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B6E" w:rsidRPr="003242D1" w:rsidRDefault="00621B6E" w:rsidP="002C06EC">
      <w:pPr>
        <w:pStyle w:val="libCenterBold1"/>
      </w:pPr>
      <w:r w:rsidRPr="003242D1">
        <w:rPr>
          <w:rtl/>
        </w:rPr>
        <w:t xml:space="preserve">الحياة السياسية للإمام الرضا </w:t>
      </w:r>
      <w:r w:rsidR="002C06EC" w:rsidRPr="002C06EC">
        <w:rPr>
          <w:rStyle w:val="libAlaemChar"/>
          <w:rFonts w:eastAsiaTheme="minorHAnsi"/>
          <w:rtl/>
        </w:rPr>
        <w:t>عليه‌السلام</w:t>
      </w:r>
    </w:p>
    <w:p w:rsidR="003242D1" w:rsidRDefault="00621B6E" w:rsidP="003242D1">
      <w:pPr>
        <w:pStyle w:val="libCenterBold1"/>
        <w:rPr>
          <w:rtl/>
        </w:rPr>
      </w:pPr>
      <w:r w:rsidRPr="003242D1">
        <w:rPr>
          <w:rtl/>
        </w:rPr>
        <w:t>جعفر مرتضى الحسيني العاملي</w:t>
      </w:r>
    </w:p>
    <w:p w:rsidR="003242D1" w:rsidRDefault="003242D1" w:rsidP="003242D1">
      <w:pPr>
        <w:pStyle w:val="libNormal"/>
        <w:rPr>
          <w:rtl/>
        </w:rPr>
      </w:pPr>
      <w:r>
        <w:rPr>
          <w:rtl/>
        </w:rPr>
        <w:br w:type="page"/>
      </w:r>
    </w:p>
    <w:p w:rsidR="00621B6E" w:rsidRPr="003242D1" w:rsidRDefault="00621B6E" w:rsidP="009A0F3B">
      <w:pPr>
        <w:pStyle w:val="libCenterBold2"/>
      </w:pPr>
      <w:r w:rsidRPr="003242D1">
        <w:rPr>
          <w:rtl/>
        </w:rPr>
        <w:lastRenderedPageBreak/>
        <w:t>بسم الله الرحمن الرحيم</w:t>
      </w:r>
    </w:p>
    <w:p w:rsidR="00621B6E" w:rsidRPr="003242D1" w:rsidRDefault="00621B6E" w:rsidP="003242D1">
      <w:pPr>
        <w:pStyle w:val="Heading2Center"/>
        <w:rPr>
          <w:rtl/>
        </w:rPr>
      </w:pPr>
      <w:bookmarkStart w:id="0" w:name="_Toc379979487"/>
      <w:r w:rsidRPr="003242D1">
        <w:rPr>
          <w:rtl/>
        </w:rPr>
        <w:t>الإهداء</w:t>
      </w:r>
      <w:bookmarkEnd w:id="0"/>
    </w:p>
    <w:p w:rsidR="00621B6E" w:rsidRPr="008D08A8" w:rsidRDefault="00621B6E" w:rsidP="008D08A8">
      <w:pPr>
        <w:pStyle w:val="libNormal"/>
        <w:rPr>
          <w:rtl/>
        </w:rPr>
      </w:pPr>
      <w:r w:rsidRPr="008D08A8">
        <w:rPr>
          <w:rtl/>
        </w:rPr>
        <w:t>إليك يا أعز من في الوجود علي</w:t>
      </w:r>
      <w:r w:rsidRPr="008D08A8">
        <w:rPr>
          <w:rFonts w:hint="cs"/>
          <w:rtl/>
        </w:rPr>
        <w:t>ّ</w:t>
      </w:r>
      <w:r w:rsidRPr="008D08A8">
        <w:rPr>
          <w:rtl/>
        </w:rPr>
        <w:t>.. يا من تعيش لأجلي، وتشعر بآلامي، وتحس بمشاكلي.. دون أن أراك، ودون أن أعرف مكانك، بل وحتى دون أن أفطن في كثير من الأحيان لوجودك.</w:t>
      </w:r>
    </w:p>
    <w:p w:rsidR="00621B6E" w:rsidRPr="008D08A8" w:rsidRDefault="00621B6E" w:rsidP="008D08A8">
      <w:pPr>
        <w:pStyle w:val="libNormal"/>
        <w:rPr>
          <w:rtl/>
        </w:rPr>
      </w:pPr>
      <w:r w:rsidRPr="008D08A8">
        <w:rPr>
          <w:rtl/>
        </w:rPr>
        <w:t>إليك يا أملي الحي، الذي يمدني بالقوة، ويجدد في العزيمة ويا قبس الهدى والنور، الذي لولاه لكنت أعيش في الظلام، ظلم الوحدة، والحيرة، والضياع.</w:t>
      </w:r>
    </w:p>
    <w:p w:rsidR="00621B6E" w:rsidRPr="008D08A8" w:rsidRDefault="00621B6E" w:rsidP="008D08A8">
      <w:pPr>
        <w:pStyle w:val="libNormal"/>
        <w:rPr>
          <w:rtl/>
        </w:rPr>
      </w:pPr>
      <w:r w:rsidRPr="008D08A8">
        <w:rPr>
          <w:rtl/>
        </w:rPr>
        <w:t>إليك يا من تملأ الأرض قسطاً، وعدلاً، بعدما ملئت ظلماً، وجوراً.</w:t>
      </w:r>
    </w:p>
    <w:p w:rsidR="00621B6E" w:rsidRPr="008D08A8" w:rsidRDefault="00621B6E" w:rsidP="008D08A8">
      <w:pPr>
        <w:pStyle w:val="libNormal"/>
        <w:rPr>
          <w:rtl/>
        </w:rPr>
      </w:pPr>
      <w:r w:rsidRPr="008D08A8">
        <w:rPr>
          <w:rtl/>
        </w:rPr>
        <w:t>إليك يا سيدي، ومولاي، يا صاحب الزمان. أرفع كتابي هذا راجياً منك القبول.</w:t>
      </w:r>
    </w:p>
    <w:p w:rsidR="00753450" w:rsidRDefault="00621B6E" w:rsidP="00753450">
      <w:pPr>
        <w:pStyle w:val="libLeftBold"/>
        <w:rPr>
          <w:rtl/>
        </w:rPr>
      </w:pPr>
      <w:r w:rsidRPr="00753450">
        <w:rPr>
          <w:rtl/>
        </w:rPr>
        <w:t>جعفر</w:t>
      </w:r>
    </w:p>
    <w:p w:rsidR="00753450" w:rsidRPr="006273FD" w:rsidRDefault="00753450" w:rsidP="006273FD">
      <w:pPr>
        <w:pStyle w:val="libNormal"/>
        <w:rPr>
          <w:rtl/>
        </w:rPr>
      </w:pPr>
      <w:r>
        <w:rPr>
          <w:rtl/>
        </w:rPr>
        <w:br w:type="page"/>
      </w:r>
    </w:p>
    <w:p w:rsidR="00621B6E" w:rsidRPr="00753450" w:rsidRDefault="00621B6E" w:rsidP="00753450">
      <w:pPr>
        <w:pStyle w:val="Heading2Center"/>
        <w:rPr>
          <w:rtl/>
        </w:rPr>
      </w:pPr>
      <w:bookmarkStart w:id="1" w:name="_Toc379979488"/>
      <w:r w:rsidRPr="00753450">
        <w:rPr>
          <w:rtl/>
        </w:rPr>
        <w:lastRenderedPageBreak/>
        <w:t>مقدمة الطبعة الثانية:</w:t>
      </w:r>
      <w:bookmarkEnd w:id="1"/>
    </w:p>
    <w:p w:rsidR="00621B6E" w:rsidRPr="00753450" w:rsidRDefault="00621B6E" w:rsidP="00753450">
      <w:pPr>
        <w:pStyle w:val="libBold1"/>
        <w:rPr>
          <w:rtl/>
        </w:rPr>
      </w:pPr>
      <w:r w:rsidRPr="00753450">
        <w:rPr>
          <w:rtl/>
        </w:rPr>
        <w:t>بسم الله الرحمن الرحيم</w:t>
      </w:r>
    </w:p>
    <w:p w:rsidR="00621B6E" w:rsidRPr="008D08A8" w:rsidRDefault="00621B6E" w:rsidP="008D08A8">
      <w:pPr>
        <w:pStyle w:val="libNormal"/>
        <w:rPr>
          <w:rtl/>
        </w:rPr>
      </w:pPr>
      <w:r w:rsidRPr="008D08A8">
        <w:rPr>
          <w:rtl/>
        </w:rPr>
        <w:t>والحمد لله رب العالمين، والصلاة والسلام على أشرف الخلق وأعز المرسلين، محمد وآله الطيبين الطاهرين.</w:t>
      </w:r>
    </w:p>
    <w:p w:rsidR="00621B6E" w:rsidRPr="008D08A8" w:rsidRDefault="00621B6E" w:rsidP="008D08A8">
      <w:pPr>
        <w:pStyle w:val="libNormal"/>
        <w:rPr>
          <w:rtl/>
        </w:rPr>
      </w:pPr>
      <w:r w:rsidRPr="008D08A8">
        <w:rPr>
          <w:rtl/>
        </w:rPr>
        <w:t>وبعد..</w:t>
      </w:r>
    </w:p>
    <w:p w:rsidR="00621B6E" w:rsidRPr="008D08A8" w:rsidRDefault="00621B6E" w:rsidP="008D08A8">
      <w:pPr>
        <w:pStyle w:val="libNormal"/>
        <w:rPr>
          <w:rtl/>
        </w:rPr>
      </w:pPr>
      <w:r w:rsidRPr="008D08A8">
        <w:rPr>
          <w:rtl/>
        </w:rPr>
        <w:t>فهذه هي الطبعة الثانية لهذا الكتاب، نخرجها إلى القراء الكرام، بعد حوالي ثلاث سنوات من ظهور طبعته الأولى، التي نفدت نسخها بسرعة.</w:t>
      </w:r>
    </w:p>
    <w:p w:rsidR="00621B6E" w:rsidRPr="008D08A8" w:rsidRDefault="00621B6E" w:rsidP="008D08A8">
      <w:pPr>
        <w:pStyle w:val="libNormal"/>
        <w:rPr>
          <w:rtl/>
        </w:rPr>
      </w:pPr>
      <w:r w:rsidRPr="008D08A8">
        <w:rPr>
          <w:rtl/>
        </w:rPr>
        <w:t>وإنني إذ أعتز بإقبال القراء على هذا الكتاب، لا يسعني إلاّ أن أقف موقف التقدير والإكبار لهذه الرغبة الصادقة منهم في الاطلاع والمعرفة، وهو أمر يبعث على الأمل، ويبشر بمستقبل مشرق إن شاء الله تعالى..</w:t>
      </w:r>
    </w:p>
    <w:p w:rsidR="00621B6E" w:rsidRPr="008D08A8" w:rsidRDefault="00621B6E" w:rsidP="008D08A8">
      <w:pPr>
        <w:pStyle w:val="libNormal"/>
        <w:rPr>
          <w:rtl/>
        </w:rPr>
      </w:pPr>
      <w:r w:rsidRPr="008D08A8">
        <w:rPr>
          <w:rtl/>
        </w:rPr>
        <w:t>هذا الكتاب:</w:t>
      </w:r>
    </w:p>
    <w:p w:rsidR="00753450" w:rsidRPr="008D08A8" w:rsidRDefault="00621B6E" w:rsidP="002C06EC">
      <w:pPr>
        <w:pStyle w:val="libNormal"/>
        <w:rPr>
          <w:rtl/>
        </w:rPr>
      </w:pPr>
      <w:r w:rsidRPr="008D08A8">
        <w:rPr>
          <w:rtl/>
        </w:rPr>
        <w:t xml:space="preserve">لقد جاء التفكير في هذا الكتاب في نفس الوقت الذي نشرت فيه مجلة لبنانية مقالاً لبعض السطحيين، من طالبي الشهرة والمال!! يتهجم فيه على ساحة قدس الإمامين العظيمين: الحسن المجتبى </w:t>
      </w:r>
      <w:r w:rsidR="002C06EC" w:rsidRPr="002C06EC">
        <w:rPr>
          <w:rStyle w:val="libAlaemChar"/>
          <w:rFonts w:eastAsiaTheme="minorHAnsi"/>
          <w:rtl/>
        </w:rPr>
        <w:t>عليه‌السلام</w:t>
      </w:r>
      <w:r w:rsidR="002C06EC" w:rsidRPr="008D08A8">
        <w:rPr>
          <w:rtl/>
        </w:rPr>
        <w:t xml:space="preserve"> </w:t>
      </w:r>
      <w:r w:rsidRPr="008D08A8">
        <w:rPr>
          <w:rtl/>
        </w:rPr>
        <w:t xml:space="preserve">؛ لصلحه مع معاوية.. والإمام الرضا </w:t>
      </w:r>
      <w:r w:rsidR="002C06EC" w:rsidRPr="002C06EC">
        <w:rPr>
          <w:rStyle w:val="libAlaemChar"/>
          <w:rFonts w:eastAsiaTheme="minorHAnsi"/>
          <w:rtl/>
        </w:rPr>
        <w:t>عليه‌السلام</w:t>
      </w:r>
      <w:r w:rsidR="002C06EC" w:rsidRPr="008D08A8">
        <w:rPr>
          <w:rtl/>
        </w:rPr>
        <w:t xml:space="preserve"> </w:t>
      </w:r>
      <w:r w:rsidRPr="008D08A8">
        <w:rPr>
          <w:rtl/>
        </w:rPr>
        <w:t>؛ لقبوله بولاية العهد، من قبل المأمون العباسي..</w:t>
      </w:r>
    </w:p>
    <w:p w:rsidR="00753450" w:rsidRDefault="00753450" w:rsidP="00A75E51">
      <w:pPr>
        <w:pStyle w:val="libNormal"/>
        <w:rPr>
          <w:rtl/>
        </w:rPr>
      </w:pPr>
      <w:r>
        <w:rPr>
          <w:rtl/>
        </w:rPr>
        <w:br w:type="page"/>
      </w:r>
    </w:p>
    <w:p w:rsidR="00621B6E" w:rsidRPr="008D08A8" w:rsidRDefault="00621B6E" w:rsidP="007A10C0">
      <w:pPr>
        <w:pStyle w:val="libNormal0"/>
        <w:rPr>
          <w:rtl/>
        </w:rPr>
      </w:pPr>
      <w:r w:rsidRPr="008D08A8">
        <w:rPr>
          <w:rtl/>
        </w:rPr>
        <w:lastRenderedPageBreak/>
        <w:t>فأما قضية الصلح فقد كان قد بحثها الباحثون، واهتم بها العلماء والمؤرخون، وكشفوا عن جانب كبير من ظروفها وملابساتها، ومن هنا فقد انصب اهتمامي آنئذ على بحث قضية ولاية العهد، والتي كان البحث فيها شاقاً وصعباً للغاية، لأسباب لا يجهلها من له أدنى اطلاع على واقع الكتب التاريخية، ومؤلفيها، وظروف تأليفها..</w:t>
      </w:r>
    </w:p>
    <w:p w:rsidR="00621B6E" w:rsidRPr="008D08A8" w:rsidRDefault="00621B6E" w:rsidP="008B6F94">
      <w:pPr>
        <w:pStyle w:val="libNormal"/>
        <w:rPr>
          <w:rtl/>
        </w:rPr>
      </w:pPr>
      <w:r w:rsidRPr="008D08A8">
        <w:rPr>
          <w:rtl/>
        </w:rPr>
        <w:t xml:space="preserve">ولعل ذلك المقال نفسه أيضاً، قد كان هو الحافز لسماحة العلامة البارع، السيد محمد جواد فضل الله </w:t>
      </w:r>
      <w:r w:rsidR="008B6F94" w:rsidRPr="008B6F94">
        <w:rPr>
          <w:rStyle w:val="libAlaemChar"/>
          <w:rtl/>
        </w:rPr>
        <w:t>رحمه‌الله</w:t>
      </w:r>
      <w:r w:rsidR="008B6F94" w:rsidRPr="00833C7D">
        <w:rPr>
          <w:rtl/>
        </w:rPr>
        <w:t xml:space="preserve"> </w:t>
      </w:r>
      <w:r w:rsidRPr="008D08A8">
        <w:rPr>
          <w:rtl/>
        </w:rPr>
        <w:t xml:space="preserve">، ليكتب كتابه الشيق، الذي أسماه: </w:t>
      </w:r>
      <w:r w:rsidRPr="008D08A8">
        <w:rPr>
          <w:rFonts w:hint="cs"/>
          <w:rtl/>
        </w:rPr>
        <w:t>(</w:t>
      </w:r>
      <w:r w:rsidRPr="008D08A8">
        <w:rPr>
          <w:rtl/>
        </w:rPr>
        <w:t xml:space="preserve">حياة الإمام الرضا </w:t>
      </w:r>
      <w:r w:rsidR="002C06EC" w:rsidRPr="002C06EC">
        <w:rPr>
          <w:rStyle w:val="libAlaemChar"/>
          <w:rFonts w:eastAsiaTheme="minorHAnsi"/>
          <w:rtl/>
        </w:rPr>
        <w:t>عليه‌السلام</w:t>
      </w:r>
      <w:r w:rsidRPr="008D08A8">
        <w:rPr>
          <w:rtl/>
        </w:rPr>
        <w:t>)، وعقد فيه فصلاً للحديث عن ولاية العهد أيضاً؛ فشكر الله سعيه، وتغمده برحمته، وجزاه خير جزاء المحسنين..</w:t>
      </w:r>
    </w:p>
    <w:p w:rsidR="00621B6E" w:rsidRPr="00B11AA6" w:rsidRDefault="00621B6E" w:rsidP="00B11AA6">
      <w:pPr>
        <w:pStyle w:val="Heading2Center"/>
        <w:rPr>
          <w:rtl/>
        </w:rPr>
      </w:pPr>
      <w:bookmarkStart w:id="2" w:name="_Toc379979489"/>
      <w:r w:rsidRPr="00B11AA6">
        <w:rPr>
          <w:rtl/>
        </w:rPr>
        <w:t>الجديد في الكتاب:</w:t>
      </w:r>
      <w:bookmarkEnd w:id="2"/>
    </w:p>
    <w:p w:rsidR="00621B6E" w:rsidRPr="008D08A8" w:rsidRDefault="00621B6E" w:rsidP="008D08A8">
      <w:pPr>
        <w:pStyle w:val="libNormal"/>
        <w:rPr>
          <w:rtl/>
        </w:rPr>
      </w:pPr>
      <w:r w:rsidRPr="008D08A8">
        <w:rPr>
          <w:rtl/>
        </w:rPr>
        <w:t>وأود أن أشير هنا، إلى أنه.. إما لسوء حظي، أو لحسن حظ القارئ!! لم تتهيأ لي الفرصة لإعادة النظر في الكتاب من جديد، بشكل يسمح لي بالتعديل والتطوير فيه؛ ولذا فقد اكتفيت بإصلاح كثير من الأخطاء المطبعية، مع زيادات طفيفة، لا تكاد تذكر.</w:t>
      </w:r>
    </w:p>
    <w:p w:rsidR="00621B6E" w:rsidRPr="003C28F5" w:rsidRDefault="00621B6E" w:rsidP="003C28F5">
      <w:pPr>
        <w:pStyle w:val="libBold1"/>
        <w:rPr>
          <w:rtl/>
        </w:rPr>
      </w:pPr>
      <w:r w:rsidRPr="003C28F5">
        <w:rPr>
          <w:rtl/>
        </w:rPr>
        <w:t>تنبيه وختام:</w:t>
      </w:r>
    </w:p>
    <w:p w:rsidR="00621B6E" w:rsidRPr="008D08A8" w:rsidRDefault="00621B6E" w:rsidP="008D08A8">
      <w:pPr>
        <w:pStyle w:val="libNormal"/>
        <w:rPr>
          <w:rtl/>
        </w:rPr>
      </w:pPr>
      <w:r w:rsidRPr="008D08A8">
        <w:rPr>
          <w:rtl/>
        </w:rPr>
        <w:t>وبعد هذا.. فإنني أود أن أنبه: على أن كلمة (التشيع) الواردة في هذا الكتاب لا يراد بها المعنى الخاص إلاّ نادراً.. كما أن المقصود من كلمة: (علوي) و(علويين) هو كل من يتصل نسبه بأمير المؤمنين علي بن أبي طالب صلوات الله وسلامه عليه وعلى أبنائه الطيبين الطاهرين..</w:t>
      </w:r>
    </w:p>
    <w:p w:rsidR="00621B6E" w:rsidRPr="008D08A8" w:rsidRDefault="00621B6E" w:rsidP="008D08A8">
      <w:pPr>
        <w:pStyle w:val="libNormal"/>
        <w:rPr>
          <w:rtl/>
        </w:rPr>
      </w:pPr>
      <w:r w:rsidRPr="008D08A8">
        <w:rPr>
          <w:rtl/>
        </w:rPr>
        <w:t>وفي الختام.. فإنني أعود فأكرر رجائي الأكيد من كل القراء الكرام أن يكتبوا إلي بملاحظاتهم، ووجهات نظرهم، وأنا لهم من الشاكرين.</w:t>
      </w:r>
    </w:p>
    <w:p w:rsidR="00621B6E" w:rsidRPr="00FC262E" w:rsidRDefault="00621B6E" w:rsidP="00FC262E">
      <w:pPr>
        <w:pStyle w:val="libNormal"/>
        <w:rPr>
          <w:rtl/>
        </w:rPr>
      </w:pPr>
      <w:r w:rsidRPr="00FC262E">
        <w:rPr>
          <w:rtl/>
        </w:rPr>
        <w:t>والحمد لله، وله المنة، وبه الحول، وعليه التكلان.</w:t>
      </w:r>
    </w:p>
    <w:p w:rsidR="00753450" w:rsidRPr="00FC262E" w:rsidRDefault="00621B6E" w:rsidP="00FC262E">
      <w:pPr>
        <w:pStyle w:val="libNormal"/>
        <w:rPr>
          <w:rtl/>
        </w:rPr>
      </w:pPr>
      <w:r w:rsidRPr="00FC262E">
        <w:rPr>
          <w:rtl/>
        </w:rPr>
        <w:t xml:space="preserve">23/1/1400 ه‍ ق </w:t>
      </w:r>
    </w:p>
    <w:p w:rsidR="00E922D9" w:rsidRDefault="00621B6E" w:rsidP="00753450">
      <w:pPr>
        <w:pStyle w:val="libLeftBold"/>
        <w:rPr>
          <w:rtl/>
        </w:rPr>
      </w:pPr>
      <w:r w:rsidRPr="00753450">
        <w:rPr>
          <w:rtl/>
        </w:rPr>
        <w:t>جعفر مرتضى الحسيني العاملي</w:t>
      </w:r>
    </w:p>
    <w:p w:rsidR="00E922D9" w:rsidRPr="006273FD" w:rsidRDefault="00E922D9" w:rsidP="006273FD">
      <w:pPr>
        <w:pStyle w:val="libNormal"/>
        <w:rPr>
          <w:rtl/>
        </w:rPr>
      </w:pPr>
      <w:r>
        <w:rPr>
          <w:rtl/>
        </w:rPr>
        <w:br w:type="page"/>
      </w:r>
    </w:p>
    <w:p w:rsidR="00621B6E" w:rsidRPr="00E922D9" w:rsidRDefault="00621B6E" w:rsidP="00E922D9">
      <w:pPr>
        <w:pStyle w:val="Heading2Center"/>
        <w:rPr>
          <w:rtl/>
        </w:rPr>
      </w:pPr>
      <w:bookmarkStart w:id="3" w:name="_Toc379979490"/>
      <w:r w:rsidRPr="00E922D9">
        <w:rPr>
          <w:rtl/>
        </w:rPr>
        <w:lastRenderedPageBreak/>
        <w:t>تقديم:</w:t>
      </w:r>
      <w:bookmarkEnd w:id="3"/>
    </w:p>
    <w:p w:rsidR="00621B6E" w:rsidRPr="00E922D9" w:rsidRDefault="00621B6E" w:rsidP="00044201">
      <w:pPr>
        <w:pStyle w:val="libCenterBold2"/>
        <w:rPr>
          <w:rtl/>
        </w:rPr>
      </w:pPr>
      <w:r w:rsidRPr="00E922D9">
        <w:rPr>
          <w:rtl/>
        </w:rPr>
        <w:t>بسم الله الرحمن الرحيم</w:t>
      </w:r>
    </w:p>
    <w:p w:rsidR="00621B6E" w:rsidRPr="008D08A8" w:rsidRDefault="00621B6E" w:rsidP="008D08A8">
      <w:pPr>
        <w:pStyle w:val="libNormal"/>
        <w:rPr>
          <w:rtl/>
        </w:rPr>
      </w:pPr>
      <w:r w:rsidRPr="008D08A8">
        <w:rPr>
          <w:rtl/>
        </w:rPr>
        <w:t>الحمد لله رب العالمين، والصلاة والسلام على خير خلقه أجمعين، محمد وآله الطيبين الطاهرين:</w:t>
      </w:r>
    </w:p>
    <w:p w:rsidR="00621B6E" w:rsidRPr="008D08A8" w:rsidRDefault="00621B6E" w:rsidP="008D08A8">
      <w:pPr>
        <w:pStyle w:val="libNormal"/>
        <w:rPr>
          <w:rtl/>
        </w:rPr>
      </w:pPr>
      <w:r w:rsidRPr="008D08A8">
        <w:rPr>
          <w:rtl/>
        </w:rPr>
        <w:t>وبعد:</w:t>
      </w:r>
    </w:p>
    <w:p w:rsidR="00621B6E" w:rsidRPr="008D08A8" w:rsidRDefault="00621B6E" w:rsidP="002C06EC">
      <w:pPr>
        <w:pStyle w:val="libNormal"/>
        <w:rPr>
          <w:rtl/>
        </w:rPr>
      </w:pPr>
      <w:r w:rsidRPr="008D08A8">
        <w:rPr>
          <w:rtl/>
        </w:rPr>
        <w:t xml:space="preserve">فقد كان هذا الكتاب نتيجة دراسة استمرت ثلاث سنوات ما بين مد وجزر. وهو يبحث في ظروف وأسباب حدث تاريخي هام في التاريخ الإسلامي.. إلاّ وهو: (أخذ البيعة للإمام الرضا </w:t>
      </w:r>
      <w:r w:rsidR="002C06EC" w:rsidRPr="002C06EC">
        <w:rPr>
          <w:rStyle w:val="libAlaemChar"/>
          <w:rFonts w:eastAsiaTheme="minorHAnsi"/>
          <w:rtl/>
        </w:rPr>
        <w:t>عليه‌السلام</w:t>
      </w:r>
      <w:r w:rsidRPr="008D08A8">
        <w:rPr>
          <w:rtl/>
        </w:rPr>
        <w:t xml:space="preserve"> بولاية العهد للمأمون).</w:t>
      </w:r>
    </w:p>
    <w:p w:rsidR="00621B6E" w:rsidRPr="008D08A8" w:rsidRDefault="00621B6E" w:rsidP="008D08A8">
      <w:pPr>
        <w:pStyle w:val="libNormal"/>
        <w:rPr>
          <w:rtl/>
        </w:rPr>
      </w:pPr>
      <w:r w:rsidRPr="008D08A8">
        <w:rPr>
          <w:rtl/>
        </w:rPr>
        <w:t>ورغم الأهمية البالغة لهذا الحدث، وكونه جديراً بالدراسة، والبحث، والتمحيص. فإننا رأينا المؤرخين الباحثين ـ ولأسباب مختلفة ـ يضربون عنه صفحا، ويحاولون تجاهله، والتقليل من أهميته.</w:t>
      </w:r>
    </w:p>
    <w:p w:rsidR="00621B6E" w:rsidRPr="008D08A8" w:rsidRDefault="00621B6E" w:rsidP="008D08A8">
      <w:pPr>
        <w:pStyle w:val="libNormal"/>
        <w:rPr>
          <w:rtl/>
        </w:rPr>
      </w:pPr>
      <w:r w:rsidRPr="008D08A8">
        <w:rPr>
          <w:rtl/>
        </w:rPr>
        <w:t>وعلى كل حال.. ومهما كانت الحقائق التي أوردتها في هذا الكتاب موافقة لهوى قوم، ومثيرة لحنق آخرين.. فإن ما أريد أن أؤكد عليه هو:</w:t>
      </w:r>
    </w:p>
    <w:p w:rsidR="00621B6E" w:rsidRPr="008D08A8" w:rsidRDefault="00621B6E" w:rsidP="008D08A8">
      <w:pPr>
        <w:pStyle w:val="libNormal"/>
        <w:rPr>
          <w:rtl/>
        </w:rPr>
      </w:pPr>
      <w:r w:rsidRPr="008D08A8">
        <w:rPr>
          <w:rtl/>
        </w:rPr>
        <w:t>إنني لثقتي من نفسي بأنني ما ادخرت وسعاً، ولم آل جهداً في تمحيص الحقائق، وإبراز المعالم الأصيلة للصورة، التي أريد ـ لسبب أو لآخر ـ طمسها، وتشويه معالمها، وأيضاً لحسن ظني بالقارئ، وثقتي بنزاهته، ونظرته الواعية.</w:t>
      </w:r>
    </w:p>
    <w:p w:rsidR="00621B6E" w:rsidRPr="008D08A8" w:rsidRDefault="00621B6E" w:rsidP="008D08A8">
      <w:pPr>
        <w:pStyle w:val="libNormal"/>
        <w:rPr>
          <w:rtl/>
        </w:rPr>
      </w:pPr>
      <w:r w:rsidRPr="008D08A8">
        <w:rPr>
          <w:rtl/>
        </w:rPr>
        <w:t>من أجل ذلك أقول ـ وبكل رضاً، وارتياح، واطمئنان ـ: إنني لا أريد أن أفرض ما في هذا الكتاب من آراء، واستنتاجات على أحد.. بل سوف أترك الحكم في ذلك للقارئ نفسه، الذي يمتلك كامل الحرية في أن يقبل، أو أن يرفض، إذا اقتضى الأمر أياً من الرفض، أو القبول.</w:t>
      </w:r>
    </w:p>
    <w:p w:rsidR="00621B6E" w:rsidRPr="008D08A8" w:rsidRDefault="00621B6E" w:rsidP="008D08A8">
      <w:pPr>
        <w:pStyle w:val="libNormal"/>
        <w:rPr>
          <w:rtl/>
        </w:rPr>
      </w:pPr>
      <w:r w:rsidRPr="008D08A8">
        <w:rPr>
          <w:rtl/>
        </w:rPr>
        <w:t>والله ولينا. وهو الهادي إلى سواء السبيل.</w:t>
      </w:r>
    </w:p>
    <w:p w:rsidR="00FB48F9" w:rsidRDefault="00621B6E" w:rsidP="00FB48F9">
      <w:pPr>
        <w:pStyle w:val="libLeftBold"/>
        <w:rPr>
          <w:rtl/>
        </w:rPr>
      </w:pPr>
      <w:r w:rsidRPr="00FB48F9">
        <w:rPr>
          <w:rtl/>
        </w:rPr>
        <w:t>جعفر مرتضى الحسيني</w:t>
      </w:r>
    </w:p>
    <w:p w:rsidR="00FB48F9" w:rsidRPr="006273FD" w:rsidRDefault="00FB48F9" w:rsidP="006273FD">
      <w:pPr>
        <w:pStyle w:val="libNormal"/>
        <w:rPr>
          <w:rtl/>
        </w:rPr>
      </w:pPr>
      <w:r>
        <w:rPr>
          <w:rtl/>
        </w:rPr>
        <w:br w:type="page"/>
      </w:r>
    </w:p>
    <w:p w:rsidR="00621B6E" w:rsidRPr="00B42736" w:rsidRDefault="00621B6E" w:rsidP="00B42736">
      <w:pPr>
        <w:pStyle w:val="Heading2Center"/>
        <w:rPr>
          <w:rtl/>
        </w:rPr>
      </w:pPr>
      <w:bookmarkStart w:id="4" w:name="_Toc379979491"/>
      <w:r w:rsidRPr="00B42736">
        <w:rPr>
          <w:rtl/>
        </w:rPr>
        <w:lastRenderedPageBreak/>
        <w:t>تمهيد</w:t>
      </w:r>
      <w:bookmarkEnd w:id="4"/>
    </w:p>
    <w:p w:rsidR="00621B6E" w:rsidRPr="00B42736" w:rsidRDefault="00621B6E" w:rsidP="00B42736">
      <w:pPr>
        <w:pStyle w:val="Heading2Center"/>
        <w:rPr>
          <w:rtl/>
        </w:rPr>
      </w:pPr>
      <w:bookmarkStart w:id="5" w:name="_Toc379979492"/>
      <w:r w:rsidRPr="00B42736">
        <w:rPr>
          <w:rtl/>
        </w:rPr>
        <w:t>صلة الماضي بالحاضر والمستقبل:</w:t>
      </w:r>
      <w:bookmarkEnd w:id="5"/>
    </w:p>
    <w:p w:rsidR="00967AA5" w:rsidRPr="008D08A8" w:rsidRDefault="00621B6E" w:rsidP="008D08A8">
      <w:pPr>
        <w:pStyle w:val="libNormal"/>
        <w:rPr>
          <w:rtl/>
        </w:rPr>
      </w:pPr>
      <w:r w:rsidRPr="008D08A8">
        <w:rPr>
          <w:rtl/>
        </w:rPr>
        <w:t>.. بديهي أن بعض الأحداث التاريخية، التي تمر بالأمة، تؤثر تأثيراً مباشراً، أو غير مباشر في واقعها، إن حاضراً، وإن مستقبلاً.</w:t>
      </w:r>
      <w:r w:rsidR="00967AA5" w:rsidRPr="008D08A8">
        <w:rPr>
          <w:rFonts w:hint="cs"/>
          <w:rtl/>
        </w:rPr>
        <w:t xml:space="preserve"> </w:t>
      </w:r>
      <w:r w:rsidRPr="008D08A8">
        <w:rPr>
          <w:rtl/>
        </w:rPr>
        <w:t>بل وقد تؤثر في روح الأمة، وعقلها، وتفكيرها.. ومن ثم على مبادئها العامة، التي قامت عليها قوانينها ونظمها، التي تنظم لها مسيرتها، وتهيمن على سلوكها.. فقد تقوي من دعائمها، وتؤكد وجودها، واستمرارها، وقد تنسفها من أسسها، إن كانت تلك المبادئ على درجة كبيرة من الضعف والوهن في ضمير الأمة ووجدانها. وعلى صعيد العمل في المجال العملي العام.</w:t>
      </w:r>
      <w:r w:rsidR="00967AA5" w:rsidRPr="008D08A8">
        <w:rPr>
          <w:rFonts w:hint="cs"/>
          <w:rtl/>
        </w:rPr>
        <w:t xml:space="preserve"> </w:t>
      </w:r>
      <w:r w:rsidRPr="008D08A8">
        <w:rPr>
          <w:rtl/>
        </w:rPr>
        <w:t>فمثلاً.. نلاحظ أن الاكتشافات الحديثة، والتقدم التقني قد أثر أثراً لا ينكر حتى في عاطفة الإنسان، التي يفرضها، واقع التعايش.</w:t>
      </w:r>
      <w:r w:rsidR="00967AA5" w:rsidRPr="008D08A8">
        <w:rPr>
          <w:rFonts w:hint="cs"/>
          <w:rtl/>
        </w:rPr>
        <w:t xml:space="preserve"> </w:t>
      </w:r>
      <w:r w:rsidRPr="008D08A8">
        <w:rPr>
          <w:rtl/>
        </w:rPr>
        <w:t>وحتى في مواهبه وملكاته، فضلاً عن سلوكه، وأسلوب حياته.</w:t>
      </w:r>
      <w:r w:rsidR="00967AA5" w:rsidRPr="008D08A8">
        <w:rPr>
          <w:rFonts w:hint="cs"/>
          <w:rtl/>
        </w:rPr>
        <w:t xml:space="preserve"> </w:t>
      </w:r>
      <w:r w:rsidRPr="008D08A8">
        <w:rPr>
          <w:rtl/>
        </w:rPr>
        <w:t>وحيث إن المبادئ الاجتماعية لم تكن على درجة من الرسوخ والقوة في ضمير الإنسان ووجد أنه، ولم تخرج عن المستوى الشكلي في حياته العملية ـ وإن انغرست في أعماق بعض أفراده أحياناً في دورات تاريخية قصيرة ـ نرى أنها بدورها قد تأثرت بذلك، ونسفت أو كادت من واقع هذه الأمة، وعدمت أو كادت من دائرة حياتها. وليكون البديل ـ من ثم ـ عنها لدى هذا الكائن هو (الذاتية) الكافرة بكل العواطف الاجتماعية، والعوض عنها في نفسه هو المادة الجافة، التي لا ترحم ولا ترثي، ولا تلين، لا يجد لذة العاطفة، ولا حلاوة الرحمة، وليعود الإنسان ـ بعد لأي ـ متشائما حاقدا، لا يثق بمستقبله، ولا يأمن من يحيط به، ولا يطمئن إلى أقرب الناس إليه.وبطبيعة الحال، سوف يتأثر النشء الجديد بذلك، ثم ينتقل ذلك إلى الجيل الذي يليه. وهكذا..</w:t>
      </w:r>
      <w:r w:rsidR="00967AA5" w:rsidRPr="008D08A8">
        <w:rPr>
          <w:rFonts w:hint="cs"/>
          <w:rtl/>
        </w:rPr>
        <w:t xml:space="preserve"> </w:t>
      </w:r>
      <w:r w:rsidR="00967AA5" w:rsidRPr="008D08A8">
        <w:rPr>
          <w:rtl/>
        </w:rPr>
        <w:t>وهكذا.. فإن الحدث التاريخي الذي كان قبل ألف سنة مثلاً، أو أكثر قد نجد له آثارا بارزة، حتى في واقع حياتنا التي نعيشها اليوم وإذن.. فنستطيع أن نستخلص من هذا:</w:t>
      </w:r>
      <w:r w:rsidR="00967AA5" w:rsidRPr="008D08A8">
        <w:rPr>
          <w:rFonts w:hint="cs"/>
          <w:rtl/>
        </w:rPr>
        <w:t xml:space="preserve"> </w:t>
      </w:r>
      <w:r w:rsidR="00967AA5" w:rsidRPr="008D08A8">
        <w:rPr>
          <w:rtl/>
        </w:rPr>
        <w:t>أن الأحداث التاريخية مهما بعدت، ومن أي نوع كانت تؤثر في وضع الأمة، وفي تصرفاتها،وفي حياتها، وسلوكها على المدى الطويل. وتتحكم ـ إلى حد ما ـ في مستقبلها،</w:t>
      </w:r>
    </w:p>
    <w:p w:rsidR="00967AA5" w:rsidRDefault="00967AA5" w:rsidP="00A75E51">
      <w:pPr>
        <w:pStyle w:val="libNormal"/>
        <w:rPr>
          <w:rtl/>
        </w:rPr>
      </w:pPr>
      <w:r>
        <w:rPr>
          <w:rtl/>
        </w:rPr>
        <w:br w:type="page"/>
      </w:r>
    </w:p>
    <w:p w:rsidR="00621B6E" w:rsidRPr="008D08A8" w:rsidRDefault="00621B6E" w:rsidP="00AF4429">
      <w:pPr>
        <w:pStyle w:val="libNormal0"/>
        <w:rPr>
          <w:rtl/>
        </w:rPr>
      </w:pPr>
      <w:r w:rsidRPr="008D08A8">
        <w:rPr>
          <w:rtl/>
        </w:rPr>
        <w:lastRenderedPageBreak/>
        <w:t>وإن العالم التاريخي له أثر كبير في فرض المستوى الذي يعيشه المجتمع بالفعل، سواء في ذلك الأدبي منه. أو العلمي، أو الديني، أو السياسي، أو الاقتصادي، أو غير ذلك.وغني عن القول هنا. أن التأثر بالأحداث يختلف من أمة لأخرى، ومن عصر لآخر.</w:t>
      </w:r>
    </w:p>
    <w:p w:rsidR="00621B6E" w:rsidRPr="00967AA5" w:rsidRDefault="00621B6E" w:rsidP="00967AA5">
      <w:pPr>
        <w:pStyle w:val="Heading2Center"/>
        <w:rPr>
          <w:rtl/>
        </w:rPr>
      </w:pPr>
      <w:bookmarkStart w:id="6" w:name="_Toc379979493"/>
      <w:r w:rsidRPr="00967AA5">
        <w:rPr>
          <w:rtl/>
        </w:rPr>
        <w:t>لماذا كان تدوين التاريخ:</w:t>
      </w:r>
      <w:bookmarkEnd w:id="6"/>
    </w:p>
    <w:p w:rsidR="00621B6E" w:rsidRPr="008D08A8" w:rsidRDefault="00621B6E" w:rsidP="008D08A8">
      <w:pPr>
        <w:pStyle w:val="libNormal"/>
        <w:rPr>
          <w:rtl/>
        </w:rPr>
      </w:pPr>
      <w:r w:rsidRPr="008D08A8">
        <w:rPr>
          <w:rtl/>
        </w:rPr>
        <w:t>ومن هنا تبرز أهمية التاريخ. ونعرف أنه يلعب دوراً كبيراً في حياة الأمم، مما يجعلنا لا نجد كثير عناء في الإجابة على سؤال: لماذا عنيت الأمم على اختلافها بالتاريخ. تدويناً. ودرساً، وبحثاً، وتمحيصاً؟! فإن ذلك لم يكن إلاّ لأنها تريد أن تستفيد منه، لتتعرف على واقعها الذي تعيشه، لتستفيد من ذلك لمستقبلها الذي تقدم عليه.. ولتكتشف منه عوامل رقيها. وانحطاطها، ولتنطلق من ثم لبناء نفسها على أسس متينة وسليمة.. فمهمة التاريخ إذن ـ تاريخ الأمة المدون ـ هي: أن يعكس بأمانة ودقة ما تمر به الأمة من أحوال وأوضاع، وأزمات فكرية، واقتصادية، وظروف سياسية: واجتماعية، وغير ذلك.</w:t>
      </w:r>
    </w:p>
    <w:p w:rsidR="00621B6E" w:rsidRPr="00967AA5" w:rsidRDefault="00621B6E" w:rsidP="00967AA5">
      <w:pPr>
        <w:pStyle w:val="Heading2Center"/>
        <w:rPr>
          <w:rtl/>
        </w:rPr>
      </w:pPr>
      <w:bookmarkStart w:id="7" w:name="_Toc379979494"/>
      <w:r w:rsidRPr="00967AA5">
        <w:rPr>
          <w:rtl/>
        </w:rPr>
        <w:t>ونحن. هل نملك تاريخاً!!</w:t>
      </w:r>
      <w:bookmarkEnd w:id="7"/>
    </w:p>
    <w:p w:rsidR="00621B6E" w:rsidRPr="008D08A8" w:rsidRDefault="00621B6E" w:rsidP="008D08A8">
      <w:pPr>
        <w:pStyle w:val="libNormal"/>
        <w:rPr>
          <w:rtl/>
        </w:rPr>
      </w:pPr>
      <w:r w:rsidRPr="008D08A8">
        <w:rPr>
          <w:rtl/>
        </w:rPr>
        <w:t>ونحن أمة.. لكننا لا نملك تاريخاً ـ وأقصد بذلك كتب التاريخ ـ نستطيع أن نستفيد منه الكثير في هذا المضمار، لأن أكثر ما كتب لنا منه تتحكم فيه النظرة الضيقة، والهوى المذهبي، والتزلف للحكام، وأقصد بـ‍ (النظرة الضيقة) عملية ملاحظة الحدث منفصلاً عن جذوره وأسبابه التي تلقي الضوء الكاشف على حقيقته وواقعه.</w:t>
      </w:r>
    </w:p>
    <w:p w:rsidR="00621B6E" w:rsidRPr="002A7BB3" w:rsidRDefault="00621B6E" w:rsidP="00F975E3">
      <w:pPr>
        <w:pStyle w:val="libNormal"/>
        <w:rPr>
          <w:rtl/>
        </w:rPr>
      </w:pPr>
      <w:r w:rsidRPr="002A7BB3">
        <w:rPr>
          <w:rtl/>
        </w:rPr>
        <w:t>نعم.. إننا بمرارة ـ لا نملك تاريخاً نستطيع أن نستفيد منه الكثير، لأن المسيرة قد انحرفت، والأهواء قد لعبت لعبتها</w:t>
      </w:r>
      <w:r w:rsidRPr="006314DF">
        <w:rPr>
          <w:rStyle w:val="libFootnotenumChar"/>
          <w:rtl/>
        </w:rPr>
        <w:t>(1)</w:t>
      </w:r>
      <w:r w:rsidRPr="002A7BB3">
        <w:rPr>
          <w:rtl/>
        </w:rPr>
        <w:t xml:space="preserve"> وأثرت أثرها المقيت </w:t>
      </w:r>
    </w:p>
    <w:p w:rsidR="00621B6E" w:rsidRPr="008D08A8" w:rsidRDefault="00621B6E" w:rsidP="00D6625A">
      <w:pPr>
        <w:pStyle w:val="libFootnote0"/>
        <w:rPr>
          <w:rtl/>
        </w:rPr>
      </w:pPr>
      <w:r w:rsidRPr="008D08A8">
        <w:rPr>
          <w:rtl/>
        </w:rPr>
        <w:t>____________</w:t>
      </w:r>
    </w:p>
    <w:p w:rsidR="00115136" w:rsidRPr="007471B5" w:rsidRDefault="00621B6E" w:rsidP="00D6625A">
      <w:pPr>
        <w:pStyle w:val="libFootnote0"/>
        <w:rPr>
          <w:rtl/>
        </w:rPr>
      </w:pPr>
      <w:r w:rsidRPr="007471B5">
        <w:rPr>
          <w:rtl/>
        </w:rPr>
        <w:t>(1) ومن أراد أن يعرف المزيد عن ذلك، فليراجع: النصائح الكافية لمن يتولى معاوية من ص 72 إلى ص 79 والغدير ج 5 ص 208 إلى ص 378، و ج 11 من ص 71، إلى ص 103، و ج 9 من ص 218 إلى آخر المجلد، وغير ذلك من مجلدات هذا الكتاب وصفحاته والاحتجاج للطبرسي، وخمسون ومئة صحابي مختلق للعسكري، وغير ذلك كثير..</w:t>
      </w:r>
    </w:p>
    <w:p w:rsidR="00115136" w:rsidRDefault="00115136" w:rsidP="00A75E51">
      <w:pPr>
        <w:pStyle w:val="libNormal"/>
        <w:rPr>
          <w:rtl/>
        </w:rPr>
      </w:pPr>
      <w:r>
        <w:rPr>
          <w:rtl/>
        </w:rPr>
        <w:br w:type="page"/>
      </w:r>
    </w:p>
    <w:p w:rsidR="00621B6E" w:rsidRPr="008D08A8" w:rsidRDefault="00621B6E" w:rsidP="007F71F1">
      <w:pPr>
        <w:pStyle w:val="libNormal0"/>
        <w:rPr>
          <w:rtl/>
        </w:rPr>
      </w:pPr>
      <w:r w:rsidRPr="008D08A8">
        <w:rPr>
          <w:rtl/>
        </w:rPr>
        <w:lastRenderedPageBreak/>
        <w:t>البغيض، حتى في تدوين التاريخ نفسه. وإنه لما يدمي قلوبنا، ويملأ نفوسنا أسى وألما، أن نكون قد فقدنا تاريخنا، ودفناه تحت ركام من الأنانيات. والعصبيات، والأطماع الرخيصة، حتى لم يبق منه سوى الرسوم الشوهاء، والذكريات الشجية.</w:t>
      </w:r>
    </w:p>
    <w:p w:rsidR="00621B6E" w:rsidRPr="008D08A8" w:rsidRDefault="00621B6E" w:rsidP="008D08A8">
      <w:pPr>
        <w:pStyle w:val="libNormal"/>
        <w:rPr>
          <w:rtl/>
        </w:rPr>
      </w:pPr>
      <w:r w:rsidRPr="008D08A8">
        <w:rPr>
          <w:rtl/>
        </w:rPr>
        <w:t>ومرة أخرى أقول: إن كل ما لدينا هو ـ فقط ـ تاريخ الحكام والسلاطين، الذين تعاقبوا على كراسي الحكم، وحتى تاريخ الحكام هذا، رأيناه مشوهاً، وممسوخاً، حيث لم يستطع أن يعكس بأمانة وحيدة الصورة الحقيقية لحياة أولئك الحكام، وأعمالهم وتصرفاتهم. وما ذلك إلاّ لأن المؤرخين لم يكونوا أحراراً في كتابتهم للتاريخ، بل كانوا يؤرخون ويكتبون حسب ما يريده الحكام أنفسهم، ويخدم مصالحهم.</w:t>
      </w:r>
    </w:p>
    <w:p w:rsidR="00621B6E" w:rsidRPr="008D08A8" w:rsidRDefault="00621B6E" w:rsidP="008D08A8">
      <w:pPr>
        <w:pStyle w:val="libNormal"/>
        <w:rPr>
          <w:rtl/>
        </w:rPr>
      </w:pPr>
      <w:r w:rsidRPr="008D08A8">
        <w:rPr>
          <w:rtl/>
        </w:rPr>
        <w:t>إما رهبة من هؤلاء الحكام، أو رغبة، أو تعصباً لمذهب، أو لغيره. ومن هنا.. فليس من الغريب جداً أن نرى المؤرخ يعتني بأمور تافهة وحقيرة، فيسهب القول في وصف مجلس شراب، أو منادمة، حتى لا يفوته شيء منه، أو يختلق ويفتعل أحداثاً لم يكن لها وجود إلاّ في عالم الخيالات والأوهام، أو يتكلم عن أشخاص لم يكن لهم شأن يذكر، بل قد لا يكون لهم وجود أصلاً.. بينما نراه في نفس الوقت يهمل بالكلية شخصيات لها مكانتها، وخطرها في التاريخ، أو يحاول تجاهل الدور الذي لعبته فيه.. ويهمل أو يشوه أحداثاً ذات أهمية كبرى.</w:t>
      </w:r>
    </w:p>
    <w:p w:rsidR="00621B6E" w:rsidRPr="008D08A8" w:rsidRDefault="00621B6E" w:rsidP="008D08A8">
      <w:pPr>
        <w:pStyle w:val="libNormal"/>
        <w:rPr>
          <w:rtl/>
        </w:rPr>
      </w:pPr>
      <w:r w:rsidRPr="008D08A8">
        <w:rPr>
          <w:rtl/>
        </w:rPr>
        <w:t>صدرت من الحاكم نفسه، أو من غيره. ومن بينها ما كان له دور هام في حياة الأمة، ومستقبلها، وأثر كبير في تغيير مسيرة التاريخ، أو يحيطها ـ لسبب أو لآخر ـ بستار من الكتمان، والإبهام.</w:t>
      </w:r>
    </w:p>
    <w:p w:rsidR="00621B6E" w:rsidRPr="008D08A8" w:rsidRDefault="00621B6E" w:rsidP="008D08A8">
      <w:pPr>
        <w:pStyle w:val="libNormal"/>
        <w:rPr>
          <w:rtl/>
        </w:rPr>
      </w:pPr>
      <w:r w:rsidRPr="008D08A8">
        <w:rPr>
          <w:rtl/>
        </w:rPr>
        <w:t>ومن تلك الأحداث..</w:t>
      </w:r>
    </w:p>
    <w:p w:rsidR="00115136" w:rsidRPr="008D08A8" w:rsidRDefault="00621B6E" w:rsidP="002C06EC">
      <w:pPr>
        <w:pStyle w:val="libNormal"/>
        <w:rPr>
          <w:rtl/>
        </w:rPr>
      </w:pPr>
      <w:r w:rsidRPr="008D08A8">
        <w:rPr>
          <w:rtl/>
        </w:rPr>
        <w:t xml:space="preserve">وفي طليعة تلك الأحداث التي كان نصيبها ذلك: (البيعة للإمام الرضا </w:t>
      </w:r>
      <w:r w:rsidR="002C06EC" w:rsidRPr="002C06EC">
        <w:rPr>
          <w:rStyle w:val="libAlaemChar"/>
          <w:rFonts w:eastAsiaTheme="minorHAnsi"/>
          <w:rtl/>
        </w:rPr>
        <w:t>عليه‌السلام</w:t>
      </w:r>
      <w:r w:rsidRPr="008D08A8">
        <w:rPr>
          <w:rtl/>
        </w:rPr>
        <w:t xml:space="preserve"> بولاية العهد) من قبل الخليفة العباسي عبد الله المأمون!.</w:t>
      </w:r>
    </w:p>
    <w:p w:rsidR="00621B6E" w:rsidRPr="008D08A8" w:rsidRDefault="00621B6E" w:rsidP="008D08A8">
      <w:pPr>
        <w:pStyle w:val="libNormal"/>
        <w:rPr>
          <w:rtl/>
        </w:rPr>
      </w:pPr>
      <w:r w:rsidRPr="008D08A8">
        <w:rPr>
          <w:rtl/>
        </w:rPr>
        <w:t>هذا الحدث الذي لم يكن عاديا، وطبيعيا، كسائر ما يجري وما يحدث، والذي كان نصيبه من المؤرخين أن يتجاهلوه، ويقللوا ما أمكنهم من أهميته، وخطره، وأن يحيطوا أسبابه ودوافعه، وظروفه بستائر من الكتمان. وعندما كانت تواجههم الأسئلة حوله تراهم يرددون تلك التفسيرات التي أراد الحكام أن يفهموها للناس، دون أن يكون من بينها ما يقنع، أو ما يجدي..</w:t>
      </w:r>
    </w:p>
    <w:p w:rsidR="00AF4429" w:rsidRDefault="00621B6E" w:rsidP="008D08A8">
      <w:pPr>
        <w:pStyle w:val="libNormal"/>
        <w:rPr>
          <w:rtl/>
        </w:rPr>
      </w:pPr>
      <w:r w:rsidRPr="008D08A8">
        <w:rPr>
          <w:rtl/>
        </w:rPr>
        <w:t>إلا أننا مع ذلك، لم نعدم في هذا الذي يسمى، ب‍ـ (التاريخ) بعض الفلتات والشذرات المتفرقة هنا وهناك، التي تلقي لنا ضوءاً ، وتبعث فينا الرجاء والأمل بالوصول إلى الحقائق التي خشيها الحكام، فقضوا عليها ـ بكل قسوة وشراسة ـ بالعدم، والاندثار..</w:t>
      </w:r>
    </w:p>
    <w:p w:rsidR="00AF4429" w:rsidRDefault="00AF4429" w:rsidP="00C07CD2">
      <w:pPr>
        <w:pStyle w:val="libNormal"/>
        <w:rPr>
          <w:rtl/>
        </w:rPr>
      </w:pPr>
      <w:r>
        <w:rPr>
          <w:rtl/>
        </w:rPr>
        <w:br w:type="page"/>
      </w:r>
    </w:p>
    <w:p w:rsidR="00621B6E" w:rsidRPr="008D08A8" w:rsidRDefault="00621B6E" w:rsidP="008D08A8">
      <w:pPr>
        <w:pStyle w:val="libNormal"/>
        <w:rPr>
          <w:rtl/>
        </w:rPr>
      </w:pPr>
      <w:r w:rsidRPr="008D08A8">
        <w:rPr>
          <w:rtl/>
        </w:rPr>
        <w:lastRenderedPageBreak/>
        <w:t>ولو فرض: أنه كان للمؤرخين القدامى العذر ـ إلى حد ما ـ في تجاهل هذا الحدث، والتقليل من أهميته، لظروف سياسية، واجتماعية، ومذهبية معينة.. فإن من الغريب حقاً أن نرى الباحثين اليوم ـ مع أنهم لا يعيشون تلك الظروف، وينعمون بالحرية بمفهومها الواسع. ـ يحاولون بدورهم تجاهل هذا الحدث، والتقليل من أهميته، عن قصد أحياناً، وعن غير قصد أخرى، وإن كنا نستبعد هذا الشق الأخير، إذ أننا نشك كثيراً في أن لا يسترعي حدث غريب كهذا انتباههم، ويلفت أنظارهم.</w:t>
      </w:r>
    </w:p>
    <w:p w:rsidR="00621B6E" w:rsidRPr="008D08A8" w:rsidRDefault="00621B6E" w:rsidP="008D08A8">
      <w:pPr>
        <w:pStyle w:val="libNormal"/>
        <w:rPr>
          <w:rtl/>
        </w:rPr>
      </w:pPr>
      <w:r w:rsidRPr="008D08A8">
        <w:rPr>
          <w:rtl/>
        </w:rPr>
        <w:t>وأياً ما كان السبب في ذلك، فإن النتيجة لا تختلف، ولا تتفاوت، إذ أنها كانت في الواقع الخارجي سلبية على كل حال.</w:t>
      </w:r>
    </w:p>
    <w:p w:rsidR="00621B6E" w:rsidRPr="003C28F5" w:rsidRDefault="00621B6E" w:rsidP="003C28F5">
      <w:pPr>
        <w:pStyle w:val="libBold1"/>
        <w:rPr>
          <w:rtl/>
        </w:rPr>
      </w:pPr>
      <w:r w:rsidRPr="003C28F5">
        <w:rPr>
          <w:rtl/>
        </w:rPr>
        <w:t>وبدافع من الشعور بالواجب</w:t>
      </w:r>
    </w:p>
    <w:p w:rsidR="00621B6E" w:rsidRPr="008D08A8" w:rsidRDefault="00621B6E" w:rsidP="008D08A8">
      <w:pPr>
        <w:pStyle w:val="libNormal"/>
        <w:rPr>
          <w:rtl/>
        </w:rPr>
      </w:pPr>
      <w:r w:rsidRPr="008D08A8">
        <w:rPr>
          <w:rtl/>
        </w:rPr>
        <w:t>ومن هنا.. وبدافع من الشعور بالمسؤولية، رأيت أن أقوم بدراسة لهذا الحدث بالذات، للتعرف على حقيقة دوافعه وأسبابه، وواقع ظروفه وملابساته.</w:t>
      </w:r>
    </w:p>
    <w:p w:rsidR="00621B6E" w:rsidRPr="008D08A8" w:rsidRDefault="00621B6E" w:rsidP="008D08A8">
      <w:pPr>
        <w:pStyle w:val="libNormal"/>
        <w:rPr>
          <w:rtl/>
        </w:rPr>
      </w:pPr>
      <w:r w:rsidRPr="008D08A8">
        <w:rPr>
          <w:rtl/>
        </w:rPr>
        <w:t>وكانت نتيجة تلك الدراسة، التي استمرت ثلاث سنوات ما بين مد وجزر هي: هذا الكتاب الذي بين يديك..</w:t>
      </w:r>
    </w:p>
    <w:p w:rsidR="00115136" w:rsidRDefault="00621B6E" w:rsidP="00AF4429">
      <w:pPr>
        <w:pStyle w:val="libNormal"/>
        <w:rPr>
          <w:rtl/>
        </w:rPr>
      </w:pPr>
      <w:r w:rsidRPr="008D08A8">
        <w:rPr>
          <w:rtl/>
        </w:rPr>
        <w:t>ولا أدعي: أن كل ما في هذا الكتاب من آراء واستنتاجات، لا تعدو الحقيقة، ولا تشذ عن الصواب.</w:t>
      </w:r>
    </w:p>
    <w:p w:rsidR="00621B6E" w:rsidRPr="008D08A8" w:rsidRDefault="00621B6E" w:rsidP="008D08A8">
      <w:pPr>
        <w:pStyle w:val="libNormal"/>
        <w:rPr>
          <w:rtl/>
        </w:rPr>
      </w:pPr>
      <w:r w:rsidRPr="008D08A8">
        <w:rPr>
          <w:rtl/>
        </w:rPr>
        <w:t>ولا أدعي أيضاً: أنني استطعت أن أضع يدي على كل خيوط القضية، وأن أنفذ إلى جميع جذورها العميقة والرئيسة، فإن ذلك ليس من الأمور السهلة بالنسبة لأي حدث تاريخي مضى عليه العشرات والمئات من السنين، فكيف إذا كان إلى جانب ذلك مما قد أريد له ـ كما قلنا ـ أن تبقى دوافعه وأسبابه طي السرية والكتمان، وظروفه وملابساته رهن الإبهام والغموض..</w:t>
      </w:r>
    </w:p>
    <w:p w:rsidR="00AF4429" w:rsidRDefault="00621B6E" w:rsidP="008D08A8">
      <w:pPr>
        <w:pStyle w:val="libNormal"/>
        <w:rPr>
          <w:rtl/>
        </w:rPr>
      </w:pPr>
      <w:r w:rsidRPr="008D08A8">
        <w:rPr>
          <w:rtl/>
        </w:rPr>
        <w:t>لا.. لا أدعي هذا، ولا ذاك. وإنما أقول: إن هذا الكتاب قادر ـ ولا شك ـ على أن يرسم علامة استفهام كبيرة حول (طبيعية) هذا الحدث، وحول المأمون، ونواياه، وتصرفاته المشبوهة. وإنه ـ على الأقل يمكن أن يعتبر خطوة على طريق الكشف الكامل عن جميع الحقائق، والتعرف على كافة العوامل والظروف، التي اكتنفت هذا الحدث التاريخي الهام.</w:t>
      </w:r>
    </w:p>
    <w:p w:rsidR="00AF4429" w:rsidRDefault="00AF4429" w:rsidP="00C07CD2">
      <w:pPr>
        <w:pStyle w:val="libNormal"/>
        <w:rPr>
          <w:rtl/>
        </w:rPr>
      </w:pPr>
      <w:r>
        <w:rPr>
          <w:rtl/>
        </w:rPr>
        <w:br w:type="page"/>
      </w:r>
    </w:p>
    <w:p w:rsidR="00621B6E" w:rsidRPr="00B11AA6" w:rsidRDefault="00621B6E" w:rsidP="00B11AA6">
      <w:pPr>
        <w:pStyle w:val="Heading2Center"/>
        <w:rPr>
          <w:rtl/>
        </w:rPr>
      </w:pPr>
      <w:bookmarkStart w:id="8" w:name="_Toc379979495"/>
      <w:r w:rsidRPr="00B11AA6">
        <w:rPr>
          <w:rtl/>
        </w:rPr>
        <w:lastRenderedPageBreak/>
        <w:t>تقسيم الكتاب.. باختصار..</w:t>
      </w:r>
      <w:bookmarkEnd w:id="8"/>
    </w:p>
    <w:p w:rsidR="00621B6E" w:rsidRPr="008D08A8" w:rsidRDefault="00621B6E" w:rsidP="008D08A8">
      <w:pPr>
        <w:pStyle w:val="libNormal"/>
        <w:rPr>
          <w:rtl/>
        </w:rPr>
      </w:pPr>
      <w:r w:rsidRPr="008D08A8">
        <w:rPr>
          <w:rtl/>
        </w:rPr>
        <w:t>ومن أجل استيفاء البحث من جميع جوانبه، كما لا بد لنا من تقسيم الكتاب إلى أقسام أربعة:</w:t>
      </w:r>
    </w:p>
    <w:p w:rsidR="00621B6E" w:rsidRPr="00FD13B2" w:rsidRDefault="00621B6E" w:rsidP="00FD13B2">
      <w:pPr>
        <w:pStyle w:val="libBold1"/>
        <w:rPr>
          <w:rtl/>
        </w:rPr>
      </w:pPr>
      <w:r w:rsidRPr="00FD13B2">
        <w:rPr>
          <w:rtl/>
        </w:rPr>
        <w:t>الأول:</w:t>
      </w:r>
    </w:p>
    <w:p w:rsidR="00621B6E" w:rsidRPr="008D08A8" w:rsidRDefault="00621B6E" w:rsidP="008D08A8">
      <w:pPr>
        <w:pStyle w:val="libNormal"/>
        <w:rPr>
          <w:rtl/>
        </w:rPr>
      </w:pPr>
      <w:r w:rsidRPr="008D08A8">
        <w:rPr>
          <w:rtl/>
        </w:rPr>
        <w:t>يتناول قيام الدولة العباسية، وأساليب دعوتها، ويعطي لمحة عن موقف العلويين، والعباسيين، كل منهما من الآخر، وردود الفعل لذلك، وغير ذلك من أمور..</w:t>
      </w:r>
    </w:p>
    <w:p w:rsidR="00621B6E" w:rsidRPr="00FD13B2" w:rsidRDefault="00621B6E" w:rsidP="00FD13B2">
      <w:pPr>
        <w:pStyle w:val="libBold1"/>
        <w:rPr>
          <w:rtl/>
        </w:rPr>
      </w:pPr>
      <w:r w:rsidRPr="00FD13B2">
        <w:rPr>
          <w:rtl/>
        </w:rPr>
        <w:t>الثاني:</w:t>
      </w:r>
    </w:p>
    <w:p w:rsidR="00621B6E" w:rsidRPr="008D08A8" w:rsidRDefault="00621B6E" w:rsidP="008D08A8">
      <w:pPr>
        <w:pStyle w:val="libNormal"/>
        <w:rPr>
          <w:rtl/>
        </w:rPr>
      </w:pPr>
      <w:r w:rsidRPr="008D08A8">
        <w:rPr>
          <w:rtl/>
        </w:rPr>
        <w:t>يبحث حول ظروف البيعة، وأسبابها، ونتائجها.</w:t>
      </w:r>
    </w:p>
    <w:p w:rsidR="00621B6E" w:rsidRPr="00FD13B2" w:rsidRDefault="00621B6E" w:rsidP="00FD13B2">
      <w:pPr>
        <w:pStyle w:val="libBold1"/>
        <w:rPr>
          <w:rtl/>
        </w:rPr>
      </w:pPr>
      <w:r w:rsidRPr="00FD13B2">
        <w:rPr>
          <w:rtl/>
        </w:rPr>
        <w:t>الثالث:</w:t>
      </w:r>
    </w:p>
    <w:p w:rsidR="00621B6E" w:rsidRPr="008D08A8" w:rsidRDefault="00621B6E" w:rsidP="002C06EC">
      <w:pPr>
        <w:pStyle w:val="libNormal"/>
        <w:rPr>
          <w:rtl/>
        </w:rPr>
      </w:pPr>
      <w:r w:rsidRPr="008D08A8">
        <w:rPr>
          <w:rtl/>
        </w:rPr>
        <w:t xml:space="preserve">يتكفل بإلقاء أضواء كاشفة عن المواقف، سواء بالنسبة إلى المأمون، أو بالنسبة إلى الإمام </w:t>
      </w:r>
      <w:r w:rsidR="002C06EC" w:rsidRPr="002C06EC">
        <w:rPr>
          <w:rStyle w:val="libAlaemChar"/>
          <w:rFonts w:eastAsiaTheme="minorHAnsi"/>
          <w:rtl/>
        </w:rPr>
        <w:t>عليه‌السلام</w:t>
      </w:r>
      <w:r w:rsidRPr="008D08A8">
        <w:rPr>
          <w:rtl/>
        </w:rPr>
        <w:t>..</w:t>
      </w:r>
    </w:p>
    <w:p w:rsidR="00621B6E" w:rsidRPr="00FD13B2" w:rsidRDefault="00621B6E" w:rsidP="00FD13B2">
      <w:pPr>
        <w:pStyle w:val="libBold1"/>
        <w:rPr>
          <w:rtl/>
        </w:rPr>
      </w:pPr>
      <w:r w:rsidRPr="00FD13B2">
        <w:rPr>
          <w:rtl/>
        </w:rPr>
        <w:t>الرابع:</w:t>
      </w:r>
    </w:p>
    <w:p w:rsidR="00621B6E" w:rsidRPr="008D08A8" w:rsidRDefault="00621B6E" w:rsidP="008D08A8">
      <w:pPr>
        <w:pStyle w:val="libNormal"/>
        <w:rPr>
          <w:rtl/>
        </w:rPr>
      </w:pPr>
      <w:r w:rsidRPr="008D08A8">
        <w:rPr>
          <w:rtl/>
        </w:rPr>
        <w:t>نعرض فيه لبعض الأحداث التي تلقي لنا ضوءاً على حقيقة نوايا المأمون، وتكشف لنا عن بعض مخططاته.. وغير ذلك مما يتصل بذلك، ويرتبط به، بنحو من الارتباط والاتصال..</w:t>
      </w:r>
    </w:p>
    <w:p w:rsidR="00621B6E" w:rsidRPr="008D08A8" w:rsidRDefault="00621B6E" w:rsidP="008D08A8">
      <w:pPr>
        <w:pStyle w:val="libNormal"/>
        <w:rPr>
          <w:rtl/>
        </w:rPr>
      </w:pPr>
      <w:r w:rsidRPr="008D08A8">
        <w:rPr>
          <w:rtl/>
        </w:rPr>
        <w:t>هذا:</w:t>
      </w:r>
    </w:p>
    <w:p w:rsidR="00621B6E" w:rsidRPr="008D08A8" w:rsidRDefault="00621B6E" w:rsidP="008D08A8">
      <w:pPr>
        <w:pStyle w:val="libNormal"/>
        <w:rPr>
          <w:rtl/>
        </w:rPr>
      </w:pPr>
      <w:r w:rsidRPr="008D08A8">
        <w:rPr>
          <w:rtl/>
        </w:rPr>
        <w:t>وقد وضعنا في آخر الكتاب بعض الوثائق التاريخية الهامة، التي آثرنا أن يطلع القارئ بنفسه على نصها الكامل..</w:t>
      </w:r>
    </w:p>
    <w:p w:rsidR="00621B6E" w:rsidRPr="008D08A8" w:rsidRDefault="00621B6E" w:rsidP="008D08A8">
      <w:pPr>
        <w:pStyle w:val="libNormal"/>
        <w:rPr>
          <w:rtl/>
        </w:rPr>
      </w:pPr>
      <w:r w:rsidRPr="008D08A8">
        <w:rPr>
          <w:rtl/>
        </w:rPr>
        <w:t>ونسأل الله أن يوفقنا جميعاً. ويهدينا سبيل الرشاد..</w:t>
      </w:r>
    </w:p>
    <w:p w:rsidR="00621B6E" w:rsidRPr="00FD7A94" w:rsidRDefault="00621B6E" w:rsidP="00FD7A94">
      <w:pPr>
        <w:pStyle w:val="Heading2Center"/>
        <w:rPr>
          <w:rtl/>
        </w:rPr>
      </w:pPr>
      <w:bookmarkStart w:id="9" w:name="_Toc379979496"/>
      <w:r w:rsidRPr="00FD7A94">
        <w:rPr>
          <w:rtl/>
        </w:rPr>
        <w:t>القسم الأول</w:t>
      </w:r>
      <w:bookmarkEnd w:id="9"/>
    </w:p>
    <w:p w:rsidR="00621B6E" w:rsidRPr="00FD7A94" w:rsidRDefault="00621B6E" w:rsidP="00FD7A94">
      <w:pPr>
        <w:pStyle w:val="Heading2Center"/>
        <w:rPr>
          <w:rtl/>
        </w:rPr>
      </w:pPr>
      <w:bookmarkStart w:id="10" w:name="_Toc379979497"/>
      <w:r w:rsidRPr="00FD7A94">
        <w:rPr>
          <w:rtl/>
        </w:rPr>
        <w:t>ممهدات..</w:t>
      </w:r>
      <w:bookmarkEnd w:id="10"/>
    </w:p>
    <w:p w:rsidR="00621B6E" w:rsidRPr="008D08A8" w:rsidRDefault="00621B6E" w:rsidP="008D08A8">
      <w:pPr>
        <w:pStyle w:val="libNormal"/>
        <w:rPr>
          <w:rtl/>
        </w:rPr>
      </w:pPr>
      <w:r w:rsidRPr="008D08A8">
        <w:rPr>
          <w:rtl/>
        </w:rPr>
        <w:t>1 ـ قيام الدولة العباسية.</w:t>
      </w:r>
    </w:p>
    <w:p w:rsidR="00621B6E" w:rsidRPr="008D08A8" w:rsidRDefault="00621B6E" w:rsidP="008D08A8">
      <w:pPr>
        <w:pStyle w:val="libNormal"/>
        <w:rPr>
          <w:rtl/>
        </w:rPr>
      </w:pPr>
      <w:r w:rsidRPr="008D08A8">
        <w:rPr>
          <w:rtl/>
        </w:rPr>
        <w:t>2 ـ مصدر الخطر على العباسيين.</w:t>
      </w:r>
    </w:p>
    <w:p w:rsidR="00621B6E" w:rsidRPr="008D08A8" w:rsidRDefault="00621B6E" w:rsidP="008D08A8">
      <w:pPr>
        <w:pStyle w:val="libNormal"/>
        <w:rPr>
          <w:rtl/>
        </w:rPr>
      </w:pPr>
      <w:r w:rsidRPr="008D08A8">
        <w:rPr>
          <w:rtl/>
        </w:rPr>
        <w:t>3 ـ سياسة العباسيين ضد العلويين.</w:t>
      </w:r>
    </w:p>
    <w:p w:rsidR="00621B6E" w:rsidRPr="008D08A8" w:rsidRDefault="00621B6E" w:rsidP="008D08A8">
      <w:pPr>
        <w:pStyle w:val="libNormal"/>
        <w:rPr>
          <w:rtl/>
        </w:rPr>
      </w:pPr>
      <w:r w:rsidRPr="008D08A8">
        <w:rPr>
          <w:rtl/>
        </w:rPr>
        <w:t>4 ـ سياسة العباسيين مع الرعية..</w:t>
      </w:r>
    </w:p>
    <w:p w:rsidR="00AF4429" w:rsidRDefault="00621B6E" w:rsidP="008D08A8">
      <w:pPr>
        <w:pStyle w:val="libNormal"/>
        <w:rPr>
          <w:rtl/>
        </w:rPr>
      </w:pPr>
      <w:r w:rsidRPr="008D08A8">
        <w:rPr>
          <w:rtl/>
        </w:rPr>
        <w:t>5 ـ فشل سياسة العباسيين ضد العلويين.</w:t>
      </w:r>
    </w:p>
    <w:p w:rsidR="00AF4429" w:rsidRDefault="00AF4429" w:rsidP="00C07CD2">
      <w:pPr>
        <w:pStyle w:val="libNormal"/>
        <w:rPr>
          <w:rtl/>
        </w:rPr>
      </w:pPr>
      <w:r>
        <w:rPr>
          <w:rtl/>
        </w:rPr>
        <w:br w:type="page"/>
      </w:r>
    </w:p>
    <w:p w:rsidR="00621B6E" w:rsidRPr="00FD7A94" w:rsidRDefault="00621B6E" w:rsidP="00FD7A94">
      <w:pPr>
        <w:pStyle w:val="Heading2Center"/>
        <w:rPr>
          <w:rtl/>
        </w:rPr>
      </w:pPr>
      <w:bookmarkStart w:id="11" w:name="_Toc379979498"/>
      <w:r w:rsidRPr="00FD7A94">
        <w:rPr>
          <w:rtl/>
        </w:rPr>
        <w:lastRenderedPageBreak/>
        <w:t>قيام الدولة العباسية</w:t>
      </w:r>
      <w:bookmarkEnd w:id="11"/>
    </w:p>
    <w:p w:rsidR="00621B6E" w:rsidRPr="00B11AA6" w:rsidRDefault="00621B6E" w:rsidP="00B11AA6">
      <w:pPr>
        <w:pStyle w:val="Heading2Center"/>
        <w:rPr>
          <w:rtl/>
        </w:rPr>
      </w:pPr>
      <w:bookmarkStart w:id="12" w:name="_Toc379979499"/>
      <w:r w:rsidRPr="00B11AA6">
        <w:rPr>
          <w:rtl/>
        </w:rPr>
        <w:t>العلويون في الماضي البعيد..</w:t>
      </w:r>
      <w:bookmarkEnd w:id="12"/>
    </w:p>
    <w:p w:rsidR="00621B6E" w:rsidRPr="008D08A8" w:rsidRDefault="00621B6E" w:rsidP="008D08A8">
      <w:pPr>
        <w:pStyle w:val="libNormal"/>
        <w:rPr>
          <w:rtl/>
        </w:rPr>
      </w:pPr>
      <w:r w:rsidRPr="008D08A8">
        <w:rPr>
          <w:rtl/>
        </w:rPr>
        <w:t>بعد أن أمعن الأمويون في الانحراف عن الخط الإسلامي القويم، وأصبح واضحاً لدى كل أحد، أن هدفهم ليس إلاّ الحكم والسيطرة، والتحكم بمقدرات الأمة وإمكاناتها.. وأن كل همهم كان مصروفا إلى الملذات والشهوات، أينما كانت، وحيثما وجدت.. وليس لمصلحة الأمة، وسعادتهما، ورفاهها عندهم أي اعتبار..</w:t>
      </w:r>
    </w:p>
    <w:p w:rsidR="00621B6E" w:rsidRPr="008D08A8" w:rsidRDefault="00621B6E" w:rsidP="008075EE">
      <w:pPr>
        <w:pStyle w:val="libNormal"/>
        <w:rPr>
          <w:rtl/>
        </w:rPr>
      </w:pPr>
      <w:r w:rsidRPr="008D08A8">
        <w:rPr>
          <w:rtl/>
        </w:rPr>
        <w:t xml:space="preserve">وبعد أن لجوا في عدائهم لأهل البيت </w:t>
      </w:r>
      <w:r w:rsidR="008075EE" w:rsidRPr="008075EE">
        <w:rPr>
          <w:rStyle w:val="libAlaemChar"/>
          <w:rFonts w:eastAsiaTheme="minorHAnsi"/>
          <w:rtl/>
        </w:rPr>
        <w:t>عليهم‌السلام</w:t>
      </w:r>
      <w:r w:rsidR="008075EE" w:rsidRPr="00833C7D">
        <w:rPr>
          <w:rFonts w:eastAsiaTheme="minorHAnsi"/>
          <w:rtl/>
        </w:rPr>
        <w:t xml:space="preserve"> </w:t>
      </w:r>
      <w:r w:rsidRPr="008D08A8">
        <w:rPr>
          <w:rtl/>
        </w:rPr>
        <w:t xml:space="preserve">، وبلغوا الغاية فيهم، قتلاً، وعسفاً، وتشريداً، وخصوصاً ما كان منهم في وقعة كربلاء التي لم يعرف التاريخ أبشع، ولا أفظع منها.. وجعلهم لعن علي </w:t>
      </w:r>
      <w:r w:rsidR="002C06EC" w:rsidRPr="002C06EC">
        <w:rPr>
          <w:rStyle w:val="libAlaemChar"/>
          <w:rFonts w:eastAsiaTheme="minorHAnsi"/>
          <w:rtl/>
        </w:rPr>
        <w:t>عليه‌السلام</w:t>
      </w:r>
      <w:r w:rsidRPr="008D08A8">
        <w:rPr>
          <w:rtl/>
        </w:rPr>
        <w:t xml:space="preserve"> سنة لهم. يشب عليها الصغير، ويهرم عليها الكبير.. ثم ملاحقتهم لولده، ولكل من يتشيع لهم. تحت كل حجر ومدر، وفي كل سهل وجبل، ليعفوا منهم الآثار، ويخلو منهم الديار.</w:t>
      </w:r>
    </w:p>
    <w:p w:rsidR="00621B6E" w:rsidRPr="008D08A8" w:rsidRDefault="00621B6E" w:rsidP="008D08A8">
      <w:pPr>
        <w:pStyle w:val="libNormal"/>
        <w:rPr>
          <w:rtl/>
        </w:rPr>
      </w:pPr>
      <w:r w:rsidRPr="008D08A8">
        <w:rPr>
          <w:rtl/>
        </w:rPr>
        <w:t xml:space="preserve">بعد كل هذا.. وبفضل جهاد أهل البيت المتواصل، في سبيل توعية الأمة، وتعريفها بأحقيتهم، وبحقيقة، وواقع تلك الطغمة الفاسدة.. كان من الطبيعي أن ينمو تعاطف الناس مع أهل البيت </w:t>
      </w:r>
    </w:p>
    <w:p w:rsidR="00621B6E" w:rsidRPr="008D08A8" w:rsidRDefault="00621B6E" w:rsidP="008075EE">
      <w:pPr>
        <w:pStyle w:val="libNormal"/>
        <w:rPr>
          <w:rtl/>
        </w:rPr>
      </w:pPr>
      <w:r w:rsidRPr="008D08A8">
        <w:rPr>
          <w:rtl/>
        </w:rPr>
        <w:t xml:space="preserve">ويزيد، كلما ازداد نفورهم من الأمويين، ونقمتهم عليهم، وذلك تبعاً لتزايد وعيهم. وتكشف الحقائق لهم، ولأنهم أدركوا من واقع الأحداث التي مرت بهم: أن أهل البيت </w:t>
      </w:r>
      <w:r w:rsidR="008075EE" w:rsidRPr="008075EE">
        <w:rPr>
          <w:rStyle w:val="libAlaemChar"/>
          <w:rFonts w:eastAsiaTheme="minorHAnsi"/>
          <w:rtl/>
        </w:rPr>
        <w:t>عليهم‌السلام</w:t>
      </w:r>
      <w:r w:rsidRPr="008D08A8">
        <w:rPr>
          <w:rtl/>
        </w:rPr>
        <w:t xml:space="preserve"> هم: الركن الوثيق، الذي لا نجاة لهم إلاّ بالالتجاء إليه، وذلك الأمل الحي، الذي تحيا به الأمة، وتحلو معه الحياة..</w:t>
      </w:r>
    </w:p>
    <w:p w:rsidR="00621B6E" w:rsidRPr="00B11AA6" w:rsidRDefault="00621B6E" w:rsidP="00B11AA6">
      <w:pPr>
        <w:pStyle w:val="Heading2Center"/>
        <w:rPr>
          <w:rtl/>
        </w:rPr>
      </w:pPr>
      <w:bookmarkStart w:id="13" w:name="_Toc379979500"/>
      <w:r w:rsidRPr="00B11AA6">
        <w:rPr>
          <w:rtl/>
        </w:rPr>
        <w:t>العرش الأموي في مهب الريح</w:t>
      </w:r>
      <w:bookmarkEnd w:id="13"/>
    </w:p>
    <w:p w:rsidR="00AF4429" w:rsidRDefault="00621B6E" w:rsidP="008D08A8">
      <w:pPr>
        <w:pStyle w:val="libNormal"/>
        <w:rPr>
          <w:rtl/>
        </w:rPr>
      </w:pPr>
      <w:r w:rsidRPr="008D08A8">
        <w:rPr>
          <w:rtl/>
        </w:rPr>
        <w:t>ولهذا نجد: أن الثورات والفتن ضد الحكم الأموي كانت تظهر من كل جانب ومكان. طيلة فترة حكمهم، حتى أنهكت قواهم، وأضعفتهم إلى حد كبير، وفنوا وأفنوا، حتى لم يعد باستطاعتهم ضبط البلاد، ولا السيطرة على العباد..</w:t>
      </w:r>
    </w:p>
    <w:p w:rsidR="00AF4429" w:rsidRDefault="00AF4429" w:rsidP="00C07CD2">
      <w:pPr>
        <w:pStyle w:val="libNormal"/>
        <w:rPr>
          <w:rtl/>
        </w:rPr>
      </w:pPr>
      <w:r>
        <w:rPr>
          <w:rtl/>
        </w:rPr>
        <w:br w:type="page"/>
      </w:r>
    </w:p>
    <w:p w:rsidR="00621B6E" w:rsidRPr="008D08A8" w:rsidRDefault="00621B6E" w:rsidP="008D08A8">
      <w:pPr>
        <w:pStyle w:val="libNormal"/>
        <w:rPr>
          <w:rtl/>
        </w:rPr>
      </w:pPr>
      <w:r w:rsidRPr="008D08A8">
        <w:rPr>
          <w:rtl/>
        </w:rPr>
        <w:lastRenderedPageBreak/>
        <w:t>وكانت تلك الثورات تتخذ الطابع الديني على العموم، مثل: ثورة أهل المدينة المعروفة بـ‍ (وقعة الحرة) وثورة قراء الكوفة والعراق، المعروفة بـ‍ (دير الجماجم) سنة 83 ه‍.. وقبلها ثورة المختار والتوابين سنة 67 ه‍. وأيضاً ثورة يزيد بن الوليد مع المعتزلة على الوليد بن يزيد، للأمر بالمعروف والنهي عن المنكر، سنة 126 ه‍. وكذلك ثورة عبد الله بن الزبير، الذي تغلب على البلاد ما عدا دمشق، وما والاها مدة من الزمن.. ثم الثورة التي قامت ضد هشام في إفريقيا.</w:t>
      </w:r>
    </w:p>
    <w:p w:rsidR="00621B6E" w:rsidRPr="008D08A8" w:rsidRDefault="00621B6E" w:rsidP="008D08A8">
      <w:pPr>
        <w:pStyle w:val="libNormal"/>
        <w:rPr>
          <w:rtl/>
        </w:rPr>
      </w:pPr>
      <w:r w:rsidRPr="008D08A8">
        <w:rPr>
          <w:rtl/>
        </w:rPr>
        <w:t>وثورة الخوارج بقيادة المتسمي بـ‍ (طالب الحق) سنة 128 ه‍. وأيضاً ثورة الحارث بن سريح في خراسان، داعياً إلى كتاب الله، وسنة رسوله سنة 116 ه‍. إلى غير ذلك مما لا مجال لنا هنا لتتبعه واستقصائه..</w:t>
      </w:r>
    </w:p>
    <w:p w:rsidR="00621B6E" w:rsidRPr="008D08A8" w:rsidRDefault="00621B6E" w:rsidP="008D08A8">
      <w:pPr>
        <w:pStyle w:val="libNormal"/>
        <w:rPr>
          <w:rtl/>
        </w:rPr>
      </w:pPr>
      <w:r w:rsidRPr="008D08A8">
        <w:rPr>
          <w:rtl/>
        </w:rPr>
        <w:t>وأما ما كان منها بدافع غير ديني، بل من أجل الحكم، والسلطان، فنذكر منها على سبيل المثال: ثورة آل المهلب سنة 102 ه‍. وثورة مطرف بن المغيرة..</w:t>
      </w:r>
    </w:p>
    <w:p w:rsidR="00621B6E" w:rsidRPr="003C28F5" w:rsidRDefault="00621B6E" w:rsidP="003C28F5">
      <w:pPr>
        <w:pStyle w:val="libBold1"/>
        <w:rPr>
          <w:rtl/>
        </w:rPr>
      </w:pPr>
      <w:r w:rsidRPr="003C28F5">
        <w:rPr>
          <w:rtl/>
        </w:rPr>
        <w:t>وأما في زمن مروان</w:t>
      </w:r>
    </w:p>
    <w:p w:rsidR="00AF4429" w:rsidRDefault="00621B6E" w:rsidP="008D08A8">
      <w:pPr>
        <w:pStyle w:val="libNormal"/>
        <w:rPr>
          <w:rtl/>
        </w:rPr>
      </w:pPr>
      <w:r w:rsidRPr="008D08A8">
        <w:rPr>
          <w:rtl/>
        </w:rPr>
        <w:t>وفي زمن مروان بن محمد الجعدي، المعروف بمروان الحمار، كان الوضع في السوء والتدهور قد بلغ الغاية، وأوفى على النهاية، حيث بلغ من انشغال مروان بالثورات والفتن، التي كانت قد شملت أكثر الأقطار: أنه لم يستطع أن يصغي إلى شكوى عامله في خراسان نصر بن سيار، الذي كان بدوره يواجه الثورات والفتن، ومن جملتها دعوة بني العباس، التي كانت تزداد قوة يوماً بعد يوم. بقيادة أبي مسلم الخراساني.</w:t>
      </w:r>
    </w:p>
    <w:p w:rsidR="00AF4429" w:rsidRDefault="00AF4429" w:rsidP="00C07CD2">
      <w:pPr>
        <w:pStyle w:val="libNormal"/>
        <w:rPr>
          <w:rtl/>
        </w:rPr>
      </w:pPr>
      <w:r>
        <w:rPr>
          <w:rtl/>
        </w:rPr>
        <w:br w:type="page"/>
      </w:r>
    </w:p>
    <w:p w:rsidR="00621B6E" w:rsidRPr="00FD13B2" w:rsidRDefault="00621B6E" w:rsidP="00FD13B2">
      <w:pPr>
        <w:pStyle w:val="libBold1"/>
        <w:rPr>
          <w:rtl/>
        </w:rPr>
      </w:pPr>
      <w:r w:rsidRPr="00FD13B2">
        <w:rPr>
          <w:rtl/>
        </w:rPr>
        <w:lastRenderedPageBreak/>
        <w:t>من خلال الأحداث.</w:t>
      </w:r>
    </w:p>
    <w:p w:rsidR="00621B6E" w:rsidRDefault="00621B6E" w:rsidP="00AF4429">
      <w:pPr>
        <w:pStyle w:val="libNormal"/>
        <w:rPr>
          <w:rtl/>
        </w:rPr>
      </w:pPr>
      <w:r w:rsidRPr="008D08A8">
        <w:rPr>
          <w:rtl/>
        </w:rPr>
        <w:t xml:space="preserve">كل ذلك يكشف عن مدى تبرم الناس بحكم بني أمية، وبسلطانهم، الذي كان قائماً على أساس من الظلم والجور، والابتزاز، والتحكم بمقدرات الأمة، وإمكاناتها.. ويتضح لنا ذلك جليا إذا لاحظنا: أن ما كان يتقاضاه الولاة لا يمكن أن يخطر على قلب بشر، ويكفي مثالاً على ذلك أن نشير إلى أن خالداً القسري، كان يتقاضى راتباً سنوياً قدره (20 ) مليون درهم، بينما ما كان يختلسه كان يتجاوز </w:t>
      </w:r>
      <w:r w:rsidRPr="002A7BB3">
        <w:rPr>
          <w:rtl/>
        </w:rPr>
        <w:t>الـ (‍</w:t>
      </w:r>
      <w:r w:rsidRPr="002A7BB3">
        <w:rPr>
          <w:rFonts w:hint="cs"/>
          <w:rtl/>
        </w:rPr>
        <w:t>100)</w:t>
      </w:r>
      <w:r w:rsidRPr="002A7BB3">
        <w:rPr>
          <w:rtl/>
        </w:rPr>
        <w:t xml:space="preserve"> مليون</w:t>
      </w:r>
      <w:r w:rsidRPr="006314DF">
        <w:rPr>
          <w:rStyle w:val="libFootnotenumChar"/>
          <w:rtl/>
        </w:rPr>
        <w:t>(1)</w:t>
      </w:r>
      <w:r w:rsidRPr="002A7BB3">
        <w:rPr>
          <w:rtl/>
        </w:rPr>
        <w:t>، وإذا كان هذا حال الولاة، فكيف ترى كان حال الخلفاء، الذين كانوا يحقدون على كل القيم، والمثل، والكمالات الإنسانية،.. والذين وصف الكميت رأيهم في الناس، فقال:</w:t>
      </w:r>
    </w:p>
    <w:tbl>
      <w:tblPr>
        <w:tblStyle w:val="TableGrid"/>
        <w:bidiVisual/>
        <w:tblW w:w="4562" w:type="pct"/>
        <w:tblInd w:w="384" w:type="dxa"/>
        <w:tblLook w:val="01E0"/>
      </w:tblPr>
      <w:tblGrid>
        <w:gridCol w:w="3753"/>
        <w:gridCol w:w="276"/>
        <w:gridCol w:w="3722"/>
      </w:tblGrid>
      <w:tr w:rsidR="00721CF0" w:rsidTr="008F0260">
        <w:trPr>
          <w:trHeight w:val="350"/>
        </w:trPr>
        <w:tc>
          <w:tcPr>
            <w:tcW w:w="3920" w:type="dxa"/>
            <w:shd w:val="clear" w:color="auto" w:fill="auto"/>
          </w:tcPr>
          <w:p w:rsidR="00721CF0" w:rsidRDefault="00721CF0" w:rsidP="00721CF0">
            <w:pPr>
              <w:pStyle w:val="libPoem"/>
            </w:pPr>
            <w:r w:rsidRPr="002A7BB3">
              <w:rPr>
                <w:rtl/>
              </w:rPr>
              <w:t>رأيــه</w:t>
            </w:r>
            <w:r>
              <w:rPr>
                <w:rFonts w:hint="cs"/>
                <w:rtl/>
              </w:rPr>
              <w:t xml:space="preserve"> </w:t>
            </w:r>
            <w:r w:rsidRPr="002A7BB3">
              <w:rPr>
                <w:rtl/>
              </w:rPr>
              <w:t>فـيهم</w:t>
            </w:r>
            <w:r>
              <w:rPr>
                <w:rFonts w:hint="cs"/>
                <w:rtl/>
              </w:rPr>
              <w:t xml:space="preserve"> </w:t>
            </w:r>
            <w:r w:rsidRPr="002A7BB3">
              <w:rPr>
                <w:rtl/>
              </w:rPr>
              <w:t>كـرأي</w:t>
            </w:r>
            <w:r>
              <w:rPr>
                <w:rFonts w:hint="cs"/>
                <w:rtl/>
              </w:rPr>
              <w:t xml:space="preserve"> </w:t>
            </w:r>
            <w:r w:rsidRPr="002A7BB3">
              <w:rPr>
                <w:rtl/>
              </w:rPr>
              <w:t>ذوي</w:t>
            </w:r>
            <w:r w:rsidRPr="00725071">
              <w:rPr>
                <w:rStyle w:val="libPoemTiniChar0"/>
                <w:rtl/>
              </w:rPr>
              <w:br/>
              <w:t> </w:t>
            </w:r>
          </w:p>
        </w:tc>
        <w:tc>
          <w:tcPr>
            <w:tcW w:w="279" w:type="dxa"/>
            <w:shd w:val="clear" w:color="auto" w:fill="auto"/>
          </w:tcPr>
          <w:p w:rsidR="00721CF0" w:rsidRDefault="00721CF0" w:rsidP="008F0260">
            <w:pPr>
              <w:pStyle w:val="libPoem"/>
              <w:rPr>
                <w:rtl/>
              </w:rPr>
            </w:pPr>
          </w:p>
        </w:tc>
        <w:tc>
          <w:tcPr>
            <w:tcW w:w="3881" w:type="dxa"/>
            <w:shd w:val="clear" w:color="auto" w:fill="auto"/>
          </w:tcPr>
          <w:p w:rsidR="00721CF0" w:rsidRDefault="00721CF0" w:rsidP="00721CF0">
            <w:pPr>
              <w:pStyle w:val="libPoem"/>
            </w:pPr>
            <w:r w:rsidRPr="002A7BB3">
              <w:rPr>
                <w:rtl/>
              </w:rPr>
              <w:t>الثلة</w:t>
            </w:r>
            <w:r>
              <w:rPr>
                <w:rFonts w:hint="cs"/>
                <w:rtl/>
              </w:rPr>
              <w:t xml:space="preserve"> </w:t>
            </w:r>
            <w:r w:rsidRPr="002A7BB3">
              <w:rPr>
                <w:rtl/>
              </w:rPr>
              <w:t>في</w:t>
            </w:r>
            <w:r>
              <w:rPr>
                <w:rFonts w:hint="cs"/>
                <w:rtl/>
              </w:rPr>
              <w:t xml:space="preserve"> </w:t>
            </w:r>
            <w:r w:rsidRPr="002A7BB3">
              <w:rPr>
                <w:rtl/>
              </w:rPr>
              <w:t>الثائجات</w:t>
            </w:r>
            <w:r>
              <w:rPr>
                <w:rFonts w:hint="cs"/>
                <w:rtl/>
              </w:rPr>
              <w:t xml:space="preserve"> </w:t>
            </w:r>
            <w:r w:rsidRPr="002A7BB3">
              <w:rPr>
                <w:rtl/>
              </w:rPr>
              <w:t>جنح</w:t>
            </w:r>
            <w:r>
              <w:rPr>
                <w:rFonts w:hint="cs"/>
                <w:rtl/>
              </w:rPr>
              <w:t xml:space="preserve"> </w:t>
            </w:r>
            <w:r w:rsidRPr="002A7BB3">
              <w:rPr>
                <w:rtl/>
              </w:rPr>
              <w:t>الظلام</w:t>
            </w:r>
            <w:r w:rsidRPr="00725071">
              <w:rPr>
                <w:rStyle w:val="libPoemTiniChar0"/>
                <w:rtl/>
              </w:rPr>
              <w:br/>
              <w:t> </w:t>
            </w:r>
          </w:p>
        </w:tc>
      </w:tr>
      <w:tr w:rsidR="00721CF0" w:rsidTr="008F0260">
        <w:trPr>
          <w:trHeight w:val="350"/>
        </w:trPr>
        <w:tc>
          <w:tcPr>
            <w:tcW w:w="3920" w:type="dxa"/>
          </w:tcPr>
          <w:p w:rsidR="00721CF0" w:rsidRDefault="00721CF0" w:rsidP="00721CF0">
            <w:pPr>
              <w:pStyle w:val="libPoem"/>
            </w:pPr>
            <w:r>
              <w:rPr>
                <w:rtl/>
              </w:rPr>
              <w:t>جز</w:t>
            </w:r>
            <w:r>
              <w:rPr>
                <w:rFonts w:hint="cs"/>
                <w:rtl/>
              </w:rPr>
              <w:t xml:space="preserve"> </w:t>
            </w:r>
            <w:r w:rsidRPr="002A7BB3">
              <w:rPr>
                <w:rtl/>
              </w:rPr>
              <w:t>ذي</w:t>
            </w:r>
            <w:r>
              <w:rPr>
                <w:rFonts w:hint="cs"/>
                <w:rtl/>
              </w:rPr>
              <w:t xml:space="preserve"> </w:t>
            </w:r>
            <w:r w:rsidRPr="002A7BB3">
              <w:rPr>
                <w:rtl/>
              </w:rPr>
              <w:t>الصوف</w:t>
            </w:r>
            <w:r>
              <w:rPr>
                <w:rFonts w:hint="cs"/>
                <w:rtl/>
              </w:rPr>
              <w:t xml:space="preserve"> </w:t>
            </w:r>
            <w:r w:rsidRPr="002A7BB3">
              <w:rPr>
                <w:rtl/>
              </w:rPr>
              <w:t>وانتقاء</w:t>
            </w:r>
            <w:r>
              <w:rPr>
                <w:rFonts w:hint="cs"/>
                <w:rtl/>
              </w:rPr>
              <w:t xml:space="preserve"> </w:t>
            </w:r>
            <w:r w:rsidRPr="002A7BB3">
              <w:rPr>
                <w:rtl/>
              </w:rPr>
              <w:t>لذي</w:t>
            </w:r>
            <w:r w:rsidRPr="00725071">
              <w:rPr>
                <w:rStyle w:val="libPoemTiniChar0"/>
                <w:rtl/>
              </w:rPr>
              <w:br/>
              <w:t> </w:t>
            </w:r>
          </w:p>
        </w:tc>
        <w:tc>
          <w:tcPr>
            <w:tcW w:w="279" w:type="dxa"/>
          </w:tcPr>
          <w:p w:rsidR="00721CF0" w:rsidRDefault="00721CF0" w:rsidP="008F0260">
            <w:pPr>
              <w:pStyle w:val="libPoem"/>
              <w:rPr>
                <w:rtl/>
              </w:rPr>
            </w:pPr>
          </w:p>
        </w:tc>
        <w:tc>
          <w:tcPr>
            <w:tcW w:w="3881" w:type="dxa"/>
          </w:tcPr>
          <w:p w:rsidR="00721CF0" w:rsidRDefault="00721CF0" w:rsidP="00721CF0">
            <w:pPr>
              <w:pStyle w:val="libPoem"/>
            </w:pPr>
            <w:r w:rsidRPr="002A7BB3">
              <w:rPr>
                <w:rtl/>
              </w:rPr>
              <w:t>المخة،</w:t>
            </w:r>
            <w:r>
              <w:rPr>
                <w:rFonts w:hint="cs"/>
                <w:rtl/>
              </w:rPr>
              <w:t xml:space="preserve"> </w:t>
            </w:r>
            <w:r w:rsidRPr="002A7BB3">
              <w:rPr>
                <w:rtl/>
              </w:rPr>
              <w:t>نعقاً</w:t>
            </w:r>
            <w:r>
              <w:rPr>
                <w:rFonts w:hint="cs"/>
                <w:rtl/>
              </w:rPr>
              <w:t xml:space="preserve"> </w:t>
            </w:r>
            <w:r w:rsidRPr="002A7BB3">
              <w:rPr>
                <w:rtl/>
              </w:rPr>
              <w:t>ودعدعاً</w:t>
            </w:r>
            <w:r>
              <w:rPr>
                <w:rFonts w:hint="cs"/>
                <w:rtl/>
              </w:rPr>
              <w:t xml:space="preserve"> </w:t>
            </w:r>
            <w:r w:rsidRPr="002A7BB3">
              <w:rPr>
                <w:rtl/>
              </w:rPr>
              <w:t>بالبهام</w:t>
            </w:r>
            <w:r w:rsidRPr="006314DF">
              <w:rPr>
                <w:rStyle w:val="libFootnotenumChar"/>
                <w:rtl/>
              </w:rPr>
              <w:t>(2)</w:t>
            </w:r>
            <w:r w:rsidRPr="00725071">
              <w:rPr>
                <w:rStyle w:val="libPoemTiniChar0"/>
                <w:rtl/>
              </w:rPr>
              <w:br/>
              <w:t> </w:t>
            </w:r>
          </w:p>
        </w:tc>
      </w:tr>
    </w:tbl>
    <w:p w:rsidR="00621B6E" w:rsidRPr="008D08A8" w:rsidRDefault="00621B6E" w:rsidP="008D08A8">
      <w:pPr>
        <w:pStyle w:val="libNormal"/>
        <w:rPr>
          <w:rtl/>
        </w:rPr>
      </w:pPr>
      <w:r w:rsidRPr="008D08A8">
        <w:rPr>
          <w:rtl/>
        </w:rPr>
        <w:t>نعم.. لقد كانت الأمة قد اقتنعت اقتناعاً كاملاً ونهائياً: بأن بني أمية ليس لهم بعد حق في أن يفرضوا أنفسهم قادة للأمة، ولا روادا لمسيرتها، لأن نتيجة ذلك ستكون ـ حتما ـ هي جر الأمة إلى الهاوية. حيث الدمار والفناء، فلفظتهم، وانقلبت عليهم، تأخذ منهم بعض الحقوق التي لها عندهم، إلى أن تمكنت أخيراً من أن تخلي منهم الديار، وتعفي منهم الآثار..</w:t>
      </w:r>
    </w:p>
    <w:p w:rsidR="00621B6E" w:rsidRPr="008D08A8" w:rsidRDefault="00621B6E" w:rsidP="008D08A8">
      <w:pPr>
        <w:pStyle w:val="libNormal"/>
        <w:rPr>
          <w:rtl/>
        </w:rPr>
      </w:pPr>
      <w:r w:rsidRPr="008D08A8">
        <w:rPr>
          <w:rtl/>
        </w:rPr>
        <w:t>وكان نجاح العباسيين طبيعياً..</w:t>
      </w:r>
    </w:p>
    <w:p w:rsidR="00621B6E" w:rsidRPr="008D08A8" w:rsidRDefault="00621B6E" w:rsidP="008D08A8">
      <w:pPr>
        <w:pStyle w:val="libNormal"/>
        <w:rPr>
          <w:rtl/>
        </w:rPr>
      </w:pPr>
      <w:r w:rsidRPr="008D08A8">
        <w:rPr>
          <w:rtl/>
        </w:rPr>
        <w:t xml:space="preserve">ومن هنا نعرف: أن نجاح العباسيين في الاستيلاء على مقاليد الحكم ـ </w:t>
      </w:r>
    </w:p>
    <w:p w:rsidR="00621B6E" w:rsidRPr="004D46A2" w:rsidRDefault="00621B6E" w:rsidP="004D46A2">
      <w:pPr>
        <w:pStyle w:val="libLine"/>
        <w:rPr>
          <w:rtl/>
        </w:rPr>
      </w:pPr>
      <w:r w:rsidRPr="004D46A2">
        <w:rPr>
          <w:rtl/>
        </w:rPr>
        <w:t>____________</w:t>
      </w:r>
    </w:p>
    <w:p w:rsidR="00621B6E" w:rsidRPr="007471B5" w:rsidRDefault="00621B6E" w:rsidP="007471B5">
      <w:pPr>
        <w:pStyle w:val="libFootnote0"/>
        <w:rPr>
          <w:rtl/>
        </w:rPr>
      </w:pPr>
      <w:r w:rsidRPr="007471B5">
        <w:rPr>
          <w:rtl/>
        </w:rPr>
        <w:t>(1) السيادة العربية ص 32، ترجمة الدكتور حسن إبراهيم حسن، ومحمد زكي إبراهيم. وفي البداية والنهاية ج 9 ص 325: أن دخل خالد القسري كان في كل سنة ( 13) مليون دينار، ودخل ولده يزيد بن خالد كان (10) ملايين دينار سنويا، ولا بأس بمطالعة كتاب السيادة العربية، ليعرف ما أصاب، وخصوصاً العراقيين والخراسانيين في عهد الأمويين.</w:t>
      </w:r>
    </w:p>
    <w:p w:rsidR="00621B6E" w:rsidRPr="007471B5" w:rsidRDefault="00621B6E" w:rsidP="007471B5">
      <w:pPr>
        <w:pStyle w:val="libFootnote0"/>
        <w:rPr>
          <w:rtl/>
        </w:rPr>
      </w:pPr>
      <w:r w:rsidRPr="007471B5">
        <w:rPr>
          <w:rtl/>
        </w:rPr>
        <w:t>(2) الهاشميات ص 26، 27. والثلة: القطعة الكثيرة من الضان. والثائجات: الصائحات. وانتقاء: اختيار، وأراد بذي المخة: السمينة، ونعقاً: أي صياحاً. والدغدغة: زجر البهائم.</w:t>
      </w:r>
    </w:p>
    <w:p w:rsidR="00AF4429" w:rsidRDefault="00621B6E" w:rsidP="007471B5">
      <w:pPr>
        <w:pStyle w:val="libFootnote0"/>
        <w:rPr>
          <w:rtl/>
        </w:rPr>
      </w:pPr>
      <w:r w:rsidRPr="007471B5">
        <w:rPr>
          <w:rtl/>
        </w:rPr>
        <w:t>يقول: رأي الواحد من هؤلاء الخلفاء في رعيته، ومعاملته لها كرأي أصحاب الغنم في غنمهم، فلا يراعون العدل، ولا الإنصاف فيهم..</w:t>
      </w:r>
    </w:p>
    <w:p w:rsidR="00AF4429" w:rsidRDefault="00AF4429" w:rsidP="00BD40E5">
      <w:pPr>
        <w:pStyle w:val="libNormal"/>
      </w:pPr>
      <w:r>
        <w:rPr>
          <w:rtl/>
        </w:rPr>
        <w:br w:type="page"/>
      </w:r>
    </w:p>
    <w:p w:rsidR="00621B6E" w:rsidRPr="008D08A8" w:rsidRDefault="00621B6E" w:rsidP="007F71F1">
      <w:pPr>
        <w:pStyle w:val="libNormal0"/>
        <w:rPr>
          <w:rtl/>
        </w:rPr>
      </w:pPr>
      <w:r w:rsidRPr="008D08A8">
        <w:rPr>
          <w:rtl/>
        </w:rPr>
        <w:lastRenderedPageBreak/>
        <w:t>في ذلك الحين ـ لم يكن ذلك الأمر المعجزة، والخارق للعادة. بل كان أمراً طبيعياً للغاية، إذا ما أخذت الحالة الاجتماعية، والظروف والملابسات آنئذٍ بنظر الاعتبار، فإن الأمة كانت مهيأة نفسيا لقبول التغيير، أي تغيير. بل كانت تراه أمراً ضرورياً، لا بد منه، ولا غنى عنه، إذا كانت تريد لنفسها الحياة الفاضلة، والعيش الكريم.</w:t>
      </w:r>
    </w:p>
    <w:p w:rsidR="00621B6E" w:rsidRPr="008D08A8" w:rsidRDefault="00621B6E" w:rsidP="008D08A8">
      <w:pPr>
        <w:pStyle w:val="libNormal"/>
        <w:rPr>
          <w:rtl/>
        </w:rPr>
      </w:pPr>
      <w:r w:rsidRPr="008D08A8">
        <w:rPr>
          <w:rtl/>
        </w:rPr>
        <w:t>ولهذا.. فليس من الغريب أن نقول: إنه كان بإمكان أية ثورة أن تنجح، لو أنها تهيأت لها نفس الظروف، وسارت على نفس الخط، واتبعت نفس الأساليب، التي اتبعها العباسيون في دعوتهم، وثورتهم. ونستطيع أن نتبين أساليب العباسيين تلك في ثلاثة خطوط عريضة وواضحة.</w:t>
      </w:r>
    </w:p>
    <w:p w:rsidR="00621B6E" w:rsidRPr="00FD13B2" w:rsidRDefault="00621B6E" w:rsidP="00FD13B2">
      <w:pPr>
        <w:pStyle w:val="libBold1"/>
        <w:rPr>
          <w:rtl/>
        </w:rPr>
      </w:pPr>
      <w:r w:rsidRPr="00FD13B2">
        <w:rPr>
          <w:rtl/>
        </w:rPr>
        <w:t>الخط الأول:</w:t>
      </w:r>
    </w:p>
    <w:p w:rsidR="00621B6E" w:rsidRPr="002A7BB3" w:rsidRDefault="00621B6E" w:rsidP="00F975E3">
      <w:pPr>
        <w:pStyle w:val="libNormal"/>
        <w:rPr>
          <w:rtl/>
        </w:rPr>
      </w:pPr>
      <w:r w:rsidRPr="002A7BB3">
        <w:rPr>
          <w:rtl/>
        </w:rPr>
        <w:t>(كانوا يصورون أنفسهم على أنهم ما جاءوا إلاّ لينقذوا الأمة من شرور بني أمية، وظلمهم، وعسفهم، الذي لم يكن يقف عند حدود. وكانت دعوتهم تتخذ اتجاه التبشير بالخلاص، وأنهم سوف يقيمون حكماً مبدؤه العدل، والمساواة، والأمن والسلام. وقد كانت وعودهم هذه كسائر الوعود الانتخابية، التي ألفناها من ساسة العصر الحديث.. بل لقد كانت الأماني التي خلقتها الدعوة العباسية في الجماهير مسئولة إلى حد كبير عن ردود الفعل العنيفة، التي حدثت ضد الحكم العباسي بعد ذلك، حيث كان حكمهم قائماً على الطغيان المتعطش إلى سفك الدماء)</w:t>
      </w:r>
      <w:r w:rsidRPr="006314DF">
        <w:rPr>
          <w:rStyle w:val="libFootnotenumChar"/>
          <w:rtl/>
        </w:rPr>
        <w:t>(1)</w:t>
      </w:r>
      <w:r w:rsidRPr="002A7BB3">
        <w:rPr>
          <w:rtl/>
        </w:rPr>
        <w:t>.</w:t>
      </w:r>
    </w:p>
    <w:p w:rsidR="004D46A2" w:rsidRPr="004D46A2" w:rsidRDefault="004D46A2" w:rsidP="004D46A2">
      <w:pPr>
        <w:pStyle w:val="libLine"/>
        <w:rPr>
          <w:rtl/>
        </w:rPr>
      </w:pPr>
      <w:r w:rsidRPr="004D46A2">
        <w:rPr>
          <w:rtl/>
        </w:rPr>
        <w:t>____________</w:t>
      </w:r>
    </w:p>
    <w:p w:rsidR="00AF4429" w:rsidRDefault="00621B6E" w:rsidP="004D46A2">
      <w:pPr>
        <w:pStyle w:val="libFootnote0"/>
        <w:rPr>
          <w:rtl/>
        </w:rPr>
      </w:pPr>
      <w:r w:rsidRPr="007471B5">
        <w:rPr>
          <w:rtl/>
        </w:rPr>
        <w:t>(1) راجع: إمبراطورية العرب، للجنرال جلوب، ترجمة: خيري حماد.</w:t>
      </w:r>
    </w:p>
    <w:p w:rsidR="00AF4429" w:rsidRDefault="00AF4429" w:rsidP="00BD40E5">
      <w:pPr>
        <w:pStyle w:val="libNormal"/>
        <w:rPr>
          <w:rtl/>
        </w:rPr>
      </w:pPr>
      <w:r>
        <w:rPr>
          <w:rtl/>
        </w:rPr>
        <w:br w:type="page"/>
      </w:r>
    </w:p>
    <w:p w:rsidR="00621B6E" w:rsidRPr="00FD13B2" w:rsidRDefault="00621B6E" w:rsidP="00FD13B2">
      <w:pPr>
        <w:pStyle w:val="libBold1"/>
        <w:rPr>
          <w:rtl/>
        </w:rPr>
      </w:pPr>
      <w:r w:rsidRPr="00FD13B2">
        <w:rPr>
          <w:rtl/>
        </w:rPr>
        <w:lastRenderedPageBreak/>
        <w:t>الخط الثاني:</w:t>
      </w:r>
    </w:p>
    <w:p w:rsidR="00621B6E" w:rsidRPr="002A7BB3" w:rsidRDefault="00621B6E" w:rsidP="00F975E3">
      <w:pPr>
        <w:pStyle w:val="libNormal"/>
        <w:rPr>
          <w:rtl/>
        </w:rPr>
      </w:pPr>
      <w:r w:rsidRPr="002A7BB3">
        <w:rPr>
          <w:rtl/>
        </w:rPr>
        <w:t>إنهم لم يعتمدوا كثيراً على العرب، الذين كانوا يعانون من الانقسامات الداخلية الحادة، وإنما استعانوا بغير العرب، الذين كانوا في عهد بني أمية محتقرين، ومنبوذين، ومضطهدين، ومحرومين من أبسط الحقوق المشروعة، التي منحهم إياها الإسلام. حتى لقد أمر الحجاج أن لا يؤم في الكوفة إلاّ عربي.. وقال لرجل من أهل الكوفة: لا يصلح للقضاء إلاّ عربي</w:t>
      </w:r>
      <w:r w:rsidRPr="006314DF">
        <w:rPr>
          <w:rStyle w:val="libFootnotenumChar"/>
          <w:rtl/>
        </w:rPr>
        <w:t>(1)</w:t>
      </w:r>
      <w:r w:rsidRPr="002A7BB3">
        <w:rPr>
          <w:rtl/>
        </w:rPr>
        <w:t>.. كما طرد غير العرب من البصرة، والبلاد المجاورة لها، واجتمعوا يندبون: وا محمدا وا أحمدا. ولا يعرفون أين يذهبون، ولا عجب أن نرى أهل البصرة يلحقون بهم، ويشتركون معهم في نعي ما نزل بهم من حيف وظلم</w:t>
      </w:r>
      <w:r w:rsidRPr="006314DF">
        <w:rPr>
          <w:rStyle w:val="libFootnotenumChar"/>
          <w:rtl/>
        </w:rPr>
        <w:t>(2)</w:t>
      </w:r>
      <w:r w:rsidRPr="002A7BB3">
        <w:rPr>
          <w:rtl/>
        </w:rPr>
        <w:t xml:space="preserve"> بل لقد قالوا: (لا يقطع الصلاة إلا: حمار، أو كلب، أو مولى..)</w:t>
      </w:r>
      <w:r w:rsidRPr="006314DF">
        <w:rPr>
          <w:rStyle w:val="libFootnotenumChar"/>
          <w:rtl/>
        </w:rPr>
        <w:t>(3)</w:t>
      </w:r>
      <w:r w:rsidRPr="002A7BB3">
        <w:rPr>
          <w:rtl/>
        </w:rPr>
        <w:t xml:space="preserve"> وقد أراد معاوية أن يقتل شطراً من الموالي، عندما رآهم كثروا، فنهاه الأحنف عن ذلك</w:t>
      </w:r>
      <w:r w:rsidRPr="006314DF">
        <w:rPr>
          <w:rStyle w:val="libFootnotenumChar"/>
          <w:rtl/>
        </w:rPr>
        <w:t>(4)</w:t>
      </w:r>
      <w:r w:rsidRPr="002A7BB3">
        <w:rPr>
          <w:rtl/>
        </w:rPr>
        <w:t xml:space="preserve">. وتزوج رجل من الموالي بنتا من أعراب بني سليم، فركب محمد بن بشير الخارجي إلى المدينة، وواليها يومئذ إبراهيم بن هشام بن إسماعيل،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ضحى الإسلام ج 1 ص 24، والعقد الفريد ج 1 ص 207، ومجلة الهادي، السنة الثانية العدد الأول ص 89، وتاريخ التمدن الإسلامي المجلد 2 جزء 4 ص 343.</w:t>
      </w:r>
    </w:p>
    <w:p w:rsidR="00AF4429" w:rsidRDefault="00621B6E" w:rsidP="007471B5">
      <w:pPr>
        <w:pStyle w:val="libFootnote0"/>
        <w:rPr>
          <w:rtl/>
          <w:lang w:bidi="fa-IR"/>
        </w:rPr>
      </w:pPr>
      <w:r w:rsidRPr="007471B5">
        <w:rPr>
          <w:rtl/>
        </w:rPr>
        <w:t xml:space="preserve">(2) السيادة العربية ص 56، 57، ولا بأس بمراجعة: تاريخ التمدن </w:t>
      </w:r>
      <w:r w:rsidR="00AF4429">
        <w:rPr>
          <w:rtl/>
        </w:rPr>
        <w:t>الإسلامي المجلد الأول ج 2 ص 274</w:t>
      </w:r>
      <w:r w:rsidR="00AF4429">
        <w:rPr>
          <w:rFonts w:hint="cs"/>
          <w:rtl/>
          <w:lang w:bidi="fa-IR"/>
        </w:rPr>
        <w:t>.</w:t>
      </w:r>
    </w:p>
    <w:p w:rsidR="00AF4429" w:rsidRDefault="00621B6E" w:rsidP="00AF4429">
      <w:pPr>
        <w:pStyle w:val="libFootnote0"/>
        <w:rPr>
          <w:rtl/>
          <w:lang w:bidi="fa-IR"/>
        </w:rPr>
      </w:pPr>
      <w:r w:rsidRPr="007471B5">
        <w:rPr>
          <w:rtl/>
        </w:rPr>
        <w:t>(3) العقد الفريد طبع مصر سنة 1935 ج 2 ص 270، وتاريخ التمدن الإسلامي جزء 4 ص 341</w:t>
      </w:r>
      <w:r w:rsidR="00AF4429">
        <w:rPr>
          <w:rFonts w:hint="cs"/>
          <w:rtl/>
          <w:lang w:bidi="fa-IR"/>
        </w:rPr>
        <w:t>.</w:t>
      </w:r>
    </w:p>
    <w:p w:rsidR="00AF4429" w:rsidRDefault="00621B6E" w:rsidP="00AF4429">
      <w:pPr>
        <w:pStyle w:val="libFootnote0"/>
        <w:rPr>
          <w:rtl/>
          <w:lang w:bidi="fa-IR"/>
        </w:rPr>
      </w:pPr>
      <w:r w:rsidRPr="007471B5">
        <w:rPr>
          <w:rtl/>
        </w:rPr>
        <w:t>(4) المصدران السابقان..</w:t>
      </w:r>
      <w:r w:rsidR="00AF4429">
        <w:rPr>
          <w:rFonts w:hint="cs"/>
          <w:rtl/>
          <w:lang w:bidi="fa-IR"/>
        </w:rPr>
        <w:t>.</w:t>
      </w:r>
    </w:p>
    <w:p w:rsidR="00AF4429" w:rsidRDefault="00AF4429" w:rsidP="00BD40E5">
      <w:pPr>
        <w:pStyle w:val="libNormal"/>
        <w:rPr>
          <w:rtl/>
        </w:rPr>
      </w:pPr>
      <w:r>
        <w:rPr>
          <w:rtl/>
        </w:rPr>
        <w:br w:type="page"/>
      </w:r>
    </w:p>
    <w:p w:rsidR="00621B6E" w:rsidRDefault="00621B6E" w:rsidP="007F71F1">
      <w:pPr>
        <w:pStyle w:val="libNormal0"/>
        <w:rPr>
          <w:rtl/>
        </w:rPr>
      </w:pPr>
      <w:r w:rsidRPr="008D08A8">
        <w:rPr>
          <w:rtl/>
        </w:rPr>
        <w:lastRenderedPageBreak/>
        <w:t>فشكا إليه ذلك، فأرسل الوالي إلى المولى، ففرق بينه وبين زوجته، وضربه مأتي سوط، وحلق رأسه، وحاجبه، ولحيته. فقال محمد ابن بشير في جملة أبيات له:</w:t>
      </w:r>
    </w:p>
    <w:tbl>
      <w:tblPr>
        <w:tblStyle w:val="TableGrid"/>
        <w:bidiVisual/>
        <w:tblW w:w="4562" w:type="pct"/>
        <w:tblInd w:w="384" w:type="dxa"/>
        <w:tblLook w:val="01E0"/>
      </w:tblPr>
      <w:tblGrid>
        <w:gridCol w:w="3761"/>
        <w:gridCol w:w="276"/>
        <w:gridCol w:w="3714"/>
      </w:tblGrid>
      <w:tr w:rsidR="00BA774A" w:rsidTr="008F0260">
        <w:trPr>
          <w:trHeight w:val="350"/>
        </w:trPr>
        <w:tc>
          <w:tcPr>
            <w:tcW w:w="3920" w:type="dxa"/>
            <w:shd w:val="clear" w:color="auto" w:fill="auto"/>
          </w:tcPr>
          <w:p w:rsidR="00BA774A" w:rsidRDefault="00BA774A" w:rsidP="008F0260">
            <w:pPr>
              <w:pStyle w:val="libPoem"/>
            </w:pPr>
            <w:r w:rsidRPr="008D08A8">
              <w:rPr>
                <w:rtl/>
              </w:rPr>
              <w:t>قضيت بسنة وحكمت عدلاً</w:t>
            </w:r>
            <w:r w:rsidRPr="00725071">
              <w:rPr>
                <w:rStyle w:val="libPoemTiniChar0"/>
                <w:rtl/>
              </w:rPr>
              <w:br/>
              <w:t> </w:t>
            </w:r>
          </w:p>
        </w:tc>
        <w:tc>
          <w:tcPr>
            <w:tcW w:w="279" w:type="dxa"/>
            <w:shd w:val="clear" w:color="auto" w:fill="auto"/>
          </w:tcPr>
          <w:p w:rsidR="00BA774A" w:rsidRDefault="00BA774A" w:rsidP="008F0260">
            <w:pPr>
              <w:pStyle w:val="libPoem"/>
              <w:rPr>
                <w:rtl/>
              </w:rPr>
            </w:pPr>
          </w:p>
        </w:tc>
        <w:tc>
          <w:tcPr>
            <w:tcW w:w="3881" w:type="dxa"/>
            <w:shd w:val="clear" w:color="auto" w:fill="auto"/>
          </w:tcPr>
          <w:p w:rsidR="00BA774A" w:rsidRDefault="00BA774A" w:rsidP="008F0260">
            <w:pPr>
              <w:pStyle w:val="libPoem"/>
            </w:pPr>
            <w:r w:rsidRPr="004143D5">
              <w:rPr>
                <w:rtl/>
              </w:rPr>
              <w:t>ولم ترث الخلافة من بعيد</w:t>
            </w:r>
            <w:r w:rsidRPr="00AF4429">
              <w:rPr>
                <w:rStyle w:val="libFootnotenumChar"/>
                <w:rtl/>
              </w:rPr>
              <w:t>(1)</w:t>
            </w:r>
            <w:r w:rsidRPr="00725071">
              <w:rPr>
                <w:rStyle w:val="libPoemTiniChar0"/>
                <w:rtl/>
              </w:rPr>
              <w:br/>
              <w:t> </w:t>
            </w:r>
          </w:p>
        </w:tc>
      </w:tr>
    </w:tbl>
    <w:p w:rsidR="00621B6E" w:rsidRPr="00446258" w:rsidRDefault="00621B6E" w:rsidP="00446258">
      <w:pPr>
        <w:pStyle w:val="libNormal"/>
        <w:rPr>
          <w:rtl/>
        </w:rPr>
      </w:pPr>
      <w:r w:rsidRPr="00446258">
        <w:rPr>
          <w:rtl/>
        </w:rPr>
        <w:t>ولم تفشل ثورة المختار، إلاّ لأنه استعان فيها بغير العرب، فتفرق العرب عنه لذلك</w:t>
      </w:r>
      <w:r w:rsidRPr="006314DF">
        <w:rPr>
          <w:rStyle w:val="libFootnotenumChar"/>
          <w:rtl/>
        </w:rPr>
        <w:t>(2)</w:t>
      </w:r>
      <w:r w:rsidRPr="00446258">
        <w:rPr>
          <w:rtl/>
        </w:rPr>
        <w:t xml:space="preserve"> ويقول أبو الفرج الأصفهاني: (.. كان العرب إلى أن جاءت الدولة العباسية، إذا جاء العربي من السوق، ومعه شيء، ورأى مولى، دفعه إليه، فلا يمتنع)</w:t>
      </w:r>
      <w:r w:rsidRPr="006314DF">
        <w:rPr>
          <w:rStyle w:val="libFootnotenumChar"/>
          <w:rtl/>
        </w:rPr>
        <w:t>(3)</w:t>
      </w:r>
      <w:r w:rsidRPr="00446258">
        <w:rPr>
          <w:rtl/>
        </w:rPr>
        <w:t>.</w:t>
      </w:r>
    </w:p>
    <w:p w:rsidR="00621B6E" w:rsidRPr="00446258" w:rsidRDefault="00621B6E" w:rsidP="00446258">
      <w:pPr>
        <w:pStyle w:val="libNormal"/>
        <w:rPr>
          <w:rtl/>
        </w:rPr>
      </w:pPr>
      <w:r w:rsidRPr="00446258">
        <w:rPr>
          <w:rtl/>
        </w:rPr>
        <w:t>بل كان لا يلي الخلافة أحد من أبناء المولدين، الذين ولدوا من أمهات أعجميات</w:t>
      </w:r>
      <w:r w:rsidRPr="006314DF">
        <w:rPr>
          <w:rStyle w:val="libFootnotenumChar"/>
          <w:rtl/>
        </w:rPr>
        <w:t>(4)</w:t>
      </w:r>
      <w:r w:rsidRPr="00446258">
        <w:rPr>
          <w:rtl/>
        </w:rPr>
        <w:t>.</w:t>
      </w:r>
    </w:p>
    <w:p w:rsidR="00621B6E" w:rsidRPr="00446258" w:rsidRDefault="00621B6E" w:rsidP="00446258">
      <w:pPr>
        <w:pStyle w:val="libNormal"/>
        <w:rPr>
          <w:rStyle w:val="libNormalChar"/>
          <w:rtl/>
        </w:rPr>
      </w:pPr>
      <w:r w:rsidRPr="00446258">
        <w:rPr>
          <w:rtl/>
        </w:rPr>
        <w:t>وأخيراً.. فإن البعض يقول: إن قتل الحسين كان: (الكبيرة، التي هونت على الأمويين أن يقاوموا اندفاع الإيرانيين؟ إلى الدخول في الإسلام)</w:t>
      </w:r>
      <w:r w:rsidRPr="006314DF">
        <w:rPr>
          <w:rStyle w:val="libFootnotenumChar"/>
          <w:rtl/>
        </w:rPr>
        <w:t>(5)</w:t>
      </w:r>
      <w:r w:rsidRPr="00446258">
        <w:rPr>
          <w:rStyle w:val="libNormalChar"/>
          <w:rtl/>
        </w:rPr>
        <w:t>.</w:t>
      </w:r>
    </w:p>
    <w:p w:rsidR="00621B6E" w:rsidRPr="008D08A8" w:rsidRDefault="00621B6E" w:rsidP="008D08A8">
      <w:pPr>
        <w:pStyle w:val="libNormal"/>
        <w:rPr>
          <w:rtl/>
        </w:rPr>
      </w:pPr>
      <w:r w:rsidRPr="008D08A8">
        <w:rPr>
          <w:rtl/>
        </w:rPr>
        <w:t xml:space="preserve">وبعد هذا.. فإن من الطبيعي أن يبذل الموالي أرواحهم، ودماءهم وكل غال ونفيس في سبيل التخلص من حكم يعاملهم هذه المعاملة، وله فيهم هذه النظرة، فاعتماد الدعوة العباسية على هؤلاء كان منتظراً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الأغاني ج 14 ص 150، وضحى الإسلام ج 1 ص 23، 24.</w:t>
      </w:r>
    </w:p>
    <w:p w:rsidR="00806A05" w:rsidRDefault="00621B6E" w:rsidP="00806A05">
      <w:pPr>
        <w:pStyle w:val="libFootnote0"/>
        <w:rPr>
          <w:rtl/>
        </w:rPr>
      </w:pPr>
      <w:r w:rsidRPr="007471B5">
        <w:rPr>
          <w:rtl/>
        </w:rPr>
        <w:t>(2) السيادة العربية والشيعة والإسرائيليات ص 40، ولا بأس أيضاً بمراجعة: تاريخ التمدن الإسلامي، والمجلد الأول، الجزء الثاني ص 282، 283</w:t>
      </w:r>
      <w:r w:rsidR="00806A05">
        <w:rPr>
          <w:rFonts w:hint="cs"/>
          <w:rtl/>
        </w:rPr>
        <w:t>.</w:t>
      </w:r>
    </w:p>
    <w:p w:rsidR="00621B6E" w:rsidRPr="007471B5" w:rsidRDefault="00621B6E" w:rsidP="00806A05">
      <w:pPr>
        <w:pStyle w:val="libFootnote0"/>
        <w:rPr>
          <w:rtl/>
        </w:rPr>
      </w:pPr>
      <w:r w:rsidRPr="007471B5">
        <w:rPr>
          <w:rtl/>
        </w:rPr>
        <w:t>(3) ضحى الإسلام ج 1 ص 25.</w:t>
      </w:r>
    </w:p>
    <w:p w:rsidR="00621B6E" w:rsidRPr="007471B5" w:rsidRDefault="00621B6E" w:rsidP="007471B5">
      <w:pPr>
        <w:pStyle w:val="libFootnote0"/>
        <w:rPr>
          <w:rtl/>
        </w:rPr>
      </w:pPr>
      <w:r w:rsidRPr="007471B5">
        <w:rPr>
          <w:rtl/>
        </w:rPr>
        <w:t>(4) ضحى الإسلام ج 1 ص 25، والعقد الفريد ج 6 ص 130، 131، طبعة ثالثة، ومجلة الهادي، السنة الثانية، العدد الأول ص 89.</w:t>
      </w:r>
    </w:p>
    <w:p w:rsidR="0005316A" w:rsidRDefault="00621B6E" w:rsidP="007471B5">
      <w:pPr>
        <w:pStyle w:val="libFootnote0"/>
        <w:rPr>
          <w:rtl/>
        </w:rPr>
      </w:pPr>
      <w:r w:rsidRPr="007471B5">
        <w:rPr>
          <w:rtl/>
        </w:rPr>
        <w:t>(5) الصلة بين التصوف والتشيع ص 95.</w:t>
      </w:r>
    </w:p>
    <w:p w:rsidR="0005316A" w:rsidRDefault="0005316A" w:rsidP="00BD40E5">
      <w:pPr>
        <w:pStyle w:val="libNormal"/>
        <w:rPr>
          <w:rtl/>
        </w:rPr>
      </w:pPr>
      <w:r>
        <w:rPr>
          <w:rtl/>
        </w:rPr>
        <w:br w:type="page"/>
      </w:r>
    </w:p>
    <w:p w:rsidR="00621B6E" w:rsidRPr="008D08A8" w:rsidRDefault="00621B6E" w:rsidP="007F71F1">
      <w:pPr>
        <w:pStyle w:val="libNormal0"/>
        <w:rPr>
          <w:rtl/>
        </w:rPr>
      </w:pPr>
      <w:r w:rsidRPr="008D08A8">
        <w:rPr>
          <w:rtl/>
        </w:rPr>
        <w:lastRenderedPageBreak/>
        <w:t>ومتوقعاً، كما أن اندفاع هؤلاء في نصرة الدعوة العباسية كان متوقعاً، ومنتظراً أيضاً.</w:t>
      </w:r>
    </w:p>
    <w:p w:rsidR="00621B6E" w:rsidRPr="00FD13B2" w:rsidRDefault="00621B6E" w:rsidP="00FD13B2">
      <w:pPr>
        <w:pStyle w:val="libBold1"/>
        <w:rPr>
          <w:rtl/>
        </w:rPr>
      </w:pPr>
      <w:r w:rsidRPr="00FD13B2">
        <w:rPr>
          <w:rtl/>
        </w:rPr>
        <w:t>الخط الثالث:</w:t>
      </w:r>
    </w:p>
    <w:p w:rsidR="00621B6E" w:rsidRPr="008D08A8" w:rsidRDefault="00621B6E" w:rsidP="008075EE">
      <w:pPr>
        <w:pStyle w:val="libNormal"/>
        <w:rPr>
          <w:rtl/>
        </w:rPr>
      </w:pPr>
      <w:r w:rsidRPr="008D08A8">
        <w:rPr>
          <w:rtl/>
        </w:rPr>
        <w:t xml:space="preserve">إنهم ـ أعني العباسيين ـ قد حاولوا في بادئ الأمر أن يربطوا دعوتهم وثورتهم بأهل البيت </w:t>
      </w:r>
      <w:r w:rsidR="008075EE" w:rsidRPr="008075EE">
        <w:rPr>
          <w:rStyle w:val="libAlaemChar"/>
          <w:rFonts w:eastAsiaTheme="minorHAnsi"/>
          <w:rtl/>
        </w:rPr>
        <w:t>عليهم‌السلام</w:t>
      </w:r>
      <w:r w:rsidRPr="008D08A8">
        <w:rPr>
          <w:rtl/>
        </w:rPr>
        <w:t>. وطبيعة البحث تفرض علينا أن نتوسع في بيان هذه النقطة بالذات وذلك لما لها من الأهمية البالغة، بالنظر لما تركته من آثار بارزة على مدى التاريخ، ولأنها كانت الناحية التي اعتمد العباسيون عليها اعتماداً كلياً، وتعتبر السبب الرئيس في وصول العباسيين إلى السلطة، وحصولهم على مقاليد الحكم.. ولهذا. فنحن نقول:</w:t>
      </w:r>
    </w:p>
    <w:p w:rsidR="00621B6E" w:rsidRPr="00B11AA6" w:rsidRDefault="00621B6E" w:rsidP="00B11AA6">
      <w:pPr>
        <w:pStyle w:val="Heading2Center"/>
        <w:rPr>
          <w:rtl/>
        </w:rPr>
      </w:pPr>
      <w:bookmarkStart w:id="14" w:name="_Toc379979501"/>
      <w:r w:rsidRPr="00B11AA6">
        <w:rPr>
          <w:rtl/>
        </w:rPr>
        <w:t>دولة بني العباس في صحيفة ابن الحنفية:</w:t>
      </w:r>
      <w:bookmarkEnd w:id="14"/>
    </w:p>
    <w:p w:rsidR="00621B6E" w:rsidRPr="002A7BB3" w:rsidRDefault="00621B6E" w:rsidP="002C06EC">
      <w:pPr>
        <w:pStyle w:val="libNormal"/>
        <w:rPr>
          <w:rtl/>
        </w:rPr>
      </w:pPr>
      <w:r w:rsidRPr="002A7BB3">
        <w:rPr>
          <w:rtl/>
        </w:rPr>
        <w:t>قد نقل ابن أبي الحديد</w:t>
      </w:r>
      <w:r w:rsidRPr="006314DF">
        <w:rPr>
          <w:rStyle w:val="libFootnotenumChar"/>
          <w:rtl/>
        </w:rPr>
        <w:t>(1)</w:t>
      </w:r>
      <w:r w:rsidRPr="002A7BB3">
        <w:rPr>
          <w:rtl/>
        </w:rPr>
        <w:t xml:space="preserve"> عن أبي جعفر الإسكافي: أنه قد صحت الرواية عندهم عن أسلافهم، وعن غيرهم من أرباب الحديث، أنه: لما مات علي أمير المؤمنين </w:t>
      </w:r>
      <w:r w:rsidR="002C06EC" w:rsidRPr="002C06EC">
        <w:rPr>
          <w:rStyle w:val="libAlaemChar"/>
          <w:rFonts w:eastAsiaTheme="minorHAnsi"/>
          <w:rtl/>
        </w:rPr>
        <w:t>عليه‌السلام</w:t>
      </w:r>
      <w:r w:rsidR="002C06EC" w:rsidRPr="002A7BB3">
        <w:rPr>
          <w:rtl/>
        </w:rPr>
        <w:t xml:space="preserve"> </w:t>
      </w:r>
      <w:r w:rsidRPr="002A7BB3">
        <w:rPr>
          <w:rtl/>
        </w:rPr>
        <w:t>، طلب محمد بن الحنفية من أخويه: الحسن، والحسين ميراثه من العلم، فدفعا إليه صحيفة، لو أطلعاه على غيرها لهلك، وكان في هذه الصحيفة ذكر لدولة بني العباس. فصرح ابن الحنفية لعبد الله بن العباس بالأمر، وفصله له.</w:t>
      </w:r>
    </w:p>
    <w:p w:rsidR="00621B6E" w:rsidRPr="008D08A8" w:rsidRDefault="00621B6E" w:rsidP="008D08A8">
      <w:pPr>
        <w:pStyle w:val="libNormal"/>
        <w:rPr>
          <w:rtl/>
        </w:rPr>
      </w:pPr>
      <w:r w:rsidRPr="008D08A8">
        <w:rPr>
          <w:rtl/>
        </w:rPr>
        <w:t xml:space="preserve">والظاهر أن تلك الصحيفة انتقلت منه لولده أبي هاشم، وعن طريقه وصلت إلى بني العباس. ويقال: إنها قد ضاعت منهم أثناء </w:t>
      </w:r>
    </w:p>
    <w:p w:rsidR="004D46A2" w:rsidRPr="004D46A2" w:rsidRDefault="004D46A2" w:rsidP="004D46A2">
      <w:pPr>
        <w:pStyle w:val="libLine"/>
        <w:rPr>
          <w:rtl/>
        </w:rPr>
      </w:pPr>
      <w:r w:rsidRPr="004D46A2">
        <w:rPr>
          <w:rtl/>
        </w:rPr>
        <w:t>____________</w:t>
      </w:r>
    </w:p>
    <w:p w:rsidR="0005316A" w:rsidRDefault="00621B6E" w:rsidP="004D46A2">
      <w:pPr>
        <w:pStyle w:val="libFootnote0"/>
        <w:rPr>
          <w:rtl/>
        </w:rPr>
      </w:pPr>
      <w:r w:rsidRPr="007471B5">
        <w:rPr>
          <w:rtl/>
        </w:rPr>
        <w:t>(1) شرح نهج البلاغة ج 7 ص 149، 150.</w:t>
      </w:r>
    </w:p>
    <w:p w:rsidR="0005316A" w:rsidRDefault="0005316A" w:rsidP="00BD40E5">
      <w:pPr>
        <w:pStyle w:val="libNormal"/>
        <w:rPr>
          <w:rtl/>
        </w:rPr>
      </w:pPr>
      <w:r>
        <w:rPr>
          <w:rtl/>
        </w:rPr>
        <w:br w:type="page"/>
      </w:r>
    </w:p>
    <w:p w:rsidR="00621B6E" w:rsidRPr="002A7BB3" w:rsidRDefault="00621B6E" w:rsidP="007F71F1">
      <w:pPr>
        <w:pStyle w:val="libNormal0"/>
        <w:rPr>
          <w:rtl/>
        </w:rPr>
      </w:pPr>
      <w:r w:rsidRPr="002A7BB3">
        <w:rPr>
          <w:rtl/>
        </w:rPr>
        <w:lastRenderedPageBreak/>
        <w:t>حربهم مع مروان بن محمد الجعدي</w:t>
      </w:r>
      <w:r w:rsidRPr="006314DF">
        <w:rPr>
          <w:rStyle w:val="libFootnotenumChar"/>
          <w:rtl/>
        </w:rPr>
        <w:t>(1)</w:t>
      </w:r>
      <w:r w:rsidRPr="002A7BB3">
        <w:rPr>
          <w:rtl/>
        </w:rPr>
        <w:t xml:space="preserve">، آخر خلفاء الأمويين. وقد ذكرت هذه الصحيفة في كلام بني العباس، وخلفائهم كثيراً، وسيأتي لها ذكر في رسالة المأمون للعباسيين، التي سوف نوردها في أواخر هذا الكتاب إن شاء الله. </w:t>
      </w:r>
    </w:p>
    <w:p w:rsidR="00621B6E" w:rsidRPr="002A7BB3" w:rsidRDefault="00621B6E" w:rsidP="00F975E3">
      <w:pPr>
        <w:pStyle w:val="libNormal"/>
        <w:rPr>
          <w:rtl/>
        </w:rPr>
      </w:pPr>
      <w:r w:rsidRPr="003C28F5">
        <w:rPr>
          <w:rStyle w:val="libBold1Char"/>
          <w:rtl/>
        </w:rPr>
        <w:t>متى بدأ العباسيون</w:t>
      </w:r>
      <w:r w:rsidRPr="002A7BB3">
        <w:rPr>
          <w:rtl/>
        </w:rPr>
        <w:t xml:space="preserve"> </w:t>
      </w:r>
      <w:r w:rsidRPr="003C28F5">
        <w:rPr>
          <w:rStyle w:val="libBold1Char"/>
          <w:rtl/>
        </w:rPr>
        <w:t>دعوتهم، وكيف؟</w:t>
      </w:r>
    </w:p>
    <w:p w:rsidR="00621B6E" w:rsidRPr="008D08A8" w:rsidRDefault="00621B6E" w:rsidP="008D08A8">
      <w:pPr>
        <w:pStyle w:val="libNormal"/>
        <w:rPr>
          <w:rtl/>
        </w:rPr>
      </w:pPr>
      <w:r w:rsidRPr="008D08A8">
        <w:rPr>
          <w:rtl/>
        </w:rPr>
        <w:t>وبعد هذا.. فإن الشيء المهم هنا هو تحديد الزمن الذي بدأ به العباسيون دعوتهم، وكيف؟</w:t>
      </w:r>
    </w:p>
    <w:p w:rsidR="00621B6E" w:rsidRPr="008D08A8" w:rsidRDefault="00621B6E" w:rsidP="008D08A8">
      <w:pPr>
        <w:pStyle w:val="libNormal"/>
        <w:rPr>
          <w:rtl/>
        </w:rPr>
      </w:pPr>
      <w:r w:rsidRPr="008D08A8">
        <w:rPr>
          <w:rtl/>
        </w:rPr>
        <w:t>ونستطيع أن نبادر هنا إلى القول:</w:t>
      </w:r>
    </w:p>
    <w:p w:rsidR="00621B6E" w:rsidRPr="008D08A8" w:rsidRDefault="00621B6E" w:rsidP="008D08A8">
      <w:pPr>
        <w:pStyle w:val="libNormal"/>
        <w:rPr>
          <w:rtl/>
        </w:rPr>
      </w:pPr>
      <w:r w:rsidRPr="008D08A8">
        <w:rPr>
          <w:rtl/>
        </w:rPr>
        <w:t>إن الذين بدءوا بالدعوة أولاً هم العلويون، وبالتحديد من قبل أبي هاشم، عبد الله بن محمد الحنفية، وهو الذي نظم الدعاة، ورتبهم، وقد انضم تحت لوائه: محمد بن علي بن عبد الله بن العباس، ومعاوية ابن عبد الله بن جعفر بن أبي طالب، و عبد الله بن الحارث بن نوفل ابن الحارث بن عبد المطلب، وغيرهم.. وهؤلاء الثلاثة هم الذين حضروه حين وفاته، وأطلعهم على أمر دعاته.</w:t>
      </w:r>
    </w:p>
    <w:p w:rsidR="00621B6E" w:rsidRPr="008D08A8" w:rsidRDefault="00621B6E" w:rsidP="008D08A8">
      <w:pPr>
        <w:pStyle w:val="libNormal"/>
        <w:rPr>
          <w:rtl/>
        </w:rPr>
      </w:pPr>
      <w:r w:rsidRPr="008D08A8">
        <w:rPr>
          <w:rtl/>
        </w:rPr>
        <w:t>وقد قرأ محمد بن علي، ومعاوية بن عبد الله تلك الصحيفة، المشار إليها آنفاً، ووجد كل منهما ذكراً للجهة التي هو فيها.</w:t>
      </w:r>
    </w:p>
    <w:p w:rsidR="00621B6E" w:rsidRPr="008D08A8" w:rsidRDefault="00621B6E" w:rsidP="008D08A8">
      <w:pPr>
        <w:pStyle w:val="libNormal"/>
        <w:rPr>
          <w:rtl/>
        </w:rPr>
      </w:pPr>
      <w:r w:rsidRPr="008D08A8">
        <w:rPr>
          <w:rtl/>
        </w:rPr>
        <w:t>ولهذا نلاحظ: أن كلاً من محمد بن علي، ومعاوية بن عبد الله، قد ادعى الوصاية من أبي هاشم، مما يدل دلالة واضحة على أنه لم يخصص أياً منهما بالوصية، وإنما عرفهما دعاته فقط.</w:t>
      </w:r>
    </w:p>
    <w:p w:rsidR="004D46A2" w:rsidRPr="004D46A2" w:rsidRDefault="004D46A2" w:rsidP="004D46A2">
      <w:pPr>
        <w:pStyle w:val="libLine"/>
        <w:rPr>
          <w:rtl/>
        </w:rPr>
      </w:pPr>
      <w:r w:rsidRPr="004D46A2">
        <w:rPr>
          <w:rtl/>
        </w:rPr>
        <w:t>____________</w:t>
      </w:r>
    </w:p>
    <w:p w:rsidR="0005316A" w:rsidRDefault="00621B6E" w:rsidP="004D46A2">
      <w:pPr>
        <w:pStyle w:val="libFootnote0"/>
        <w:rPr>
          <w:rtl/>
        </w:rPr>
      </w:pPr>
      <w:r w:rsidRPr="007471B5">
        <w:rPr>
          <w:rtl/>
        </w:rPr>
        <w:t>(1) شرح نهج البلاغة ج 7 ص 149.</w:t>
      </w:r>
    </w:p>
    <w:p w:rsidR="0005316A" w:rsidRDefault="0005316A" w:rsidP="00BD40E5">
      <w:pPr>
        <w:pStyle w:val="libNormal"/>
        <w:rPr>
          <w:rtl/>
        </w:rPr>
      </w:pPr>
      <w:r>
        <w:rPr>
          <w:rtl/>
        </w:rPr>
        <w:br w:type="page"/>
      </w:r>
    </w:p>
    <w:p w:rsidR="00621B6E" w:rsidRPr="002A7BB3" w:rsidRDefault="00621B6E" w:rsidP="00F975E3">
      <w:pPr>
        <w:pStyle w:val="libNormal"/>
        <w:rPr>
          <w:rtl/>
        </w:rPr>
      </w:pPr>
      <w:r w:rsidRPr="002A7BB3">
        <w:rPr>
          <w:rtl/>
        </w:rPr>
        <w:lastRenderedPageBreak/>
        <w:t>هذا. وبعد موت معاوية بن عبد الله، قام ابنه عبد الله يدعي الوصاية من أبيه. من أبي هاشم.. وكان له في ذلك شيعة، يقولون بإمامته سراً حتى قتل. وأما محمد بن علي فقد كان بمنتهى الحنكة والدهاء، وقد تعرف ـ كما قلنا ـ من أبي هاشم على الدعاة، واستطاع بما لديه من قوة الشخصية، وحسن الدهاء أن يسيطر عليهم، ويستقل بهم</w:t>
      </w:r>
      <w:r w:rsidRPr="006314DF">
        <w:rPr>
          <w:rStyle w:val="libFootnotenumChar"/>
          <w:rtl/>
        </w:rPr>
        <w:t>(1)</w:t>
      </w:r>
      <w:r w:rsidRPr="002A7BB3">
        <w:rPr>
          <w:rtl/>
        </w:rPr>
        <w:t>، ويبعدهم عن معاوية بن عبد الله، وعن ولده، و يبعدهما عنهم. واستمر محمد بن علي يعمل بمنت</w:t>
      </w:r>
      <w:r w:rsidR="0005316A">
        <w:rPr>
          <w:rtl/>
        </w:rPr>
        <w:t>هى الحذر والسرية. وكان عليه أن:</w:t>
      </w:r>
    </w:p>
    <w:p w:rsidR="00621B6E" w:rsidRPr="008D08A8" w:rsidRDefault="00621B6E" w:rsidP="008D08A8">
      <w:pPr>
        <w:pStyle w:val="libNormal"/>
        <w:rPr>
          <w:rtl/>
        </w:rPr>
      </w:pPr>
      <w:r w:rsidRPr="008D08A8">
        <w:rPr>
          <w:rtl/>
        </w:rPr>
        <w:t>1 ـ يحذر العلويين، الذين كانوا أقوى منه حجة، وأبعد صيتاً. بل عليه أن يستغل نفوذهم ـ إن استطاع ـ لصالحه، وصالح دعوته. ولقد فعل ذلك هو وولده كما سيتضح.</w:t>
      </w:r>
    </w:p>
    <w:p w:rsidR="00621B6E" w:rsidRPr="008D08A8" w:rsidRDefault="00621B6E" w:rsidP="008D08A8">
      <w:pPr>
        <w:pStyle w:val="libNormal"/>
        <w:rPr>
          <w:rtl/>
        </w:rPr>
      </w:pPr>
      <w:r w:rsidRPr="008D08A8">
        <w:rPr>
          <w:rtl/>
        </w:rPr>
        <w:t>2 ـ وكان عليه أيضاً أن يتحاشى مختلف الفئات السياسية، التي لن يكون تعامله معها في صالحه، وفي صالح دعوته.</w:t>
      </w:r>
    </w:p>
    <w:p w:rsidR="00621B6E" w:rsidRPr="008D08A8" w:rsidRDefault="00621B6E" w:rsidP="008D08A8">
      <w:pPr>
        <w:pStyle w:val="libNormal"/>
        <w:rPr>
          <w:rtl/>
        </w:rPr>
      </w:pPr>
      <w:r w:rsidRPr="008D08A8">
        <w:rPr>
          <w:rtl/>
        </w:rPr>
        <w:t>3 ـ والأهم من ذلك أن يصرف أنظار الحكام الأمويين عنه، وعن نشاطاته، ويضللهم، ويعمي عليهم السبل.</w:t>
      </w:r>
    </w:p>
    <w:p w:rsidR="00621B6E" w:rsidRPr="008D08A8" w:rsidRDefault="00621B6E" w:rsidP="008D08A8">
      <w:pPr>
        <w:pStyle w:val="libNormal"/>
        <w:rPr>
          <w:rtl/>
        </w:rPr>
      </w:pPr>
      <w:r w:rsidRPr="008D08A8">
        <w:rPr>
          <w:rtl/>
        </w:rPr>
        <w:t xml:space="preserve">ولذا فقد اختار خراسان، فأرسل دعاته إليها. وأوصاهم بوصيته </w:t>
      </w:r>
    </w:p>
    <w:p w:rsidR="004D46A2" w:rsidRPr="004D46A2" w:rsidRDefault="004D46A2" w:rsidP="004D46A2">
      <w:pPr>
        <w:pStyle w:val="libLine"/>
        <w:rPr>
          <w:rtl/>
        </w:rPr>
      </w:pPr>
      <w:r w:rsidRPr="004D46A2">
        <w:rPr>
          <w:rtl/>
        </w:rPr>
        <w:t>____________</w:t>
      </w:r>
    </w:p>
    <w:p w:rsidR="0005316A" w:rsidRDefault="00621B6E" w:rsidP="004D46A2">
      <w:pPr>
        <w:pStyle w:val="libFootnote0"/>
        <w:rPr>
          <w:rtl/>
        </w:rPr>
      </w:pPr>
      <w:r w:rsidRPr="007471B5">
        <w:rPr>
          <w:rtl/>
        </w:rPr>
        <w:t>(1) شرح النهج للمعتزلي ج 7 ص 150.</w:t>
      </w:r>
    </w:p>
    <w:p w:rsidR="0005316A" w:rsidRDefault="0005316A" w:rsidP="00BD40E5">
      <w:pPr>
        <w:pStyle w:val="libNormal"/>
        <w:rPr>
          <w:rtl/>
        </w:rPr>
      </w:pPr>
      <w:r>
        <w:rPr>
          <w:rtl/>
        </w:rPr>
        <w:br w:type="page"/>
      </w:r>
    </w:p>
    <w:p w:rsidR="00621B6E" w:rsidRDefault="00621B6E" w:rsidP="008F0260">
      <w:pPr>
        <w:pStyle w:val="libNormal0"/>
        <w:rPr>
          <w:rtl/>
        </w:rPr>
      </w:pPr>
      <w:r w:rsidRPr="002A7BB3">
        <w:rPr>
          <w:rtl/>
        </w:rPr>
        <w:lastRenderedPageBreak/>
        <w:t>المشهورة، التي يقسم فيها البلاد والأمصار: هذا علوي، وذاك عثماني، وذلك غلب عليه أبو بكر وعمر، والآخر سفياني. إلى آخر ما سيأتي</w:t>
      </w:r>
      <w:r w:rsidRPr="006314DF">
        <w:rPr>
          <w:rStyle w:val="libFootnotenumChar"/>
          <w:rtl/>
        </w:rPr>
        <w:t>(1)</w:t>
      </w:r>
      <w:r w:rsidR="0005316A">
        <w:rPr>
          <w:rtl/>
        </w:rPr>
        <w:t>.</w:t>
      </w:r>
    </w:p>
    <w:p w:rsidR="00D80E0F" w:rsidRPr="008D08A8" w:rsidRDefault="00D80E0F" w:rsidP="00D80E0F">
      <w:pPr>
        <w:pStyle w:val="libNormal"/>
        <w:rPr>
          <w:rtl/>
        </w:rPr>
      </w:pPr>
      <w:r w:rsidRPr="008D08A8">
        <w:rPr>
          <w:rtl/>
        </w:rPr>
        <w:t>وأمرهم ـ أعني الدعاة بالتحاشي عن الفاطميين، لكنه ظل هو شخصياً، ومن معه من العباسيين، الذين استنوا بسنته، وساروا من بعده بسيرته ـ ظلوا ـ يتظاهرون للعلويين بأنهم معهم، وأن دعوتهم لهم، ولم يكن إلا القليلون يعرفون بأنه: كان يدبر الأمر للعباسيين. وقد أعطى دعاته شعارات مبهمة، لا تعين أحداً، وصالحة للانطباق على كل فريق، كشعار: (الرضا من آ</w:t>
      </w:r>
      <w:r>
        <w:rPr>
          <w:rtl/>
        </w:rPr>
        <w:t>ل محمد) و(أهل البيت). ونحو ذلك.</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ولقد بذل محمد بن علي جهداً جباراً في إنجاح الدعوة، وكانت أكثر نشاطاته في حياة والده، علي بن عبد الله، الذي يبدو أنه لم يكن له في هذا الأمر دور يذكر. وتوفي والده على ما يظهر في سنة 118 ه‍. وكان قد بدأ نشاطاته، حسب ما بأيدينا من الدلائل التاريخية من سنة 100 ه‍. أي بعد وفاة أبي هاشم بسنتين. إذ في: سنة 100 ه‍. وجه محمد بن علي بن أرض الشراة ميسرة إلى العراق ووجه محمد بن خنيس، وأباً عكرمة السراج، وهو أبو محمد الصادق، وحيان العطار إلى خراسان. وفيها أيضاً جعل اثني عشر نقيباً، وأمر دعاته بالدعوة إليه، وإلى أهل بيته.</w:t>
      </w:r>
    </w:p>
    <w:p w:rsidR="00621B6E" w:rsidRPr="007471B5" w:rsidRDefault="00621B6E" w:rsidP="007471B5">
      <w:pPr>
        <w:pStyle w:val="libFootnote0"/>
        <w:rPr>
          <w:rtl/>
        </w:rPr>
      </w:pPr>
      <w:r w:rsidRPr="007471B5">
        <w:rPr>
          <w:rtl/>
        </w:rPr>
        <w:t>وفي سنة 102 ه‍. وجه ميسرة رسله إلى خراسان، وظهر أمر الدعوة بها وبلغ ذلك سعيد خذينة، عامل خراسان، فأرسل، وأتى بهم، واستنطقهم، ثم أخذ منهم ضمناء وأطلقهم.</w:t>
      </w:r>
    </w:p>
    <w:p w:rsidR="00621B6E" w:rsidRPr="007471B5" w:rsidRDefault="00621B6E" w:rsidP="007471B5">
      <w:pPr>
        <w:pStyle w:val="libFootnote0"/>
        <w:rPr>
          <w:rtl/>
        </w:rPr>
      </w:pPr>
      <w:r w:rsidRPr="007471B5">
        <w:rPr>
          <w:rtl/>
        </w:rPr>
        <w:t xml:space="preserve">وفي سنة 104 ه‍. دخل أبو محمد الصادق، وعدة من أصحابه، من أهل خراسان إلى محمد بن علي، فأراهم السفاح في خرقة، وكان قد ولد قبل خمسة عشر يوما، وقال لهم </w:t>
      </w:r>
      <w:r w:rsidRPr="007471B5">
        <w:rPr>
          <w:rFonts w:hint="cs"/>
          <w:rtl/>
        </w:rPr>
        <w:t>(</w:t>
      </w:r>
      <w:r w:rsidRPr="007471B5">
        <w:rPr>
          <w:rtl/>
        </w:rPr>
        <w:t>والله، ليتمن هذا الأمر، حتى تدركوا ثأركم من عدوكم).</w:t>
      </w:r>
    </w:p>
    <w:p w:rsidR="00621B6E" w:rsidRPr="007471B5" w:rsidRDefault="00621B6E" w:rsidP="007471B5">
      <w:pPr>
        <w:pStyle w:val="libFootnote0"/>
        <w:rPr>
          <w:rtl/>
        </w:rPr>
      </w:pPr>
      <w:r w:rsidRPr="007471B5">
        <w:rPr>
          <w:rtl/>
        </w:rPr>
        <w:t>وفي سنة 105 ه‍. دخل بكير بن ماهان في دعوة بني هاشم. وفيها مات ميسرة، فجعل محمد بن علي بكيراً هذا مكانه في العراق..</w:t>
      </w:r>
    </w:p>
    <w:p w:rsidR="00621B6E" w:rsidRPr="007471B5" w:rsidRDefault="00621B6E" w:rsidP="007471B5">
      <w:pPr>
        <w:pStyle w:val="libFootnote0"/>
        <w:rPr>
          <w:rtl/>
        </w:rPr>
      </w:pPr>
      <w:r w:rsidRPr="007471B5">
        <w:rPr>
          <w:rtl/>
        </w:rPr>
        <w:t>وفي سنة 107، أو 108 ه‍ وجه بكير بن ماهان عدة من الدعاة إلى خراسان، فظفر بهم عامل خراسان، فقتلهم، ونجا منهم عمارة، فكان هو الذي أخبر محمد ابن علي بذلك. وفي سنة 113 ه‍. صار جماعة من دعاة بني العباس إلى خراسان، فأخذ الجنيد بن عبد الرحمان رجلاً منهم، فقتله، وقال: (من أصيب منهم فدمه هدر).</w:t>
      </w:r>
    </w:p>
    <w:p w:rsidR="00621B6E" w:rsidRPr="007471B5" w:rsidRDefault="00621B6E" w:rsidP="007471B5">
      <w:pPr>
        <w:pStyle w:val="libFootnote0"/>
        <w:rPr>
          <w:rtl/>
        </w:rPr>
      </w:pPr>
      <w:r w:rsidRPr="007471B5">
        <w:rPr>
          <w:rtl/>
        </w:rPr>
        <w:t>وفي سنة 117 ه‍. أخذ عامل خراسان أسد بن عبد الله وجوه دعاة بني العباس، وفيهم النقباء، ومنهم سليمان بن كثير، فقتل بعضهم، ومثل ببعضهم، وحبس آخرين. وفي سنة 118 وجه بكير بن ماهان عمار بن يزيد ـ وهو خداش ـ والياً على شيعة بني العباس، فنزل مروا، ودعا إلى محمد بن علي ؛ ثم غلا..</w:t>
      </w:r>
    </w:p>
    <w:p w:rsidR="0005316A" w:rsidRDefault="0005316A" w:rsidP="007471B5">
      <w:pPr>
        <w:pStyle w:val="libFootnote0"/>
        <w:rPr>
          <w:rtl/>
        </w:rPr>
      </w:pPr>
      <w:r w:rsidRPr="007471B5">
        <w:rPr>
          <w:rtl/>
        </w:rPr>
        <w:t>وفي سنة 120 ه‍. وجهت شيعة بني العباس سليمان بن كثير إلى محمد بن علي في أمر خداش. وفي سنة 124 ه‍. قدم جماعة من شيعة بني العباس الكوفة يريدون مكة. وفيها أيضاً اشترى بكير بن ماهان أبا مسلم. راجع في ذلك كله: تاريخ الطبري مطبعة الاستقامة ج 5 ص: 316، 358، 368، 387، 389، 425، 439، 440، 467، 512، وغير ذلك من كتب التاريخ.</w:t>
      </w:r>
    </w:p>
    <w:p w:rsidR="0005316A" w:rsidRDefault="0005316A" w:rsidP="00BD40E5">
      <w:pPr>
        <w:pStyle w:val="libNormal"/>
        <w:rPr>
          <w:rtl/>
        </w:rPr>
      </w:pPr>
      <w:r>
        <w:rPr>
          <w:rtl/>
        </w:rPr>
        <w:br w:type="page"/>
      </w:r>
    </w:p>
    <w:p w:rsidR="00621B6E" w:rsidRPr="00B11AA6" w:rsidRDefault="00621B6E" w:rsidP="00B11AA6">
      <w:pPr>
        <w:pStyle w:val="Heading2Center"/>
        <w:rPr>
          <w:rtl/>
        </w:rPr>
      </w:pPr>
      <w:bookmarkStart w:id="15" w:name="_Toc379979502"/>
      <w:r w:rsidRPr="00B11AA6">
        <w:rPr>
          <w:rtl/>
        </w:rPr>
        <w:lastRenderedPageBreak/>
        <w:t>مدى سرية الدعوة:</w:t>
      </w:r>
      <w:bookmarkEnd w:id="15"/>
    </w:p>
    <w:p w:rsidR="00621B6E" w:rsidRPr="008D08A8" w:rsidRDefault="00621B6E" w:rsidP="008D08A8">
      <w:pPr>
        <w:pStyle w:val="libNormal"/>
        <w:rPr>
          <w:rtl/>
        </w:rPr>
      </w:pPr>
      <w:r w:rsidRPr="008D08A8">
        <w:rPr>
          <w:rtl/>
        </w:rPr>
        <w:t>والظاهر.. أن عبد الله بن معاوية كان من جملة أولئك المخدوعين بهذه الشعارات، إذ قد ذكر المؤرخون، ومنهم أبو الفرج في مقاتل الطالبيين ص 168، وغيره: أنه بعد أن استظهر ابن ضبارة على عبد الله ابن معاوية توجه عبد الله إلى خراسان، وكان أبو مسلم قد ظهر بها، فخرج إلى أبي مسلم طمعاً في نصرته! فأخذه أبو مسلم، فحبسه، ثم قتله..</w:t>
      </w:r>
    </w:p>
    <w:p w:rsidR="00621B6E" w:rsidRPr="008D08A8" w:rsidRDefault="00621B6E" w:rsidP="008D08A8">
      <w:pPr>
        <w:pStyle w:val="libNormal"/>
        <w:rPr>
          <w:rtl/>
        </w:rPr>
      </w:pPr>
      <w:r w:rsidRPr="008D08A8">
        <w:rPr>
          <w:rtl/>
        </w:rPr>
        <w:t>وهذا يدل دلالة واضحة على أن عبد الله بن معاوية كان يظن أن أبا مسلم سوف ينصره، وأنه ـ يعني أبا مسلم ـ كان يدعو إلى أهل البيت، والرضا من آل محمد على الحقيقة، ولم يخطر في باله: أن الدعوة كانت للعباسيين،</w:t>
      </w:r>
      <w:r w:rsidR="00D80E0F">
        <w:rPr>
          <w:rtl/>
        </w:rPr>
        <w:t xml:space="preserve"> وبتدبير من أعظم داهية فيهم!!..</w:t>
      </w:r>
    </w:p>
    <w:p w:rsidR="00621B6E" w:rsidRPr="00446258" w:rsidRDefault="00621B6E" w:rsidP="00446258">
      <w:pPr>
        <w:pStyle w:val="libNormal"/>
        <w:rPr>
          <w:rtl/>
        </w:rPr>
      </w:pPr>
      <w:r w:rsidRPr="00446258">
        <w:rPr>
          <w:rtl/>
        </w:rPr>
        <w:t>بل لعلنا نستطيع أن نقول: إن محمد بن علي قد استطاع أن يخفي هذا الأمر حتى عن ولديه: السفاح، والمنصور، ولذا نراهما قد التحقا مع جميع بني هاشم العباسيين والعلويين على حد سواء، وبعض الأمويين</w:t>
      </w:r>
      <w:r w:rsidRPr="006314DF">
        <w:rPr>
          <w:rStyle w:val="libFootnotenumChar"/>
          <w:rtl/>
        </w:rPr>
        <w:t>(1)</w:t>
      </w:r>
      <w:r w:rsidRPr="00446258">
        <w:rPr>
          <w:rtl/>
        </w:rPr>
        <w:t xml:space="preserve"> ووجوه قريش بعبد الله بن معاوية الخارج سنة 127 ه‍. في الكوفة، ثم في شيراز، حيث تغلب على: فارس، وكورها، وعلى حلوان، وقومس، وأصبهان، والري وعلى مياه الكوفة، وعلى مياه البصرة، وعلى همدان، وقم، وإصطخر، وعظم أمره جداً</w:t>
      </w:r>
      <w:r w:rsidRPr="006314DF">
        <w:rPr>
          <w:rStyle w:val="libFootnotenumChar"/>
          <w:rtl/>
        </w:rPr>
        <w:t>(2)</w:t>
      </w:r>
      <w:r w:rsidRPr="00446258">
        <w:rPr>
          <w:rtl/>
        </w:rPr>
        <w:t>.</w:t>
      </w:r>
    </w:p>
    <w:p w:rsidR="00621B6E" w:rsidRPr="00446258" w:rsidRDefault="00621B6E" w:rsidP="00446258">
      <w:pPr>
        <w:pStyle w:val="libNormal"/>
        <w:rPr>
          <w:rStyle w:val="libNormalChar"/>
          <w:rtl/>
        </w:rPr>
      </w:pPr>
      <w:r w:rsidRPr="00446258">
        <w:rPr>
          <w:rtl/>
        </w:rPr>
        <w:t>وقد تولى المنصور من قبل عبد الله بن معاوية هذا على (إيذج)</w:t>
      </w:r>
      <w:r w:rsidRPr="006314DF">
        <w:rPr>
          <w:rStyle w:val="libFootnotenumChar"/>
          <w:rtl/>
        </w:rPr>
        <w:t>(3)</w:t>
      </w:r>
      <w:r w:rsidRPr="00446258">
        <w:rPr>
          <w:rStyle w:val="libNormalChar"/>
          <w:rtl/>
        </w:rPr>
        <w:t xml:space="preserve"> كما تولى غيره غير ذلك من الأمصار. فقبول المنصور لولاية (إيذج) من قبله، باعتباره من الهاشميين يكشف عن أنه لم يكن يعلم: أن والده كان ابتداءاً من سنة مئة، أي قبل خروج عبد الله بن معاوية بـ (28) سنة يسعى جاهداً، ويشقى ويتعب في تدبير الأمر للعباسيين، وتركيز الدعوة لهم.. وإنما</w:t>
      </w:r>
      <w:r w:rsidRPr="006314DF">
        <w:rPr>
          <w:rStyle w:val="libFootnotenumChar"/>
          <w:rtl/>
        </w:rPr>
        <w:t xml:space="preserve"> </w:t>
      </w:r>
      <w:r w:rsidRPr="00446258">
        <w:rPr>
          <w:rStyle w:val="libNormalChar"/>
          <w:rtl/>
        </w:rPr>
        <w:t xml:space="preserve">كان يعلم أن الدعوة كانت لأهل البيت، والرضا من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الأغاني ج 11 ص 74، ومقاتل الطالبيين ص 167، والوزراء والكتاب ص 98.</w:t>
      </w:r>
    </w:p>
    <w:p w:rsidR="00621B6E" w:rsidRPr="007471B5" w:rsidRDefault="00621B6E" w:rsidP="007471B5">
      <w:pPr>
        <w:pStyle w:val="libFootnote0"/>
        <w:rPr>
          <w:rtl/>
        </w:rPr>
      </w:pPr>
      <w:r w:rsidRPr="007471B5">
        <w:rPr>
          <w:rtl/>
        </w:rPr>
        <w:t>(2) راجع أنساب الأشراف ص 63، والأغاني ج 11 ص 74، ومقاتل الطالبيين ص 167، والبداية والنهاية ج 10 ص 25، 26، و ص 3، وعمدة الطالب، وزاد في تاريخ الجنس العربي: المدائن، ونيسابور.</w:t>
      </w:r>
    </w:p>
    <w:p w:rsidR="00D80E0F" w:rsidRDefault="00621B6E" w:rsidP="00D80E0F">
      <w:pPr>
        <w:pStyle w:val="libFootnote0"/>
        <w:rPr>
          <w:rtl/>
        </w:rPr>
      </w:pPr>
      <w:r w:rsidRPr="007471B5">
        <w:rPr>
          <w:rtl/>
        </w:rPr>
        <w:t>(</w:t>
      </w:r>
      <w:r w:rsidR="00D80E0F">
        <w:rPr>
          <w:rFonts w:hint="cs"/>
          <w:rtl/>
        </w:rPr>
        <w:t>3</w:t>
      </w:r>
      <w:r w:rsidRPr="007471B5">
        <w:rPr>
          <w:rtl/>
        </w:rPr>
        <w:t>) أنساب الأشراف للبلاذري ص 63، وعمدة الطالب في أنساب آل أبي طالب طبع بمبئي ص 22، والوزراء والكتاب ص 98 و 99، وفرج المهموم في تاريخ علماء النجوم ص 210، وفيه: أن سليمان بن حبيب بن المهلب أخذه، فحبسه، وأراد قتله، فسلم المنصور منه بعد أن أشرف على القتل.. وليراجع الجهشياري أيضاً.</w:t>
      </w:r>
    </w:p>
    <w:p w:rsidR="00D80E0F" w:rsidRDefault="00D80E0F" w:rsidP="00BD40E5">
      <w:pPr>
        <w:pStyle w:val="libNormal"/>
        <w:rPr>
          <w:rtl/>
        </w:rPr>
      </w:pPr>
      <w:r>
        <w:rPr>
          <w:rtl/>
        </w:rPr>
        <w:br w:type="page"/>
      </w:r>
    </w:p>
    <w:p w:rsidR="00621B6E" w:rsidRPr="008D08A8" w:rsidRDefault="00621B6E" w:rsidP="008F0260">
      <w:pPr>
        <w:pStyle w:val="libNormal0"/>
        <w:rPr>
          <w:rtl/>
        </w:rPr>
      </w:pPr>
      <w:r w:rsidRPr="008D08A8">
        <w:rPr>
          <w:rtl/>
        </w:rPr>
        <w:lastRenderedPageBreak/>
        <w:t>آل محمد المنطبق ـ بالطبع ـ على العل</w:t>
      </w:r>
      <w:r w:rsidR="00D80E0F">
        <w:rPr>
          <w:rtl/>
        </w:rPr>
        <w:t>ويين أكثر من غيرهم على الإطلاق.</w:t>
      </w:r>
    </w:p>
    <w:p w:rsidR="00621B6E" w:rsidRPr="008D08A8" w:rsidRDefault="00621B6E" w:rsidP="008D08A8">
      <w:pPr>
        <w:pStyle w:val="libNormal"/>
        <w:rPr>
          <w:rtl/>
        </w:rPr>
      </w:pPr>
      <w:r w:rsidRPr="008D08A8">
        <w:rPr>
          <w:rtl/>
        </w:rPr>
        <w:t>وإلا فلو كان لمحمد بن علي دعوة واضحة، ومشهورة، ومتميزة، وكان المنصور يعلم بها لكان توليه لايذج من قبل عبد الله بن معاوية مضراً جداً في دعوة أبيه، وضربة قاضية لها..</w:t>
      </w:r>
    </w:p>
    <w:p w:rsidR="00621B6E" w:rsidRPr="002A7BB3" w:rsidRDefault="00621B6E" w:rsidP="00F975E3">
      <w:pPr>
        <w:pStyle w:val="libNormal"/>
        <w:rPr>
          <w:rtl/>
        </w:rPr>
      </w:pPr>
      <w:r w:rsidRPr="002A7BB3">
        <w:rPr>
          <w:rtl/>
        </w:rPr>
        <w:t>اللهم إلا أن يكون ثمة غرض آخر أهم، فيكون ذلك منهم حنكة ودهاء ـ كأن يكون نظرهم إلى أنه: لو نجحت دعوتهم، فبها. وإلا.. فلو نجحت دعوة عبد الله بن معاوية، فباستطاعتهم أن يحتفظوا فيها بمراكزهم، ونفوذهم، إذ لهم أن يقولوا: إننا كنا من المعاونين والمساهمين في هذه الدعوة.. كما أن بذلك تنصرف أنظار الحكام عنهم، ويأمن العلويون جانبهم، فلا يناهضون دعوتهم ولا يقفون في وجهها. وبهذه الأسباب نستطيع أن نفسر بيعة العباسيين جميعاً، أكثر من مرة لمحمد بن عبد الله العلوي، وبه أيضاً نفسر جواب المنصور لسائله عن محمد بن عبد الله هذا، حيث قال: (هذا محمد بن عبد الله بن الحسن ابن الحسن، مهدينا أهل البيت) ويأخذ بركابه. ويسوي عليه ثيابه</w:t>
      </w:r>
      <w:r w:rsidRPr="006314DF">
        <w:rPr>
          <w:rStyle w:val="libFootnotenumChar"/>
          <w:rtl/>
        </w:rPr>
        <w:t>(1)</w:t>
      </w:r>
      <w:r w:rsidRPr="002A7BB3">
        <w:rPr>
          <w:rtl/>
        </w:rPr>
        <w:t>. وأيضاً قوله في مجلس البيعة لمحمد هذا: (ما الناس أصور أعناقاً، ولا أسرع إجابة منهم لهذا الفتى) كما سيأتي.</w:t>
      </w:r>
    </w:p>
    <w:p w:rsidR="007D0576" w:rsidRPr="008D08A8" w:rsidRDefault="00621B6E" w:rsidP="008075EE">
      <w:pPr>
        <w:pStyle w:val="libNormal"/>
        <w:rPr>
          <w:rtl/>
        </w:rPr>
      </w:pPr>
      <w:r w:rsidRPr="008D08A8">
        <w:rPr>
          <w:rtl/>
        </w:rPr>
        <w:t xml:space="preserve">ومما يوضح أيضاً مدى تكتم العباسيين بأمر دعوتهم، أن: إبراهيم الإمام قد بشر بأنه قد أخذت له البيعة بخراسان ـ وهو في نفس الاجتماع الذي كان قد عقد ليجددوا فيه البيعة لمحمد بن عبد الله بن الحسن. وسيأتي المزيد من الشواهد لهذا أيضاً إن شاء الله تعالى. وهكذا. فإن النتيجة تكون هي: أن العباسيين ظلوا يتسترون </w:t>
      </w:r>
      <w:r w:rsidR="007D0576" w:rsidRPr="008D08A8">
        <w:rPr>
          <w:rtl/>
        </w:rPr>
        <w:t xml:space="preserve">بالعلويين، ويخدعونهم، على اعتبار أنهم لو نجحوا في دعوتهم السرية، فإن بيعتهم للعلويين، ودعوتهم، لهم لا تضرهم، وإذ ما فشلوا فإنهم سوف يحتفظون بنفوذهم ومراكزهم في دولة أبناء عمهم. هذا مجمل الكلام بالنسبة للدعوة العباسية، ولكن طبيعة البحث تفرض علينا التوسع في بيان المراحل التي مرت بها هذه الدعوة، ولاسيما فيما يتعلق بربطها بأهل البيت </w:t>
      </w:r>
      <w:r w:rsidR="008075EE" w:rsidRPr="008075EE">
        <w:rPr>
          <w:rStyle w:val="libAlaemChar"/>
          <w:rFonts w:eastAsiaTheme="minorHAnsi"/>
          <w:rtl/>
        </w:rPr>
        <w:t>عليهم‌السلام</w:t>
      </w:r>
      <w:r w:rsidR="008075EE" w:rsidRPr="00833C7D">
        <w:rPr>
          <w:rFonts w:eastAsiaTheme="minorHAnsi"/>
          <w:rtl/>
        </w:rPr>
        <w:t xml:space="preserve"> </w:t>
      </w:r>
      <w:r w:rsidR="007D0576" w:rsidRPr="008D08A8">
        <w:rPr>
          <w:rtl/>
        </w:rPr>
        <w:t>، والعلويين، ومدى</w:t>
      </w:r>
      <w:r w:rsidR="007D0576">
        <w:rPr>
          <w:rtl/>
        </w:rPr>
        <w:t xml:space="preserve"> اعتمادهم على هذا الربط. فنقول:</w:t>
      </w:r>
    </w:p>
    <w:p w:rsidR="004D46A2" w:rsidRPr="004D46A2" w:rsidRDefault="004D46A2" w:rsidP="004D46A2">
      <w:pPr>
        <w:pStyle w:val="libLine"/>
        <w:rPr>
          <w:rtl/>
        </w:rPr>
      </w:pPr>
      <w:r w:rsidRPr="004D46A2">
        <w:rPr>
          <w:rtl/>
        </w:rPr>
        <w:t>____________</w:t>
      </w:r>
    </w:p>
    <w:p w:rsidR="00D80E0F" w:rsidRDefault="00621B6E" w:rsidP="004D46A2">
      <w:pPr>
        <w:pStyle w:val="libFootnote0"/>
        <w:rPr>
          <w:rtl/>
        </w:rPr>
      </w:pPr>
      <w:r w:rsidRPr="007471B5">
        <w:rPr>
          <w:rtl/>
        </w:rPr>
        <w:t>(1) مقاتل الطالبيين ص 239، 240.</w:t>
      </w:r>
    </w:p>
    <w:p w:rsidR="00D80E0F" w:rsidRDefault="00D80E0F" w:rsidP="00BD40E5">
      <w:pPr>
        <w:pStyle w:val="libNormal"/>
        <w:rPr>
          <w:rtl/>
        </w:rPr>
      </w:pPr>
      <w:r>
        <w:rPr>
          <w:rtl/>
        </w:rPr>
        <w:br w:type="page"/>
      </w:r>
    </w:p>
    <w:p w:rsidR="00621B6E" w:rsidRPr="00B11AA6" w:rsidRDefault="00621B6E" w:rsidP="00B11AA6">
      <w:pPr>
        <w:pStyle w:val="Heading2Center"/>
        <w:rPr>
          <w:rtl/>
        </w:rPr>
      </w:pPr>
      <w:bookmarkStart w:id="16" w:name="_Toc379979503"/>
      <w:r w:rsidRPr="00B11AA6">
        <w:rPr>
          <w:rtl/>
        </w:rPr>
        <w:lastRenderedPageBreak/>
        <w:t>لا بد من ربط الثورة بأهل البيت..</w:t>
      </w:r>
      <w:bookmarkEnd w:id="16"/>
    </w:p>
    <w:p w:rsidR="00621B6E" w:rsidRPr="008D08A8" w:rsidRDefault="00621B6E" w:rsidP="008075EE">
      <w:pPr>
        <w:pStyle w:val="libNormal"/>
        <w:rPr>
          <w:rtl/>
        </w:rPr>
      </w:pPr>
      <w:r w:rsidRPr="008D08A8">
        <w:rPr>
          <w:rtl/>
        </w:rPr>
        <w:t xml:space="preserve">إن كان لا بد للعباسيين من ربط الثورة والدعوة بأهل البيت </w:t>
      </w:r>
      <w:r w:rsidR="008075EE" w:rsidRPr="008075EE">
        <w:rPr>
          <w:rStyle w:val="libAlaemChar"/>
          <w:rFonts w:eastAsiaTheme="minorHAnsi"/>
          <w:rtl/>
        </w:rPr>
        <w:t>عليهم‌السلام</w:t>
      </w:r>
      <w:r w:rsidR="008075EE" w:rsidRPr="00833C7D">
        <w:rPr>
          <w:rFonts w:eastAsiaTheme="minorHAnsi"/>
          <w:rtl/>
        </w:rPr>
        <w:t xml:space="preserve"> </w:t>
      </w:r>
      <w:r w:rsidRPr="008D08A8">
        <w:rPr>
          <w:rtl/>
        </w:rPr>
        <w:t>، حيث إنهم كانوا بحاجة إلى:</w:t>
      </w:r>
    </w:p>
    <w:p w:rsidR="00621B6E" w:rsidRPr="008D08A8" w:rsidRDefault="00621B6E" w:rsidP="008D08A8">
      <w:pPr>
        <w:pStyle w:val="libNormal"/>
        <w:rPr>
          <w:rtl/>
        </w:rPr>
      </w:pPr>
      <w:r w:rsidRPr="008D08A8">
        <w:rPr>
          <w:rtl/>
        </w:rPr>
        <w:t>أولاً: صرف أنظار الحكام عنهم.</w:t>
      </w:r>
    </w:p>
    <w:p w:rsidR="00621B6E" w:rsidRPr="008D08A8" w:rsidRDefault="00621B6E" w:rsidP="008D08A8">
      <w:pPr>
        <w:pStyle w:val="libNormal"/>
        <w:rPr>
          <w:rtl/>
        </w:rPr>
      </w:pPr>
      <w:r w:rsidRPr="008D08A8">
        <w:rPr>
          <w:rtl/>
        </w:rPr>
        <w:t>ثانياً: كسب ثقة الناس بهم، والحصول على تأييدهم لهم.</w:t>
      </w:r>
    </w:p>
    <w:p w:rsidR="00621B6E" w:rsidRPr="008D08A8" w:rsidRDefault="00621B6E" w:rsidP="008D08A8">
      <w:pPr>
        <w:pStyle w:val="libNormal"/>
        <w:rPr>
          <w:rtl/>
        </w:rPr>
      </w:pPr>
      <w:r w:rsidRPr="008D08A8">
        <w:rPr>
          <w:rtl/>
        </w:rPr>
        <w:t>ثالثاً: أن لا تقابل دعوتهم بالاستغراب، والإستهجان، حيث إنهم لم يكونوا معروفين في أقطار، وأنحاء الدولة الإسلامية المترامية الأطراف، ولا كان يعرف أحد لهم حقاً في الدعوة لأنفسهم، كما هو الحال بالنسبة إلى العلويين، مما يجعل الدعوة لهم مع وجود العلويين مستغربة ومستهجنة إلى حد ما.</w:t>
      </w:r>
    </w:p>
    <w:p w:rsidR="00621B6E" w:rsidRPr="008D08A8" w:rsidRDefault="00621B6E" w:rsidP="008D08A8">
      <w:pPr>
        <w:pStyle w:val="libNormal"/>
        <w:rPr>
          <w:rtl/>
        </w:rPr>
      </w:pPr>
      <w:r w:rsidRPr="008D08A8">
        <w:rPr>
          <w:rtl/>
        </w:rPr>
        <w:t>رابعاً: ـ وهو أهم ما في الأمر ـ أن يطمئن إليهم العلويون، ويثقوا بهم. حتى لا تكون لهم دعوة في مقابل دعوتهم، لأن ذلك بلا شك سوف يضعفهم، ويوهن قوتهم، لما يتمتع به العلويون من نفوذ ومكانة في نفوس الناس بشكل عام.</w:t>
      </w:r>
    </w:p>
    <w:p w:rsidR="00621B6E" w:rsidRPr="008D08A8" w:rsidRDefault="00621B6E" w:rsidP="008D08A8">
      <w:pPr>
        <w:pStyle w:val="libNormal"/>
        <w:rPr>
          <w:rtl/>
        </w:rPr>
      </w:pPr>
      <w:r w:rsidRPr="008D08A8">
        <w:rPr>
          <w:rtl/>
        </w:rPr>
        <w:t xml:space="preserve">ولهذا نرى أبا سلمة الخلال، يعتذر لأبي العباس السفاح، عن كتابته </w:t>
      </w:r>
    </w:p>
    <w:p w:rsidR="00621B6E" w:rsidRPr="00446258" w:rsidRDefault="00621B6E" w:rsidP="002C06EC">
      <w:pPr>
        <w:pStyle w:val="libNormal"/>
        <w:rPr>
          <w:rtl/>
        </w:rPr>
      </w:pPr>
      <w:r w:rsidRPr="00446258">
        <w:rPr>
          <w:rtl/>
        </w:rPr>
        <w:t xml:space="preserve">للإمام الصادق </w:t>
      </w:r>
      <w:r w:rsidR="002C06EC" w:rsidRPr="002C06EC">
        <w:rPr>
          <w:rStyle w:val="libAlaemChar"/>
          <w:rFonts w:eastAsiaTheme="minorHAnsi"/>
          <w:rtl/>
        </w:rPr>
        <w:t>عليه‌السلام</w:t>
      </w:r>
      <w:r w:rsidR="002C06EC" w:rsidRPr="00446258">
        <w:rPr>
          <w:rtl/>
        </w:rPr>
        <w:t xml:space="preserve"> </w:t>
      </w:r>
      <w:r w:rsidRPr="00446258">
        <w:rPr>
          <w:rtl/>
        </w:rPr>
        <w:t>، بأن يجعل الدعوة باسمه، ويبايعه ـ يعتذر ـ بأنه: (كان يدبر استقامة الأمر</w:t>
      </w:r>
      <w:r w:rsidRPr="006314DF">
        <w:rPr>
          <w:rStyle w:val="libFootnotenumChar"/>
          <w:rtl/>
        </w:rPr>
        <w:t>(1)</w:t>
      </w:r>
      <w:r w:rsidR="007D0576">
        <w:rPr>
          <w:rtl/>
        </w:rPr>
        <w:t>).</w:t>
      </w:r>
    </w:p>
    <w:p w:rsidR="00621B6E" w:rsidRDefault="00621B6E" w:rsidP="00806A05">
      <w:pPr>
        <w:pStyle w:val="libNormal"/>
        <w:rPr>
          <w:rStyle w:val="libNormalChar"/>
          <w:rtl/>
        </w:rPr>
      </w:pPr>
      <w:r w:rsidRPr="00446258">
        <w:rPr>
          <w:rtl/>
        </w:rPr>
        <w:t xml:space="preserve">نعم.. لقد كان لربطهم الثورة بأهل البيت </w:t>
      </w:r>
      <w:r w:rsidR="00806A05" w:rsidRPr="008075EE">
        <w:rPr>
          <w:rStyle w:val="libAlaemChar"/>
          <w:rFonts w:eastAsiaTheme="minorHAnsi"/>
          <w:rtl/>
        </w:rPr>
        <w:t>عليهم‌السلام</w:t>
      </w:r>
      <w:r w:rsidR="00806A05" w:rsidRPr="00833C7D">
        <w:rPr>
          <w:rStyle w:val="libNormalChar"/>
          <w:rFonts w:eastAsiaTheme="minorHAnsi"/>
          <w:rtl/>
        </w:rPr>
        <w:t xml:space="preserve"> </w:t>
      </w:r>
      <w:r w:rsidRPr="00446258">
        <w:rPr>
          <w:rtl/>
        </w:rPr>
        <w:t>أثر كبير في نجاح ثورتهم، وظهور دعوتهم. وقد أكسبها ذلك قوة ومنعة، وجعلها في منأى ومأمن من طمع الطامعين، وتطلع المتطلعين، الذين كانوا يرجون لأنفسهم حظا من الحياة الدنيا، وما أكثرهم. كما وأن ذلك قد أثر أثراً بالغاً في اكتسابهم عطف الأمة، وتأييدها، وخصوصاً الخراسانيين، الذين كانوا لا يزالون يعيشون الإسلام بعيداً عن أهواء المبتدعين، وتلاعب المتلاعبين، والذين:</w:t>
      </w:r>
      <w:r w:rsidRPr="00446258">
        <w:rPr>
          <w:rFonts w:hint="cs"/>
          <w:rtl/>
        </w:rPr>
        <w:t xml:space="preserve"> (</w:t>
      </w:r>
      <w:r w:rsidRPr="00446258">
        <w:rPr>
          <w:rtl/>
        </w:rPr>
        <w:t>وإن كانوا أقل غلواً -أي من أهل الكوفة- فقد كانوا أكثر حماسة للدعوة لأهل البيت)</w:t>
      </w:r>
      <w:r w:rsidRPr="006314DF">
        <w:rPr>
          <w:rStyle w:val="libFootnotenumChar"/>
          <w:rtl/>
        </w:rPr>
        <w:t>(2)</w:t>
      </w:r>
      <w:r w:rsidRPr="00446258">
        <w:rPr>
          <w:rStyle w:val="libNormalChar"/>
          <w:rtl/>
        </w:rPr>
        <w:t xml:space="preserve">، وذلك لأنهم لم يعاملوا معاملة حسنة في الواقع، ولم يسر فيهم بسيرة محمد والقرآن إلا علي بن أبي طالب </w:t>
      </w:r>
      <w:r w:rsidR="002C06EC" w:rsidRPr="002C06EC">
        <w:rPr>
          <w:rStyle w:val="libAlaemChar"/>
          <w:rFonts w:eastAsiaTheme="minorHAnsi"/>
          <w:rtl/>
        </w:rPr>
        <w:t>عليه‌السلام</w:t>
      </w:r>
      <w:r w:rsidR="002C06EC" w:rsidRPr="006314DF">
        <w:rPr>
          <w:rStyle w:val="libFootnotenumChar"/>
          <w:rtl/>
        </w:rPr>
        <w:t xml:space="preserve"> </w:t>
      </w:r>
      <w:r w:rsidRPr="006314DF">
        <w:rPr>
          <w:rStyle w:val="libFootnotenumChar"/>
          <w:rtl/>
        </w:rPr>
        <w:t>(3)</w:t>
      </w:r>
      <w:r w:rsidRPr="00446258">
        <w:rPr>
          <w:rStyle w:val="libNormalChar"/>
          <w:rtl/>
        </w:rPr>
        <w:t>.</w:t>
      </w:r>
    </w:p>
    <w:p w:rsidR="004D46A2" w:rsidRPr="004D46A2" w:rsidRDefault="004D46A2" w:rsidP="004D46A2">
      <w:pPr>
        <w:pStyle w:val="libLine"/>
        <w:rPr>
          <w:rtl/>
        </w:rPr>
      </w:pPr>
      <w:r w:rsidRPr="004D46A2">
        <w:rPr>
          <w:rtl/>
        </w:rPr>
        <w:t>____________</w:t>
      </w:r>
    </w:p>
    <w:p w:rsidR="007D0576" w:rsidRPr="007471B5" w:rsidRDefault="007D0576" w:rsidP="004D46A2">
      <w:pPr>
        <w:pStyle w:val="libFootnote0"/>
        <w:rPr>
          <w:rtl/>
        </w:rPr>
      </w:pPr>
      <w:r w:rsidRPr="007471B5">
        <w:rPr>
          <w:rtl/>
        </w:rPr>
        <w:t>(1) تاريخ اليعقوبي ج 3 ص 87.</w:t>
      </w:r>
    </w:p>
    <w:p w:rsidR="007D0576" w:rsidRPr="007471B5" w:rsidRDefault="007D0576" w:rsidP="007D0576">
      <w:pPr>
        <w:pStyle w:val="libFootnote0"/>
        <w:rPr>
          <w:rtl/>
        </w:rPr>
      </w:pPr>
      <w:r w:rsidRPr="007471B5">
        <w:rPr>
          <w:rtl/>
        </w:rPr>
        <w:t>(2) السيادة العربية، والشيعة، والإسرائيليات ص 106.</w:t>
      </w:r>
    </w:p>
    <w:p w:rsidR="007D0576" w:rsidRDefault="007D0576" w:rsidP="007D0576">
      <w:pPr>
        <w:pStyle w:val="libFootnote0"/>
        <w:rPr>
          <w:rtl/>
        </w:rPr>
      </w:pPr>
      <w:r w:rsidRPr="007471B5">
        <w:rPr>
          <w:rtl/>
        </w:rPr>
        <w:t>(3) نفس المصدر ص 39.</w:t>
      </w:r>
    </w:p>
    <w:p w:rsidR="007D0576" w:rsidRDefault="007D0576" w:rsidP="00BD40E5">
      <w:pPr>
        <w:pStyle w:val="libNormal"/>
        <w:rPr>
          <w:rtl/>
        </w:rPr>
      </w:pPr>
      <w:r>
        <w:rPr>
          <w:rtl/>
        </w:rPr>
        <w:br w:type="page"/>
      </w:r>
    </w:p>
    <w:p w:rsidR="00621B6E" w:rsidRPr="008D08A8" w:rsidRDefault="00621B6E" w:rsidP="007F71F1">
      <w:pPr>
        <w:pStyle w:val="libNormal0"/>
        <w:rPr>
          <w:rtl/>
        </w:rPr>
      </w:pPr>
      <w:r w:rsidRPr="008D08A8">
        <w:rPr>
          <w:rtl/>
        </w:rPr>
        <w:lastRenderedPageBreak/>
        <w:t xml:space="preserve">كما أنهم لم ينسوا بعد ما لاقوه في الدولة الأموية من العسف والتنكيل، ولذا فمن الطبيعي أن نراهم مستعدين لتقبل أية دعوة لأهل البيت </w:t>
      </w:r>
      <w:r w:rsidR="008075EE" w:rsidRPr="008075EE">
        <w:rPr>
          <w:rStyle w:val="libAlaemChar"/>
          <w:rFonts w:eastAsiaTheme="minorHAnsi"/>
          <w:rtl/>
        </w:rPr>
        <w:t>عليهم‌السلام</w:t>
      </w:r>
      <w:r w:rsidR="008075EE" w:rsidRPr="00833C7D">
        <w:rPr>
          <w:rStyle w:val="libNormalChar"/>
          <w:rFonts w:eastAsiaTheme="minorHAnsi"/>
          <w:rtl/>
        </w:rPr>
        <w:t xml:space="preserve"> </w:t>
      </w:r>
      <w:r w:rsidRPr="008D08A8">
        <w:rPr>
          <w:rtl/>
        </w:rPr>
        <w:t>، والتفاعل معها، بل والتفاني في سبيلها. كما أن بلدهم كان بعيداً من مركز الخلافة بالشام ولم يكن فيه فرق وأحزاب متناحرة كالعراق الذي كان فيه شيعة وخوارج ومرجئة وغير ذلك، وكانت وطأة الحكم العباسي على العراق ومراقبتهم لكل حركة فيه أشد منها في خراسان.</w:t>
      </w:r>
    </w:p>
    <w:p w:rsidR="00621B6E" w:rsidRPr="008D08A8" w:rsidRDefault="00621B6E" w:rsidP="008075EE">
      <w:pPr>
        <w:pStyle w:val="libNormal"/>
        <w:rPr>
          <w:rtl/>
        </w:rPr>
      </w:pPr>
      <w:r w:rsidRPr="008D08A8">
        <w:rPr>
          <w:rtl/>
        </w:rPr>
        <w:t xml:space="preserve">وبالفعل لقد شيد الخراسانيون، الذين كانوا يحبون أهل البيت </w:t>
      </w:r>
      <w:r w:rsidR="008075EE" w:rsidRPr="008075EE">
        <w:rPr>
          <w:rStyle w:val="libAlaemChar"/>
          <w:rFonts w:eastAsiaTheme="minorHAnsi"/>
          <w:rtl/>
        </w:rPr>
        <w:t>عليهم‌السلام</w:t>
      </w:r>
      <w:r w:rsidRPr="008D08A8">
        <w:rPr>
          <w:rtl/>
        </w:rPr>
        <w:t xml:space="preserve"> أركان دولة بني العباس، وقامت خلافتهم على أكتافهم، واستقامت لهم الأمور بفضل سواعدهم، وأسيافهم، وسيأتي إن شاء الله المزيد من الكلام عن الإيرانيين، وعن سر تشيعهم، وخاصة الخراسانيين منهم في فصل: ظروف</w:t>
      </w:r>
      <w:r w:rsidR="0050215F" w:rsidRPr="008D08A8">
        <w:rPr>
          <w:rtl/>
        </w:rPr>
        <w:t xml:space="preserve"> المأمون الخ. وغيره من الفصول..</w:t>
      </w:r>
    </w:p>
    <w:p w:rsidR="00621B6E" w:rsidRPr="00B11AA6" w:rsidRDefault="00621B6E" w:rsidP="00B11AA6">
      <w:pPr>
        <w:pStyle w:val="Heading2Center"/>
        <w:rPr>
          <w:rtl/>
        </w:rPr>
      </w:pPr>
      <w:bookmarkStart w:id="17" w:name="_Toc379979504"/>
      <w:r w:rsidRPr="00B11AA6">
        <w:rPr>
          <w:rtl/>
        </w:rPr>
        <w:t>المراحل التي مرت بها عملية الربط:</w:t>
      </w:r>
      <w:bookmarkEnd w:id="17"/>
    </w:p>
    <w:p w:rsidR="00621B6E" w:rsidRPr="002A7BB3" w:rsidRDefault="00621B6E" w:rsidP="00F975E3">
      <w:pPr>
        <w:pStyle w:val="libNormal"/>
        <w:rPr>
          <w:rtl/>
        </w:rPr>
      </w:pPr>
      <w:r w:rsidRPr="002A7BB3">
        <w:rPr>
          <w:rtl/>
        </w:rPr>
        <w:t>ولقد مرت عملية الربط هذه بثلاث مراحل أو أربع، طبقاً للظروف التي كانت قائمة آنذاك. وإن كانت هذه المراحل قد تبدو متداخلة. وغير مميزة في أحيان كثيرة</w:t>
      </w:r>
      <w:r w:rsidRPr="006314DF">
        <w:rPr>
          <w:rStyle w:val="libFootnotenumChar"/>
          <w:rtl/>
        </w:rPr>
        <w:t>(1)</w:t>
      </w:r>
      <w:r w:rsidRPr="002A7BB3">
        <w:rPr>
          <w:rtl/>
        </w:rPr>
        <w:t>. إلا أن ذلك كان تبعاً للظروف المكانية، والزمانية، والاجتماعية، التي كانت تتفاوت وتختلف باستمرار إلى حد كبير.. وهذه المراحل هي:</w:t>
      </w:r>
    </w:p>
    <w:p w:rsidR="00621B6E" w:rsidRPr="008D08A8" w:rsidRDefault="00621B6E" w:rsidP="008D08A8">
      <w:pPr>
        <w:pStyle w:val="libNormal"/>
        <w:rPr>
          <w:rtl/>
        </w:rPr>
      </w:pPr>
      <w:r w:rsidRPr="008D08A8">
        <w:rPr>
          <w:rtl/>
        </w:rPr>
        <w:t>الأولى: دعوتهم في بادئ الأمر (للعلويين) الثانية: دعوتهم إلى: (أهل البيت)، و(العترة).</w:t>
      </w:r>
    </w:p>
    <w:p w:rsidR="00621B6E" w:rsidRPr="008D08A8" w:rsidRDefault="00621B6E" w:rsidP="008D08A8">
      <w:pPr>
        <w:pStyle w:val="libNormal"/>
        <w:rPr>
          <w:rtl/>
        </w:rPr>
      </w:pPr>
      <w:r w:rsidRPr="008D08A8">
        <w:rPr>
          <w:rtl/>
        </w:rPr>
        <w:t>الثالثة: دعوتهم إلى (الرضا من آل محمد).</w:t>
      </w:r>
    </w:p>
    <w:p w:rsidR="00621B6E" w:rsidRPr="008D08A8" w:rsidRDefault="00621B6E" w:rsidP="008D08A8">
      <w:pPr>
        <w:pStyle w:val="libNormal"/>
        <w:rPr>
          <w:rtl/>
        </w:rPr>
      </w:pPr>
      <w:r w:rsidRPr="008D08A8">
        <w:rPr>
          <w:rtl/>
        </w:rPr>
        <w:t>الرابعة: ادعاؤهم الخلافة بالإرث، مع حرصهم على ربط الثورة بأهل البيت، بدعوى: أنهم إنما خرجوا للأخذ بثارات العلويين. وليرفعوا عنهم الظلم الذي حاق بهم.</w:t>
      </w:r>
    </w:p>
    <w:p w:rsidR="004D46A2" w:rsidRPr="004D46A2" w:rsidRDefault="004D46A2" w:rsidP="004D46A2">
      <w:pPr>
        <w:pStyle w:val="libLine"/>
        <w:rPr>
          <w:rtl/>
        </w:rPr>
      </w:pPr>
      <w:r w:rsidRPr="004D46A2">
        <w:rPr>
          <w:rtl/>
        </w:rPr>
        <w:t>____________</w:t>
      </w:r>
    </w:p>
    <w:p w:rsidR="007D0576" w:rsidRDefault="00621B6E" w:rsidP="004D46A2">
      <w:pPr>
        <w:pStyle w:val="libFootnote0"/>
        <w:rPr>
          <w:rtl/>
        </w:rPr>
      </w:pPr>
      <w:r w:rsidRPr="007471B5">
        <w:rPr>
          <w:rtl/>
        </w:rPr>
        <w:t xml:space="preserve">(1) قال في العيون والحدائق ص 180: (وكان قد انتشر في خراسان دعاة من الشيعة، قد انقسموا قسمين: قسم منهم يدعو إلى آل محمد على الإطلاق، والقسم الثاني يدعو إلى أبي هاشم بن محمد بن الحنفية، وكان المتولي لهذه الدعوة إلى آل رسول الله </w:t>
      </w:r>
      <w:r w:rsidR="008B6F94" w:rsidRPr="007F71F1">
        <w:rPr>
          <w:rStyle w:val="libFootnoteAlaemChar"/>
          <w:rFonts w:eastAsiaTheme="minorHAnsi"/>
          <w:rtl/>
        </w:rPr>
        <w:t>صلى‌الله‌عليه‌وآله‌وسلم</w:t>
      </w:r>
      <w:r w:rsidRPr="007471B5">
        <w:rPr>
          <w:rtl/>
        </w:rPr>
        <w:t xml:space="preserve"> ابن كثير، وكان الدعاة يرجعون في الرأي والفقه إلى أبي سلمة الخ..).</w:t>
      </w:r>
    </w:p>
    <w:p w:rsidR="007D0576" w:rsidRDefault="007D0576" w:rsidP="00BD40E5">
      <w:pPr>
        <w:pStyle w:val="libNormal"/>
        <w:rPr>
          <w:rtl/>
        </w:rPr>
      </w:pPr>
      <w:r>
        <w:rPr>
          <w:rtl/>
        </w:rPr>
        <w:br w:type="page"/>
      </w:r>
    </w:p>
    <w:p w:rsidR="007D0576" w:rsidRPr="003C28F5" w:rsidRDefault="007D0576" w:rsidP="007D0576">
      <w:pPr>
        <w:pStyle w:val="libBold1"/>
        <w:rPr>
          <w:rtl/>
        </w:rPr>
      </w:pPr>
      <w:r w:rsidRPr="003C28F5">
        <w:rPr>
          <w:rtl/>
        </w:rPr>
        <w:lastRenderedPageBreak/>
        <w:t>المرحلة الأولى:</w:t>
      </w:r>
    </w:p>
    <w:p w:rsidR="00621B6E" w:rsidRPr="008D08A8" w:rsidRDefault="007D0576" w:rsidP="007D0576">
      <w:pPr>
        <w:pStyle w:val="libNormal"/>
        <w:rPr>
          <w:rtl/>
        </w:rPr>
      </w:pPr>
      <w:r w:rsidRPr="008D08A8">
        <w:rPr>
          <w:rtl/>
        </w:rPr>
        <w:t>وإذ قد عرفنا أن الدعوة كانت في بدء أمرها للعلويين، فلا يجب</w:t>
      </w:r>
      <w:r>
        <w:rPr>
          <w:rFonts w:hint="cs"/>
          <w:rtl/>
        </w:rPr>
        <w:t xml:space="preserve"> </w:t>
      </w:r>
      <w:r w:rsidR="00621B6E" w:rsidRPr="008D08A8">
        <w:rPr>
          <w:rtl/>
        </w:rPr>
        <w:t>أن نستغرب كثيراً، إذا قيل لنا: إن جلة العباسيين، حتى إبراهيم الإمام، والسفاح، والمنصور كانوا قد بايعوا للعلويين أكثر من مرة، وفي أكثر من مناسبة، فإن ذلك ما كان إلا ضمن خطة مرسومة، وضعت بعناية فائقة، بعد دراسة معمقة لظروفهم مع العل</w:t>
      </w:r>
      <w:r>
        <w:rPr>
          <w:rtl/>
        </w:rPr>
        <w:t>ويين خاصة، ومع الناس بشكل عام..</w:t>
      </w:r>
    </w:p>
    <w:p w:rsidR="00621B6E" w:rsidRPr="008D08A8" w:rsidRDefault="00621B6E" w:rsidP="008D08A8">
      <w:pPr>
        <w:pStyle w:val="libNormal"/>
        <w:rPr>
          <w:rtl/>
        </w:rPr>
      </w:pPr>
      <w:r w:rsidRPr="008D08A8">
        <w:rPr>
          <w:rtl/>
        </w:rPr>
        <w:t>ويمكن أن نعتبر بيعتهم هذه هي المرحلة الأولى من تلك المراحل المشار إليها آنفاً..</w:t>
      </w:r>
    </w:p>
    <w:p w:rsidR="00621B6E" w:rsidRPr="008D08A8" w:rsidRDefault="00621B6E" w:rsidP="008D08A8">
      <w:pPr>
        <w:pStyle w:val="libNormal"/>
        <w:rPr>
          <w:rtl/>
        </w:rPr>
      </w:pPr>
      <w:r w:rsidRPr="008D08A8">
        <w:rPr>
          <w:rtl/>
        </w:rPr>
        <w:t>فنراهم عدا تعاونهم الواضح مع عبد الله بن معاوية، قد بايعوا محمد بن عبد الله بن الحسن أكثر من مرة أيضاً، فقد:</w:t>
      </w:r>
    </w:p>
    <w:p w:rsidR="00621B6E" w:rsidRPr="008D08A8" w:rsidRDefault="00621B6E" w:rsidP="002C06EC">
      <w:pPr>
        <w:pStyle w:val="libNormal"/>
        <w:rPr>
          <w:rtl/>
        </w:rPr>
      </w:pPr>
      <w:r w:rsidRPr="008D08A8">
        <w:rPr>
          <w:rtl/>
        </w:rPr>
        <w:t xml:space="preserve">(اجتمع آل عباس، وآل علي </w:t>
      </w:r>
      <w:r w:rsidR="002C06EC" w:rsidRPr="002C06EC">
        <w:rPr>
          <w:rStyle w:val="libAlaemChar"/>
          <w:rFonts w:eastAsiaTheme="minorHAnsi"/>
          <w:rtl/>
        </w:rPr>
        <w:t>عليه‌السلام</w:t>
      </w:r>
      <w:r w:rsidRPr="008D08A8">
        <w:rPr>
          <w:rtl/>
        </w:rPr>
        <w:t xml:space="preserve"> بالأبواء، على طريق مكة، وهناك قال صالح بن علي): إنكم القوم الذين تمتد إليهم أعين الناس، فقد جمعكم الله في هذا الموضع، فاجتمعوا على بيعة أحدكم، فتفرقوا في الآفاق، فادعوا الله، لعل أن يفتح عليكم، وينصركم ، فقال أبو جعفر، أي المنصور: (لأي شيء تخدعون أنفسكم؟ والله، لقد علمتم: ما الناس أصور- أي أميل - أعناقاً، ولا أسرع إجابة منهم إلى هذا الفتى)، يريد محمد بن عبد الله العلوي. قالوا: (قد والله صدقت، إنا لنعلم هذا)، فبايعوا جميعاً محمداً، وبايعه إبراهيم الإمام، والسفاح، والمنصور، وصالح بن علي، وسائر من حضر (طبعاً ما عدا الإمام الصادق </w:t>
      </w:r>
      <w:r w:rsidR="002C06EC" w:rsidRPr="002C06EC">
        <w:rPr>
          <w:rStyle w:val="libAlaemChar"/>
          <w:rFonts w:eastAsiaTheme="minorHAnsi"/>
          <w:rtl/>
        </w:rPr>
        <w:t>عليه‌السلام</w:t>
      </w:r>
      <w:r w:rsidRPr="008D08A8">
        <w:rPr>
          <w:rtl/>
        </w:rPr>
        <w:t>..).</w:t>
      </w:r>
    </w:p>
    <w:p w:rsidR="00621B6E" w:rsidRPr="008D08A8" w:rsidRDefault="00621B6E" w:rsidP="008D08A8">
      <w:pPr>
        <w:pStyle w:val="libNormal"/>
        <w:rPr>
          <w:rtl/>
        </w:rPr>
      </w:pPr>
      <w:r w:rsidRPr="008D08A8">
        <w:rPr>
          <w:rtl/>
        </w:rPr>
        <w:t>وخرج دعاة بني هاشم عند مقتل الوليد بن يزيد، فكان أول ما يظهرونه فضل علي بن أبي طالب وولده، وما لحقهم من القتل، والخوف، والتشريد، فإذا استتب لهم الأمر ادعى كل فريق الوصية إلى من يدعو إليه..</w:t>
      </w:r>
    </w:p>
    <w:p w:rsidR="00621B6E" w:rsidRPr="008D08A8" w:rsidRDefault="00621B6E" w:rsidP="00A371D8">
      <w:pPr>
        <w:pStyle w:val="libNormal"/>
        <w:rPr>
          <w:rtl/>
        </w:rPr>
      </w:pPr>
      <w:r w:rsidRPr="008D08A8">
        <w:rPr>
          <w:rtl/>
        </w:rPr>
        <w:t>ولم يجتمعوا (أي المتبايعون الآنف ذكرهم) إلى أيام مروان بن محمد، ثم اجتمعوا يتشاورون، إذ جاء رجل إلى إبراهيم الإمام، فشاوره بشيء، فقام وتبعه العباسيون، فسأل العلويون عن ذلك، فإذا الرجل قد قال لإبراهيم: (قد أخذت لك البيعة</w:t>
      </w:r>
      <w:r w:rsidR="00A371D8">
        <w:rPr>
          <w:rtl/>
        </w:rPr>
        <w:t xml:space="preserve"> بخراسان، واجتمعت لك الجيوش..).</w:t>
      </w:r>
    </w:p>
    <w:p w:rsidR="00621B6E" w:rsidRPr="008D08A8" w:rsidRDefault="00621B6E" w:rsidP="008D08A8">
      <w:pPr>
        <w:pStyle w:val="libNormal"/>
        <w:rPr>
          <w:rtl/>
        </w:rPr>
      </w:pPr>
      <w:r w:rsidRPr="008D08A8">
        <w:rPr>
          <w:rtl/>
        </w:rPr>
        <w:t>بل لقد بايع المنصور محمد بن عبد الله العلوي مرتين:</w:t>
      </w:r>
    </w:p>
    <w:p w:rsidR="00621B6E" w:rsidRPr="008D08A8" w:rsidRDefault="00621B6E" w:rsidP="008D08A8">
      <w:pPr>
        <w:pStyle w:val="libNormal"/>
        <w:rPr>
          <w:rtl/>
        </w:rPr>
      </w:pPr>
      <w:r w:rsidRPr="008D08A8">
        <w:rPr>
          <w:rtl/>
        </w:rPr>
        <w:t>إحداهما: بالأبواء على طريق مكة.</w:t>
      </w:r>
    </w:p>
    <w:p w:rsidR="00A371D8" w:rsidRDefault="00621B6E" w:rsidP="008D08A8">
      <w:pPr>
        <w:pStyle w:val="libNormal"/>
        <w:rPr>
          <w:rtl/>
        </w:rPr>
      </w:pPr>
      <w:r w:rsidRPr="008D08A8">
        <w:rPr>
          <w:rtl/>
        </w:rPr>
        <w:t>والأخرى: بالمدينة.</w:t>
      </w:r>
    </w:p>
    <w:p w:rsidR="00A371D8" w:rsidRDefault="00A371D8" w:rsidP="00C07CD2">
      <w:pPr>
        <w:pStyle w:val="libNormal"/>
        <w:rPr>
          <w:rtl/>
        </w:rPr>
      </w:pPr>
      <w:r>
        <w:rPr>
          <w:rtl/>
        </w:rPr>
        <w:br w:type="page"/>
      </w:r>
    </w:p>
    <w:p w:rsidR="00621B6E" w:rsidRPr="008D08A8" w:rsidRDefault="00621B6E" w:rsidP="008D08A8">
      <w:pPr>
        <w:pStyle w:val="libNormal"/>
        <w:rPr>
          <w:rtl/>
        </w:rPr>
      </w:pPr>
      <w:r w:rsidRPr="008D08A8">
        <w:rPr>
          <w:rtl/>
        </w:rPr>
        <w:lastRenderedPageBreak/>
        <w:t>وبايعه مرة ثالثة أيضاً: في نفس مكة، وفي المسجد الحرام بالذات.</w:t>
      </w:r>
    </w:p>
    <w:p w:rsidR="00621B6E" w:rsidRPr="002A7BB3" w:rsidRDefault="00621B6E" w:rsidP="00F975E3">
      <w:pPr>
        <w:pStyle w:val="libNormal"/>
        <w:rPr>
          <w:rtl/>
        </w:rPr>
      </w:pPr>
      <w:r w:rsidRPr="002A7BB3">
        <w:rPr>
          <w:rtl/>
        </w:rPr>
        <w:t>ومن هنا نعرف السبب في حرص السفاح والمنصور على الظفر بمحمد ابن عبد الله العلوي، فإن ذلك لم يكن إلا بسبب ما كان له في أعناقهما من البيعة</w:t>
      </w:r>
      <w:r w:rsidRPr="006314DF">
        <w:rPr>
          <w:rStyle w:val="libFootnotenumChar"/>
          <w:rtl/>
        </w:rPr>
        <w:t>(1)</w:t>
      </w:r>
      <w:r w:rsidRPr="002A7BB3">
        <w:rPr>
          <w:rtl/>
        </w:rPr>
        <w:t>.</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قد اقتبسنا هذه النصوص كلها من كثير من المراجع، وخصوصاً: مقاتل الطالبيين، لأبي الفرج الأصفهاني، صاحب الأغاني ص 233، 234. 256، 257، 295، وغيرها. وعلى كل فإن كون الدعوة العباسية كانت في بدء أمرها باسم العلويين، يبدو مما لا شك فيه، ومما اتفقت عليه كلمات المؤرخين، والنصوص التاريخية، التي سوف نشير إلى شطر منها في هذا الفصل..</w:t>
      </w:r>
    </w:p>
    <w:p w:rsidR="00A371D8" w:rsidRDefault="00621B6E" w:rsidP="007471B5">
      <w:pPr>
        <w:pStyle w:val="libFootnote0"/>
        <w:rPr>
          <w:rtl/>
        </w:rPr>
      </w:pPr>
      <w:r w:rsidRPr="007471B5">
        <w:rPr>
          <w:rtl/>
        </w:rPr>
        <w:t>ولا بأس أن يراجع بالإضافة إلى مقاتل الطالبيين في الصفحات المشار إليها: النصوص التي وردت في: النزاع والتخاصم للمقريزي ص 50، وتاريخ ابن خلدون ج 4 ص 3، و ج 3، ص 187، والفخري في الآداب السلطانية ص 164، 165، وتاريخ التمدن الإسلامي ج 4 ص 397، 398، والبحار ج 47 ص 120 و ص 277، وعمدة الطالب، طبع بيروت ص 84، والخرائج والجرائح ص 244، وجعفر ابن محمد، لعبد العزيز سيد الأهل ص 115، فما بعدها، وغاية الاختصار ص 22، وإعلام الورى ص 271، 272، وإرشاد المفيد ص 294، 296، وكشف الغمة ج 2 ص 383، 384، وابن أعثم الكوفي في كتابه: الفتوح على ما نقله في طبيعة الدعوة العباسية،. وأشار الطبري إلى ذلك في تاريخه ج 10 ص 143، فقال: قد ذكروا أن محمداً كان يذكر أبا جعفر ممن بايعه ليلة تشاور بنو هاشم بمكة فيمن يعقدون له الخلافة، حين اضطرب أمر بني مروان.. وأشار إلى ذلك أيضاً ابن الأثير ج 4 ص 270، ويراجع أيضاً شرح ميمية أبي فراس ص 114، و ص 104. 105، وغير هؤلاء كثير.</w:t>
      </w:r>
    </w:p>
    <w:p w:rsidR="00A371D8" w:rsidRDefault="00A371D8" w:rsidP="00BD40E5">
      <w:pPr>
        <w:pStyle w:val="libNormal"/>
        <w:rPr>
          <w:rtl/>
        </w:rPr>
      </w:pPr>
      <w:r>
        <w:rPr>
          <w:rtl/>
        </w:rPr>
        <w:br w:type="page"/>
      </w:r>
    </w:p>
    <w:p w:rsidR="00621B6E" w:rsidRDefault="00621B6E" w:rsidP="008D08A8">
      <w:pPr>
        <w:pStyle w:val="libNormal"/>
        <w:rPr>
          <w:rtl/>
        </w:rPr>
      </w:pPr>
      <w:r w:rsidRPr="008D08A8">
        <w:rPr>
          <w:rtl/>
        </w:rPr>
        <w:lastRenderedPageBreak/>
        <w:t>وقد ذكر أبو فراس الحمداني هذه البيعة في قصيدته المشهو</w:t>
      </w:r>
      <w:r w:rsidR="00A371D8">
        <w:rPr>
          <w:rtl/>
        </w:rPr>
        <w:t>رة، المعروفة بـ (الشافية) فقال:</w:t>
      </w:r>
    </w:p>
    <w:tbl>
      <w:tblPr>
        <w:tblStyle w:val="TableGrid"/>
        <w:bidiVisual/>
        <w:tblW w:w="4562" w:type="pct"/>
        <w:tblInd w:w="384" w:type="dxa"/>
        <w:tblLook w:val="01E0"/>
      </w:tblPr>
      <w:tblGrid>
        <w:gridCol w:w="3758"/>
        <w:gridCol w:w="276"/>
        <w:gridCol w:w="3717"/>
      </w:tblGrid>
      <w:tr w:rsidR="008F0260" w:rsidTr="008F0260">
        <w:trPr>
          <w:trHeight w:val="350"/>
        </w:trPr>
        <w:tc>
          <w:tcPr>
            <w:tcW w:w="3920" w:type="dxa"/>
            <w:shd w:val="clear" w:color="auto" w:fill="auto"/>
          </w:tcPr>
          <w:p w:rsidR="008F0260" w:rsidRDefault="008F0260" w:rsidP="00BB7213">
            <w:pPr>
              <w:pStyle w:val="libPoem"/>
            </w:pPr>
            <w:r w:rsidRPr="008D08A8">
              <w:rPr>
                <w:rtl/>
              </w:rPr>
              <w:t>بئس</w:t>
            </w:r>
            <w:r w:rsidR="00BB7213">
              <w:rPr>
                <w:rFonts w:hint="cs"/>
                <w:rtl/>
              </w:rPr>
              <w:t xml:space="preserve"> </w:t>
            </w:r>
            <w:r w:rsidRPr="008D08A8">
              <w:rPr>
                <w:rtl/>
              </w:rPr>
              <w:t>الجزاء</w:t>
            </w:r>
            <w:r w:rsidR="00BB7213">
              <w:rPr>
                <w:rFonts w:hint="cs"/>
                <w:rtl/>
              </w:rPr>
              <w:t xml:space="preserve"> </w:t>
            </w:r>
            <w:r w:rsidRPr="008D08A8">
              <w:rPr>
                <w:rtl/>
              </w:rPr>
              <w:t>جزيتم</w:t>
            </w:r>
            <w:r w:rsidR="00BB7213">
              <w:rPr>
                <w:rFonts w:hint="cs"/>
                <w:rtl/>
              </w:rPr>
              <w:t xml:space="preserve"> </w:t>
            </w:r>
            <w:r w:rsidRPr="008D08A8">
              <w:rPr>
                <w:rtl/>
              </w:rPr>
              <w:t>في</w:t>
            </w:r>
            <w:r w:rsidR="00BB7213">
              <w:rPr>
                <w:rFonts w:hint="cs"/>
                <w:rtl/>
              </w:rPr>
              <w:t xml:space="preserve"> </w:t>
            </w:r>
            <w:r w:rsidRPr="008D08A8">
              <w:rPr>
                <w:rtl/>
              </w:rPr>
              <w:t>بني</w:t>
            </w:r>
            <w:r w:rsidR="00BB7213">
              <w:rPr>
                <w:rFonts w:hint="cs"/>
                <w:rtl/>
              </w:rPr>
              <w:t xml:space="preserve"> </w:t>
            </w:r>
            <w:r w:rsidRPr="008D08A8">
              <w:rPr>
                <w:rtl/>
              </w:rPr>
              <w:t>حسن</w:t>
            </w:r>
            <w:r w:rsidRPr="00725071">
              <w:rPr>
                <w:rStyle w:val="libPoemTiniChar0"/>
                <w:rtl/>
              </w:rPr>
              <w:br/>
              <w:t> </w:t>
            </w:r>
          </w:p>
        </w:tc>
        <w:tc>
          <w:tcPr>
            <w:tcW w:w="279" w:type="dxa"/>
            <w:shd w:val="clear" w:color="auto" w:fill="auto"/>
          </w:tcPr>
          <w:p w:rsidR="008F0260" w:rsidRDefault="008F0260" w:rsidP="008F0260">
            <w:pPr>
              <w:pStyle w:val="libPoem"/>
              <w:rPr>
                <w:rtl/>
              </w:rPr>
            </w:pPr>
          </w:p>
        </w:tc>
        <w:tc>
          <w:tcPr>
            <w:tcW w:w="3881" w:type="dxa"/>
            <w:shd w:val="clear" w:color="auto" w:fill="auto"/>
          </w:tcPr>
          <w:p w:rsidR="008F0260" w:rsidRDefault="008F0260" w:rsidP="00BB7213">
            <w:pPr>
              <w:pStyle w:val="libPoem"/>
            </w:pPr>
            <w:r w:rsidRPr="008D08A8">
              <w:rPr>
                <w:rtl/>
              </w:rPr>
              <w:t>أبـاهم</w:t>
            </w:r>
            <w:r w:rsidR="00BB7213">
              <w:rPr>
                <w:rFonts w:hint="cs"/>
                <w:rtl/>
              </w:rPr>
              <w:t xml:space="preserve"> </w:t>
            </w:r>
            <w:r w:rsidRPr="008D08A8">
              <w:rPr>
                <w:rtl/>
              </w:rPr>
              <w:t>الـعلم</w:t>
            </w:r>
            <w:r w:rsidR="00BB7213">
              <w:rPr>
                <w:rFonts w:hint="cs"/>
                <w:rtl/>
              </w:rPr>
              <w:t xml:space="preserve"> </w:t>
            </w:r>
            <w:r w:rsidRPr="008D08A8">
              <w:rPr>
                <w:rtl/>
              </w:rPr>
              <w:t>الـهادي</w:t>
            </w:r>
            <w:r w:rsidR="00BB7213">
              <w:rPr>
                <w:rFonts w:hint="cs"/>
                <w:rtl/>
              </w:rPr>
              <w:t xml:space="preserve"> </w:t>
            </w:r>
            <w:r w:rsidRPr="008D08A8">
              <w:rPr>
                <w:rtl/>
              </w:rPr>
              <w:t>وأمـهم</w:t>
            </w:r>
            <w:r w:rsidRPr="00725071">
              <w:rPr>
                <w:rStyle w:val="libPoemTiniChar0"/>
                <w:rtl/>
              </w:rPr>
              <w:br/>
              <w:t> </w:t>
            </w:r>
          </w:p>
        </w:tc>
      </w:tr>
      <w:tr w:rsidR="008F0260" w:rsidTr="008F0260">
        <w:trPr>
          <w:trHeight w:val="350"/>
        </w:trPr>
        <w:tc>
          <w:tcPr>
            <w:tcW w:w="3920" w:type="dxa"/>
          </w:tcPr>
          <w:p w:rsidR="008F0260" w:rsidRDefault="008F0260" w:rsidP="00BB7213">
            <w:pPr>
              <w:pStyle w:val="libPoem"/>
            </w:pPr>
            <w:r w:rsidRPr="008D08A8">
              <w:rPr>
                <w:rtl/>
              </w:rPr>
              <w:t>لا</w:t>
            </w:r>
            <w:r w:rsidR="00BB7213">
              <w:rPr>
                <w:rFonts w:hint="cs"/>
                <w:rtl/>
              </w:rPr>
              <w:t xml:space="preserve"> </w:t>
            </w:r>
            <w:r w:rsidRPr="008D08A8">
              <w:rPr>
                <w:rtl/>
              </w:rPr>
              <w:t>بـيعة</w:t>
            </w:r>
            <w:r w:rsidR="00BB7213">
              <w:rPr>
                <w:rFonts w:hint="cs"/>
                <w:rtl/>
              </w:rPr>
              <w:t xml:space="preserve"> </w:t>
            </w:r>
            <w:r w:rsidRPr="008D08A8">
              <w:rPr>
                <w:rtl/>
              </w:rPr>
              <w:t>ردعـتكم</w:t>
            </w:r>
            <w:r w:rsidR="00BB7213">
              <w:rPr>
                <w:rFonts w:hint="cs"/>
                <w:rtl/>
              </w:rPr>
              <w:t xml:space="preserve"> </w:t>
            </w:r>
            <w:r w:rsidRPr="008D08A8">
              <w:rPr>
                <w:rtl/>
              </w:rPr>
              <w:t>عـن</w:t>
            </w:r>
            <w:r w:rsidR="00BB7213">
              <w:rPr>
                <w:rFonts w:hint="cs"/>
                <w:rtl/>
              </w:rPr>
              <w:t xml:space="preserve"> </w:t>
            </w:r>
            <w:r w:rsidRPr="008D08A8">
              <w:rPr>
                <w:rtl/>
              </w:rPr>
              <w:t>دمائهم</w:t>
            </w:r>
            <w:r w:rsidRPr="00725071">
              <w:rPr>
                <w:rStyle w:val="libPoemTiniChar0"/>
                <w:rtl/>
              </w:rPr>
              <w:br/>
              <w:t> </w:t>
            </w:r>
          </w:p>
        </w:tc>
        <w:tc>
          <w:tcPr>
            <w:tcW w:w="279" w:type="dxa"/>
          </w:tcPr>
          <w:p w:rsidR="008F0260" w:rsidRDefault="008F0260" w:rsidP="008F0260">
            <w:pPr>
              <w:pStyle w:val="libPoem"/>
              <w:rPr>
                <w:rtl/>
              </w:rPr>
            </w:pPr>
          </w:p>
        </w:tc>
        <w:tc>
          <w:tcPr>
            <w:tcW w:w="3881" w:type="dxa"/>
          </w:tcPr>
          <w:p w:rsidR="008F0260" w:rsidRDefault="00BB7213" w:rsidP="00BB7213">
            <w:pPr>
              <w:pStyle w:val="libPoem"/>
            </w:pPr>
            <w:r w:rsidRPr="008D08A8">
              <w:rPr>
                <w:rtl/>
              </w:rPr>
              <w:t>ولا</w:t>
            </w:r>
            <w:r>
              <w:rPr>
                <w:rFonts w:hint="cs"/>
                <w:rtl/>
              </w:rPr>
              <w:t xml:space="preserve"> </w:t>
            </w:r>
            <w:r w:rsidRPr="008D08A8">
              <w:rPr>
                <w:rtl/>
              </w:rPr>
              <w:t>يـمين،</w:t>
            </w:r>
            <w:r>
              <w:rPr>
                <w:rFonts w:hint="cs"/>
                <w:rtl/>
              </w:rPr>
              <w:t xml:space="preserve"> </w:t>
            </w:r>
            <w:r w:rsidRPr="008D08A8">
              <w:rPr>
                <w:rtl/>
              </w:rPr>
              <w:t>ولا</w:t>
            </w:r>
            <w:r>
              <w:rPr>
                <w:rFonts w:hint="cs"/>
                <w:rtl/>
              </w:rPr>
              <w:t xml:space="preserve"> </w:t>
            </w:r>
            <w:r w:rsidRPr="008D08A8">
              <w:rPr>
                <w:rtl/>
              </w:rPr>
              <w:t>قـربى،</w:t>
            </w:r>
            <w:r>
              <w:rPr>
                <w:rFonts w:hint="cs"/>
                <w:rtl/>
              </w:rPr>
              <w:t xml:space="preserve"> </w:t>
            </w:r>
            <w:r w:rsidRPr="008D08A8">
              <w:rPr>
                <w:rtl/>
              </w:rPr>
              <w:t>ولا</w:t>
            </w:r>
            <w:r>
              <w:rPr>
                <w:rFonts w:hint="cs"/>
                <w:rtl/>
              </w:rPr>
              <w:t xml:space="preserve"> </w:t>
            </w:r>
            <w:r w:rsidRPr="008D08A8">
              <w:rPr>
                <w:rtl/>
              </w:rPr>
              <w:t>ذمم</w:t>
            </w:r>
            <w:r w:rsidR="008F0260" w:rsidRPr="00725071">
              <w:rPr>
                <w:rStyle w:val="libPoemTiniChar0"/>
                <w:rtl/>
              </w:rPr>
              <w:br/>
              <w:t> </w:t>
            </w:r>
          </w:p>
        </w:tc>
      </w:tr>
    </w:tbl>
    <w:p w:rsidR="00621B6E" w:rsidRPr="00446258" w:rsidRDefault="00621B6E" w:rsidP="00446258">
      <w:pPr>
        <w:pStyle w:val="libNormal"/>
        <w:rPr>
          <w:rtl/>
        </w:rPr>
      </w:pPr>
      <w:r w:rsidRPr="00446258">
        <w:rPr>
          <w:rtl/>
        </w:rPr>
        <w:t>وذكر ابن الأثير: أن عثمان بن محمد، بن خالد بن الزبير، هرب بعد مقتل محمد إلى البصرة، فأخذ وأتي به إلى المنصور، فقال له المنصور: يا عثمان، أنت الخارج علي مع محمد؟!. قال له عثمان: بايعته أنا وأنت بمكة، فوفيت ببيعتي، وغدرت ببيعتك. فشتمه المنصور، فأجابه، فأمر به فقتل</w:t>
      </w:r>
      <w:r w:rsidRPr="006314DF">
        <w:rPr>
          <w:rStyle w:val="libFootnotenumChar"/>
          <w:rtl/>
        </w:rPr>
        <w:t>(1)</w:t>
      </w:r>
      <w:r w:rsidRPr="00446258">
        <w:rPr>
          <w:rtl/>
        </w:rPr>
        <w:t>.</w:t>
      </w:r>
    </w:p>
    <w:p w:rsidR="00621B6E" w:rsidRPr="00446258" w:rsidRDefault="00621B6E" w:rsidP="00B6412D">
      <w:pPr>
        <w:pStyle w:val="libNormal"/>
        <w:rPr>
          <w:rStyle w:val="libNormalChar"/>
          <w:rtl/>
        </w:rPr>
      </w:pPr>
      <w:r w:rsidRPr="00446258">
        <w:rPr>
          <w:rtl/>
        </w:rPr>
        <w:t>وذكر البيهقي: أنه لما حمل رأس محمد بن عبد الله بن الحسن إلى المنصور، من مدينة الرسول</w:t>
      </w:r>
      <w:r w:rsidR="00B6412D">
        <w:rPr>
          <w:rFonts w:hint="cs"/>
          <w:rtl/>
        </w:rPr>
        <w:t xml:space="preserve"> </w:t>
      </w:r>
      <w:r w:rsidR="00B6412D" w:rsidRPr="00BD2EEA">
        <w:rPr>
          <w:rStyle w:val="libAlaemChar"/>
          <w:rFonts w:eastAsiaTheme="minorHAnsi"/>
          <w:rtl/>
        </w:rPr>
        <w:t>صلى‌الله‌عليه‌وآله‌وسلم</w:t>
      </w:r>
      <w:r w:rsidR="00B6412D" w:rsidRPr="007471B5">
        <w:rPr>
          <w:rtl/>
        </w:rPr>
        <w:t xml:space="preserve"> </w:t>
      </w:r>
      <w:r w:rsidRPr="00446258">
        <w:rPr>
          <w:rtl/>
        </w:rPr>
        <w:t>، قال لمطير بن عبد الله: (أما تشهد أن محمداً بايعني؟) قال: (أشهد بالله، لقد أخبرتني أن محمداً خير بني هاشم، وأنك بايعت له) قال: يا ابن الزانية الخ: وكانت النتيجة: أن المنصور أمر به، فوتد في عينيه، فما نطق!.</w:t>
      </w:r>
      <w:r w:rsidRPr="006314DF">
        <w:rPr>
          <w:rStyle w:val="libFootnotenumChar"/>
          <w:rtl/>
        </w:rPr>
        <w:t>(2)</w:t>
      </w:r>
      <w:r w:rsidRPr="00446258">
        <w:rPr>
          <w:rStyle w:val="libNormalChar"/>
          <w:rtl/>
        </w:rPr>
        <w:t xml:space="preserve"> إلى آخر ما هنالك من النصوص الكثيرة، التي يتضح معها بما لا مجال معه للشك: أن الدعوة كانت في بدء أمرها لخصوص العلويين، وباسمهم، ثم استغلت بعد ذلك لمصلحة العباسيين.</w:t>
      </w:r>
    </w:p>
    <w:p w:rsidR="00621B6E" w:rsidRPr="003C28F5" w:rsidRDefault="00621B6E" w:rsidP="003C28F5">
      <w:pPr>
        <w:pStyle w:val="libBold1"/>
        <w:rPr>
          <w:rtl/>
        </w:rPr>
      </w:pPr>
      <w:r w:rsidRPr="003C28F5">
        <w:rPr>
          <w:rtl/>
        </w:rPr>
        <w:t>المرحلة الثانية:</w:t>
      </w:r>
    </w:p>
    <w:p w:rsidR="00621B6E" w:rsidRPr="008D08A8" w:rsidRDefault="00621B6E" w:rsidP="008D08A8">
      <w:pPr>
        <w:pStyle w:val="libNormal"/>
        <w:rPr>
          <w:rtl/>
        </w:rPr>
      </w:pPr>
      <w:r w:rsidRPr="008D08A8">
        <w:rPr>
          <w:rtl/>
        </w:rPr>
        <w:t>ثم رأينا بعد ذلك: كيف أن الدعوة العباسية تستبعد العلويين.</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الكامل لابن الأثير ج 5 ص 12.</w:t>
      </w:r>
    </w:p>
    <w:p w:rsidR="00A371D8" w:rsidRDefault="00621B6E" w:rsidP="007471B5">
      <w:pPr>
        <w:pStyle w:val="libFootnote0"/>
        <w:rPr>
          <w:rtl/>
        </w:rPr>
      </w:pPr>
      <w:r w:rsidRPr="007471B5">
        <w:rPr>
          <w:rtl/>
        </w:rPr>
        <w:t>(2) المحاسن والمساوي للبيهقي ص 482.</w:t>
      </w:r>
    </w:p>
    <w:p w:rsidR="00A371D8" w:rsidRDefault="00A371D8"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وتتحاشى التصريح باسمهم، بطريقة فيها الكثير من الدهاء، والسياسة، حيث اقتصروا في دعوتهم ـ بعد ذلك ـ على أنها لـ‍ (أهل البيت)، و (العترة) وهذه هي المرحلة الثانية من ا</w:t>
      </w:r>
      <w:r w:rsidR="00A371D8">
        <w:rPr>
          <w:rtl/>
        </w:rPr>
        <w:t>لمراحل الأربع التي أشرنا إليها.</w:t>
      </w:r>
    </w:p>
    <w:p w:rsidR="00621B6E" w:rsidRPr="008D08A8" w:rsidRDefault="00621B6E" w:rsidP="008D08A8">
      <w:pPr>
        <w:pStyle w:val="libNormal"/>
        <w:rPr>
          <w:rtl/>
        </w:rPr>
      </w:pPr>
      <w:r w:rsidRPr="008D08A8">
        <w:rPr>
          <w:rtl/>
        </w:rPr>
        <w:t>وكان الناس لا يفهمون من كلمة:(أهل البيت) إلا العلويين، لانصراف الأذهان إليهم عند إطلاق هذه العبارة، وذلك بسبب الآيات والروايات الكثيرة، التي استخدمت هذا التعبير للدلالة عليهم، دون غيرهم.</w:t>
      </w:r>
    </w:p>
    <w:p w:rsidR="00621B6E" w:rsidRPr="002A7BB3" w:rsidRDefault="00621B6E" w:rsidP="008B6F94">
      <w:pPr>
        <w:pStyle w:val="libNormal"/>
        <w:rPr>
          <w:rtl/>
        </w:rPr>
      </w:pPr>
      <w:r w:rsidRPr="002A7BB3">
        <w:rPr>
          <w:rtl/>
        </w:rPr>
        <w:t xml:space="preserve">فهذا أبو داود يقول للنقباء: (.. أفتظنونه ـ أي النبي </w:t>
      </w:r>
      <w:r w:rsidR="008B6F94" w:rsidRPr="008B6F94">
        <w:rPr>
          <w:rStyle w:val="libAlaemChar"/>
          <w:rFonts w:eastAsiaTheme="minorHAnsi"/>
          <w:rtl/>
        </w:rPr>
        <w:t>صلى‌الله‌عليه‌وآله‌وسلم</w:t>
      </w:r>
      <w:r w:rsidRPr="002A7BB3">
        <w:rPr>
          <w:rtl/>
        </w:rPr>
        <w:t xml:space="preserve"> ـ خلفه ـ أي العلم ـ عند غير عترته، وأهل بيته، الأقرب، فالأقرب؟!. إلى أن قال: أفتشكون أنهم معدن العلم، وأصحاب ميراث رسول الله </w:t>
      </w:r>
      <w:r w:rsidR="008B6F94" w:rsidRPr="008B6F94">
        <w:rPr>
          <w:rStyle w:val="libAlaemChar"/>
          <w:rFonts w:eastAsiaTheme="minorHAnsi"/>
          <w:rtl/>
        </w:rPr>
        <w:t>صلى‌الله‌عليه‌وآله‌وسلم</w:t>
      </w:r>
      <w:r w:rsidR="008B6F94" w:rsidRPr="007471B5">
        <w:rPr>
          <w:rtl/>
        </w:rPr>
        <w:t xml:space="preserve"> </w:t>
      </w:r>
      <w:r w:rsidRPr="002A7BB3">
        <w:rPr>
          <w:rtl/>
        </w:rPr>
        <w:t>؟!..)</w:t>
      </w:r>
      <w:r w:rsidRPr="006314DF">
        <w:rPr>
          <w:rStyle w:val="libFootnotenumChar"/>
          <w:rtl/>
        </w:rPr>
        <w:t>(1)</w:t>
      </w:r>
      <w:r w:rsidRPr="002A7BB3">
        <w:rPr>
          <w:rtl/>
        </w:rPr>
        <w:t>.</w:t>
      </w:r>
    </w:p>
    <w:p w:rsidR="00621B6E" w:rsidRPr="008D08A8" w:rsidRDefault="00621B6E" w:rsidP="002C06EC">
      <w:pPr>
        <w:pStyle w:val="libNormal"/>
        <w:rPr>
          <w:rtl/>
        </w:rPr>
      </w:pPr>
      <w:r w:rsidRPr="008D08A8">
        <w:rPr>
          <w:rtl/>
        </w:rPr>
        <w:t xml:space="preserve">وهذا أبو مسلم الخراساني القائم بالدولة العباسية، يكتب إلى الإمام الصادق </w:t>
      </w:r>
      <w:r w:rsidR="002C06EC" w:rsidRPr="002C06EC">
        <w:rPr>
          <w:rStyle w:val="libAlaemChar"/>
          <w:rFonts w:eastAsiaTheme="minorHAnsi"/>
          <w:rtl/>
        </w:rPr>
        <w:t>عليه‌السلام</w:t>
      </w:r>
      <w:r w:rsidR="002C06EC" w:rsidRPr="008D08A8">
        <w:rPr>
          <w:rtl/>
        </w:rPr>
        <w:t xml:space="preserve"> </w:t>
      </w:r>
      <w:r w:rsidRPr="008D08A8">
        <w:rPr>
          <w:rtl/>
        </w:rPr>
        <w:t>، ويقول: (إني دعوت الناس إلى موالاة أهل البيت، فإن رغبت فيه، فأنا أبايعك؟).</w:t>
      </w:r>
    </w:p>
    <w:p w:rsidR="00621B6E" w:rsidRPr="002A7BB3" w:rsidRDefault="00621B6E" w:rsidP="002C06EC">
      <w:pPr>
        <w:pStyle w:val="libNormal"/>
        <w:rPr>
          <w:rtl/>
        </w:rPr>
      </w:pPr>
      <w:r w:rsidRPr="002A7BB3">
        <w:rPr>
          <w:rtl/>
        </w:rPr>
        <w:t xml:space="preserve">فأجابه الإمام </w:t>
      </w:r>
      <w:r w:rsidR="002C06EC" w:rsidRPr="002C06EC">
        <w:rPr>
          <w:rStyle w:val="libAlaemChar"/>
          <w:rFonts w:eastAsiaTheme="minorHAnsi"/>
          <w:rtl/>
        </w:rPr>
        <w:t>عليه‌السلام</w:t>
      </w:r>
      <w:r w:rsidRPr="002A7BB3">
        <w:rPr>
          <w:rtl/>
        </w:rPr>
        <w:t xml:space="preserve">: </w:t>
      </w:r>
      <w:r w:rsidRPr="00B87E1E">
        <w:rPr>
          <w:rStyle w:val="libBold2Char"/>
          <w:rtl/>
        </w:rPr>
        <w:t>(</w:t>
      </w:r>
      <w:r w:rsidRPr="00B87E1E">
        <w:rPr>
          <w:rStyle w:val="libBold2Char"/>
          <w:rFonts w:hint="cs"/>
          <w:rtl/>
        </w:rPr>
        <w:t>(</w:t>
      </w:r>
      <w:r w:rsidRPr="00B87E1E">
        <w:rPr>
          <w:rStyle w:val="libBold2Char"/>
          <w:rtl/>
        </w:rPr>
        <w:t>.. ما أنت من رجالي، ولا الزمان زماني))</w:t>
      </w:r>
      <w:r w:rsidRPr="002A7BB3">
        <w:rPr>
          <w:rtl/>
        </w:rPr>
        <w:t>، ثم جاء أبو مسلم، وبايع السفاح، وقلده الخلافة</w:t>
      </w:r>
      <w:r w:rsidRPr="006314DF">
        <w:rPr>
          <w:rStyle w:val="libFootnotenumChar"/>
          <w:rtl/>
        </w:rPr>
        <w:t>(2)</w:t>
      </w:r>
      <w:r w:rsidRPr="002A7BB3">
        <w:rPr>
          <w:rtl/>
        </w:rPr>
        <w:t>.</w:t>
      </w:r>
    </w:p>
    <w:p w:rsidR="00621B6E" w:rsidRPr="008D08A8" w:rsidRDefault="00621B6E" w:rsidP="008D08A8">
      <w:pPr>
        <w:pStyle w:val="libNormal"/>
        <w:rPr>
          <w:rtl/>
        </w:rPr>
      </w:pPr>
      <w:r w:rsidRPr="008D08A8">
        <w:rPr>
          <w:rtl/>
        </w:rPr>
        <w:t xml:space="preserve">وقال السيد أمير علي بعد أن ذكر ادعاء العباسيين للوصاية من أبي هاشم: (.. وقد لاقت هذه القصة بعض القبول في بعض المناطق الإسلامية. أما عند عامة المسلمين، الذين كانوا يتعلقون بأحفاد محمد،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الطبري، طبع ليدن ج 9 ص 1961.</w:t>
      </w:r>
    </w:p>
    <w:p w:rsidR="00A371D8" w:rsidRDefault="00621B6E" w:rsidP="007471B5">
      <w:pPr>
        <w:pStyle w:val="libFootnote0"/>
        <w:rPr>
          <w:rtl/>
        </w:rPr>
      </w:pPr>
      <w:r w:rsidRPr="007471B5">
        <w:rPr>
          <w:rtl/>
        </w:rPr>
        <w:t>(2) الملل والنحل للشهرستاني، طبع مؤسسة الحلبي في القاهرة ج 1 ص 154، وطبع العنانية ص 87، وينابيع المودة للحنفي ص 381، نقلاً عن: فصل الخطاب، لمحمد بارسا البخاري.</w:t>
      </w:r>
    </w:p>
    <w:p w:rsidR="00A371D8" w:rsidRDefault="00A371D8" w:rsidP="00BD40E5">
      <w:pPr>
        <w:pStyle w:val="libNormal"/>
        <w:rPr>
          <w:rtl/>
        </w:rPr>
      </w:pPr>
      <w:r>
        <w:rPr>
          <w:rtl/>
        </w:rPr>
        <w:br w:type="page"/>
      </w:r>
    </w:p>
    <w:p w:rsidR="00621B6E" w:rsidRPr="00446258" w:rsidRDefault="00621B6E" w:rsidP="00A371D8">
      <w:pPr>
        <w:pStyle w:val="libNormal0"/>
        <w:rPr>
          <w:rtl/>
        </w:rPr>
      </w:pPr>
      <w:r w:rsidRPr="00446258">
        <w:rPr>
          <w:rtl/>
        </w:rPr>
        <w:lastRenderedPageBreak/>
        <w:t>فقد ظل دعاة العباسيين يؤكدون لهم أنهم يعملون لحساب: أهل البيت، وحتى ذلك الوقت كان العباسيون يظهرون الولاء التام لبني فاطمة، ويخلعون على حركتهم، وعلى سياساتهم مظهر الوصول إلى هدف ضمان العدالة، والحق لأحفاد محمد. وكان ممثلوا أهل البيت، ومحبوهم، ولا يخامرهم الشك في الغدر، الذي تبطنه هذه الاعترافات من العباسيين، فشملوا محمد بن علي، وجماعته بعطفهم وحمايتهم، الذين كانوا في حاجة إليهما)</w:t>
      </w:r>
      <w:r w:rsidRPr="006314DF">
        <w:rPr>
          <w:rStyle w:val="libFootnotenumChar"/>
          <w:rtl/>
        </w:rPr>
        <w:t>(1)</w:t>
      </w:r>
      <w:r w:rsidR="00A371D8">
        <w:rPr>
          <w:rtl/>
        </w:rPr>
        <w:t>.</w:t>
      </w:r>
    </w:p>
    <w:p w:rsidR="00621B6E" w:rsidRPr="00446258" w:rsidRDefault="00621B6E" w:rsidP="00446258">
      <w:pPr>
        <w:pStyle w:val="libNormal"/>
        <w:rPr>
          <w:rStyle w:val="libNormalChar"/>
          <w:rtl/>
        </w:rPr>
      </w:pPr>
      <w:r w:rsidRPr="00446258">
        <w:rPr>
          <w:rtl/>
        </w:rPr>
        <w:t>ويقول: (.. وكانت كلمة: (أهل البيت) هي السحر الذي يؤلف بين قلوب مختلف طبقات الشعب، ويجمعهم حول الراية السوداء)</w:t>
      </w:r>
      <w:r w:rsidRPr="006314DF">
        <w:rPr>
          <w:rStyle w:val="libFootnotenumChar"/>
          <w:rtl/>
        </w:rPr>
        <w:t>(2)</w:t>
      </w:r>
      <w:r w:rsidRPr="00446258">
        <w:rPr>
          <w:rStyle w:val="libNormalChar"/>
          <w:rtl/>
        </w:rPr>
        <w:t>.</w:t>
      </w:r>
    </w:p>
    <w:p w:rsidR="00621B6E" w:rsidRPr="003C28F5" w:rsidRDefault="00621B6E" w:rsidP="003C28F5">
      <w:pPr>
        <w:pStyle w:val="libBold1"/>
        <w:rPr>
          <w:rtl/>
        </w:rPr>
      </w:pPr>
      <w:r w:rsidRPr="003C28F5">
        <w:rPr>
          <w:rtl/>
        </w:rPr>
        <w:t>المرحلة الثالثة:</w:t>
      </w:r>
    </w:p>
    <w:p w:rsidR="00621B6E" w:rsidRPr="008D08A8" w:rsidRDefault="00621B6E" w:rsidP="008D08A8">
      <w:pPr>
        <w:pStyle w:val="libNormal"/>
        <w:rPr>
          <w:rtl/>
        </w:rPr>
      </w:pPr>
      <w:r w:rsidRPr="008D08A8">
        <w:rPr>
          <w:rtl/>
        </w:rPr>
        <w:t>ثم تأتي المرحلة الثالثة، ويتقلص ظل العلويين، وأهل البيت عن هذه الدعوة، أكثر فأكثر، كلما ازدادت قوتها، واتسع نفوذها، حيث رأينا أخيراً إنها اتسعت بحيث تستطيع أن تشمل العباسيين أيضاً مع العلويين. حيث أصبحت إلى: (الرضا من آل محمد)، وإن كانوا لا يزالون يذكرون فضل علي، وما لحق ولده من القتل والتشريد، كما يتضح بأدنى مراجعة لكتب التاريخ.</w:t>
      </w:r>
    </w:p>
    <w:p w:rsidR="00621B6E" w:rsidRPr="008D08A8" w:rsidRDefault="00621B6E" w:rsidP="008D08A8">
      <w:pPr>
        <w:pStyle w:val="libNormal"/>
        <w:rPr>
          <w:rtl/>
        </w:rPr>
      </w:pPr>
      <w:r w:rsidRPr="008D08A8">
        <w:rPr>
          <w:rtl/>
        </w:rPr>
        <w:t xml:space="preserve">وهذه العبارة، وإن كانت لا تختلف كثيراً عن عبارة: (العترة، وأهل البيت)، ونحوها. (إلا أنها كانت في أذهان العامة أبعد من أن يراد بها العلويون على الخصوص. ولكن مع ذلك بقيت الجماهير </w:t>
      </w:r>
    </w:p>
    <w:p w:rsidR="004D46A2" w:rsidRPr="004D46A2" w:rsidRDefault="004D46A2" w:rsidP="004D46A2">
      <w:pPr>
        <w:pStyle w:val="libLine"/>
        <w:rPr>
          <w:rtl/>
        </w:rPr>
      </w:pPr>
      <w:r w:rsidRPr="004D46A2">
        <w:rPr>
          <w:rtl/>
        </w:rPr>
        <w:t>____________</w:t>
      </w:r>
    </w:p>
    <w:p w:rsidR="00A371D8" w:rsidRDefault="00621B6E" w:rsidP="004D46A2">
      <w:pPr>
        <w:pStyle w:val="libFootnote0"/>
        <w:rPr>
          <w:rtl/>
        </w:rPr>
      </w:pPr>
      <w:r w:rsidRPr="007471B5">
        <w:rPr>
          <w:rtl/>
        </w:rPr>
        <w:t>(1) و(2) روح الإسلام ص 306 و 308. ولا بأس بمراجعة ما ورد في كتاب الإمام الصادق والمذاهب الأربعة ج 1 جزء 2 ص 532. والسيادة العربية والشيعة والإسرائيليات ص 94. وإمبراطورية العرب ص 406، وطبيعة الدعوة العباسية، وغير ذلك.</w:t>
      </w:r>
    </w:p>
    <w:p w:rsidR="00A371D8" w:rsidRDefault="00A371D8" w:rsidP="00BD40E5">
      <w:pPr>
        <w:pStyle w:val="libNormal"/>
        <w:rPr>
          <w:rtl/>
        </w:rPr>
      </w:pPr>
      <w:r>
        <w:rPr>
          <w:rtl/>
        </w:rPr>
        <w:br w:type="page"/>
      </w:r>
    </w:p>
    <w:p w:rsidR="00621B6E" w:rsidRPr="002A7BB3" w:rsidRDefault="00621B6E" w:rsidP="00A371D8">
      <w:pPr>
        <w:pStyle w:val="libNormal0"/>
        <w:rPr>
          <w:rtl/>
        </w:rPr>
      </w:pPr>
      <w:r w:rsidRPr="002A7BB3">
        <w:rPr>
          <w:rtl/>
        </w:rPr>
        <w:lastRenderedPageBreak/>
        <w:t>تعتقد أن الخليفة سيكون علوياً، كما كان العلويون يعتقدون ذلك..)</w:t>
      </w:r>
      <w:r w:rsidRPr="006314DF">
        <w:rPr>
          <w:rStyle w:val="libFootnotenumChar"/>
          <w:rtl/>
        </w:rPr>
        <w:t>(1)</w:t>
      </w:r>
      <w:r w:rsidRPr="002A7BB3">
        <w:rPr>
          <w:rtl/>
        </w:rPr>
        <w:t xml:space="preserve"> على حد تعبير أحمد شلبي. وإذا صح هذا، وفرض ـ ولو بعيداً ـ أن شعار: الرضا من آل محمد لا يختلف عن شعار: العترة، وأهل البيت في أذهان عامة الناس، فلسنا نصر على جعل هذا مرحلة مستقلة، بل يكون داخلاً فيما سبقه، وتكون ا</w:t>
      </w:r>
      <w:r w:rsidR="00A371D8">
        <w:rPr>
          <w:rtl/>
        </w:rPr>
        <w:t>لمراحل حينئذٍ ثلاثة، لا أربعة..</w:t>
      </w:r>
    </w:p>
    <w:p w:rsidR="00621B6E" w:rsidRPr="00FD13B2" w:rsidRDefault="00621B6E" w:rsidP="00FD13B2">
      <w:pPr>
        <w:pStyle w:val="libBold1"/>
        <w:rPr>
          <w:rtl/>
        </w:rPr>
      </w:pPr>
      <w:r w:rsidRPr="00FD13B2">
        <w:rPr>
          <w:rtl/>
        </w:rPr>
        <w:t>ملاحظات لا بد منها في المرحلة الثالثة:</w:t>
      </w:r>
    </w:p>
    <w:p w:rsidR="00621B6E" w:rsidRPr="008D08A8" w:rsidRDefault="00621B6E" w:rsidP="008D08A8">
      <w:pPr>
        <w:pStyle w:val="libNormal"/>
        <w:rPr>
          <w:rtl/>
        </w:rPr>
      </w:pPr>
      <w:r w:rsidRPr="008D08A8">
        <w:rPr>
          <w:rtl/>
        </w:rPr>
        <w:t>وقبل الانتقال إلى الكلام على المرحلة الرابعة، والأخيرة، لا بد من ملاحظة أمور:</w:t>
      </w:r>
    </w:p>
    <w:p w:rsidR="00621B6E" w:rsidRPr="00446258" w:rsidRDefault="00621B6E" w:rsidP="00446258">
      <w:pPr>
        <w:pStyle w:val="libNormal"/>
        <w:rPr>
          <w:rtl/>
        </w:rPr>
      </w:pPr>
      <w:r w:rsidRPr="00FD13B2">
        <w:rPr>
          <w:rStyle w:val="libBold1Char"/>
          <w:rtl/>
        </w:rPr>
        <w:t>أ:</w:t>
      </w:r>
      <w:r w:rsidRPr="00446258">
        <w:rPr>
          <w:rtl/>
        </w:rPr>
        <w:t xml:space="preserve"> إنهم في نفس الوقت الذي نراهم فيه يبعدون الدعوة عن أهل البيت، كما يدلنا عليه قول محمد بن علي العباسي لبكير بن ماهان: (وحذر شيعتنا التحرك في شيء مما تتحرك فيه بنو عمنا آل أبي طالب، فإن خارجهم مقتول، وقايمهم مخذول، وليس لهم من الأمر نصيب (وسنأخذ بثأرهم..)</w:t>
      </w:r>
      <w:r w:rsidRPr="006314DF">
        <w:rPr>
          <w:rStyle w:val="libFootnotenumChar"/>
          <w:rtl/>
        </w:rPr>
        <w:t>(2)</w:t>
      </w:r>
      <w:r w:rsidRPr="00446258">
        <w:rPr>
          <w:rtl/>
        </w:rPr>
        <w:t>.</w:t>
      </w:r>
    </w:p>
    <w:p w:rsidR="00621B6E" w:rsidRPr="00446258" w:rsidRDefault="00621B6E" w:rsidP="00446258">
      <w:pPr>
        <w:pStyle w:val="libNormal"/>
        <w:rPr>
          <w:rStyle w:val="libNormalChar"/>
          <w:rtl/>
        </w:rPr>
      </w:pPr>
      <w:r w:rsidRPr="00446258">
        <w:rPr>
          <w:rtl/>
        </w:rPr>
        <w:t>وكما يدلنا عليه ما رواه الطبري من أن محمد بن علي نهى دعاته عن رجل اسمه: غالب، لأنه كان مفرطاً في حب بني فاطمة</w:t>
      </w:r>
      <w:r w:rsidRPr="006314DF">
        <w:rPr>
          <w:rStyle w:val="libFootnotenumChar"/>
          <w:rtl/>
        </w:rPr>
        <w:t>(3)</w:t>
      </w:r>
      <w:r w:rsidRPr="00446258">
        <w:rPr>
          <w:rStyle w:val="libNormalChar"/>
          <w:rtl/>
        </w:rPr>
        <w:t>.</w:t>
      </w:r>
    </w:p>
    <w:p w:rsidR="00621B6E" w:rsidRPr="008D08A8" w:rsidRDefault="00621B6E" w:rsidP="008D08A8">
      <w:pPr>
        <w:pStyle w:val="libNormal"/>
        <w:rPr>
          <w:rtl/>
        </w:rPr>
      </w:pPr>
      <w:r w:rsidRPr="008D08A8">
        <w:rPr>
          <w:rtl/>
        </w:rPr>
        <w:t xml:space="preserve">نراهم من جهة ثانية: وحتى لا يصطدموا بالعلويين وجهاً لوجه. كانوا في جميع مراحل دعوتهم يتكتمون جداً باسم الخليفة، الذي يدعون الناس إليه، وإلى بيعته، بل إن الشخص الذي كانوا يدعون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التاريخ الإسلامي والحضارة الإسلامية لأحمد شلبي ج 3 ص 20.</w:t>
      </w:r>
    </w:p>
    <w:p w:rsidR="00621B6E" w:rsidRPr="007471B5" w:rsidRDefault="00621B6E" w:rsidP="007471B5">
      <w:pPr>
        <w:pStyle w:val="libFootnote0"/>
        <w:rPr>
          <w:rtl/>
        </w:rPr>
      </w:pPr>
      <w:r w:rsidRPr="007471B5">
        <w:rPr>
          <w:rtl/>
        </w:rPr>
        <w:t>(2) طبيعة الدعوة العباسية 152، نقلاً عن: مخطوطة العباسي ص 93 أ، 93 ب.</w:t>
      </w:r>
    </w:p>
    <w:p w:rsidR="00A371D8" w:rsidRDefault="00621B6E" w:rsidP="007471B5">
      <w:pPr>
        <w:pStyle w:val="libFootnote0"/>
        <w:rPr>
          <w:rtl/>
        </w:rPr>
      </w:pPr>
      <w:r w:rsidRPr="007471B5">
        <w:rPr>
          <w:rtl/>
        </w:rPr>
        <w:t>(3) راجع: تاريخ الجنس العربي ج 8 ص 411.</w:t>
      </w:r>
    </w:p>
    <w:p w:rsidR="00A371D8" w:rsidRDefault="00A371D8" w:rsidP="00BD40E5">
      <w:pPr>
        <w:pStyle w:val="libNormal"/>
        <w:rPr>
          <w:rtl/>
        </w:rPr>
      </w:pPr>
      <w:r>
        <w:rPr>
          <w:rtl/>
        </w:rPr>
        <w:br w:type="page"/>
      </w:r>
    </w:p>
    <w:p w:rsidR="00621B6E" w:rsidRPr="008D08A8" w:rsidRDefault="00621B6E" w:rsidP="00A371D8">
      <w:pPr>
        <w:pStyle w:val="libNormal0"/>
        <w:rPr>
          <w:rtl/>
        </w:rPr>
      </w:pPr>
      <w:r w:rsidRPr="008D08A8">
        <w:rPr>
          <w:rtl/>
        </w:rPr>
        <w:lastRenderedPageBreak/>
        <w:t>الناس إليه، وإلى بيعته.. بل وكان الناس يبايعونه ما كانوا يعرفونه، بل يعرفه الدعاة فقط، وعلى الناس أن يبايعوا إلى (الرضا من آل محمد) ولا بأس بمراجعة نص البيعة في تاريخ التمدن الإسلامي، ا</w:t>
      </w:r>
      <w:r w:rsidR="00A371D8">
        <w:rPr>
          <w:rtl/>
        </w:rPr>
        <w:t>لمجلد الأول، الجزء الأول ص 125.</w:t>
      </w:r>
    </w:p>
    <w:p w:rsidR="00621B6E" w:rsidRPr="008D08A8" w:rsidRDefault="00621B6E" w:rsidP="008D08A8">
      <w:pPr>
        <w:pStyle w:val="libNormal"/>
        <w:rPr>
          <w:rtl/>
        </w:rPr>
      </w:pPr>
      <w:r w:rsidRPr="008D08A8">
        <w:rPr>
          <w:rtl/>
        </w:rPr>
        <w:t>ولعل هدفهم من ذلك كان أيضاً: هو أن لا يربطوا الدعوة بفرد معين، حتى لا تضعف إذا ما مات، أو اغتيل..</w:t>
      </w:r>
    </w:p>
    <w:p w:rsidR="00621B6E" w:rsidRPr="008D08A8" w:rsidRDefault="00621B6E" w:rsidP="008D08A8">
      <w:pPr>
        <w:pStyle w:val="libNormal"/>
        <w:rPr>
          <w:rtl/>
        </w:rPr>
      </w:pPr>
      <w:r w:rsidRPr="008D08A8">
        <w:rPr>
          <w:rtl/>
        </w:rPr>
        <w:t>وعلى كل فقد نص ابن الأثير في الكامل ج 4 ص 310، حوادث سنة 130 على أن أبا مسلم كان يأخذ البيعة إلى (الرضا من آل محمد). ومثل ذلك كثير في كلمات المؤرخين، وإليك بعض النصوص التاريخية، التي تدل على ذلك:</w:t>
      </w:r>
    </w:p>
    <w:p w:rsidR="00621B6E" w:rsidRPr="008D08A8" w:rsidRDefault="00621B6E" w:rsidP="008D08A8">
      <w:pPr>
        <w:pStyle w:val="libNormal"/>
        <w:rPr>
          <w:rtl/>
        </w:rPr>
      </w:pPr>
      <w:r w:rsidRPr="008D08A8">
        <w:rPr>
          <w:rtl/>
        </w:rPr>
        <w:t>ففي الكامل، ج 4 ص 323 نص على أن محمد بن علي بعث داعياً إلى خراسان يدعو إلى (الرضا من آل محمد) ولا يسمي أحداً، ولعل الذي أرسله هو أبو عكرمة الآتي ذكره.</w:t>
      </w:r>
    </w:p>
    <w:p w:rsidR="00621B6E" w:rsidRPr="008D08A8" w:rsidRDefault="00621B6E" w:rsidP="008D08A8">
      <w:pPr>
        <w:pStyle w:val="libNormal"/>
        <w:rPr>
          <w:rtl/>
        </w:rPr>
      </w:pPr>
      <w:r w:rsidRPr="008D08A8">
        <w:rPr>
          <w:rtl/>
        </w:rPr>
        <w:t>وقد قال محمد بن علي العباسي لأبي عكرمة: فلتكن دعوتك إلى: (الرضا من آل محمد)، فإذا وثقت بالرجل، في عقله، وبصيرته، فاشرح له أمركم.</w:t>
      </w:r>
    </w:p>
    <w:p w:rsidR="00621B6E" w:rsidRPr="008D08A8" w:rsidRDefault="00621B6E" w:rsidP="008D08A8">
      <w:pPr>
        <w:pStyle w:val="libNormal"/>
        <w:rPr>
          <w:rtl/>
        </w:rPr>
      </w:pPr>
      <w:r w:rsidRPr="008D08A8">
        <w:rPr>
          <w:rtl/>
        </w:rPr>
        <w:t>وليكن اسمي مستوراً من كل أحد، إلا عن رجل عدلك في نفسك، وتوثقت منه، وأخذت بيعته.</w:t>
      </w:r>
    </w:p>
    <w:p w:rsidR="00621B6E" w:rsidRPr="00446258" w:rsidRDefault="00621B6E" w:rsidP="00446258">
      <w:pPr>
        <w:pStyle w:val="libNormal"/>
        <w:rPr>
          <w:rtl/>
        </w:rPr>
      </w:pPr>
      <w:r w:rsidRPr="00446258">
        <w:rPr>
          <w:rtl/>
        </w:rPr>
        <w:t>ثم أمره بالتحاشي عن الفاطميين</w:t>
      </w:r>
      <w:r w:rsidRPr="006314DF">
        <w:rPr>
          <w:rStyle w:val="libFootnotenumChar"/>
          <w:rtl/>
        </w:rPr>
        <w:t>(1)</w:t>
      </w:r>
      <w:r w:rsidRPr="00446258">
        <w:rPr>
          <w:rtl/>
        </w:rPr>
        <w:t>.</w:t>
      </w:r>
    </w:p>
    <w:p w:rsidR="00621B6E" w:rsidRPr="00446258" w:rsidRDefault="00621B6E" w:rsidP="00446258">
      <w:pPr>
        <w:pStyle w:val="libNormal"/>
        <w:rPr>
          <w:rStyle w:val="libNormalChar"/>
          <w:rtl/>
        </w:rPr>
      </w:pPr>
      <w:r w:rsidRPr="00446258">
        <w:rPr>
          <w:rtl/>
        </w:rPr>
        <w:t>ويقول أحمد شلبي: (.. كانوا - أي العباسيون - يوهمون العلويين بأنهم يعملون لهم. ولكنهم في الواقع كانوا يعملون لأنفسهم)</w:t>
      </w:r>
      <w:r w:rsidRPr="006314DF">
        <w:rPr>
          <w:rStyle w:val="libFootnotenumChar"/>
          <w:rtl/>
        </w:rPr>
        <w:t>(2)</w:t>
      </w:r>
      <w:r w:rsidRPr="00446258">
        <w:rPr>
          <w:rStyle w:val="libNormalChar"/>
          <w:rtl/>
        </w:rPr>
        <w:t>.</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 xml:space="preserve">(1) طبيعة الدعوة العباسية ص 155، نقلاً عن: </w:t>
      </w:r>
      <w:r w:rsidRPr="007471B5">
        <w:t>CID. OP</w:t>
      </w:r>
      <w:r w:rsidRPr="007471B5">
        <w:rPr>
          <w:rtl/>
        </w:rPr>
        <w:t xml:space="preserve"> ص 95 أ / 95 ب.</w:t>
      </w:r>
    </w:p>
    <w:p w:rsidR="00A371D8" w:rsidRDefault="00621B6E" w:rsidP="007471B5">
      <w:pPr>
        <w:pStyle w:val="libFootnote0"/>
        <w:rPr>
          <w:rtl/>
        </w:rPr>
      </w:pPr>
      <w:r w:rsidRPr="007471B5">
        <w:rPr>
          <w:rtl/>
        </w:rPr>
        <w:t>(2) التاريخ الإسلامي والحضارة الإسلامية ج 3 ص 20.</w:t>
      </w:r>
    </w:p>
    <w:p w:rsidR="00A371D8" w:rsidRDefault="00A371D8" w:rsidP="00BD40E5">
      <w:pPr>
        <w:pStyle w:val="libNormal"/>
        <w:rPr>
          <w:rtl/>
        </w:rPr>
      </w:pPr>
      <w:r>
        <w:rPr>
          <w:rtl/>
        </w:rPr>
        <w:br w:type="page"/>
      </w:r>
    </w:p>
    <w:p w:rsidR="00621B6E" w:rsidRPr="002A7BB3" w:rsidRDefault="00621B6E" w:rsidP="00F975E3">
      <w:pPr>
        <w:pStyle w:val="libNormal"/>
        <w:rPr>
          <w:rtl/>
        </w:rPr>
      </w:pPr>
      <w:r w:rsidRPr="002A7BB3">
        <w:rPr>
          <w:rtl/>
        </w:rPr>
        <w:lastRenderedPageBreak/>
        <w:t>ويقول أحمد أمين: (.. ومع هذا فكان من إحكام أمرهم أنهم لم يكونوا يصرحون عند دعوتهم في كثير من المواقف باسم الإمام، ليتجنبوا انشقاق الهاشميين بعضهم على بعض)</w:t>
      </w:r>
      <w:r w:rsidRPr="006314DF">
        <w:rPr>
          <w:rStyle w:val="libFootnotenumChar"/>
          <w:rtl/>
        </w:rPr>
        <w:t>(1)</w:t>
      </w:r>
      <w:r w:rsidR="00A371D8">
        <w:rPr>
          <w:rtl/>
        </w:rPr>
        <w:t>.</w:t>
      </w:r>
    </w:p>
    <w:p w:rsidR="00621B6E" w:rsidRPr="008D08A8" w:rsidRDefault="00621B6E" w:rsidP="002C06EC">
      <w:pPr>
        <w:pStyle w:val="libNormal"/>
        <w:rPr>
          <w:rtl/>
        </w:rPr>
      </w:pPr>
      <w:r w:rsidRPr="008D08A8">
        <w:rPr>
          <w:rtl/>
        </w:rPr>
        <w:t xml:space="preserve">ولو كان الخليفة معينا ومعروفاً عند الناس، لما استطاع أبو مسلم، وأبو سلمة، وسليمان الخزاعي، أن يكاتبوا الإمام الصادق </w:t>
      </w:r>
      <w:r w:rsidR="002C06EC" w:rsidRPr="002C06EC">
        <w:rPr>
          <w:rStyle w:val="libAlaemChar"/>
          <w:rFonts w:eastAsiaTheme="minorHAnsi"/>
          <w:rtl/>
        </w:rPr>
        <w:t>عليه‌السلام</w:t>
      </w:r>
      <w:r w:rsidR="002C06EC" w:rsidRPr="008D08A8">
        <w:rPr>
          <w:rtl/>
        </w:rPr>
        <w:t xml:space="preserve"> </w:t>
      </w:r>
      <w:r w:rsidRPr="008D08A8">
        <w:rPr>
          <w:rtl/>
        </w:rPr>
        <w:t>، وغيره من العلويين، أنهم يبايعونهم، ويجعلون الدعوة لهم. وباسمهم.</w:t>
      </w:r>
    </w:p>
    <w:p w:rsidR="00621B6E" w:rsidRPr="008D08A8" w:rsidRDefault="00621B6E" w:rsidP="002C06EC">
      <w:pPr>
        <w:pStyle w:val="libNormal"/>
        <w:rPr>
          <w:rtl/>
        </w:rPr>
      </w:pPr>
      <w:r w:rsidRPr="008D08A8">
        <w:rPr>
          <w:rtl/>
        </w:rPr>
        <w:t xml:space="preserve">وقد تقدمت رسالة أبي مسلم للإمام الصادق </w:t>
      </w:r>
      <w:r w:rsidR="002C06EC" w:rsidRPr="002C06EC">
        <w:rPr>
          <w:rStyle w:val="libAlaemChar"/>
          <w:rFonts w:eastAsiaTheme="minorHAnsi"/>
          <w:rtl/>
        </w:rPr>
        <w:t>عليه‌السلام</w:t>
      </w:r>
      <w:r w:rsidR="002C06EC" w:rsidRPr="008D08A8">
        <w:rPr>
          <w:rtl/>
        </w:rPr>
        <w:t xml:space="preserve"> </w:t>
      </w:r>
      <w:r w:rsidRPr="008D08A8">
        <w:rPr>
          <w:rtl/>
        </w:rPr>
        <w:t>، التي يصرح فيها بأنه، إنما دعا الناس إلى موالاة أهل البيت فقط، أي من دون تصريح باسم أحد.</w:t>
      </w:r>
    </w:p>
    <w:p w:rsidR="00621B6E" w:rsidRPr="00446258" w:rsidRDefault="00621B6E" w:rsidP="002C06EC">
      <w:pPr>
        <w:pStyle w:val="libNormal"/>
        <w:rPr>
          <w:rtl/>
        </w:rPr>
      </w:pPr>
      <w:r w:rsidRPr="00446258">
        <w:rPr>
          <w:rtl/>
        </w:rPr>
        <w:t xml:space="preserve">وقد قال أحدهم: كنت عند أبي عبد الله </w:t>
      </w:r>
      <w:r w:rsidR="002C06EC" w:rsidRPr="002C06EC">
        <w:rPr>
          <w:rStyle w:val="libAlaemChar"/>
          <w:rFonts w:eastAsiaTheme="minorHAnsi"/>
          <w:rtl/>
        </w:rPr>
        <w:t>عليه‌السلام</w:t>
      </w:r>
      <w:r w:rsidR="002C06EC" w:rsidRPr="00446258">
        <w:rPr>
          <w:rtl/>
        </w:rPr>
        <w:t xml:space="preserve"> </w:t>
      </w:r>
      <w:r w:rsidRPr="00446258">
        <w:rPr>
          <w:rtl/>
        </w:rPr>
        <w:t>، فأتاه كتاب أبي مسلم، فقال: ( ليس لكتابك جواب. أخرج عنا)</w:t>
      </w:r>
      <w:r w:rsidRPr="006314DF">
        <w:rPr>
          <w:rStyle w:val="libFootnotenumChar"/>
          <w:rtl/>
        </w:rPr>
        <w:t>(2)</w:t>
      </w:r>
      <w:r w:rsidRPr="00446258">
        <w:rPr>
          <w:rtl/>
        </w:rPr>
        <w:t>.</w:t>
      </w:r>
    </w:p>
    <w:p w:rsidR="00621B6E" w:rsidRPr="00446258" w:rsidRDefault="00621B6E" w:rsidP="00446258">
      <w:pPr>
        <w:pStyle w:val="libNormal"/>
        <w:rPr>
          <w:rtl/>
        </w:rPr>
      </w:pPr>
      <w:r w:rsidRPr="00446258">
        <w:rPr>
          <w:rtl/>
        </w:rPr>
        <w:t>وقال السيد أمير علي عن أبي مسلم: (وقد ظل إلى هذا الوقت موالياً، بل مخلصاً، بل متحمسا لأبناء علي)</w:t>
      </w:r>
      <w:r w:rsidRPr="006314DF">
        <w:rPr>
          <w:rStyle w:val="libFootnotenumChar"/>
          <w:rtl/>
        </w:rPr>
        <w:t>(3)</w:t>
      </w:r>
      <w:r w:rsidRPr="00446258">
        <w:rPr>
          <w:rtl/>
        </w:rPr>
        <w:t>.</w:t>
      </w:r>
    </w:p>
    <w:p w:rsidR="00621B6E" w:rsidRPr="00446258" w:rsidRDefault="00621B6E" w:rsidP="00446258">
      <w:pPr>
        <w:pStyle w:val="libNormal"/>
        <w:rPr>
          <w:rStyle w:val="libNormalChar"/>
          <w:rtl/>
        </w:rPr>
      </w:pPr>
      <w:r w:rsidRPr="00446258">
        <w:rPr>
          <w:rtl/>
        </w:rPr>
        <w:t>وقال صاحب قاموس الأعلام: (وعرض أبو مسلم الخراساني الخلافة ابتداءاً على الإمام الصادق، فلم يقبلها)</w:t>
      </w:r>
      <w:r w:rsidRPr="006314DF">
        <w:rPr>
          <w:rStyle w:val="libFootnotenumChar"/>
          <w:rtl/>
        </w:rPr>
        <w:t>(4)</w:t>
      </w:r>
      <w:r w:rsidRPr="00446258">
        <w:rPr>
          <w:rStyle w:val="libNormalChar"/>
          <w:rtl/>
        </w:rPr>
        <w:t>.</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ضحى الإسلام ج 3 ص 380، 381.</w:t>
      </w:r>
    </w:p>
    <w:p w:rsidR="00621B6E" w:rsidRPr="007471B5" w:rsidRDefault="00621B6E" w:rsidP="007471B5">
      <w:pPr>
        <w:pStyle w:val="libFootnote0"/>
        <w:rPr>
          <w:rtl/>
        </w:rPr>
      </w:pPr>
      <w:r w:rsidRPr="007471B5">
        <w:rPr>
          <w:rtl/>
        </w:rPr>
        <w:t>(2) روضة الكافي ص 274، والبحار ج 47 ص 297.</w:t>
      </w:r>
    </w:p>
    <w:p w:rsidR="00621B6E" w:rsidRPr="007471B5" w:rsidRDefault="00621B6E" w:rsidP="007471B5">
      <w:pPr>
        <w:pStyle w:val="libFootnote0"/>
        <w:rPr>
          <w:rtl/>
        </w:rPr>
      </w:pPr>
      <w:r w:rsidRPr="007471B5">
        <w:rPr>
          <w:rtl/>
        </w:rPr>
        <w:t>(3) روح الإسلام ص 306.</w:t>
      </w:r>
    </w:p>
    <w:p w:rsidR="00621B6E" w:rsidRPr="007471B5" w:rsidRDefault="00621B6E" w:rsidP="007471B5">
      <w:pPr>
        <w:pStyle w:val="libFootnote0"/>
        <w:rPr>
          <w:rtl/>
        </w:rPr>
      </w:pPr>
      <w:r w:rsidRPr="007471B5">
        <w:rPr>
          <w:rtl/>
        </w:rPr>
        <w:t>(4) راجع المجلد الأول، الجزء الأول من كتاب: الإمام الصادق والمذاهب الأربعة ص 57، نقلاً عن: قاموس الأعلام ج 3 ص 1821 طبع استانبول تأليف: ش. سامي.</w:t>
      </w:r>
    </w:p>
    <w:p w:rsidR="00A371D8" w:rsidRDefault="00621B6E" w:rsidP="007471B5">
      <w:pPr>
        <w:pStyle w:val="libFootnote0"/>
        <w:rPr>
          <w:rtl/>
        </w:rPr>
      </w:pPr>
      <w:r w:rsidRPr="007471B5">
        <w:rPr>
          <w:rtl/>
        </w:rPr>
        <w:t xml:space="preserve">ورغم أن أبا مسلم قد قضى على عدة ثورات قامت باسم العلويين، على ما في كتاب: طبيعة الدعوة العباسية ص 251، 253، فإننا نعتقد أن رسائله هذه، ورسائله التي أرسلها إلى المنصور يظهر فيها الندم على أنه زوى الأمر عن أهله، ووضعه في غير </w:t>
      </w:r>
      <w:r w:rsidR="00A371D8" w:rsidRPr="007471B5">
        <w:rPr>
          <w:rtl/>
        </w:rPr>
        <w:t>محله. هي السر، والسبب الحقيقي الكامن وراء قتله، مع أنه مؤسس الدولة العباسية (ومن سل سيف البغي قتل به)، ومشيد أركانها. وقد استظهر ذلك أيضاً المستشرق العلامة (بلوشيه) على ما في كتاب طبيعة الدعوة العباسية ص 251، وأشار إليه أيضاً السيد أمير علي في كتابه: روح الإسلام ص 311.</w:t>
      </w:r>
    </w:p>
    <w:p w:rsidR="00A371D8" w:rsidRDefault="00A371D8" w:rsidP="00BD40E5">
      <w:pPr>
        <w:pStyle w:val="libNormal"/>
        <w:rPr>
          <w:rtl/>
        </w:rPr>
      </w:pPr>
      <w:r>
        <w:rPr>
          <w:rtl/>
        </w:rPr>
        <w:br w:type="page"/>
      </w:r>
    </w:p>
    <w:p w:rsidR="00621B6E" w:rsidRPr="002A7BB3" w:rsidRDefault="00621B6E" w:rsidP="00BB7213">
      <w:pPr>
        <w:pStyle w:val="libNormal"/>
        <w:rPr>
          <w:rtl/>
        </w:rPr>
      </w:pPr>
      <w:r w:rsidRPr="002A7BB3">
        <w:rPr>
          <w:rtl/>
        </w:rPr>
        <w:lastRenderedPageBreak/>
        <w:t xml:space="preserve">وأما أبو سلمة: فإنه عندما خاف من انتقاض الأمر عليه، بسبب موت إبراهيم الإمام، أرسل ـ والسفاح في بيته ـ إلى الإمام الصادق </w:t>
      </w:r>
      <w:r w:rsidR="00BB7213" w:rsidRPr="002C06EC">
        <w:rPr>
          <w:rStyle w:val="libAlaemChar"/>
          <w:rFonts w:eastAsiaTheme="minorHAnsi"/>
          <w:rtl/>
        </w:rPr>
        <w:t>عليه‌السلام</w:t>
      </w:r>
      <w:r w:rsidR="00BB7213" w:rsidRPr="002A7BB3">
        <w:rPr>
          <w:rtl/>
        </w:rPr>
        <w:t xml:space="preserve"> </w:t>
      </w:r>
      <w:r w:rsidRPr="002A7BB3">
        <w:rPr>
          <w:rtl/>
        </w:rPr>
        <w:t xml:space="preserve">يطلب منه القدوم عليه ليبايعه، وتكون الدعوة باسمه، كما أنه كتب بمثل ذلك إلى عبد الله بن الحسن. لكن الإمام </w:t>
      </w:r>
      <w:r w:rsidR="002C06EC" w:rsidRPr="002C06EC">
        <w:rPr>
          <w:rStyle w:val="libAlaemChar"/>
          <w:rFonts w:eastAsiaTheme="minorHAnsi"/>
          <w:rtl/>
        </w:rPr>
        <w:t>عليه‌السلام</w:t>
      </w:r>
      <w:r w:rsidR="002C06EC" w:rsidRPr="002A7BB3">
        <w:rPr>
          <w:rtl/>
        </w:rPr>
        <w:t xml:space="preserve"> </w:t>
      </w:r>
      <w:r w:rsidRPr="002A7BB3">
        <w:rPr>
          <w:rtl/>
        </w:rPr>
        <w:t>، الذي كان في منتهى اليقظة والحزم. رفض الطلب، وأحرق الكتاب، وطرد الرسول</w:t>
      </w:r>
      <w:r w:rsidRPr="006314DF">
        <w:rPr>
          <w:rStyle w:val="libFootnotenumChar"/>
          <w:rtl/>
        </w:rPr>
        <w:t>(1)</w:t>
      </w:r>
      <w:r w:rsidR="00A371D8">
        <w:rPr>
          <w:rtl/>
        </w:rPr>
        <w:t>.</w:t>
      </w:r>
    </w:p>
    <w:p w:rsidR="00621B6E" w:rsidRDefault="00621B6E" w:rsidP="002C06EC">
      <w:pPr>
        <w:pStyle w:val="libNormal"/>
        <w:rPr>
          <w:rtl/>
        </w:rPr>
      </w:pPr>
      <w:r w:rsidRPr="008D08A8">
        <w:rPr>
          <w:rtl/>
        </w:rPr>
        <w:t xml:space="preserve">وقد نظم أبو هريرة الآبار، صاحب الإمام الصادق </w:t>
      </w:r>
      <w:r w:rsidR="002C06EC" w:rsidRPr="002C06EC">
        <w:rPr>
          <w:rStyle w:val="libAlaemChar"/>
          <w:rFonts w:eastAsiaTheme="minorHAnsi"/>
          <w:rtl/>
        </w:rPr>
        <w:t>عليه‌السلام</w:t>
      </w:r>
      <w:r w:rsidRPr="008D08A8">
        <w:rPr>
          <w:rtl/>
        </w:rPr>
        <w:t xml:space="preserve"> هذه الحادثة شعراً، فقال:</w:t>
      </w:r>
    </w:p>
    <w:tbl>
      <w:tblPr>
        <w:tblStyle w:val="TableGrid"/>
        <w:bidiVisual/>
        <w:tblW w:w="4562" w:type="pct"/>
        <w:tblInd w:w="384" w:type="dxa"/>
        <w:tblLook w:val="01E0"/>
      </w:tblPr>
      <w:tblGrid>
        <w:gridCol w:w="3761"/>
        <w:gridCol w:w="276"/>
        <w:gridCol w:w="3714"/>
      </w:tblGrid>
      <w:tr w:rsidR="00BB7213" w:rsidTr="004D46A2">
        <w:trPr>
          <w:trHeight w:val="350"/>
        </w:trPr>
        <w:tc>
          <w:tcPr>
            <w:tcW w:w="3761" w:type="dxa"/>
            <w:shd w:val="clear" w:color="auto" w:fill="auto"/>
          </w:tcPr>
          <w:p w:rsidR="00BB7213" w:rsidRDefault="00BB7213" w:rsidP="007F71F1">
            <w:pPr>
              <w:pStyle w:val="libPoem"/>
            </w:pPr>
            <w:r w:rsidRPr="008D08A8">
              <w:rPr>
                <w:rtl/>
              </w:rPr>
              <w:t>ولما</w:t>
            </w:r>
            <w:r w:rsidR="007F71F1">
              <w:rPr>
                <w:rFonts w:hint="cs"/>
                <w:rtl/>
              </w:rPr>
              <w:t xml:space="preserve"> </w:t>
            </w:r>
            <w:r w:rsidRPr="008D08A8">
              <w:rPr>
                <w:rtl/>
              </w:rPr>
              <w:t>دعا</w:t>
            </w:r>
            <w:r w:rsidR="007F71F1">
              <w:rPr>
                <w:rFonts w:hint="cs"/>
                <w:rtl/>
              </w:rPr>
              <w:t xml:space="preserve"> </w:t>
            </w:r>
            <w:r w:rsidRPr="008D08A8">
              <w:rPr>
                <w:rtl/>
              </w:rPr>
              <w:t>الداعون</w:t>
            </w:r>
            <w:r w:rsidR="007F71F1">
              <w:rPr>
                <w:rFonts w:hint="cs"/>
                <w:rtl/>
              </w:rPr>
              <w:t xml:space="preserve"> </w:t>
            </w:r>
            <w:r w:rsidRPr="008D08A8">
              <w:rPr>
                <w:rtl/>
              </w:rPr>
              <w:t>مولاي</w:t>
            </w:r>
            <w:r w:rsidR="007F71F1">
              <w:rPr>
                <w:rFonts w:hint="cs"/>
                <w:rtl/>
              </w:rPr>
              <w:t xml:space="preserve"> </w:t>
            </w:r>
            <w:r w:rsidRPr="008D08A8">
              <w:rPr>
                <w:rtl/>
              </w:rPr>
              <w:t>لم</w:t>
            </w:r>
            <w:r w:rsidR="007F71F1">
              <w:rPr>
                <w:rFonts w:hint="cs"/>
                <w:rtl/>
              </w:rPr>
              <w:t xml:space="preserve"> </w:t>
            </w:r>
            <w:r w:rsidRPr="008D08A8">
              <w:rPr>
                <w:rtl/>
              </w:rPr>
              <w:t>يكن</w:t>
            </w:r>
            <w:r w:rsidRPr="00725071">
              <w:rPr>
                <w:rStyle w:val="libPoemTiniChar0"/>
                <w:rtl/>
              </w:rPr>
              <w:br/>
              <w:t> </w:t>
            </w:r>
          </w:p>
        </w:tc>
        <w:tc>
          <w:tcPr>
            <w:tcW w:w="276" w:type="dxa"/>
            <w:shd w:val="clear" w:color="auto" w:fill="auto"/>
          </w:tcPr>
          <w:p w:rsidR="00BB7213" w:rsidRDefault="00BB7213" w:rsidP="006F3073">
            <w:pPr>
              <w:pStyle w:val="libPoem"/>
              <w:rPr>
                <w:rtl/>
              </w:rPr>
            </w:pPr>
          </w:p>
        </w:tc>
        <w:tc>
          <w:tcPr>
            <w:tcW w:w="3714" w:type="dxa"/>
            <w:shd w:val="clear" w:color="auto" w:fill="auto"/>
          </w:tcPr>
          <w:p w:rsidR="00BB7213" w:rsidRDefault="00BB7213" w:rsidP="007F71F1">
            <w:pPr>
              <w:pStyle w:val="libPoem"/>
            </w:pPr>
            <w:r w:rsidRPr="008D08A8">
              <w:rPr>
                <w:rtl/>
              </w:rPr>
              <w:t>لـيثني</w:t>
            </w:r>
            <w:r w:rsidR="007F71F1">
              <w:rPr>
                <w:rFonts w:hint="cs"/>
                <w:rtl/>
              </w:rPr>
              <w:t xml:space="preserve"> </w:t>
            </w:r>
            <w:r w:rsidRPr="008D08A8">
              <w:rPr>
                <w:rtl/>
              </w:rPr>
              <w:t>إلـيه</w:t>
            </w:r>
            <w:r w:rsidR="007F71F1">
              <w:rPr>
                <w:rFonts w:hint="cs"/>
                <w:rtl/>
              </w:rPr>
              <w:t xml:space="preserve"> </w:t>
            </w:r>
            <w:r w:rsidRPr="008D08A8">
              <w:rPr>
                <w:rtl/>
              </w:rPr>
              <w:t>عـزمه</w:t>
            </w:r>
            <w:r w:rsidR="007F71F1">
              <w:rPr>
                <w:rFonts w:hint="cs"/>
                <w:rtl/>
              </w:rPr>
              <w:t xml:space="preserve"> </w:t>
            </w:r>
            <w:r w:rsidRPr="008D08A8">
              <w:rPr>
                <w:rtl/>
              </w:rPr>
              <w:t>بصواب</w:t>
            </w:r>
            <w:r w:rsidRPr="00725071">
              <w:rPr>
                <w:rStyle w:val="libPoemTiniChar0"/>
                <w:rtl/>
              </w:rPr>
              <w:br/>
              <w:t> </w:t>
            </w:r>
          </w:p>
        </w:tc>
      </w:tr>
      <w:tr w:rsidR="00BB7213" w:rsidTr="004D46A2">
        <w:trPr>
          <w:trHeight w:val="350"/>
        </w:trPr>
        <w:tc>
          <w:tcPr>
            <w:tcW w:w="3761" w:type="dxa"/>
          </w:tcPr>
          <w:p w:rsidR="00BB7213" w:rsidRDefault="00BB7213" w:rsidP="007F71F1">
            <w:pPr>
              <w:pStyle w:val="libPoem"/>
            </w:pPr>
            <w:r w:rsidRPr="008D08A8">
              <w:rPr>
                <w:rtl/>
              </w:rPr>
              <w:t>ولـما</w:t>
            </w:r>
            <w:r w:rsidR="007F71F1">
              <w:rPr>
                <w:rFonts w:hint="cs"/>
                <w:rtl/>
              </w:rPr>
              <w:t xml:space="preserve"> </w:t>
            </w:r>
            <w:r w:rsidRPr="008D08A8">
              <w:rPr>
                <w:rtl/>
              </w:rPr>
              <w:t>دعـوه</w:t>
            </w:r>
            <w:r w:rsidR="007F71F1">
              <w:rPr>
                <w:rFonts w:hint="cs"/>
                <w:rtl/>
              </w:rPr>
              <w:t xml:space="preserve"> </w:t>
            </w:r>
            <w:r w:rsidRPr="008D08A8">
              <w:rPr>
                <w:rtl/>
              </w:rPr>
              <w:t>بـالكتاب</w:t>
            </w:r>
            <w:r w:rsidR="007F71F1">
              <w:rPr>
                <w:rFonts w:hint="cs"/>
                <w:rtl/>
              </w:rPr>
              <w:t xml:space="preserve"> </w:t>
            </w:r>
            <w:r w:rsidRPr="008D08A8">
              <w:rPr>
                <w:rtl/>
              </w:rPr>
              <w:t>أجابهم</w:t>
            </w:r>
            <w:r w:rsidRPr="00725071">
              <w:rPr>
                <w:rStyle w:val="libPoemTiniChar0"/>
                <w:rtl/>
              </w:rPr>
              <w:br/>
              <w:t> </w:t>
            </w:r>
          </w:p>
        </w:tc>
        <w:tc>
          <w:tcPr>
            <w:tcW w:w="276" w:type="dxa"/>
          </w:tcPr>
          <w:p w:rsidR="00BB7213" w:rsidRDefault="00BB7213" w:rsidP="006F3073">
            <w:pPr>
              <w:pStyle w:val="libPoem"/>
              <w:rPr>
                <w:rtl/>
              </w:rPr>
            </w:pPr>
          </w:p>
        </w:tc>
        <w:tc>
          <w:tcPr>
            <w:tcW w:w="3714" w:type="dxa"/>
          </w:tcPr>
          <w:p w:rsidR="00BB7213" w:rsidRDefault="00BB7213" w:rsidP="007F71F1">
            <w:pPr>
              <w:pStyle w:val="libPoem"/>
            </w:pPr>
            <w:r w:rsidRPr="008D08A8">
              <w:rPr>
                <w:rtl/>
              </w:rPr>
              <w:t>بـحرق</w:t>
            </w:r>
            <w:r w:rsidR="007F71F1">
              <w:rPr>
                <w:rFonts w:hint="cs"/>
                <w:rtl/>
              </w:rPr>
              <w:t xml:space="preserve"> </w:t>
            </w:r>
            <w:r w:rsidRPr="008D08A8">
              <w:rPr>
                <w:rtl/>
              </w:rPr>
              <w:t>الكتاب</w:t>
            </w:r>
            <w:r w:rsidR="007F71F1">
              <w:rPr>
                <w:rFonts w:hint="cs"/>
                <w:rtl/>
              </w:rPr>
              <w:t xml:space="preserve"> </w:t>
            </w:r>
            <w:r w:rsidRPr="008D08A8">
              <w:rPr>
                <w:rtl/>
              </w:rPr>
              <w:t>دون</w:t>
            </w:r>
            <w:r w:rsidR="007F71F1">
              <w:rPr>
                <w:rFonts w:hint="cs"/>
                <w:rtl/>
              </w:rPr>
              <w:t xml:space="preserve"> </w:t>
            </w:r>
            <w:r w:rsidRPr="008D08A8">
              <w:rPr>
                <w:rtl/>
              </w:rPr>
              <w:t>رد</w:t>
            </w:r>
            <w:r w:rsidR="007F71F1">
              <w:rPr>
                <w:rFonts w:hint="cs"/>
                <w:rtl/>
              </w:rPr>
              <w:t xml:space="preserve"> </w:t>
            </w:r>
            <w:r w:rsidRPr="008D08A8">
              <w:rPr>
                <w:rtl/>
              </w:rPr>
              <w:t>جواب</w:t>
            </w:r>
            <w:r w:rsidRPr="00725071">
              <w:rPr>
                <w:rStyle w:val="libPoemTiniChar0"/>
                <w:rtl/>
              </w:rPr>
              <w:br/>
              <w:t> </w:t>
            </w:r>
          </w:p>
        </w:tc>
      </w:tr>
    </w:tbl>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مروج الذهب ج 3 ص 253، 254، وينابيع المودة ص 381، وتاريخ اليعقوبي ج 3 ص 86، والوزراء والكتاب ص 86، وهامش ص 421 من إمبراطورية العرب، والفخري في الآداب السلطانية ص 154، 155 وروح الإسلام ص 308، وعمدة الطالب، طبع بيروت ص 82، 83، والكامل لابن الأثير.</w:t>
      </w:r>
    </w:p>
    <w:p w:rsidR="00621B6E" w:rsidRPr="007471B5" w:rsidRDefault="00621B6E" w:rsidP="007471B5">
      <w:pPr>
        <w:pStyle w:val="libFootnote0"/>
        <w:rPr>
          <w:rtl/>
        </w:rPr>
      </w:pPr>
      <w:r w:rsidRPr="007471B5">
        <w:rPr>
          <w:rtl/>
        </w:rPr>
        <w:t>ونقله في المناقب لابن شهر آشوب ج 4 ص 229، والبحار ج 47، ص 132 عن ابن كادش العكبري في: مقاتل العصابة. لكنهما (أعني المناقب والبحار) ذكرا أن الذي كتب للإمام هو أبو مسلم.. وفي المناقب ج 4 آخر ص 229، والبحار ج 47 ص 133 نقلاً عن رامش الأفزاري أن الذي كتب إلى الإمام هو أبو مسلم الخلال!!.</w:t>
      </w:r>
    </w:p>
    <w:p w:rsidR="00A371D8" w:rsidRDefault="00621B6E" w:rsidP="007471B5">
      <w:pPr>
        <w:pStyle w:val="libFootnote0"/>
        <w:rPr>
          <w:rtl/>
        </w:rPr>
      </w:pPr>
      <w:r w:rsidRPr="007471B5">
        <w:rPr>
          <w:rtl/>
        </w:rPr>
        <w:t>وواضح أن هذا هو السبب الحقيقي لقتل أبي سلمة، وقد صرح بذلك جمع من المؤرخين والباحثين.</w:t>
      </w:r>
    </w:p>
    <w:p w:rsidR="00A371D8" w:rsidRDefault="00A371D8" w:rsidP="00BD40E5">
      <w:pPr>
        <w:pStyle w:val="libNormal"/>
        <w:rPr>
          <w:rtl/>
        </w:rPr>
      </w:pPr>
      <w:r>
        <w:rPr>
          <w:rtl/>
        </w:rPr>
        <w:br w:type="page"/>
      </w:r>
    </w:p>
    <w:tbl>
      <w:tblPr>
        <w:tblStyle w:val="TableGrid"/>
        <w:bidiVisual/>
        <w:tblW w:w="4562" w:type="pct"/>
        <w:tblInd w:w="384" w:type="dxa"/>
        <w:tblLook w:val="01E0"/>
      </w:tblPr>
      <w:tblGrid>
        <w:gridCol w:w="3763"/>
        <w:gridCol w:w="270"/>
        <w:gridCol w:w="3718"/>
      </w:tblGrid>
      <w:tr w:rsidR="00F75D6A" w:rsidTr="00F75D6A">
        <w:trPr>
          <w:trHeight w:val="350"/>
        </w:trPr>
        <w:tc>
          <w:tcPr>
            <w:tcW w:w="3763" w:type="dxa"/>
            <w:shd w:val="clear" w:color="auto" w:fill="auto"/>
          </w:tcPr>
          <w:p w:rsidR="00F75D6A" w:rsidRDefault="00F75D6A" w:rsidP="00F75D6A">
            <w:pPr>
              <w:pStyle w:val="libPoem"/>
            </w:pPr>
            <w:r w:rsidRPr="002A7BB3">
              <w:rPr>
                <w:rtl/>
              </w:rPr>
              <w:lastRenderedPageBreak/>
              <w:t>وما</w:t>
            </w:r>
            <w:r>
              <w:rPr>
                <w:rFonts w:hint="cs"/>
                <w:rtl/>
              </w:rPr>
              <w:t xml:space="preserve"> </w:t>
            </w:r>
            <w:r w:rsidRPr="002A7BB3">
              <w:rPr>
                <w:rtl/>
              </w:rPr>
              <w:t>كان</w:t>
            </w:r>
            <w:r>
              <w:rPr>
                <w:rFonts w:hint="cs"/>
                <w:rtl/>
              </w:rPr>
              <w:t xml:space="preserve"> </w:t>
            </w:r>
            <w:r w:rsidRPr="002A7BB3">
              <w:rPr>
                <w:rtl/>
              </w:rPr>
              <w:t>مولاي</w:t>
            </w:r>
            <w:r>
              <w:rPr>
                <w:rFonts w:hint="cs"/>
                <w:rtl/>
              </w:rPr>
              <w:t xml:space="preserve"> </w:t>
            </w:r>
            <w:r w:rsidRPr="002A7BB3">
              <w:rPr>
                <w:rtl/>
              </w:rPr>
              <w:t>كمشري</w:t>
            </w:r>
            <w:r>
              <w:rPr>
                <w:rFonts w:hint="cs"/>
                <w:rtl/>
              </w:rPr>
              <w:t xml:space="preserve"> </w:t>
            </w:r>
            <w:r w:rsidRPr="002A7BB3">
              <w:rPr>
                <w:rtl/>
              </w:rPr>
              <w:t>ضلالة</w:t>
            </w:r>
            <w:r w:rsidRPr="00725071">
              <w:rPr>
                <w:rStyle w:val="libPoemTiniChar0"/>
                <w:rtl/>
              </w:rPr>
              <w:br/>
              <w:t> </w:t>
            </w:r>
          </w:p>
        </w:tc>
        <w:tc>
          <w:tcPr>
            <w:tcW w:w="270" w:type="dxa"/>
            <w:shd w:val="clear" w:color="auto" w:fill="auto"/>
          </w:tcPr>
          <w:p w:rsidR="00F75D6A" w:rsidRDefault="00F75D6A" w:rsidP="006F3073">
            <w:pPr>
              <w:pStyle w:val="libPoem"/>
              <w:rPr>
                <w:rtl/>
              </w:rPr>
            </w:pPr>
          </w:p>
        </w:tc>
        <w:tc>
          <w:tcPr>
            <w:tcW w:w="3718" w:type="dxa"/>
            <w:shd w:val="clear" w:color="auto" w:fill="auto"/>
          </w:tcPr>
          <w:p w:rsidR="00F75D6A" w:rsidRDefault="00F75D6A" w:rsidP="00F75D6A">
            <w:pPr>
              <w:pStyle w:val="libPoem"/>
            </w:pPr>
            <w:r w:rsidRPr="002A7BB3">
              <w:rPr>
                <w:rtl/>
              </w:rPr>
              <w:t>ولا</w:t>
            </w:r>
            <w:r>
              <w:rPr>
                <w:rFonts w:hint="cs"/>
                <w:rtl/>
              </w:rPr>
              <w:t xml:space="preserve"> </w:t>
            </w:r>
            <w:r w:rsidRPr="002A7BB3">
              <w:rPr>
                <w:rtl/>
              </w:rPr>
              <w:t>مـلبساً</w:t>
            </w:r>
            <w:r>
              <w:rPr>
                <w:rFonts w:hint="cs"/>
                <w:rtl/>
              </w:rPr>
              <w:t xml:space="preserve"> </w:t>
            </w:r>
            <w:r w:rsidRPr="002A7BB3">
              <w:rPr>
                <w:rtl/>
              </w:rPr>
              <w:t>منها</w:t>
            </w:r>
            <w:r>
              <w:rPr>
                <w:rFonts w:hint="cs"/>
                <w:rtl/>
              </w:rPr>
              <w:t xml:space="preserve"> </w:t>
            </w:r>
            <w:r w:rsidRPr="002A7BB3">
              <w:rPr>
                <w:rtl/>
              </w:rPr>
              <w:t>الردى</w:t>
            </w:r>
            <w:r>
              <w:rPr>
                <w:rFonts w:hint="cs"/>
                <w:rtl/>
              </w:rPr>
              <w:t xml:space="preserve"> </w:t>
            </w:r>
            <w:r w:rsidRPr="002A7BB3">
              <w:rPr>
                <w:rtl/>
              </w:rPr>
              <w:t>بثواب</w:t>
            </w:r>
            <w:r w:rsidRPr="00725071">
              <w:rPr>
                <w:rStyle w:val="libPoemTiniChar0"/>
                <w:rtl/>
              </w:rPr>
              <w:br/>
              <w:t> </w:t>
            </w:r>
          </w:p>
        </w:tc>
      </w:tr>
      <w:tr w:rsidR="00F75D6A" w:rsidTr="00F75D6A">
        <w:trPr>
          <w:trHeight w:val="350"/>
        </w:trPr>
        <w:tc>
          <w:tcPr>
            <w:tcW w:w="3763" w:type="dxa"/>
          </w:tcPr>
          <w:p w:rsidR="00F75D6A" w:rsidRDefault="00F75D6A" w:rsidP="00F75D6A">
            <w:pPr>
              <w:pStyle w:val="libPoem"/>
            </w:pPr>
            <w:r w:rsidRPr="002A7BB3">
              <w:rPr>
                <w:rtl/>
              </w:rPr>
              <w:t>ولـكنه</w:t>
            </w:r>
            <w:r>
              <w:rPr>
                <w:rFonts w:hint="cs"/>
                <w:rtl/>
              </w:rPr>
              <w:t xml:space="preserve"> </w:t>
            </w:r>
            <w:r w:rsidRPr="002A7BB3">
              <w:rPr>
                <w:rtl/>
              </w:rPr>
              <w:t>لـله</w:t>
            </w:r>
            <w:r>
              <w:rPr>
                <w:rFonts w:hint="cs"/>
                <w:rtl/>
              </w:rPr>
              <w:t xml:space="preserve"> </w:t>
            </w:r>
            <w:r w:rsidRPr="002A7BB3">
              <w:rPr>
                <w:rtl/>
              </w:rPr>
              <w:t>في</w:t>
            </w:r>
            <w:r>
              <w:rPr>
                <w:rFonts w:hint="cs"/>
                <w:rtl/>
              </w:rPr>
              <w:t xml:space="preserve"> </w:t>
            </w:r>
            <w:r w:rsidRPr="002A7BB3">
              <w:rPr>
                <w:rtl/>
              </w:rPr>
              <w:t>الأرض</w:t>
            </w:r>
            <w:r>
              <w:rPr>
                <w:rFonts w:hint="cs"/>
                <w:rtl/>
              </w:rPr>
              <w:t xml:space="preserve"> </w:t>
            </w:r>
            <w:r w:rsidRPr="002A7BB3">
              <w:rPr>
                <w:rtl/>
              </w:rPr>
              <w:t>حجة</w:t>
            </w:r>
            <w:r w:rsidRPr="00725071">
              <w:rPr>
                <w:rStyle w:val="libPoemTiniChar0"/>
                <w:rtl/>
              </w:rPr>
              <w:br/>
              <w:t> </w:t>
            </w:r>
          </w:p>
        </w:tc>
        <w:tc>
          <w:tcPr>
            <w:tcW w:w="270" w:type="dxa"/>
          </w:tcPr>
          <w:p w:rsidR="00F75D6A" w:rsidRDefault="00F75D6A" w:rsidP="006F3073">
            <w:pPr>
              <w:pStyle w:val="libPoem"/>
              <w:rPr>
                <w:rtl/>
              </w:rPr>
            </w:pPr>
          </w:p>
        </w:tc>
        <w:tc>
          <w:tcPr>
            <w:tcW w:w="3718" w:type="dxa"/>
          </w:tcPr>
          <w:p w:rsidR="00F75D6A" w:rsidRDefault="00F75D6A" w:rsidP="00F75D6A">
            <w:pPr>
              <w:pStyle w:val="libPoem"/>
            </w:pPr>
            <w:r w:rsidRPr="002A7BB3">
              <w:rPr>
                <w:rtl/>
              </w:rPr>
              <w:t>دليل</w:t>
            </w:r>
            <w:r>
              <w:rPr>
                <w:rFonts w:hint="cs"/>
                <w:rtl/>
              </w:rPr>
              <w:t xml:space="preserve"> </w:t>
            </w:r>
            <w:r w:rsidRPr="002A7BB3">
              <w:rPr>
                <w:rtl/>
              </w:rPr>
              <w:t>إلى</w:t>
            </w:r>
            <w:r>
              <w:rPr>
                <w:rFonts w:hint="cs"/>
                <w:rtl/>
              </w:rPr>
              <w:t xml:space="preserve"> </w:t>
            </w:r>
            <w:r w:rsidRPr="002A7BB3">
              <w:rPr>
                <w:rtl/>
              </w:rPr>
              <w:t>خير،</w:t>
            </w:r>
            <w:r>
              <w:rPr>
                <w:rFonts w:hint="cs"/>
                <w:rtl/>
              </w:rPr>
              <w:t xml:space="preserve"> </w:t>
            </w:r>
            <w:r w:rsidRPr="002A7BB3">
              <w:rPr>
                <w:rtl/>
              </w:rPr>
              <w:t>وحسن</w:t>
            </w:r>
            <w:r>
              <w:rPr>
                <w:rFonts w:hint="cs"/>
                <w:rtl/>
              </w:rPr>
              <w:t xml:space="preserve"> </w:t>
            </w:r>
            <w:r w:rsidRPr="002A7BB3">
              <w:rPr>
                <w:rtl/>
              </w:rPr>
              <w:t>مآب</w:t>
            </w:r>
            <w:r w:rsidRPr="006314DF">
              <w:rPr>
                <w:rStyle w:val="libFootnotenumChar"/>
                <w:rtl/>
              </w:rPr>
              <w:t>(1)</w:t>
            </w:r>
            <w:r w:rsidRPr="00725071">
              <w:rPr>
                <w:rStyle w:val="libPoemTiniChar0"/>
                <w:rtl/>
              </w:rPr>
              <w:br/>
              <w:t> </w:t>
            </w:r>
          </w:p>
        </w:tc>
      </w:tr>
    </w:tbl>
    <w:p w:rsidR="00621B6E" w:rsidRPr="00446258" w:rsidRDefault="00621B6E" w:rsidP="00446258">
      <w:pPr>
        <w:pStyle w:val="libNormal"/>
        <w:rPr>
          <w:rtl/>
        </w:rPr>
      </w:pPr>
      <w:r w:rsidRPr="00446258">
        <w:rPr>
          <w:rtl/>
        </w:rPr>
        <w:t>وكتب إليه أبو سلمة أيضاً مرة ثانية، عندما أقبلت الرايات: (إن سبعين ألف مقاتل وصل إلينا، فانظر أمرك). فأجابه الإمام بالرفض أيضاً</w:t>
      </w:r>
      <w:r w:rsidRPr="006314DF">
        <w:rPr>
          <w:rStyle w:val="libFootnotenumChar"/>
          <w:rtl/>
        </w:rPr>
        <w:t>(2)</w:t>
      </w:r>
      <w:r w:rsidRPr="00446258">
        <w:rPr>
          <w:rtl/>
        </w:rPr>
        <w:t>.</w:t>
      </w:r>
    </w:p>
    <w:p w:rsidR="00621B6E" w:rsidRPr="00446258" w:rsidRDefault="00621B6E" w:rsidP="00446258">
      <w:pPr>
        <w:pStyle w:val="libNormal"/>
        <w:rPr>
          <w:rStyle w:val="libNormalChar"/>
          <w:rtl/>
        </w:rPr>
      </w:pPr>
      <w:r w:rsidRPr="00446258">
        <w:rPr>
          <w:rtl/>
        </w:rPr>
        <w:t>وأما سليمان الخزاعي: المدبر الحقيقي للثورة في خراسان، فإنه اتصل بعبد الله بن الحسين الأعرج، وهما يسايران أبا جعفر المنصور في خراسان، عندما أرسله السفاح إليها، قال سليمان لعبد الله: (إنا كنا نرجو أن يتم أمركم، فإذا شئتم فادعونا إلى ما تريدون!!)، فعلم أبو مسلم بالأمر، فقتل سليمان هذا</w:t>
      </w:r>
      <w:r w:rsidRPr="006314DF">
        <w:rPr>
          <w:rStyle w:val="libFootnotenumChar"/>
          <w:rtl/>
        </w:rPr>
        <w:t>(3)</w:t>
      </w:r>
      <w:r w:rsidRPr="00446258">
        <w:rPr>
          <w:rStyle w:val="libNormalChar"/>
          <w:rtl/>
        </w:rPr>
        <w:t>.</w:t>
      </w:r>
    </w:p>
    <w:p w:rsidR="00621B6E" w:rsidRPr="008D08A8" w:rsidRDefault="00621B6E" w:rsidP="008D08A8">
      <w:pPr>
        <w:pStyle w:val="libNormal"/>
        <w:rPr>
          <w:rtl/>
        </w:rPr>
      </w:pPr>
      <w:r w:rsidRPr="008D08A8">
        <w:rPr>
          <w:rtl/>
        </w:rPr>
        <w:t>بل إن هذا إن دل على شيء فإنما يدل على أن كثيراً من الدعاة ما كانوا يعرفون: أن الخليفة سيكون عباسياً، فضلاً عن أن يكونوا يعرفونه باسمه الصريح.</w:t>
      </w:r>
    </w:p>
    <w:p w:rsidR="00621B6E" w:rsidRPr="008D08A8" w:rsidRDefault="00621B6E" w:rsidP="008D08A8">
      <w:pPr>
        <w:pStyle w:val="libNormal"/>
        <w:rPr>
          <w:rtl/>
        </w:rPr>
      </w:pPr>
      <w:r w:rsidRPr="008D08A8">
        <w:rPr>
          <w:rtl/>
        </w:rPr>
        <w:t xml:space="preserve">قال الدكتور فاروق عمر: (على أننا نستطيع القول: إن اسم الإمام كان معروفا لدى الحلقات الخاصة من الشيعة الهاشمية، أو العباسية، وأن الكثير من الأنصار، الذين ساندوا الثورة، ومنهم ابن الكرماني نفسه، لم يكن يعرف أن (الرضا من آل البيت) سيكون عباسياً، مع أن ابن الكرماني كان قائداً كبيراً، وكان يطمع إلى الاستيلاء على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مناقب ابن شهر آشوب ج 4 ص 230، والبحار ج 47، ص 133.</w:t>
      </w:r>
    </w:p>
    <w:p w:rsidR="00621B6E" w:rsidRPr="007471B5" w:rsidRDefault="00621B6E" w:rsidP="007471B5">
      <w:pPr>
        <w:pStyle w:val="libFootnote0"/>
        <w:rPr>
          <w:rtl/>
        </w:rPr>
      </w:pPr>
      <w:r w:rsidRPr="007471B5">
        <w:rPr>
          <w:rtl/>
        </w:rPr>
        <w:t>(2) مناقب ابن شهر آشوب ج 4 ص 229، والبحار ج 47 ص 133، والإمام الصادق والمذاهب الأربعة ج 1 ص 47.</w:t>
      </w:r>
    </w:p>
    <w:p w:rsidR="00A371D8" w:rsidRDefault="00621B6E" w:rsidP="007471B5">
      <w:pPr>
        <w:pStyle w:val="libFootnote0"/>
        <w:rPr>
          <w:rtl/>
        </w:rPr>
      </w:pPr>
      <w:r w:rsidRPr="007471B5">
        <w:rPr>
          <w:rtl/>
        </w:rPr>
        <w:t>(3) الطبري ج 10 ص 132، والإمامة والسياسة ج 2 ص 125.</w:t>
      </w:r>
    </w:p>
    <w:p w:rsidR="00A371D8" w:rsidRDefault="00A371D8" w:rsidP="00BD40E5">
      <w:pPr>
        <w:pStyle w:val="libNormal"/>
        <w:rPr>
          <w:rtl/>
        </w:rPr>
      </w:pPr>
      <w:r>
        <w:rPr>
          <w:rtl/>
        </w:rPr>
        <w:br w:type="page"/>
      </w:r>
    </w:p>
    <w:p w:rsidR="00621B6E" w:rsidRPr="002A7BB3" w:rsidRDefault="00621B6E" w:rsidP="00A371D8">
      <w:pPr>
        <w:pStyle w:val="libNormal0"/>
        <w:rPr>
          <w:rtl/>
        </w:rPr>
      </w:pPr>
      <w:r w:rsidRPr="002A7BB3">
        <w:rPr>
          <w:rtl/>
        </w:rPr>
        <w:lastRenderedPageBreak/>
        <w:t>خراسان..</w:t>
      </w:r>
      <w:r w:rsidRPr="002A7BB3">
        <w:rPr>
          <w:rFonts w:hint="cs"/>
          <w:rtl/>
        </w:rPr>
        <w:t>)</w:t>
      </w:r>
      <w:r w:rsidRPr="006314DF">
        <w:rPr>
          <w:rStyle w:val="libFootnotenumChar"/>
          <w:rtl/>
        </w:rPr>
        <w:t>(1)</w:t>
      </w:r>
      <w:r w:rsidRPr="002A7BB3">
        <w:rPr>
          <w:rtl/>
        </w:rPr>
        <w:t xml:space="preserve">. </w:t>
      </w:r>
    </w:p>
    <w:p w:rsidR="00621B6E" w:rsidRPr="00446258" w:rsidRDefault="00621B6E" w:rsidP="00446258">
      <w:pPr>
        <w:pStyle w:val="libNormal"/>
        <w:rPr>
          <w:rtl/>
        </w:rPr>
      </w:pPr>
      <w:r w:rsidRPr="00FD13B2">
        <w:rPr>
          <w:rStyle w:val="libBold1Char"/>
          <w:rtl/>
        </w:rPr>
        <w:t>ب:</w:t>
      </w:r>
      <w:r w:rsidRPr="00446258">
        <w:rPr>
          <w:rtl/>
        </w:rPr>
        <w:t xml:space="preserve"> يلاحظ أن العباسيين قد موهوا على الناس، واستطاعوا أن يخدعوهم. حيث خيلوا لهم في بادئ الأمر أن الثورة كانت للعلويين. ثم بدءوا يعدون العدة لما سوف يقولون للناس عند اكتشافهم لحقيقة الأمر، فصنعوا سلسلة الوصاية المعروفة عنهم من علي بن أبي طالب، إلى محمد ابن الحنفية، وإلى أبي هاشم، فإلى علي بن عبد الله بن العباس.</w:t>
      </w:r>
    </w:p>
    <w:p w:rsidR="00621B6E" w:rsidRPr="00446258" w:rsidRDefault="00621B6E" w:rsidP="00446258">
      <w:pPr>
        <w:pStyle w:val="libNormal"/>
        <w:rPr>
          <w:rStyle w:val="libNormalChar"/>
          <w:rtl/>
        </w:rPr>
      </w:pPr>
      <w:r w:rsidRPr="00446258">
        <w:rPr>
          <w:rtl/>
        </w:rPr>
        <w:t>وهكذا.. وهي في الحقيقة نفس عقيدة الكيسانية، كما سنشير إليها في بعض الهوامش الآتية. وقد جازت حيلتهم هذه على الناس، الذين كانوا يظنون أنهم يعملون للعلويين</w:t>
      </w:r>
      <w:r w:rsidRPr="006314DF">
        <w:rPr>
          <w:rStyle w:val="libFootnotenumChar"/>
          <w:rtl/>
        </w:rPr>
        <w:t>(2)</w:t>
      </w:r>
      <w:r w:rsidRPr="00446258">
        <w:rPr>
          <w:rStyle w:val="libNormalChar"/>
          <w:rtl/>
        </w:rPr>
        <w:t xml:space="preserve">، حتى لقد خفي أمرهم عن عبد الله بن معاوية حسبما قدمنا، بل لقد كان من جملة المخدوعين، الذين اكتشفوا الحقيقة بعد فوات الأوان، سليمان الخزاعي، الذي تقدم أنه ـ باعترافه ـ كان يرجو هذا الأمر للعلويين، وأبو مسلم الخراساني الذي صارح المنصور بأن السفاح كان قد خدعه. وأنه خدع أيضاً من قبل إبراهيم الإمام، حيث ادعيا الوصاية والإمامة، وحرفا الآيات الواردة في أهل البيت لتنطبق عليهم، مما كان من نتيجته أن زوى الأمر عن أهله، ووضعه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طبيعة الدعوة العباسية ص 209. ولقد اشتبه الأمر على الدكتور فاروق عمر، فإن ابن الكرماني كان من عمال الأمويين، ولم يكن من الشيعة في أي وقت من الأوقات، وإنما استماله أبو مسلم توطئة للغدر به.. ولم يكن أبو مسلم ولا غيره من الدعاة والنقباء ليصرحوا لعدوهم بمثل هذا الأمر الذي يخفونه عن أخص الناس بهم، بل حتى عمن هم مثل المنصور.</w:t>
      </w:r>
    </w:p>
    <w:p w:rsidR="00A371D8" w:rsidRDefault="00621B6E" w:rsidP="007471B5">
      <w:pPr>
        <w:pStyle w:val="libFootnote0"/>
        <w:rPr>
          <w:rtl/>
        </w:rPr>
      </w:pPr>
      <w:r w:rsidRPr="007471B5">
        <w:rPr>
          <w:rtl/>
        </w:rPr>
        <w:t>(2) إمبراطورية العرب ص 206، وغير ذلك كثير.</w:t>
      </w:r>
    </w:p>
    <w:p w:rsidR="00A371D8" w:rsidRDefault="00A371D8" w:rsidP="00BD40E5">
      <w:pPr>
        <w:pStyle w:val="libNormal"/>
        <w:rPr>
          <w:rtl/>
        </w:rPr>
      </w:pPr>
      <w:r>
        <w:rPr>
          <w:rtl/>
        </w:rPr>
        <w:br w:type="page"/>
      </w:r>
    </w:p>
    <w:p w:rsidR="00621B6E" w:rsidRPr="00446258" w:rsidRDefault="00621B6E" w:rsidP="003369AA">
      <w:pPr>
        <w:pStyle w:val="libNormal0"/>
        <w:rPr>
          <w:rtl/>
        </w:rPr>
      </w:pPr>
      <w:r w:rsidRPr="00446258">
        <w:rPr>
          <w:rtl/>
        </w:rPr>
        <w:lastRenderedPageBreak/>
        <w:t>في غير محله</w:t>
      </w:r>
      <w:r w:rsidRPr="006314DF">
        <w:rPr>
          <w:rStyle w:val="libFootnotenumChar"/>
          <w:rtl/>
        </w:rPr>
        <w:t>(1)</w:t>
      </w:r>
      <w:r w:rsidR="00A371D8">
        <w:rPr>
          <w:rtl/>
        </w:rPr>
        <w:t>.</w:t>
      </w:r>
    </w:p>
    <w:p w:rsidR="00621B6E" w:rsidRPr="00446258" w:rsidRDefault="00621B6E" w:rsidP="00446258">
      <w:pPr>
        <w:pStyle w:val="libNormal"/>
        <w:rPr>
          <w:rStyle w:val="libNormalChar"/>
          <w:rtl/>
        </w:rPr>
      </w:pPr>
      <w:r w:rsidRPr="00446258">
        <w:rPr>
          <w:rtl/>
        </w:rPr>
        <w:t>أما انخداع ابن الكرماني فهو من الأمور الواضحة والمعروفة. بل لقد رأينا البعض يذكر أن أبا سلمة الخلال كان أيضاً من جملة المخدوعين، حيث كان يتوهم: أن الخليفة سيكون علوياً لا عباسياً</w:t>
      </w:r>
      <w:r w:rsidRPr="006314DF">
        <w:rPr>
          <w:rStyle w:val="libFootnotenumChar"/>
          <w:rtl/>
        </w:rPr>
        <w:t>(2)</w:t>
      </w:r>
      <w:r w:rsidRPr="00446258">
        <w:rPr>
          <w:rStyle w:val="libNormalChar"/>
          <w:rtl/>
        </w:rPr>
        <w:t>.</w:t>
      </w:r>
    </w:p>
    <w:p w:rsidR="00621B6E" w:rsidRPr="00446258" w:rsidRDefault="00621B6E" w:rsidP="00446258">
      <w:pPr>
        <w:pStyle w:val="libNormal"/>
        <w:rPr>
          <w:rtl/>
        </w:rPr>
      </w:pPr>
      <w:r w:rsidRPr="00FD13B2">
        <w:rPr>
          <w:rStyle w:val="libBold1Char"/>
          <w:rtl/>
        </w:rPr>
        <w:t>ج:</w:t>
      </w:r>
      <w:r w:rsidRPr="00446258">
        <w:rPr>
          <w:rtl/>
        </w:rPr>
        <w:t xml:space="preserve"> ومما تجدر الإشارة إليه هنا، هو ما تقدم: من رفض الإمام القاطع لعرض كل من أبي سلمة، وأبي مسلم في جعل الدعوة له، وباسمه.</w:t>
      </w:r>
    </w:p>
    <w:p w:rsidR="00621B6E" w:rsidRPr="00446258" w:rsidRDefault="00621B6E" w:rsidP="002C06EC">
      <w:pPr>
        <w:pStyle w:val="libNormal"/>
        <w:rPr>
          <w:rStyle w:val="libNormalChar"/>
          <w:rtl/>
        </w:rPr>
      </w:pPr>
      <w:r w:rsidRPr="00446258">
        <w:rPr>
          <w:rtl/>
        </w:rPr>
        <w:t xml:space="preserve">وما ذلك إلا لعلمه </w:t>
      </w:r>
      <w:r w:rsidR="002C06EC" w:rsidRPr="002C06EC">
        <w:rPr>
          <w:rStyle w:val="libAlaemChar"/>
          <w:rFonts w:eastAsiaTheme="minorHAnsi"/>
          <w:rtl/>
        </w:rPr>
        <w:t>عليه‌السلام</w:t>
      </w:r>
      <w:r w:rsidRPr="00446258">
        <w:rPr>
          <w:rtl/>
        </w:rPr>
        <w:t xml:space="preserve">: بأن هؤلاء ليس لهم من هدف، إلا الوصول إلى مآربهم من الحكم والسلطان، ثم يتخلصون من كل من لا يعودون بحاجة إليه، إذا اعتبروه عقبة في طريقهم. كما كان الحال في قتلهم أبا مسلم، وسليمان بن كثير، وأبا سلمة. وغيرهم. شاهدنا على ذلك جواب الإمام </w:t>
      </w:r>
      <w:r w:rsidR="002C06EC" w:rsidRPr="002C06EC">
        <w:rPr>
          <w:rStyle w:val="libAlaemChar"/>
          <w:rFonts w:eastAsiaTheme="minorHAnsi"/>
          <w:rtl/>
        </w:rPr>
        <w:t>عليه‌السلام</w:t>
      </w:r>
      <w:r w:rsidRPr="00446258">
        <w:rPr>
          <w:rtl/>
        </w:rPr>
        <w:t xml:space="preserve"> لأبي مسلم:</w:t>
      </w:r>
      <w:r w:rsidRPr="00B87E1E">
        <w:rPr>
          <w:rStyle w:val="libBold2Char"/>
          <w:rtl/>
        </w:rPr>
        <w:t xml:space="preserve"> ((ما أنت من رجالي، ولا الزمان زماني))</w:t>
      </w:r>
      <w:r w:rsidRPr="00446258">
        <w:rPr>
          <w:rStyle w:val="libNormalChar"/>
          <w:rtl/>
        </w:rPr>
        <w:t xml:space="preserve">. وكذلك المحاورة التي جرت بينه </w:t>
      </w:r>
      <w:r w:rsidR="002C06EC" w:rsidRPr="002C06EC">
        <w:rPr>
          <w:rStyle w:val="libAlaemChar"/>
          <w:rFonts w:eastAsiaTheme="minorHAnsi"/>
          <w:rtl/>
        </w:rPr>
        <w:t>عليه‌السلام</w:t>
      </w:r>
      <w:r w:rsidR="002C06EC" w:rsidRPr="00446258">
        <w:rPr>
          <w:rStyle w:val="libNormalChar"/>
          <w:rtl/>
        </w:rPr>
        <w:t xml:space="preserve"> </w:t>
      </w:r>
      <w:r w:rsidRPr="00446258">
        <w:rPr>
          <w:rStyle w:val="libNormalChar"/>
          <w:rtl/>
        </w:rPr>
        <w:t>، وبين عبد الله بن الحسن، عندما جاءه كتاب من أبي سلمة مثل كتابه.</w:t>
      </w:r>
    </w:p>
    <w:p w:rsidR="00621B6E" w:rsidRPr="008D08A8" w:rsidRDefault="00621B6E" w:rsidP="002C06EC">
      <w:pPr>
        <w:pStyle w:val="libNormal"/>
        <w:rPr>
          <w:rtl/>
        </w:rPr>
      </w:pPr>
      <w:r w:rsidRPr="008D08A8">
        <w:rPr>
          <w:rtl/>
        </w:rPr>
        <w:t xml:space="preserve">وأيضاً قوله </w:t>
      </w:r>
      <w:r w:rsidR="002C06EC" w:rsidRPr="002C06EC">
        <w:rPr>
          <w:rStyle w:val="libAlaemChar"/>
          <w:rFonts w:eastAsiaTheme="minorHAnsi"/>
          <w:rtl/>
        </w:rPr>
        <w:t>عليه‌السلام</w:t>
      </w:r>
      <w:r w:rsidRPr="008D08A8">
        <w:rPr>
          <w:rtl/>
        </w:rPr>
        <w:t xml:space="preserve">: ما لي ولأبي سلمة، وهو شيعة لغيري. بل ومما يدل على ذلك دلالة قاطعة. ما قدمناه من اعتذار أبي سلمة للسفاح، عن مراسلته للصادق، وغيره من العلويين، بأنه: (كان يدبر استقامة الأمر) بل يذكر الطبري ج 6 ص 102 وابن الأثير ج 5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الإمام الصادق والمذاهب الأربعة المجلد الأول، جزء 2 ص 533، وسنشير إلى مصادر أخرى لذلك فيما يأتي إن شاء الله.</w:t>
      </w:r>
    </w:p>
    <w:p w:rsidR="00A371D8" w:rsidRDefault="00621B6E" w:rsidP="007471B5">
      <w:pPr>
        <w:pStyle w:val="libFootnote0"/>
        <w:rPr>
          <w:rtl/>
        </w:rPr>
      </w:pPr>
      <w:r w:rsidRPr="007471B5">
        <w:rPr>
          <w:rtl/>
        </w:rPr>
        <w:t>(2) التاريخ الإسلامي والحضارة الإسلامية ج 3 ص 254، وفي كتاب: السيادة العربية لفان فلوتن ص 97: أن النقباء أمروا بعض الدعاة بستر اسم المدعو له، وأخفوا اسم المدعو له عن البعض الآخر..</w:t>
      </w:r>
    </w:p>
    <w:p w:rsidR="00A371D8" w:rsidRDefault="00A371D8" w:rsidP="00BD40E5">
      <w:pPr>
        <w:pStyle w:val="libNormal"/>
        <w:rPr>
          <w:rtl/>
        </w:rPr>
      </w:pPr>
      <w:r>
        <w:rPr>
          <w:rtl/>
        </w:rPr>
        <w:br w:type="page"/>
      </w:r>
    </w:p>
    <w:p w:rsidR="00621B6E" w:rsidRPr="002A7BB3" w:rsidRDefault="00621B6E" w:rsidP="002C06EC">
      <w:pPr>
        <w:pStyle w:val="libNormal0"/>
        <w:rPr>
          <w:rtl/>
        </w:rPr>
      </w:pPr>
      <w:r w:rsidRPr="002A7BB3">
        <w:rPr>
          <w:rtl/>
        </w:rPr>
        <w:lastRenderedPageBreak/>
        <w:t>ص 437: أنه عندما جمع السفاح خاصته ليستشيرهم بقتل أبي سلمة وأخبرهم بمكاتبته للعلويين. نجد أن بعض خاصته انبرى ليقول: ما يدريكم لعل ما صنع أبو سلمة كان من رأي أبي مسلم</w:t>
      </w:r>
      <w:r w:rsidRPr="006314DF">
        <w:rPr>
          <w:rStyle w:val="libFootnotenumChar"/>
          <w:rtl/>
        </w:rPr>
        <w:t>(1)</w:t>
      </w:r>
      <w:r w:rsidRPr="002A7BB3">
        <w:rPr>
          <w:rtl/>
        </w:rPr>
        <w:t xml:space="preserve">. وعليه فلا يصح قول صاحب العيون والحدائق ص 181: (ولم يكن هوى أبي سلمة معهم، وإنما كان هواه مع الصادق جعفر الخ) فإن لجوءه إلى الصادق إنما كان لأجل استقامة الأمر. بل إن بعض المحققين لا يستبعد أن يكون من جملة أهدافهم من رسائلهم تلك، إلى الصادق، و عبد الله ابن الحسن، وغيرهما من العلويين. هو معرفة إن كان هؤلاء يطمحون إلى الحكم، ويرغبون فيه أولاً. وذلك ليستعد العباسيون ـ من ثم ـ لمواجهة دعوتهم، ورصد كل حركاتهم، وسكناتهم، ومن ثم شل حركتهم، والقضاء عليهم. وهذا أسلوب استعمله المنصور من بعد، لكن الإمام الصادق </w:t>
      </w:r>
      <w:r w:rsidR="002C06EC" w:rsidRPr="002C06EC">
        <w:rPr>
          <w:rStyle w:val="libAlaemChar"/>
          <w:rFonts w:eastAsiaTheme="minorHAnsi"/>
          <w:rtl/>
        </w:rPr>
        <w:t>عليه‌السلام</w:t>
      </w:r>
      <w:r w:rsidRPr="002A7BB3">
        <w:rPr>
          <w:rtl/>
        </w:rPr>
        <w:t xml:space="preserve"> ت</w:t>
      </w:r>
      <w:r w:rsidR="00A371D8">
        <w:rPr>
          <w:rtl/>
        </w:rPr>
        <w:t>نبه للمكيدة، وعمل على إحباطها..</w:t>
      </w:r>
    </w:p>
    <w:p w:rsidR="00621B6E" w:rsidRPr="002A7BB3" w:rsidRDefault="00621B6E" w:rsidP="00F975E3">
      <w:pPr>
        <w:pStyle w:val="libNormal"/>
        <w:rPr>
          <w:rtl/>
        </w:rPr>
      </w:pPr>
      <w:r w:rsidRPr="00FD13B2">
        <w:rPr>
          <w:rStyle w:val="libBold1Char"/>
          <w:rtl/>
        </w:rPr>
        <w:t>د:</w:t>
      </w:r>
      <w:r w:rsidRPr="002A7BB3">
        <w:rPr>
          <w:rtl/>
        </w:rPr>
        <w:t xml:space="preserve"> وتصريح أبي سلمة هذا وموقف الإمام منه، وقوله: إنه شيعة لغيره يلقي لنا ضوءاً على الروايات التي تتهمه، وتتهم أبا مسلم بميول علوية. وأن أبا مسلم أراد أن يعلن خلافة علوية، بمجرد وصوله إلى خراسان، كما عن الذهبي، وشارح شافية أبي فراس، وتاريخ الخميس. فإن ذلك لا شاهد له إلا رسائلهما التي أشرنا إليها. مع أنها لم يكن الهدف منها إلا استقامة الأمر للعباسيين. خصوصاً إذا لاحظنا أن أبا مسلم قد قضى على عدة ثورات للعلويين، وباسمهم ـ كما أشرنا إليه ـ </w:t>
      </w:r>
    </w:p>
    <w:p w:rsidR="004D46A2" w:rsidRPr="004D46A2" w:rsidRDefault="004D46A2" w:rsidP="004D46A2">
      <w:pPr>
        <w:pStyle w:val="libLine"/>
        <w:rPr>
          <w:rtl/>
        </w:rPr>
      </w:pPr>
      <w:r w:rsidRPr="004D46A2">
        <w:rPr>
          <w:rtl/>
        </w:rPr>
        <w:t>____________</w:t>
      </w:r>
    </w:p>
    <w:p w:rsidR="00A371D8" w:rsidRDefault="00621B6E" w:rsidP="004D46A2">
      <w:pPr>
        <w:pStyle w:val="libFootnote0"/>
        <w:rPr>
          <w:rtl/>
        </w:rPr>
      </w:pPr>
      <w:r w:rsidRPr="007471B5">
        <w:rPr>
          <w:rtl/>
        </w:rPr>
        <w:t>(1) وأما كتابه للصادق فهو لا يدل على إخلاصه له، بل هو فقط ـ كان يدبر استقامة الأمر، وقتله من قبل العباسيين بهذا الجرم ليس إلا تغاضيا عن حقيقة الأمر بهدف الوصول إلى أهدافهم في التخلص بطريقة مشروعة.</w:t>
      </w:r>
    </w:p>
    <w:p w:rsidR="00A371D8" w:rsidRDefault="00A371D8" w:rsidP="00BD40E5">
      <w:pPr>
        <w:pStyle w:val="libNormal"/>
        <w:rPr>
          <w:rtl/>
        </w:rPr>
      </w:pPr>
      <w:r>
        <w:rPr>
          <w:rtl/>
        </w:rPr>
        <w:br w:type="page"/>
      </w:r>
    </w:p>
    <w:p w:rsidR="00621B6E" w:rsidRPr="002A7BB3" w:rsidRDefault="00621B6E" w:rsidP="00CF7B7D">
      <w:pPr>
        <w:pStyle w:val="libNormal0"/>
        <w:rPr>
          <w:rtl/>
        </w:rPr>
      </w:pPr>
      <w:r w:rsidRPr="002A7BB3">
        <w:rPr>
          <w:rtl/>
        </w:rPr>
        <w:lastRenderedPageBreak/>
        <w:t>وأنه كان يلاحقهم تحت كل حجر ومدر، وفي كل سهل وجبل، على حد تعبير الخوارزمي</w:t>
      </w:r>
      <w:r w:rsidRPr="006314DF">
        <w:rPr>
          <w:rStyle w:val="libFootnotenumChar"/>
          <w:rtl/>
        </w:rPr>
        <w:t>(1)</w:t>
      </w:r>
      <w:r w:rsidR="00A371D8">
        <w:rPr>
          <w:rtl/>
        </w:rPr>
        <w:t>.</w:t>
      </w:r>
    </w:p>
    <w:p w:rsidR="00621B6E" w:rsidRPr="003C28F5" w:rsidRDefault="00621B6E" w:rsidP="003C28F5">
      <w:pPr>
        <w:pStyle w:val="libBold1"/>
        <w:rPr>
          <w:rtl/>
        </w:rPr>
      </w:pPr>
      <w:r w:rsidRPr="003C28F5">
        <w:rPr>
          <w:rtl/>
        </w:rPr>
        <w:t>المرحلة الرابعة:</w:t>
      </w:r>
    </w:p>
    <w:p w:rsidR="00621B6E" w:rsidRPr="008D08A8" w:rsidRDefault="00621B6E" w:rsidP="008075EE">
      <w:pPr>
        <w:pStyle w:val="libNormal"/>
        <w:rPr>
          <w:rtl/>
        </w:rPr>
      </w:pPr>
      <w:r w:rsidRPr="008D08A8">
        <w:rPr>
          <w:rtl/>
        </w:rPr>
        <w:t xml:space="preserve">ثم تأتي المرحلة الرابعة والأخيرة، وهي: ادعاؤهم الخلافة بالإرث، كما أشرنا إليه. ولكنهم استمروا يربطون الثورة بأهل البيت </w:t>
      </w:r>
      <w:r w:rsidR="008075EE" w:rsidRPr="008075EE">
        <w:rPr>
          <w:rStyle w:val="libAlaemChar"/>
          <w:rFonts w:eastAsiaTheme="minorHAnsi"/>
          <w:rtl/>
        </w:rPr>
        <w:t>عليهم‌السلام</w:t>
      </w:r>
      <w:r w:rsidRPr="008D08A8">
        <w:rPr>
          <w:rtl/>
        </w:rPr>
        <w:t xml:space="preserve"> من ناحيتين:</w:t>
      </w:r>
    </w:p>
    <w:p w:rsidR="00621B6E" w:rsidRPr="008D08A8" w:rsidRDefault="00621B6E" w:rsidP="008D08A8">
      <w:pPr>
        <w:pStyle w:val="libNormal"/>
        <w:rPr>
          <w:rtl/>
        </w:rPr>
      </w:pPr>
      <w:r w:rsidRPr="008D08A8">
        <w:rPr>
          <w:rtl/>
        </w:rPr>
        <w:t>الأولى: ادعاؤهم الخلافة بالإرث عن طريق علي بن أبي طالب، ومحمد بن الحنفية، كما سيأتي بيانه.</w:t>
      </w:r>
    </w:p>
    <w:p w:rsidR="00621B6E" w:rsidRPr="002A7BB3" w:rsidRDefault="00621B6E" w:rsidP="008B6F94">
      <w:pPr>
        <w:pStyle w:val="libNormal"/>
        <w:rPr>
          <w:rtl/>
        </w:rPr>
      </w:pPr>
      <w:r w:rsidRPr="002A7BB3">
        <w:rPr>
          <w:rtl/>
        </w:rPr>
        <w:t xml:space="preserve">الثانية: ادعاؤهم أنهم إنما خرجوا للأخذ بثارات العلويين. فأما ادعاؤهم استحقاقهم الخلافة بالإرث، عن طريق علي بن أبي طالب </w:t>
      </w:r>
      <w:r w:rsidR="002C06EC" w:rsidRPr="002C06EC">
        <w:rPr>
          <w:rStyle w:val="libAlaemChar"/>
          <w:rFonts w:eastAsiaTheme="minorHAnsi"/>
          <w:rtl/>
        </w:rPr>
        <w:t>عليه‌السلام</w:t>
      </w:r>
      <w:r w:rsidR="002C06EC" w:rsidRPr="002A7BB3">
        <w:rPr>
          <w:rtl/>
        </w:rPr>
        <w:t xml:space="preserve"> </w:t>
      </w:r>
      <w:r w:rsidRPr="002A7BB3">
        <w:rPr>
          <w:rtl/>
        </w:rPr>
        <w:t xml:space="preserve">، واحتجاجهم بقرباهم النسبية من رسول الله </w:t>
      </w:r>
      <w:r w:rsidR="008B6F94" w:rsidRPr="008B6F94">
        <w:rPr>
          <w:rStyle w:val="libAlaemChar"/>
          <w:rFonts w:eastAsiaTheme="minorHAnsi"/>
          <w:rtl/>
        </w:rPr>
        <w:t>صلى‌الله‌عليه‌وآله‌وسلم</w:t>
      </w:r>
      <w:r w:rsidR="008B6F94" w:rsidRPr="007471B5">
        <w:rPr>
          <w:rtl/>
        </w:rPr>
        <w:t xml:space="preserve"> </w:t>
      </w:r>
      <w:r w:rsidRPr="002A7BB3">
        <w:rPr>
          <w:rtl/>
        </w:rPr>
        <w:t>، فإننا نلمحها في كثير من مواقفهم، حيث كانوا يستطيلون على الناس بهذه القربى، ويحتجون بها في مختلف المناسبات</w:t>
      </w:r>
      <w:r w:rsidRPr="006314DF">
        <w:rPr>
          <w:rStyle w:val="libFootnotenumChar"/>
          <w:rtl/>
        </w:rPr>
        <w:t>(2)</w:t>
      </w:r>
      <w:r w:rsidRPr="002A7BB3">
        <w:rPr>
          <w:rtl/>
        </w:rPr>
        <w:t>.</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ولكننا لا نجد فيما بأيدينا من الشواهد التاريخية، ما يؤيد دعوى الخوارزمي هذه عدا ما ذكروه من أنه: قتل عبد الله بن معاوية بن عبد الله بن جعفر، وعبيد الله بن الحسين بن علي بن الحسين.</w:t>
      </w:r>
    </w:p>
    <w:p w:rsidR="00621B6E" w:rsidRPr="007471B5" w:rsidRDefault="00621B6E" w:rsidP="002C06EC">
      <w:pPr>
        <w:pStyle w:val="libFootnote0"/>
        <w:rPr>
          <w:rtl/>
        </w:rPr>
      </w:pPr>
      <w:r w:rsidRPr="007471B5">
        <w:rPr>
          <w:rtl/>
        </w:rPr>
        <w:t xml:space="preserve">(2) حيث قد ظلوا بحاجة لأن يصلوا حقهم الذي كانوا يدعونه. بحق علي بن أبي طالب </w:t>
      </w:r>
      <w:r w:rsidR="002C06EC" w:rsidRPr="00CF7B7D">
        <w:rPr>
          <w:rStyle w:val="libFootnoteAlaemChar"/>
          <w:rFonts w:eastAsiaTheme="minorHAnsi"/>
          <w:rtl/>
        </w:rPr>
        <w:t>عليه‌السلام</w:t>
      </w:r>
      <w:r w:rsidR="002C06EC" w:rsidRPr="007471B5">
        <w:rPr>
          <w:rtl/>
        </w:rPr>
        <w:t xml:space="preserve"> </w:t>
      </w:r>
      <w:r w:rsidRPr="007471B5">
        <w:rPr>
          <w:rtl/>
        </w:rPr>
        <w:t>، ووصايتهم بالوصاية التي له، والتي لا يجهلها أحد، وليصححوا بهذه الوسيلة خلافتهم، ويتقبلها الناس. فكانت السلسلة التي سيأتي بيانها هي معتمدهم، مضيفين إليها تبرأهم من أبي بكر وعمر وعثمان.</w:t>
      </w:r>
    </w:p>
    <w:p w:rsidR="007E16C3" w:rsidRDefault="00621B6E" w:rsidP="00A371D8">
      <w:pPr>
        <w:pStyle w:val="libFootnote0"/>
        <w:rPr>
          <w:rtl/>
        </w:rPr>
      </w:pPr>
      <w:r w:rsidRPr="007471B5">
        <w:rPr>
          <w:rtl/>
        </w:rPr>
        <w:t xml:space="preserve">وفي الحقيقة أن تلك هي عقيدة الكيسانية انتحلوها لأنفسهم بوحي من مصالحهم الخاصة. حتى إذا ما وصلوا إلى الحكم نراهم قد قطعوا حبل صلتهم بعلي، وولده، وجعلوا </w:t>
      </w:r>
      <w:r w:rsidR="00A371D8" w:rsidRPr="007471B5">
        <w:rPr>
          <w:rtl/>
        </w:rPr>
        <w:t>الخلافة حقاً للعباس وولده.. ثم تخلوا عن ذلك كله فيما بعد، ورجعوا إلى العقيدة التي أسسها معاوية، ولكنهم اختلفوا عنه بأنهم أدخلوا علياً، وجعلوه في المرتبة الرابعة، وكان ذلك بداية وجود أهل السنة بخصائصهم، ومميزاتهم المذهبية، ولهذا البحث مجال آخر، والله هو الموفق والمستعان.</w:t>
      </w:r>
    </w:p>
    <w:p w:rsidR="007E16C3" w:rsidRDefault="007E16C3" w:rsidP="00BD40E5">
      <w:pPr>
        <w:pStyle w:val="libNormal"/>
        <w:rPr>
          <w:rtl/>
        </w:rPr>
      </w:pPr>
      <w:r>
        <w:rPr>
          <w:rtl/>
        </w:rPr>
        <w:br w:type="page"/>
      </w:r>
    </w:p>
    <w:p w:rsidR="00621B6E" w:rsidRPr="00446258" w:rsidRDefault="00621B6E" w:rsidP="00446258">
      <w:pPr>
        <w:pStyle w:val="libNormal"/>
        <w:rPr>
          <w:rtl/>
        </w:rPr>
      </w:pPr>
      <w:r w:rsidRPr="00446258">
        <w:rPr>
          <w:rtl/>
        </w:rPr>
        <w:lastRenderedPageBreak/>
        <w:t xml:space="preserve">فقد قال داوود بن علي، أول خطيب لهم على منبر الكوفة، في أول كلام له أمام السفاح: </w:t>
      </w:r>
      <w:r w:rsidRPr="00446258">
        <w:rPr>
          <w:rFonts w:hint="cs"/>
          <w:rtl/>
        </w:rPr>
        <w:t>(</w:t>
      </w:r>
      <w:r w:rsidRPr="00446258">
        <w:rPr>
          <w:rtl/>
        </w:rPr>
        <w:t>.. وإنما أخرجنا الآنفة من ابتزازهم حقنا، والغضب لبني عمنا..)</w:t>
      </w:r>
      <w:r w:rsidRPr="006314DF">
        <w:rPr>
          <w:rStyle w:val="libFootnotenumChar"/>
          <w:rtl/>
        </w:rPr>
        <w:t>(1)</w:t>
      </w:r>
      <w:r w:rsidR="006314DF" w:rsidRPr="00446258">
        <w:rPr>
          <w:rtl/>
        </w:rPr>
        <w:t>.</w:t>
      </w:r>
    </w:p>
    <w:p w:rsidR="00621B6E" w:rsidRPr="00446258" w:rsidRDefault="00621B6E" w:rsidP="008B6F94">
      <w:pPr>
        <w:pStyle w:val="libNormal"/>
        <w:rPr>
          <w:rStyle w:val="libNormalChar"/>
          <w:rtl/>
        </w:rPr>
      </w:pPr>
      <w:r w:rsidRPr="00446258">
        <w:rPr>
          <w:rtl/>
        </w:rPr>
        <w:t xml:space="preserve">ونرى السفاح في خطبته الأولى أيضاً في مسجد الكوفة، بعد أن ذكر عظمة الرب تبارك وتعالى، وفضل النبي </w:t>
      </w:r>
      <w:r w:rsidR="008B6F94" w:rsidRPr="008B6F94">
        <w:rPr>
          <w:rStyle w:val="libAlaemChar"/>
          <w:rFonts w:eastAsiaTheme="minorHAnsi"/>
          <w:rtl/>
        </w:rPr>
        <w:t>صلى‌الله‌عليه‌وآله‌وسلم</w:t>
      </w:r>
      <w:r w:rsidRPr="00446258">
        <w:rPr>
          <w:rtl/>
        </w:rPr>
        <w:t xml:space="preserve"> (قد قاد الولاية والوراثة، حتى انتهيا إليه، ووعد الناس خيراً..)</w:t>
      </w:r>
      <w:r w:rsidRPr="006314DF">
        <w:rPr>
          <w:rStyle w:val="libFootnotenumChar"/>
          <w:rtl/>
        </w:rPr>
        <w:t>(2)</w:t>
      </w:r>
      <w:r w:rsidRPr="00446258">
        <w:rPr>
          <w:rStyle w:val="libNormalChar"/>
          <w:rtl/>
        </w:rPr>
        <w:t>.</w:t>
      </w:r>
    </w:p>
    <w:p w:rsidR="00621B6E" w:rsidRPr="008D08A8" w:rsidRDefault="00621B6E" w:rsidP="008D08A8">
      <w:pPr>
        <w:pStyle w:val="libNormal"/>
        <w:rPr>
          <w:rtl/>
        </w:rPr>
      </w:pPr>
      <w:r w:rsidRPr="008D08A8">
        <w:rPr>
          <w:rtl/>
        </w:rPr>
        <w:t>ويقال: إن من جملة ما قاله السفاح في خطبته الأولى: (.. فأعلمهم جل ثناؤه فضلنا، وأوجب عليهم حقنا ومودتنا، وأجزل من الفيء، والغنيمة نصيبنا، تكرمة لنا وفضلاً علينا.</w:t>
      </w:r>
    </w:p>
    <w:p w:rsidR="00621B6E" w:rsidRPr="002A7BB3" w:rsidRDefault="00621B6E" w:rsidP="00F975E3">
      <w:pPr>
        <w:pStyle w:val="libNormal"/>
        <w:rPr>
          <w:rtl/>
        </w:rPr>
      </w:pPr>
      <w:r w:rsidRPr="002A7BB3">
        <w:rPr>
          <w:rtl/>
        </w:rPr>
        <w:t>وزعمت السبائية الضلال: أن غيرنا أحق بالرياسة والسياسة. إلى أن قال: ورد علينا حقنا..)</w:t>
      </w:r>
      <w:r w:rsidRPr="006314DF">
        <w:rPr>
          <w:rStyle w:val="libFootnotenumChar"/>
          <w:rtl/>
        </w:rPr>
        <w:t>(3)</w:t>
      </w:r>
      <w:r w:rsidRPr="002A7BB3">
        <w:rPr>
          <w:rtl/>
        </w:rPr>
        <w:t>.</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الطبري، طبع ليدن ج 10 ص 31، والبداية والنهاية ج 10 ص 41، وشرح النهج للمعتزلي ج 7 ص 154، والكامل لابن الأثير ج 4 ص 325.</w:t>
      </w:r>
    </w:p>
    <w:p w:rsidR="00621B6E" w:rsidRPr="007471B5" w:rsidRDefault="00621B6E" w:rsidP="007471B5">
      <w:pPr>
        <w:pStyle w:val="libFootnote0"/>
        <w:rPr>
          <w:rtl/>
        </w:rPr>
      </w:pPr>
      <w:r w:rsidRPr="007471B5">
        <w:rPr>
          <w:rtl/>
        </w:rPr>
        <w:t>(2) تاريخ ابن خلدون ج 3 ص 129، ومروج الذهب ج 3 ص 256، والطبري ج 10 ص 37، طبع ليدن.</w:t>
      </w:r>
    </w:p>
    <w:p w:rsidR="00621B6E" w:rsidRPr="007471B5" w:rsidRDefault="00621B6E" w:rsidP="007471B5">
      <w:pPr>
        <w:pStyle w:val="libFootnote0"/>
        <w:rPr>
          <w:rtl/>
        </w:rPr>
      </w:pPr>
      <w:r w:rsidRPr="007471B5">
        <w:rPr>
          <w:rtl/>
        </w:rPr>
        <w:t>(3) الطبري ج 10 ص 39، 40، وتاريخ الخلفاء للسيوطي ص 257، والبداية والنهاية ج 10 ص 41، والكامل لابن الأثير ج 4 ص 324، 325.</w:t>
      </w:r>
    </w:p>
    <w:p w:rsidR="007E16C3" w:rsidRDefault="00621B6E" w:rsidP="002C06EC">
      <w:pPr>
        <w:pStyle w:val="libFootnote0"/>
        <w:rPr>
          <w:rtl/>
        </w:rPr>
      </w:pPr>
      <w:r w:rsidRPr="007471B5">
        <w:rPr>
          <w:rtl/>
        </w:rPr>
        <w:t xml:space="preserve">لكن الظاهر أن لعن السبائية (وهم الشيعة الإمامية حسب مصطلحهم) مفتعل على لسان السفاح. لأن كلمة داوود بن علي المتقدمة تدل على إنكار العباسيين ـ في بدء أمرهم ـ خلافة أبي بكر، وعمر، وعثمان، وتمسكهم بخلافة علي </w:t>
      </w:r>
      <w:r w:rsidR="002C06EC" w:rsidRPr="00CF7B7D">
        <w:rPr>
          <w:rStyle w:val="libFootnoteAlaemChar"/>
          <w:rFonts w:eastAsiaTheme="minorHAnsi"/>
          <w:rtl/>
        </w:rPr>
        <w:t>عليه‌السلام</w:t>
      </w:r>
      <w:r w:rsidR="002C06EC" w:rsidRPr="007471B5">
        <w:rPr>
          <w:rtl/>
        </w:rPr>
        <w:t xml:space="preserve"> </w:t>
      </w:r>
      <w:r w:rsidRPr="007471B5">
        <w:rPr>
          <w:rtl/>
        </w:rPr>
        <w:t xml:space="preserve">، حيث يصلون حبل وصايتهم بها.. وإن كانوا قد رجعوا عن هذه العقيدة بعد ذلك حسبما أشرنا إليه إلى العقيدة التي كان قد روجها معاوية.. ولكن من المؤكد أنهم استمروا على عقيدتهم تلك، أعني إنكار خلافة الثلاثة، ووصلهم حبل وصايتهم بعلي </w:t>
      </w:r>
      <w:r w:rsidR="002C06EC" w:rsidRPr="00CF7B7D">
        <w:rPr>
          <w:rStyle w:val="libFootnoteAlaemChar"/>
          <w:rFonts w:eastAsiaTheme="minorHAnsi"/>
          <w:rtl/>
        </w:rPr>
        <w:t>عليه‌السلام</w:t>
      </w:r>
      <w:r w:rsidR="002C06EC" w:rsidRPr="007471B5">
        <w:rPr>
          <w:rtl/>
        </w:rPr>
        <w:t xml:space="preserve"> </w:t>
      </w:r>
      <w:r w:rsidRPr="007471B5">
        <w:rPr>
          <w:rtl/>
        </w:rPr>
        <w:t>، إلى زمن المنصور، الذي كان أول من أوقع الفتنة بين العباسيين والعلويين كما سيأتي..</w:t>
      </w:r>
    </w:p>
    <w:p w:rsidR="007E16C3" w:rsidRDefault="007E16C3" w:rsidP="00BD40E5">
      <w:pPr>
        <w:pStyle w:val="libNormal"/>
        <w:rPr>
          <w:rtl/>
        </w:rPr>
      </w:pPr>
      <w:r>
        <w:rPr>
          <w:rtl/>
        </w:rPr>
        <w:br w:type="page"/>
      </w:r>
    </w:p>
    <w:p w:rsidR="00621B6E" w:rsidRPr="002A7BB3" w:rsidRDefault="00621B6E" w:rsidP="00F975E3">
      <w:pPr>
        <w:pStyle w:val="libNormal"/>
        <w:rPr>
          <w:rtl/>
        </w:rPr>
      </w:pPr>
      <w:r w:rsidRPr="002A7BB3">
        <w:rPr>
          <w:rtl/>
        </w:rPr>
        <w:lastRenderedPageBreak/>
        <w:t>ويقول داوود بن علي في خطبته الأولى في مسجد الكوفة أيضاً: (.. وأحيا شرفنا وعزنا، ورد إلينا حقنا وإرثنا)</w:t>
      </w:r>
      <w:r w:rsidRPr="006314DF">
        <w:rPr>
          <w:rStyle w:val="libFootnotenumChar"/>
          <w:rtl/>
        </w:rPr>
        <w:t>(1)</w:t>
      </w:r>
      <w:r w:rsidR="007E16C3">
        <w:rPr>
          <w:rtl/>
        </w:rPr>
        <w:t>.</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الطبري ج 10 ص 32، طبع ليدن، والكامل لابن الأثير ج 4 ص 325.</w:t>
      </w:r>
    </w:p>
    <w:p w:rsidR="00621B6E" w:rsidRPr="007471B5" w:rsidRDefault="00621B6E" w:rsidP="008B6F94">
      <w:pPr>
        <w:pStyle w:val="libFootnote0"/>
        <w:rPr>
          <w:rtl/>
        </w:rPr>
      </w:pPr>
      <w:r w:rsidRPr="007471B5">
        <w:rPr>
          <w:rtl/>
        </w:rPr>
        <w:t>أمر هام لا بد من التنبيه عليه</w:t>
      </w:r>
      <w:r w:rsidR="00F90C17">
        <w:rPr>
          <w:rFonts w:hint="cs"/>
          <w:rtl/>
        </w:rPr>
        <w:t xml:space="preserve"> </w:t>
      </w:r>
      <w:r w:rsidRPr="007471B5">
        <w:rPr>
          <w:rtl/>
        </w:rPr>
        <w:t xml:space="preserve">إننا إذا تتبعنا الأحداث التاريخية، نجد: أن كل مطالب بالخلافة كان يدعي أول ما يدعي الرحمية والقربى من رسول الله </w:t>
      </w:r>
      <w:r w:rsidR="008B6F94" w:rsidRPr="003369AA">
        <w:rPr>
          <w:rStyle w:val="libFootnoteAlaemChar"/>
          <w:rFonts w:eastAsiaTheme="minorHAnsi"/>
          <w:rtl/>
        </w:rPr>
        <w:t>صلى‌الله‌عليه‌وآله‌وسلم</w:t>
      </w:r>
      <w:r w:rsidRPr="007471B5">
        <w:rPr>
          <w:rtl/>
        </w:rPr>
        <w:t xml:space="preserve">. وأول من بدأ ذلك أبو بكر في يوم السقيفة، وتبعه على ذلك عمر، حيث قررا أن ليس لأحد الحق في أن ينازعهم سلطان محمد، إذ أنهم أمس برسول الله رحماً (على ما في نهاية الإرب ج 8 ص 168، وعيون أخبار ابن قتيبة ج 2 ص 233، والعقد الفريد ج 4 ص 258، طبع دار الكتاب العربي، والأدب في ظل التشيع ص 24، نقلاً عن البيان والتبيين للجاحظ)، ولأنهم هم أولياؤه وعشيرته، على ما ذكره الطبري ج 3 ص 220، طبع دار المعارف بمصر، والإمامة والسياسة ص 14، 15 طبع الحلبي بمصر، وشرح النهج للمعتزلي ج 6 ص 7، 8، 9، 11، والإمام الحسين للعلا يلي ص 186، و ص 190، وغيرهم. أو لأنهم عترة النبي </w:t>
      </w:r>
      <w:r w:rsidR="008B6F94" w:rsidRPr="003369AA">
        <w:rPr>
          <w:rStyle w:val="libFootnoteAlaemChar"/>
          <w:rFonts w:eastAsiaTheme="minorHAnsi"/>
          <w:rtl/>
        </w:rPr>
        <w:t>صلى‌الله‌عليه‌وآله‌وسلم</w:t>
      </w:r>
      <w:r w:rsidRPr="007471B5">
        <w:rPr>
          <w:rtl/>
        </w:rPr>
        <w:t xml:space="preserve"> وأصله والبيضة التي تفقأت عنه كما في العثمانية للجاحظ ص 200. فأسقطا بذلك دعوى الأنصار عن الاعتبار.</w:t>
      </w:r>
    </w:p>
    <w:p w:rsidR="00621B6E" w:rsidRPr="007471B5" w:rsidRDefault="00621B6E" w:rsidP="008B6F94">
      <w:pPr>
        <w:pStyle w:val="libFootnote0"/>
        <w:rPr>
          <w:rtl/>
        </w:rPr>
      </w:pPr>
      <w:r w:rsidRPr="007471B5">
        <w:rPr>
          <w:rtl/>
        </w:rPr>
        <w:t xml:space="preserve">كما أن أبا بكر قد استدل على الأنصار بالحديث الذي صرح باستفاضته جهابذة أهل السنة (على ما في ينابيع المودة للحنفي)، وهو قوله </w:t>
      </w:r>
      <w:r w:rsidR="008B6F94" w:rsidRPr="003369AA">
        <w:rPr>
          <w:rStyle w:val="libFootnoteAlaemChar"/>
          <w:rFonts w:eastAsiaTheme="minorHAnsi"/>
          <w:rtl/>
        </w:rPr>
        <w:t>صلى‌الله‌عليه‌وآله‌وسلم</w:t>
      </w:r>
      <w:r w:rsidRPr="007471B5">
        <w:rPr>
          <w:rtl/>
        </w:rPr>
        <w:t xml:space="preserve"> مشيراً إلى خلفائه الاثني عشر: (يكون عليكم اثنا عشر خليفة كلهم تجتمع عليه الأمة، كلهم من قريش). ـ استدل به ـ بعد أن تصرف فيه، بأن حذف صدره، واكتفى بذكر: أن الأئمة من قريش على ما في صواعق ابن حجر ص 6، وغيره..</w:t>
      </w:r>
    </w:p>
    <w:p w:rsidR="00621B6E" w:rsidRPr="007471B5" w:rsidRDefault="00621B6E" w:rsidP="007471B5">
      <w:pPr>
        <w:pStyle w:val="libFootnote0"/>
        <w:rPr>
          <w:rtl/>
        </w:rPr>
      </w:pPr>
      <w:r w:rsidRPr="007471B5">
        <w:rPr>
          <w:rtl/>
        </w:rPr>
        <w:t>وأصبح كون الأئمة من قريش تقليداً متبعاً، بل ومن عقائد أهل السنة المعترف بها، وقد استدل ابن خلدون على ذلك بالإجماع.</w:t>
      </w:r>
    </w:p>
    <w:p w:rsidR="00621B6E" w:rsidRPr="007471B5" w:rsidRDefault="00621B6E" w:rsidP="007471B5">
      <w:pPr>
        <w:pStyle w:val="libFootnote0"/>
        <w:rPr>
          <w:rtl/>
        </w:rPr>
      </w:pPr>
      <w:r w:rsidRPr="007471B5">
        <w:rPr>
          <w:rtl/>
        </w:rPr>
        <w:t>ولكن قول عمر: لو كان سالم مولى حذيفة حيا لوليته، قد أوقع ابن خلدون. كما أوقع غيره من جهابذة أهل السنة في حيص بيص، لعدم كون سالم قرشيا، فضلاً عن أن يكون أمس رحما برسول الله من غيره، فراجع مقدمة ابن خلدون ص 194، وغيره من كتبهم.</w:t>
      </w:r>
    </w:p>
    <w:p w:rsidR="007E16C3" w:rsidRDefault="00621B6E" w:rsidP="007471B5">
      <w:pPr>
        <w:pStyle w:val="libFootnote0"/>
        <w:rPr>
          <w:rtl/>
        </w:rPr>
      </w:pPr>
      <w:r w:rsidRPr="007471B5">
        <w:rPr>
          <w:rtl/>
        </w:rPr>
        <w:t xml:space="preserve">أما ابن كثير فإنه قد استشكل بالأمر من ناحية أخرى، حيث قال ـ وهو يتحدث عن فتنة محمد بن الأشعث الكندي ـ: (.. والعجب كل العجب من هؤلاء الذين بايعوه بالإمارة، </w:t>
      </w:r>
      <w:r w:rsidR="003369AA" w:rsidRPr="007471B5">
        <w:rPr>
          <w:rtl/>
        </w:rPr>
        <w:t>وليس هو من قريش، وإنما هو كندي من اليمن، وقد اجتمع الصحابة يوم السقيفة على أن الإمارة لا تكون إلا في قريش، واحتج عليهم الصديق بالحديث في ذلك، حتى أن الأنصار سألوا أن يكون منهم أمير مع أمير المهاجرين، فأبى الصديق عليهم ذلك.. ثم مع هذا كله ضرب سعد بن عبادة، الذي دعا إلى ذلك أولاً، ثم رجع عنه).. انتهى. راجع البداية والنهاية ج 9 ص 54.</w:t>
      </w:r>
      <w:r w:rsidR="007E16C3">
        <w:rPr>
          <w:rFonts w:hint="cs"/>
          <w:rtl/>
        </w:rPr>
        <w:t>=</w:t>
      </w:r>
    </w:p>
    <w:p w:rsidR="007E16C3" w:rsidRDefault="007E16C3" w:rsidP="00BD40E5">
      <w:pPr>
        <w:pStyle w:val="libNormal"/>
        <w:rPr>
          <w:rtl/>
        </w:rPr>
      </w:pPr>
      <w:r>
        <w:rPr>
          <w:rtl/>
        </w:rPr>
        <w:br w:type="page"/>
      </w:r>
    </w:p>
    <w:p w:rsidR="00621B6E" w:rsidRPr="007471B5" w:rsidRDefault="00621B6E" w:rsidP="003369AA">
      <w:pPr>
        <w:pStyle w:val="libFootnote0"/>
        <w:rPr>
          <w:rtl/>
        </w:rPr>
      </w:pPr>
      <w:r w:rsidRPr="007471B5">
        <w:rPr>
          <w:rtl/>
        </w:rPr>
        <w:lastRenderedPageBreak/>
        <w:t>=</w:t>
      </w:r>
      <w:r w:rsidR="007E16C3">
        <w:rPr>
          <w:rFonts w:hint="cs"/>
          <w:rtl/>
        </w:rPr>
        <w:t xml:space="preserve"> </w:t>
      </w:r>
      <w:r w:rsidRPr="007471B5">
        <w:rPr>
          <w:rtl/>
        </w:rPr>
        <w:t>فتراه يستشكل في عمل من بايعوا محمد بن الأشعث بإمرة المؤمنين، التي رآها مخالفة للإجماع المدعى يوم السقيفة. وتراه يعترف بمخالفة سعد ثم يدعي أنه رجع عن ذلك.. ولست أدري كيف رجع عنه، مع أنه من المتسالم عليه تاريخياً: أنه استمر على الخلاف معهم، حتى اغتيل بالشام ـ اغتالته السياسة، على حد تعبير طه حسين في كتابه: من تاريخ الأدب العربي ج 1 ص 146، وغيره.. وذلك أشهر من أن يحتاج إلى بيان.</w:t>
      </w:r>
    </w:p>
    <w:p w:rsidR="00621B6E" w:rsidRPr="007471B5" w:rsidRDefault="00621B6E" w:rsidP="007471B5">
      <w:pPr>
        <w:pStyle w:val="libFootnote0"/>
        <w:rPr>
          <w:rtl/>
        </w:rPr>
      </w:pPr>
      <w:r w:rsidRPr="007471B5">
        <w:rPr>
          <w:rtl/>
        </w:rPr>
        <w:t>وعلى كل حال.. فإن ما يهمنا هو الإشارة إلى أن كون الأئمة من قريش ليس فقط أصبح تقليداً متبعاً، بل هو قد أصبح من عقائد أهل السنة المعترف بها.</w:t>
      </w:r>
    </w:p>
    <w:p w:rsidR="00621B6E" w:rsidRPr="007471B5" w:rsidRDefault="00621B6E" w:rsidP="007471B5">
      <w:pPr>
        <w:pStyle w:val="libFootnote0"/>
        <w:rPr>
          <w:rtl/>
        </w:rPr>
      </w:pPr>
      <w:r w:rsidRPr="007471B5">
        <w:rPr>
          <w:rtl/>
        </w:rPr>
        <w:t>ولكن ما تأتي به السياسة، تذهب به السياسة، إذ بعد تسعماية سنة جاء السلطان سليم، وخلع الخليفة العباسي، وتسمى هو ب‍ـ (أمير المؤمنين) مع أنه لم يكن من قريش. وبهذا يكون قد ألغى هذا التقليد عملا من عقائد طائفة من المسلمين، وأبطله.</w:t>
      </w:r>
    </w:p>
    <w:p w:rsidR="00621B6E" w:rsidRPr="007471B5" w:rsidRDefault="00621B6E" w:rsidP="008B6F94">
      <w:pPr>
        <w:pStyle w:val="libFootnote0"/>
        <w:rPr>
          <w:rtl/>
        </w:rPr>
      </w:pPr>
      <w:r w:rsidRPr="007471B5">
        <w:rPr>
          <w:rtl/>
        </w:rPr>
        <w:t xml:space="preserve">ومهما يكن من أمر فإن أول من ادعى استحقاق الخلافة بالقربى النسبية من رسول الله </w:t>
      </w:r>
      <w:r w:rsidR="008B6F94" w:rsidRPr="003369AA">
        <w:rPr>
          <w:rStyle w:val="libFootnoteAlaemChar"/>
          <w:rFonts w:eastAsiaTheme="minorHAnsi"/>
          <w:rtl/>
        </w:rPr>
        <w:t>صلى‌الله‌عليه‌وآله‌وسلم</w:t>
      </w:r>
      <w:r w:rsidRPr="007471B5">
        <w:rPr>
          <w:rtl/>
        </w:rPr>
        <w:t xml:space="preserve"> كان أبو بكر، ثم عمر، وجاء بعدهما بنو أمية، فعرفوا أنفسهم ذوي قربى النبي </w:t>
      </w:r>
      <w:r w:rsidR="008B6F94" w:rsidRPr="003369AA">
        <w:rPr>
          <w:rStyle w:val="libFootnoteAlaemChar"/>
          <w:rFonts w:eastAsiaTheme="minorHAnsi"/>
          <w:rtl/>
        </w:rPr>
        <w:t>صلى‌الله‌عليه‌وآله‌وسلم</w:t>
      </w:r>
      <w:r w:rsidRPr="007471B5">
        <w:rPr>
          <w:rtl/>
        </w:rPr>
        <w:t xml:space="preserve"> حتى لقد حلف عشرة من قواد أهل الشام، وأصحاب النعم والرياسة فيها ـ حلفوا ـ للسفاح: على أنهم لم يكونوا يعرفون إلى أن قتل مروان، أقرباء للنبي </w:t>
      </w:r>
      <w:r w:rsidR="008B6F94" w:rsidRPr="003369AA">
        <w:rPr>
          <w:rStyle w:val="libFootnoteAlaemChar"/>
          <w:rFonts w:eastAsiaTheme="minorHAnsi"/>
          <w:rtl/>
        </w:rPr>
        <w:t>صلى‌الله‌عليه‌وآله‌وسلم</w:t>
      </w:r>
      <w:r w:rsidR="008B6F94" w:rsidRPr="007471B5">
        <w:rPr>
          <w:rtl/>
        </w:rPr>
        <w:t xml:space="preserve"> </w:t>
      </w:r>
      <w:r w:rsidRPr="007471B5">
        <w:rPr>
          <w:rtl/>
        </w:rPr>
        <w:t>، ولا أهل بيت يرثونه غير بني أمية. فراجع النزاع والتخاصم للمقريزي ص 28، وشرح النهج للمعتزلي ج 7 / 159، ومروج الذهب ج 3 ص 33.</w:t>
      </w:r>
    </w:p>
    <w:p w:rsidR="00621B6E" w:rsidRDefault="00621B6E" w:rsidP="007471B5">
      <w:pPr>
        <w:pStyle w:val="libFootnote0"/>
        <w:rPr>
          <w:rtl/>
        </w:rPr>
      </w:pPr>
      <w:r w:rsidRPr="007471B5">
        <w:rPr>
          <w:rtl/>
        </w:rPr>
        <w:t>بل لقد ذكر المسعودي والمقريزي: أن إبراهيم بن المهاجر البجلي، الموالي للعباسيين قد نظم قضية هؤلاء الأمراء شعرا، فقال:</w:t>
      </w:r>
    </w:p>
    <w:tbl>
      <w:tblPr>
        <w:tblStyle w:val="TableGrid"/>
        <w:bidiVisual/>
        <w:tblW w:w="4562" w:type="pct"/>
        <w:tblInd w:w="384" w:type="dxa"/>
        <w:tblLook w:val="01E0"/>
      </w:tblPr>
      <w:tblGrid>
        <w:gridCol w:w="3755"/>
        <w:gridCol w:w="276"/>
        <w:gridCol w:w="3720"/>
      </w:tblGrid>
      <w:tr w:rsidR="003369AA" w:rsidTr="006F3073">
        <w:trPr>
          <w:trHeight w:val="350"/>
        </w:trPr>
        <w:tc>
          <w:tcPr>
            <w:tcW w:w="3920" w:type="dxa"/>
            <w:shd w:val="clear" w:color="auto" w:fill="auto"/>
          </w:tcPr>
          <w:p w:rsidR="003369AA" w:rsidRDefault="003369AA" w:rsidP="003369AA">
            <w:pPr>
              <w:pStyle w:val="libPoemFootnote"/>
            </w:pPr>
            <w:r w:rsidRPr="007471B5">
              <w:rPr>
                <w:rtl/>
              </w:rPr>
              <w:t>أيها</w:t>
            </w:r>
            <w:r>
              <w:rPr>
                <w:rFonts w:hint="cs"/>
                <w:rtl/>
              </w:rPr>
              <w:t xml:space="preserve"> </w:t>
            </w:r>
            <w:r w:rsidRPr="007471B5">
              <w:rPr>
                <w:rtl/>
              </w:rPr>
              <w:t>الناس</w:t>
            </w:r>
            <w:r>
              <w:rPr>
                <w:rFonts w:hint="cs"/>
                <w:rtl/>
              </w:rPr>
              <w:t xml:space="preserve"> </w:t>
            </w:r>
            <w:r w:rsidRPr="007471B5">
              <w:rPr>
                <w:rtl/>
              </w:rPr>
              <w:t>اسمعوا</w:t>
            </w:r>
            <w:r>
              <w:rPr>
                <w:rFonts w:hint="cs"/>
                <w:rtl/>
              </w:rPr>
              <w:t xml:space="preserve"> </w:t>
            </w:r>
            <w:r w:rsidRPr="007471B5">
              <w:rPr>
                <w:rtl/>
              </w:rPr>
              <w:t>أخبركم</w:t>
            </w:r>
            <w:r w:rsidRPr="00725071">
              <w:rPr>
                <w:rStyle w:val="libPoemTiniChar0"/>
                <w:rtl/>
              </w:rPr>
              <w:br/>
              <w:t> </w:t>
            </w:r>
          </w:p>
        </w:tc>
        <w:tc>
          <w:tcPr>
            <w:tcW w:w="279" w:type="dxa"/>
            <w:shd w:val="clear" w:color="auto" w:fill="auto"/>
          </w:tcPr>
          <w:p w:rsidR="003369AA" w:rsidRDefault="003369AA" w:rsidP="003369AA">
            <w:pPr>
              <w:pStyle w:val="libPoemFootnote"/>
              <w:rPr>
                <w:rtl/>
              </w:rPr>
            </w:pPr>
          </w:p>
        </w:tc>
        <w:tc>
          <w:tcPr>
            <w:tcW w:w="3881" w:type="dxa"/>
            <w:shd w:val="clear" w:color="auto" w:fill="auto"/>
          </w:tcPr>
          <w:p w:rsidR="003369AA" w:rsidRDefault="003369AA" w:rsidP="003369AA">
            <w:pPr>
              <w:pStyle w:val="libPoemFootnote"/>
            </w:pPr>
            <w:r w:rsidRPr="007471B5">
              <w:rPr>
                <w:rtl/>
              </w:rPr>
              <w:t>عجباً</w:t>
            </w:r>
            <w:r>
              <w:rPr>
                <w:rFonts w:hint="cs"/>
                <w:rtl/>
              </w:rPr>
              <w:t xml:space="preserve"> </w:t>
            </w:r>
            <w:r w:rsidRPr="007471B5">
              <w:rPr>
                <w:rtl/>
              </w:rPr>
              <w:t>زاد</w:t>
            </w:r>
            <w:r>
              <w:rPr>
                <w:rFonts w:hint="cs"/>
                <w:rtl/>
              </w:rPr>
              <w:t xml:space="preserve"> </w:t>
            </w:r>
            <w:r w:rsidRPr="007471B5">
              <w:rPr>
                <w:rtl/>
              </w:rPr>
              <w:t>على</w:t>
            </w:r>
            <w:r>
              <w:rPr>
                <w:rFonts w:hint="cs"/>
                <w:rtl/>
              </w:rPr>
              <w:t xml:space="preserve"> </w:t>
            </w:r>
            <w:r w:rsidRPr="007471B5">
              <w:rPr>
                <w:rtl/>
              </w:rPr>
              <w:t>كل</w:t>
            </w:r>
            <w:r>
              <w:rPr>
                <w:rFonts w:hint="cs"/>
                <w:rtl/>
              </w:rPr>
              <w:t xml:space="preserve"> </w:t>
            </w:r>
            <w:r w:rsidRPr="007471B5">
              <w:rPr>
                <w:rtl/>
              </w:rPr>
              <w:t>العجب</w:t>
            </w:r>
            <w:r w:rsidRPr="00725071">
              <w:rPr>
                <w:rStyle w:val="libPoemTiniChar0"/>
                <w:rtl/>
              </w:rPr>
              <w:br/>
              <w:t> </w:t>
            </w:r>
          </w:p>
        </w:tc>
      </w:tr>
      <w:tr w:rsidR="003369AA" w:rsidTr="006F3073">
        <w:trPr>
          <w:trHeight w:val="350"/>
        </w:trPr>
        <w:tc>
          <w:tcPr>
            <w:tcW w:w="3920" w:type="dxa"/>
          </w:tcPr>
          <w:p w:rsidR="003369AA" w:rsidRDefault="003369AA" w:rsidP="003369AA">
            <w:pPr>
              <w:pStyle w:val="libPoemFootnote"/>
            </w:pPr>
            <w:r w:rsidRPr="007471B5">
              <w:rPr>
                <w:rtl/>
              </w:rPr>
              <w:t>عـجبا</w:t>
            </w:r>
            <w:r>
              <w:rPr>
                <w:rFonts w:hint="cs"/>
                <w:rtl/>
              </w:rPr>
              <w:t xml:space="preserve"> </w:t>
            </w:r>
            <w:r w:rsidRPr="007471B5">
              <w:rPr>
                <w:rtl/>
              </w:rPr>
              <w:t>من</w:t>
            </w:r>
            <w:r>
              <w:rPr>
                <w:rFonts w:hint="cs"/>
                <w:rtl/>
              </w:rPr>
              <w:t xml:space="preserve"> </w:t>
            </w:r>
            <w:r w:rsidRPr="007471B5">
              <w:rPr>
                <w:rtl/>
              </w:rPr>
              <w:t>عبد</w:t>
            </w:r>
            <w:r>
              <w:rPr>
                <w:rFonts w:hint="cs"/>
                <w:rtl/>
              </w:rPr>
              <w:t xml:space="preserve"> </w:t>
            </w:r>
            <w:r w:rsidRPr="007471B5">
              <w:rPr>
                <w:rtl/>
              </w:rPr>
              <w:t>شمس</w:t>
            </w:r>
            <w:r>
              <w:rPr>
                <w:rFonts w:hint="cs"/>
                <w:rtl/>
              </w:rPr>
              <w:t xml:space="preserve"> </w:t>
            </w:r>
            <w:r w:rsidRPr="007471B5">
              <w:rPr>
                <w:rtl/>
              </w:rPr>
              <w:t>إنهم</w:t>
            </w:r>
            <w:r w:rsidRPr="00725071">
              <w:rPr>
                <w:rStyle w:val="libPoemTiniChar0"/>
                <w:rtl/>
              </w:rPr>
              <w:br/>
              <w:t> </w:t>
            </w:r>
          </w:p>
        </w:tc>
        <w:tc>
          <w:tcPr>
            <w:tcW w:w="279" w:type="dxa"/>
          </w:tcPr>
          <w:p w:rsidR="003369AA" w:rsidRDefault="003369AA" w:rsidP="003369AA">
            <w:pPr>
              <w:pStyle w:val="libPoemFootnote"/>
              <w:rPr>
                <w:rtl/>
              </w:rPr>
            </w:pPr>
          </w:p>
        </w:tc>
        <w:tc>
          <w:tcPr>
            <w:tcW w:w="3881" w:type="dxa"/>
          </w:tcPr>
          <w:p w:rsidR="003369AA" w:rsidRDefault="003369AA" w:rsidP="003369AA">
            <w:pPr>
              <w:pStyle w:val="libPoemFootnote"/>
            </w:pPr>
            <w:r w:rsidRPr="007471B5">
              <w:rPr>
                <w:rtl/>
              </w:rPr>
              <w:t>فتحوا</w:t>
            </w:r>
            <w:r>
              <w:rPr>
                <w:rFonts w:hint="cs"/>
                <w:rtl/>
              </w:rPr>
              <w:t xml:space="preserve"> </w:t>
            </w:r>
            <w:r w:rsidRPr="007471B5">
              <w:rPr>
                <w:rtl/>
              </w:rPr>
              <w:t>للناس</w:t>
            </w:r>
            <w:r>
              <w:rPr>
                <w:rFonts w:hint="cs"/>
                <w:rtl/>
              </w:rPr>
              <w:t xml:space="preserve"> </w:t>
            </w:r>
            <w:r w:rsidRPr="007471B5">
              <w:rPr>
                <w:rtl/>
              </w:rPr>
              <w:t>أبواب</w:t>
            </w:r>
            <w:r>
              <w:rPr>
                <w:rFonts w:hint="cs"/>
                <w:rtl/>
              </w:rPr>
              <w:t xml:space="preserve"> </w:t>
            </w:r>
            <w:r w:rsidRPr="007471B5">
              <w:rPr>
                <w:rtl/>
              </w:rPr>
              <w:t>الكذب</w:t>
            </w:r>
            <w:r w:rsidRPr="00725071">
              <w:rPr>
                <w:rStyle w:val="libPoemTiniChar0"/>
                <w:rtl/>
              </w:rPr>
              <w:br/>
              <w:t> </w:t>
            </w:r>
          </w:p>
        </w:tc>
      </w:tr>
      <w:tr w:rsidR="003369AA" w:rsidTr="006F3073">
        <w:trPr>
          <w:trHeight w:val="350"/>
        </w:trPr>
        <w:tc>
          <w:tcPr>
            <w:tcW w:w="3920" w:type="dxa"/>
          </w:tcPr>
          <w:p w:rsidR="003369AA" w:rsidRDefault="003369AA" w:rsidP="003369AA">
            <w:pPr>
              <w:pStyle w:val="libPoemFootnote"/>
            </w:pPr>
            <w:r w:rsidRPr="007471B5">
              <w:rPr>
                <w:rtl/>
              </w:rPr>
              <w:t>ورثـوا</w:t>
            </w:r>
            <w:r>
              <w:rPr>
                <w:rFonts w:hint="cs"/>
                <w:rtl/>
              </w:rPr>
              <w:t xml:space="preserve"> </w:t>
            </w:r>
            <w:r w:rsidRPr="007471B5">
              <w:rPr>
                <w:rtl/>
              </w:rPr>
              <w:t>أحـمد</w:t>
            </w:r>
            <w:r>
              <w:rPr>
                <w:rFonts w:hint="cs"/>
                <w:rtl/>
              </w:rPr>
              <w:t xml:space="preserve"> </w:t>
            </w:r>
            <w:r w:rsidRPr="007471B5">
              <w:rPr>
                <w:rtl/>
              </w:rPr>
              <w:t>فيما</w:t>
            </w:r>
            <w:r>
              <w:rPr>
                <w:rFonts w:hint="cs"/>
                <w:rtl/>
              </w:rPr>
              <w:t xml:space="preserve"> </w:t>
            </w:r>
            <w:r w:rsidRPr="007471B5">
              <w:rPr>
                <w:rtl/>
              </w:rPr>
              <w:t>زعموا</w:t>
            </w:r>
            <w:r w:rsidRPr="00725071">
              <w:rPr>
                <w:rStyle w:val="libPoemTiniChar0"/>
                <w:rtl/>
              </w:rPr>
              <w:br/>
              <w:t> </w:t>
            </w:r>
          </w:p>
        </w:tc>
        <w:tc>
          <w:tcPr>
            <w:tcW w:w="279" w:type="dxa"/>
          </w:tcPr>
          <w:p w:rsidR="003369AA" w:rsidRDefault="003369AA" w:rsidP="003369AA">
            <w:pPr>
              <w:pStyle w:val="libPoemFootnote"/>
              <w:rPr>
                <w:rtl/>
              </w:rPr>
            </w:pPr>
          </w:p>
        </w:tc>
        <w:tc>
          <w:tcPr>
            <w:tcW w:w="3881" w:type="dxa"/>
          </w:tcPr>
          <w:p w:rsidR="003369AA" w:rsidRDefault="003369AA" w:rsidP="003369AA">
            <w:pPr>
              <w:pStyle w:val="libPoemFootnote"/>
            </w:pPr>
            <w:r w:rsidRPr="007471B5">
              <w:rPr>
                <w:rtl/>
              </w:rPr>
              <w:t>دون</w:t>
            </w:r>
            <w:r>
              <w:rPr>
                <w:rFonts w:hint="cs"/>
                <w:rtl/>
              </w:rPr>
              <w:t xml:space="preserve"> </w:t>
            </w:r>
            <w:r w:rsidRPr="007471B5">
              <w:rPr>
                <w:rtl/>
              </w:rPr>
              <w:t>عباس</w:t>
            </w:r>
            <w:r>
              <w:rPr>
                <w:rFonts w:hint="cs"/>
                <w:rtl/>
              </w:rPr>
              <w:t xml:space="preserve"> </w:t>
            </w:r>
            <w:r w:rsidRPr="007471B5">
              <w:rPr>
                <w:rtl/>
              </w:rPr>
              <w:t>بن</w:t>
            </w:r>
            <w:r>
              <w:rPr>
                <w:rFonts w:hint="cs"/>
                <w:rtl/>
              </w:rPr>
              <w:t xml:space="preserve"> </w:t>
            </w:r>
            <w:r w:rsidRPr="007471B5">
              <w:rPr>
                <w:rtl/>
              </w:rPr>
              <w:t>عبد</w:t>
            </w:r>
            <w:r>
              <w:rPr>
                <w:rFonts w:hint="cs"/>
                <w:rtl/>
              </w:rPr>
              <w:t xml:space="preserve"> </w:t>
            </w:r>
            <w:r w:rsidRPr="007471B5">
              <w:rPr>
                <w:rtl/>
              </w:rPr>
              <w:t>المطلب</w:t>
            </w:r>
            <w:r w:rsidRPr="00725071">
              <w:rPr>
                <w:rStyle w:val="libPoemTiniChar0"/>
                <w:rtl/>
              </w:rPr>
              <w:br/>
              <w:t> </w:t>
            </w:r>
          </w:p>
        </w:tc>
      </w:tr>
      <w:tr w:rsidR="003369AA" w:rsidTr="006F3073">
        <w:trPr>
          <w:trHeight w:val="350"/>
        </w:trPr>
        <w:tc>
          <w:tcPr>
            <w:tcW w:w="3920" w:type="dxa"/>
          </w:tcPr>
          <w:p w:rsidR="003369AA" w:rsidRDefault="003369AA" w:rsidP="003369AA">
            <w:pPr>
              <w:pStyle w:val="libPoemFootnote"/>
            </w:pPr>
            <w:r w:rsidRPr="007471B5">
              <w:rPr>
                <w:rtl/>
              </w:rPr>
              <w:t>كـذبـوا</w:t>
            </w:r>
            <w:r>
              <w:rPr>
                <w:rFonts w:hint="cs"/>
                <w:rtl/>
              </w:rPr>
              <w:t xml:space="preserve"> </w:t>
            </w:r>
            <w:r w:rsidRPr="007471B5">
              <w:rPr>
                <w:rtl/>
              </w:rPr>
              <w:t>والله</w:t>
            </w:r>
            <w:r>
              <w:rPr>
                <w:rFonts w:hint="cs"/>
                <w:rtl/>
              </w:rPr>
              <w:t xml:space="preserve"> </w:t>
            </w:r>
            <w:r w:rsidRPr="007471B5">
              <w:rPr>
                <w:rtl/>
              </w:rPr>
              <w:t>مـا</w:t>
            </w:r>
            <w:r>
              <w:rPr>
                <w:rFonts w:hint="cs"/>
                <w:rtl/>
              </w:rPr>
              <w:t xml:space="preserve"> </w:t>
            </w:r>
            <w:r w:rsidRPr="007471B5">
              <w:rPr>
                <w:rtl/>
              </w:rPr>
              <w:t>نـعلمه</w:t>
            </w:r>
            <w:r w:rsidRPr="00725071">
              <w:rPr>
                <w:rStyle w:val="libPoemTiniChar0"/>
                <w:rtl/>
              </w:rPr>
              <w:br/>
              <w:t> </w:t>
            </w:r>
          </w:p>
        </w:tc>
        <w:tc>
          <w:tcPr>
            <w:tcW w:w="279" w:type="dxa"/>
          </w:tcPr>
          <w:p w:rsidR="003369AA" w:rsidRDefault="003369AA" w:rsidP="003369AA">
            <w:pPr>
              <w:pStyle w:val="libPoemFootnote"/>
              <w:rPr>
                <w:rtl/>
              </w:rPr>
            </w:pPr>
          </w:p>
        </w:tc>
        <w:tc>
          <w:tcPr>
            <w:tcW w:w="3881" w:type="dxa"/>
          </w:tcPr>
          <w:p w:rsidR="003369AA" w:rsidRDefault="003369AA" w:rsidP="003369AA">
            <w:pPr>
              <w:pStyle w:val="libPoemFootnote"/>
            </w:pPr>
            <w:r w:rsidRPr="007471B5">
              <w:rPr>
                <w:rtl/>
              </w:rPr>
              <w:t>يحرز</w:t>
            </w:r>
            <w:r>
              <w:rPr>
                <w:rFonts w:hint="cs"/>
                <w:rtl/>
              </w:rPr>
              <w:t xml:space="preserve"> </w:t>
            </w:r>
            <w:r w:rsidRPr="007471B5">
              <w:rPr>
                <w:rtl/>
              </w:rPr>
              <w:t>الميراث</w:t>
            </w:r>
            <w:r>
              <w:rPr>
                <w:rFonts w:hint="cs"/>
                <w:rtl/>
              </w:rPr>
              <w:t xml:space="preserve"> </w:t>
            </w:r>
            <w:r w:rsidRPr="007471B5">
              <w:rPr>
                <w:rtl/>
              </w:rPr>
              <w:t>إلا</w:t>
            </w:r>
            <w:r>
              <w:rPr>
                <w:rFonts w:hint="cs"/>
                <w:rtl/>
              </w:rPr>
              <w:t xml:space="preserve"> </w:t>
            </w:r>
            <w:r w:rsidRPr="007471B5">
              <w:rPr>
                <w:rtl/>
              </w:rPr>
              <w:t>من</w:t>
            </w:r>
            <w:r>
              <w:rPr>
                <w:rFonts w:hint="cs"/>
                <w:rtl/>
              </w:rPr>
              <w:t xml:space="preserve"> </w:t>
            </w:r>
            <w:r w:rsidRPr="007471B5">
              <w:rPr>
                <w:rtl/>
              </w:rPr>
              <w:t>قرب</w:t>
            </w:r>
            <w:r w:rsidRPr="00725071">
              <w:rPr>
                <w:rStyle w:val="libPoemTiniChar0"/>
                <w:rtl/>
              </w:rPr>
              <w:br/>
              <w:t> </w:t>
            </w:r>
          </w:p>
        </w:tc>
      </w:tr>
    </w:tbl>
    <w:p w:rsidR="00F90C17" w:rsidRDefault="00621B6E" w:rsidP="003369AA">
      <w:pPr>
        <w:pStyle w:val="libFootnote0"/>
        <w:rPr>
          <w:rtl/>
        </w:rPr>
      </w:pPr>
      <w:r w:rsidRPr="007471B5">
        <w:rPr>
          <w:rtl/>
        </w:rPr>
        <w:t>ويقول الكميت عن دعوى بني أمية هذه:</w:t>
      </w:r>
    </w:p>
    <w:tbl>
      <w:tblPr>
        <w:tblStyle w:val="TableGrid"/>
        <w:bidiVisual/>
        <w:tblW w:w="4562" w:type="pct"/>
        <w:tblInd w:w="384" w:type="dxa"/>
        <w:tblLook w:val="01E0"/>
      </w:tblPr>
      <w:tblGrid>
        <w:gridCol w:w="3756"/>
        <w:gridCol w:w="276"/>
        <w:gridCol w:w="3719"/>
      </w:tblGrid>
      <w:tr w:rsidR="003369AA" w:rsidTr="006F3073">
        <w:trPr>
          <w:trHeight w:val="350"/>
        </w:trPr>
        <w:tc>
          <w:tcPr>
            <w:tcW w:w="3920" w:type="dxa"/>
            <w:shd w:val="clear" w:color="auto" w:fill="auto"/>
          </w:tcPr>
          <w:p w:rsidR="003369AA" w:rsidRDefault="003369AA" w:rsidP="003369AA">
            <w:pPr>
              <w:pStyle w:val="libPoemFootnote"/>
            </w:pPr>
            <w:r w:rsidRPr="007471B5">
              <w:rPr>
                <w:rtl/>
              </w:rPr>
              <w:t>وقالوا:</w:t>
            </w:r>
            <w:r>
              <w:rPr>
                <w:rFonts w:hint="cs"/>
                <w:rtl/>
              </w:rPr>
              <w:t xml:space="preserve"> </w:t>
            </w:r>
            <w:r w:rsidRPr="007471B5">
              <w:rPr>
                <w:rtl/>
              </w:rPr>
              <w:t>ورثناها</w:t>
            </w:r>
            <w:r>
              <w:rPr>
                <w:rFonts w:hint="cs"/>
                <w:rtl/>
              </w:rPr>
              <w:t xml:space="preserve"> </w:t>
            </w:r>
            <w:r w:rsidRPr="007471B5">
              <w:rPr>
                <w:rtl/>
              </w:rPr>
              <w:t>أبانا</w:t>
            </w:r>
            <w:r>
              <w:rPr>
                <w:rFonts w:hint="cs"/>
                <w:rtl/>
              </w:rPr>
              <w:t xml:space="preserve"> </w:t>
            </w:r>
            <w:r w:rsidRPr="007471B5">
              <w:rPr>
                <w:rtl/>
              </w:rPr>
              <w:t>وأمنا</w:t>
            </w:r>
            <w:r w:rsidRPr="00725071">
              <w:rPr>
                <w:rStyle w:val="libPoemTiniChar0"/>
                <w:rtl/>
              </w:rPr>
              <w:br/>
              <w:t> </w:t>
            </w:r>
          </w:p>
        </w:tc>
        <w:tc>
          <w:tcPr>
            <w:tcW w:w="279" w:type="dxa"/>
            <w:shd w:val="clear" w:color="auto" w:fill="auto"/>
          </w:tcPr>
          <w:p w:rsidR="003369AA" w:rsidRDefault="003369AA" w:rsidP="003369AA">
            <w:pPr>
              <w:pStyle w:val="libPoemFootnote"/>
              <w:rPr>
                <w:rtl/>
              </w:rPr>
            </w:pPr>
          </w:p>
        </w:tc>
        <w:tc>
          <w:tcPr>
            <w:tcW w:w="3881" w:type="dxa"/>
            <w:shd w:val="clear" w:color="auto" w:fill="auto"/>
          </w:tcPr>
          <w:p w:rsidR="003369AA" w:rsidRDefault="003369AA" w:rsidP="003369AA">
            <w:pPr>
              <w:pStyle w:val="libPoemFootnote"/>
            </w:pPr>
            <w:r w:rsidRPr="007471B5">
              <w:rPr>
                <w:rtl/>
              </w:rPr>
              <w:t>ولا</w:t>
            </w:r>
            <w:r>
              <w:rPr>
                <w:rFonts w:hint="cs"/>
                <w:rtl/>
              </w:rPr>
              <w:t xml:space="preserve"> </w:t>
            </w:r>
            <w:r w:rsidRPr="007471B5">
              <w:rPr>
                <w:rtl/>
              </w:rPr>
              <w:t>ورثتهم</w:t>
            </w:r>
            <w:r>
              <w:rPr>
                <w:rFonts w:hint="cs"/>
                <w:rtl/>
              </w:rPr>
              <w:t xml:space="preserve"> </w:t>
            </w:r>
            <w:r w:rsidRPr="007471B5">
              <w:rPr>
                <w:rtl/>
              </w:rPr>
              <w:t>ذاك</w:t>
            </w:r>
            <w:r>
              <w:rPr>
                <w:rFonts w:hint="cs"/>
                <w:rtl/>
              </w:rPr>
              <w:t xml:space="preserve"> </w:t>
            </w:r>
            <w:r w:rsidRPr="007471B5">
              <w:rPr>
                <w:rtl/>
              </w:rPr>
              <w:t>أم</w:t>
            </w:r>
            <w:r>
              <w:rPr>
                <w:rFonts w:hint="cs"/>
                <w:rtl/>
              </w:rPr>
              <w:t xml:space="preserve"> </w:t>
            </w:r>
            <w:r w:rsidRPr="007471B5">
              <w:rPr>
                <w:rtl/>
              </w:rPr>
              <w:t>ولا</w:t>
            </w:r>
            <w:r>
              <w:rPr>
                <w:rFonts w:hint="cs"/>
                <w:rtl/>
              </w:rPr>
              <w:t xml:space="preserve"> </w:t>
            </w:r>
            <w:r w:rsidRPr="007471B5">
              <w:rPr>
                <w:rtl/>
              </w:rPr>
              <w:t>أب</w:t>
            </w:r>
            <w:r w:rsidRPr="00725071">
              <w:rPr>
                <w:rStyle w:val="libPoemTiniChar0"/>
                <w:rtl/>
              </w:rPr>
              <w:br/>
              <w:t> </w:t>
            </w:r>
          </w:p>
        </w:tc>
      </w:tr>
    </w:tbl>
    <w:p w:rsidR="00F90C17" w:rsidRDefault="00F90C17" w:rsidP="00BD40E5">
      <w:pPr>
        <w:pStyle w:val="libNormal"/>
        <w:rPr>
          <w:rtl/>
        </w:rPr>
      </w:pPr>
      <w:r>
        <w:rPr>
          <w:rtl/>
        </w:rPr>
        <w:br w:type="page"/>
      </w:r>
    </w:p>
    <w:p w:rsidR="00621B6E" w:rsidRPr="007471B5" w:rsidRDefault="00F90C17" w:rsidP="003369AA">
      <w:pPr>
        <w:pStyle w:val="libFootnote0"/>
        <w:rPr>
          <w:rtl/>
        </w:rPr>
      </w:pPr>
      <w:r>
        <w:rPr>
          <w:rFonts w:hint="cs"/>
          <w:rtl/>
        </w:rPr>
        <w:lastRenderedPageBreak/>
        <w:t>=</w:t>
      </w:r>
      <w:r w:rsidR="003369AA">
        <w:rPr>
          <w:rFonts w:hint="cs"/>
          <w:rtl/>
        </w:rPr>
        <w:t xml:space="preserve"> </w:t>
      </w:r>
      <w:r w:rsidR="00621B6E" w:rsidRPr="007471B5">
        <w:rPr>
          <w:rtl/>
        </w:rPr>
        <w:t xml:space="preserve">وفي العقد الفريد ج 2 / 120 طبع دار الكتاب العربي: أن أروى بنت الحارث بن عبد المطلب قالت لمعاوية: (.. ونبينا </w:t>
      </w:r>
      <w:r w:rsidR="008B6F94" w:rsidRPr="009C6CF2">
        <w:rPr>
          <w:rStyle w:val="libFootnoteAlaemChar"/>
          <w:rFonts w:eastAsiaTheme="minorHAnsi"/>
          <w:rtl/>
        </w:rPr>
        <w:t>صلى‌الله‌عليه‌وآله‌وسلم</w:t>
      </w:r>
      <w:r w:rsidR="00621B6E" w:rsidRPr="007471B5">
        <w:rPr>
          <w:rtl/>
        </w:rPr>
        <w:t xml:space="preserve"> هو المنصور، فوليتم علينا من بعده، تحتجون بقرابتكم من رسول الله </w:t>
      </w:r>
      <w:r w:rsidR="008B6F94" w:rsidRPr="009C6CF2">
        <w:rPr>
          <w:rStyle w:val="libFootnoteAlaemChar"/>
          <w:rFonts w:eastAsiaTheme="minorHAnsi"/>
          <w:rtl/>
        </w:rPr>
        <w:t>صلى‌الله‌عليه‌وآله‌وسلم</w:t>
      </w:r>
      <w:r w:rsidR="008B6F94" w:rsidRPr="007471B5">
        <w:rPr>
          <w:rtl/>
        </w:rPr>
        <w:t xml:space="preserve"> </w:t>
      </w:r>
      <w:r w:rsidR="00621B6E" w:rsidRPr="007471B5">
        <w:rPr>
          <w:rtl/>
        </w:rPr>
        <w:t>، ونحن أقرب إليه منكم، وأولى بهذا الأمر الخ).</w:t>
      </w:r>
    </w:p>
    <w:p w:rsidR="00621B6E" w:rsidRPr="007471B5" w:rsidRDefault="00621B6E" w:rsidP="007471B5">
      <w:pPr>
        <w:pStyle w:val="libFootnote0"/>
        <w:rPr>
          <w:rtl/>
        </w:rPr>
      </w:pPr>
      <w:r w:rsidRPr="007471B5">
        <w:rPr>
          <w:rtl/>
        </w:rPr>
        <w:t>ثم جاء العباسيون، وادعوا نفس هذه الدعوى، كما هو واضح من النصوص التي ذكرناها، ونذكرها. بل لقد ادعى نفس هذه الدعوى أيضاً أكثر إن لم يكن كل من خرج مطالبا بالخلافة، سواء كان خروجه على الأمويين أو على العباسيين..</w:t>
      </w:r>
    </w:p>
    <w:p w:rsidR="00621B6E" w:rsidRPr="007471B5" w:rsidRDefault="00621B6E" w:rsidP="008B6F94">
      <w:pPr>
        <w:pStyle w:val="libFootnote0"/>
        <w:rPr>
          <w:rtl/>
        </w:rPr>
      </w:pPr>
      <w:r w:rsidRPr="007471B5">
        <w:rPr>
          <w:rtl/>
        </w:rPr>
        <w:t xml:space="preserve">وهذا يعني أن العامل النسبي قد لعب دوراً هاماً في الخلافة الإسلامية، وكان الناس بسبب جهلهم. وعدم وعيهم لمضامين الإسلام يصدقون ويسلمون بأن القربى النسبية تكفي وحدها في أن تجعل لمدعيها الحق في منصب الخلافة. ولعل أكثر ما ورد في القرآن الكريم، والسنة النبوية الشريفة من الوصايا بأهل البيت </w:t>
      </w:r>
      <w:r w:rsidR="008075EE" w:rsidRPr="009C6CF2">
        <w:rPr>
          <w:rStyle w:val="libFootnoteAlaemChar"/>
          <w:rFonts w:eastAsiaTheme="minorHAnsi"/>
          <w:rtl/>
        </w:rPr>
        <w:t>عليهم‌السلام</w:t>
      </w:r>
      <w:r w:rsidR="008075EE" w:rsidRPr="00D6625A">
        <w:rPr>
          <w:rFonts w:eastAsiaTheme="minorHAnsi"/>
          <w:rtl/>
        </w:rPr>
        <w:t xml:space="preserve"> </w:t>
      </w:r>
      <w:r w:rsidRPr="007471B5">
        <w:rPr>
          <w:rtl/>
        </w:rPr>
        <w:t xml:space="preserve">، والأمر بمودتهم، ومحبتهم، والتمسك بهم جعل الناس يظنون أن سبب ذلك هو مجرد قرباهم النسبية منه </w:t>
      </w:r>
      <w:r w:rsidR="008B6F94" w:rsidRPr="009C6CF2">
        <w:rPr>
          <w:rStyle w:val="libFootnoteAlaemChar"/>
          <w:rFonts w:eastAsiaTheme="minorHAnsi"/>
          <w:rtl/>
        </w:rPr>
        <w:t>صلى‌الله‌عليه‌وآله‌وسلم</w:t>
      </w:r>
      <w:r w:rsidRPr="007471B5">
        <w:rPr>
          <w:rtl/>
        </w:rPr>
        <w:t>. وكان أن استغل الطامحون فهم الناس الخاطئ هذا. بل لقد حاولوا ما أمكنهم تكريسه، وتثبيته.</w:t>
      </w:r>
    </w:p>
    <w:p w:rsidR="00621B6E" w:rsidRPr="007471B5" w:rsidRDefault="00621B6E" w:rsidP="008B6F94">
      <w:pPr>
        <w:pStyle w:val="libFootnote0"/>
        <w:rPr>
          <w:rtl/>
        </w:rPr>
      </w:pPr>
      <w:r w:rsidRPr="007471B5">
        <w:rPr>
          <w:rtl/>
        </w:rPr>
        <w:t xml:space="preserve">إلا أن حقيقة الأمر هي غير ذلك، فإن منصب الخلافة في الإسلام، لا يدور مدار القربى النسبية منه. بل هو يدور مدار الأهلية والجدارة، والاستعداد الذاتي لقيادة الأمة قيادة صالحة، كما كان النبي </w:t>
      </w:r>
      <w:r w:rsidR="008B6F94" w:rsidRPr="009C6CF2">
        <w:rPr>
          <w:rStyle w:val="libFootnoteAlaemChar"/>
          <w:rFonts w:eastAsiaTheme="minorHAnsi"/>
          <w:rtl/>
        </w:rPr>
        <w:t>صلى‌الله‌عليه‌وآله‌وسلم</w:t>
      </w:r>
      <w:r w:rsidRPr="007471B5">
        <w:rPr>
          <w:rtl/>
        </w:rPr>
        <w:t xml:space="preserve"> يقودها، يدلك على ذلك أننا لو رجعنا إلى النصوص القرآنية. وإلى ما ورد عن النبي </w:t>
      </w:r>
      <w:r w:rsidR="008B6F94" w:rsidRPr="009C6CF2">
        <w:rPr>
          <w:rStyle w:val="libFootnoteAlaemChar"/>
          <w:rFonts w:eastAsiaTheme="minorHAnsi"/>
          <w:rtl/>
        </w:rPr>
        <w:t>صلى‌الله‌عليه‌وآله‌وسلم</w:t>
      </w:r>
      <w:r w:rsidRPr="007471B5">
        <w:rPr>
          <w:rtl/>
        </w:rPr>
        <w:t xml:space="preserve"> بشأن الخليفة بعده، فلعلنا لا نعثر على نص واحد منها يفهم منه أن استحقاق الخلافة يدور مدار القربى النسبية منه </w:t>
      </w:r>
      <w:r w:rsidR="008B6F94" w:rsidRPr="009C6CF2">
        <w:rPr>
          <w:rStyle w:val="libFootnoteAlaemChar"/>
          <w:rFonts w:eastAsiaTheme="minorHAnsi"/>
          <w:rtl/>
        </w:rPr>
        <w:t>صلى‌الله‌عليه‌وآله‌وسلم</w:t>
      </w:r>
      <w:r w:rsidR="008B6F94" w:rsidRPr="007471B5">
        <w:rPr>
          <w:rtl/>
        </w:rPr>
        <w:t xml:space="preserve"> </w:t>
      </w:r>
      <w:r w:rsidRPr="007471B5">
        <w:rPr>
          <w:rtl/>
        </w:rPr>
        <w:t>، وحسب.</w:t>
      </w:r>
    </w:p>
    <w:p w:rsidR="00621B6E" w:rsidRPr="007471B5" w:rsidRDefault="00621B6E" w:rsidP="008B6F94">
      <w:pPr>
        <w:pStyle w:val="libFootnote0"/>
        <w:rPr>
          <w:rtl/>
        </w:rPr>
      </w:pPr>
      <w:r w:rsidRPr="007471B5">
        <w:rPr>
          <w:rtl/>
        </w:rPr>
        <w:t xml:space="preserve">وكل ما ورد في القرآن، وعنه </w:t>
      </w:r>
      <w:r w:rsidR="008B6F94" w:rsidRPr="009C6CF2">
        <w:rPr>
          <w:rStyle w:val="libFootnoteAlaemChar"/>
          <w:rFonts w:eastAsiaTheme="minorHAnsi"/>
          <w:rtl/>
        </w:rPr>
        <w:t>صلى‌الله‌عليه‌وآله‌وسلم</w:t>
      </w:r>
      <w:r w:rsidRPr="007471B5">
        <w:rPr>
          <w:rtl/>
        </w:rPr>
        <w:t xml:space="preserve"> من الأمر بموالاة أهل بيته، وحبهم، والتمسك بهم، ومن تعيينه خلفاءه منهم، فليس لأجل قرباهم النسبية منه </w:t>
      </w:r>
      <w:r w:rsidR="008B6F94" w:rsidRPr="009C6CF2">
        <w:rPr>
          <w:rStyle w:val="libFootnoteAlaemChar"/>
          <w:rFonts w:eastAsiaTheme="minorHAnsi"/>
          <w:rtl/>
        </w:rPr>
        <w:t>صلى‌الله‌عليه‌وآله‌وسلم</w:t>
      </w:r>
      <w:r w:rsidR="008B6F94" w:rsidRPr="007471B5">
        <w:rPr>
          <w:rtl/>
        </w:rPr>
        <w:t xml:space="preserve"> </w:t>
      </w:r>
      <w:r w:rsidRPr="007471B5">
        <w:rPr>
          <w:rtl/>
        </w:rPr>
        <w:t xml:space="preserve">، بل لأن الأهلية، والجدارة الحقيقية لهذا المنصب قد انحصرت في الخارج فيهم. فهو على حد تعبير الأصوليين: من باب الإشارة إلى الموضوع الخارجي. وليس تصريحه </w:t>
      </w:r>
      <w:r w:rsidR="008B6F94" w:rsidRPr="009C6CF2">
        <w:rPr>
          <w:rStyle w:val="libFootnoteAlaemChar"/>
          <w:rFonts w:eastAsiaTheme="minorHAnsi"/>
          <w:rtl/>
        </w:rPr>
        <w:t>صلى‌الله‌عليه‌وآله‌وسلم</w:t>
      </w:r>
      <w:r w:rsidRPr="007471B5">
        <w:rPr>
          <w:rtl/>
        </w:rPr>
        <w:t xml:space="preserve"> بالقربى لأجل بيان الميزان والمقياس والملاك في استحقاقهم الخلافة.</w:t>
      </w:r>
    </w:p>
    <w:p w:rsidR="00F90C17" w:rsidRDefault="00621B6E" w:rsidP="008B6F94">
      <w:pPr>
        <w:pStyle w:val="libFootnote0"/>
        <w:rPr>
          <w:rtl/>
        </w:rPr>
      </w:pPr>
      <w:r w:rsidRPr="007471B5">
        <w:rPr>
          <w:rtl/>
        </w:rPr>
        <w:t xml:space="preserve">وواضح أنه كان لا بد من الالتجاء إلى الله ورسوله لتعيين الشخص الذي له الجدارة والأهلية لقيادة الأمة، لأن الناس قاصرون عن إدراك حقائق الأمور، ونفسيات، وغرائز، وملكات بعضهم البعض.. إدراكا دقيقا وحقيقيا، وعن إدراك عدم طرو تغير أو تبدل عليه في المستقبل. ولقد عينه </w:t>
      </w:r>
      <w:r w:rsidR="008B6F94" w:rsidRPr="009C6CF2">
        <w:rPr>
          <w:rStyle w:val="libFootnoteAlaemChar"/>
          <w:rFonts w:eastAsiaTheme="minorHAnsi"/>
          <w:rtl/>
        </w:rPr>
        <w:t>صلى‌الله‌عليه‌وآله‌وسلم</w:t>
      </w:r>
      <w:r w:rsidRPr="007471B5">
        <w:rPr>
          <w:rtl/>
        </w:rPr>
        <w:t xml:space="preserve"> بالفعل، ودل عليه بمختلف الدلالات، </w:t>
      </w:r>
      <w:r w:rsidR="00F90C17">
        <w:rPr>
          <w:rFonts w:hint="cs"/>
          <w:rtl/>
        </w:rPr>
        <w:t>=</w:t>
      </w:r>
    </w:p>
    <w:p w:rsidR="00F90C17" w:rsidRDefault="00F90C17" w:rsidP="00BD40E5">
      <w:pPr>
        <w:pStyle w:val="libNormal"/>
        <w:rPr>
          <w:rtl/>
        </w:rPr>
      </w:pPr>
      <w:r>
        <w:rPr>
          <w:rtl/>
        </w:rPr>
        <w:br w:type="page"/>
      </w:r>
    </w:p>
    <w:p w:rsidR="00621B6E" w:rsidRPr="007471B5" w:rsidRDefault="00F90C17" w:rsidP="008B6F94">
      <w:pPr>
        <w:pStyle w:val="libFootnote0"/>
        <w:rPr>
          <w:rtl/>
        </w:rPr>
      </w:pPr>
      <w:r>
        <w:rPr>
          <w:rFonts w:hint="cs"/>
          <w:rtl/>
        </w:rPr>
        <w:lastRenderedPageBreak/>
        <w:t>=</w:t>
      </w:r>
      <w:r w:rsidR="00241275">
        <w:rPr>
          <w:rFonts w:hint="cs"/>
          <w:rtl/>
        </w:rPr>
        <w:t xml:space="preserve"> </w:t>
      </w:r>
      <w:r w:rsidR="00621B6E" w:rsidRPr="007471B5">
        <w:rPr>
          <w:rtl/>
        </w:rPr>
        <w:t xml:space="preserve">بالقول، تصريحاً، وتلويحاً، وكناية، ونصاً، ووصفاً، وغير ذلك، وبالفعل أيضاً، حيث أمره على المدينة، وعلى كل غزوة لا يكون هو </w:t>
      </w:r>
      <w:r w:rsidR="008B6F94" w:rsidRPr="009C6CF2">
        <w:rPr>
          <w:rStyle w:val="libFootnoteAlaemChar"/>
          <w:rFonts w:eastAsiaTheme="minorHAnsi"/>
          <w:rtl/>
        </w:rPr>
        <w:t>صلى‌الله‌عليه‌وآله‌وسلم</w:t>
      </w:r>
      <w:r w:rsidR="00621B6E" w:rsidRPr="007471B5">
        <w:rPr>
          <w:rtl/>
        </w:rPr>
        <w:t xml:space="preserve"> فيها، ولم يؤمر عليه أحداً، وغير ذلك..</w:t>
      </w:r>
    </w:p>
    <w:p w:rsidR="00621B6E" w:rsidRPr="007471B5" w:rsidRDefault="00621B6E" w:rsidP="007471B5">
      <w:pPr>
        <w:pStyle w:val="libFootnote0"/>
        <w:rPr>
          <w:rtl/>
        </w:rPr>
      </w:pPr>
      <w:r w:rsidRPr="007471B5">
        <w:rPr>
          <w:rtl/>
        </w:rPr>
        <w:t>هذا هو رأي الشيعة، وهذا هو رأي أئمتهم في هذا الأمر، وكلماتهم طافحة ومشحونة بما يدل على ذلك. ولا يبقى معه مجال لأي لبس أو توهم، فراجع كلام الإمام علي في شرح النهج للمعتزلي ج 6 ص 12، وغيره مما قد يتعسر استقصاؤه..</w:t>
      </w:r>
    </w:p>
    <w:p w:rsidR="00621B6E" w:rsidRPr="007471B5" w:rsidRDefault="00621B6E" w:rsidP="008B6F94">
      <w:pPr>
        <w:pStyle w:val="libFootnote0"/>
        <w:rPr>
          <w:rtl/>
        </w:rPr>
      </w:pPr>
      <w:r w:rsidRPr="007471B5">
        <w:rPr>
          <w:rtl/>
        </w:rPr>
        <w:t xml:space="preserve">ومما ذكرنا نستطيع أن نعرف أن ما ورد عن الإمام علي </w:t>
      </w:r>
      <w:r w:rsidR="002C06EC" w:rsidRPr="009C6CF2">
        <w:rPr>
          <w:rStyle w:val="libFootnoteAlaemChar"/>
          <w:rFonts w:eastAsiaTheme="minorHAnsi"/>
          <w:rtl/>
        </w:rPr>
        <w:t>عليه‌السلام</w:t>
      </w:r>
      <w:r w:rsidR="002C06EC" w:rsidRPr="007471B5">
        <w:rPr>
          <w:rtl/>
        </w:rPr>
        <w:t xml:space="preserve"> </w:t>
      </w:r>
      <w:r w:rsidRPr="007471B5">
        <w:rPr>
          <w:rtl/>
        </w:rPr>
        <w:t xml:space="preserve">، أو عن غيره من الأئمة الطاهرين، من قولهم: أنهم هم الذين عندهم ميراث رسول الله </w:t>
      </w:r>
      <w:r w:rsidR="008B6F94" w:rsidRPr="009C6CF2">
        <w:rPr>
          <w:rStyle w:val="libFootnoteAlaemChar"/>
          <w:rFonts w:eastAsiaTheme="minorHAnsi"/>
          <w:rtl/>
        </w:rPr>
        <w:t>صلى‌الله‌عليه‌وآله‌وسلم</w:t>
      </w:r>
      <w:r w:rsidR="008B6F94" w:rsidRPr="007471B5">
        <w:rPr>
          <w:rtl/>
        </w:rPr>
        <w:t xml:space="preserve"> </w:t>
      </w:r>
      <w:r w:rsidRPr="007471B5">
        <w:rPr>
          <w:rtl/>
        </w:rPr>
        <w:t xml:space="preserve">، فإنما يقصدون به الميراث الخاص، الذي يختص الله به من يشاء من عباده، أعني: ميراث العلم، على حد قوله تعالى: </w:t>
      </w:r>
    </w:p>
    <w:p w:rsidR="00621B6E" w:rsidRPr="00563B31" w:rsidRDefault="00760E06" w:rsidP="0089582D">
      <w:pPr>
        <w:pStyle w:val="libFootnote0"/>
        <w:rPr>
          <w:rtl/>
        </w:rPr>
      </w:pPr>
      <w:r w:rsidRPr="00760E06">
        <w:rPr>
          <w:rStyle w:val="libFootnoteAlaemChar"/>
          <w:rFonts w:eastAsiaTheme="minorHAnsi"/>
          <w:rtl/>
        </w:rPr>
        <w:t>(</w:t>
      </w:r>
      <w:r w:rsidR="00621B6E" w:rsidRPr="00563B31">
        <w:rPr>
          <w:rStyle w:val="libFootnoteAieChar"/>
          <w:rFonts w:hint="cs"/>
          <w:rtl/>
        </w:rPr>
        <w:t>ثُمّ أَوْرَثْنَا الْكِتَابَ الّذِينَ اصْطَفَيْنَا مِنْ عِبَادِنَا..</w:t>
      </w:r>
      <w:r w:rsidRPr="00760E06">
        <w:rPr>
          <w:rStyle w:val="libFootnoteAlaemChar"/>
          <w:rFonts w:eastAsiaTheme="minorHAnsi" w:hint="cs"/>
          <w:rtl/>
        </w:rPr>
        <w:t>)</w:t>
      </w:r>
      <w:r w:rsidR="00621B6E" w:rsidRPr="007471B5">
        <w:rPr>
          <w:rStyle w:val="libFootnote0Char"/>
        </w:rPr>
        <w:t xml:space="preserve"> </w:t>
      </w:r>
      <w:r w:rsidR="00621B6E" w:rsidRPr="007471B5">
        <w:rPr>
          <w:rStyle w:val="libFootnote0Char"/>
          <w:rtl/>
        </w:rPr>
        <w:t>وقد اعترف أبو بكر نفسه لفاطمة الزهراء بأن الأنبياء يورثون العلم لأشخاص</w:t>
      </w:r>
      <w:r w:rsidR="00621B6E" w:rsidRPr="007471B5">
        <w:rPr>
          <w:rStyle w:val="libFootnote0Char"/>
        </w:rPr>
        <w:t xml:space="preserve"> </w:t>
      </w:r>
      <w:r w:rsidR="00621B6E" w:rsidRPr="007471B5">
        <w:rPr>
          <w:rStyle w:val="libFootnote0Char"/>
          <w:rtl/>
        </w:rPr>
        <w:t xml:space="preserve">معينين من بعدهم، وعلى كل فلقد أنكر علي </w:t>
      </w:r>
      <w:r w:rsidR="002C06EC" w:rsidRPr="009C6CF2">
        <w:rPr>
          <w:rStyle w:val="libFootnoteAlaemChar"/>
          <w:rFonts w:eastAsiaTheme="minorHAnsi"/>
          <w:rtl/>
        </w:rPr>
        <w:t>عليه‌السلام</w:t>
      </w:r>
      <w:r w:rsidR="00621B6E" w:rsidRPr="007471B5">
        <w:rPr>
          <w:rStyle w:val="libFootnote0Char"/>
          <w:rtl/>
        </w:rPr>
        <w:t xml:space="preserve"> مبدأ استحقاق</w:t>
      </w:r>
      <w:r w:rsidR="00621B6E" w:rsidRPr="007471B5">
        <w:rPr>
          <w:rStyle w:val="libFootnote0Char"/>
        </w:rPr>
        <w:t xml:space="preserve"> </w:t>
      </w:r>
      <w:r w:rsidR="00621B6E" w:rsidRPr="007471B5">
        <w:rPr>
          <w:rStyle w:val="libFootnote0Char"/>
          <w:rtl/>
        </w:rPr>
        <w:t xml:space="preserve">الخلافة بالقرابة والصحابة أشد الإنكار، فقد جاء في نهج البلاغة قوله </w:t>
      </w:r>
      <w:r w:rsidR="002C06EC" w:rsidRPr="009C6CF2">
        <w:rPr>
          <w:rStyle w:val="libFootnoteAlaemChar"/>
          <w:rFonts w:eastAsiaTheme="minorHAnsi"/>
          <w:rtl/>
        </w:rPr>
        <w:t>عليه‌السلام</w:t>
      </w:r>
      <w:r w:rsidR="00621B6E" w:rsidRPr="00563B31">
        <w:t>: ((</w:t>
      </w:r>
      <w:r w:rsidR="00621B6E" w:rsidRPr="00563B31">
        <w:rPr>
          <w:rtl/>
        </w:rPr>
        <w:t>وا عجباً!! أتكون الخلافة بالصحابة</w:t>
      </w:r>
      <w:r w:rsidR="00621B6E" w:rsidRPr="00563B31">
        <w:t xml:space="preserve"> </w:t>
      </w:r>
      <w:r w:rsidR="00621B6E" w:rsidRPr="00563B31">
        <w:rPr>
          <w:rtl/>
        </w:rPr>
        <w:t>والقرابة؟</w:t>
      </w:r>
      <w:r w:rsidR="00621B6E" w:rsidRPr="00563B31">
        <w:t xml:space="preserve">!!)). </w:t>
      </w:r>
      <w:r w:rsidR="00621B6E" w:rsidRPr="00563B31">
        <w:rPr>
          <w:rtl/>
        </w:rPr>
        <w:t>هكذا في نهج</w:t>
      </w:r>
      <w:r w:rsidR="00621B6E" w:rsidRPr="00563B31">
        <w:t xml:space="preserve"> </w:t>
      </w:r>
      <w:r w:rsidR="00621B6E" w:rsidRPr="00563B31">
        <w:rPr>
          <w:rtl/>
        </w:rPr>
        <w:t>البلاغة، شرح محمد عبده، ولكن الظاهر هو أنها محرفة، وأن الصحيح هو ما في</w:t>
      </w:r>
      <w:r w:rsidR="00621B6E" w:rsidRPr="00563B31">
        <w:t xml:space="preserve"> </w:t>
      </w:r>
      <w:r w:rsidR="00621B6E" w:rsidRPr="00563B31">
        <w:rPr>
          <w:rtl/>
        </w:rPr>
        <w:t>نسخة ابن أبي الحديد، وهي هكذا</w:t>
      </w:r>
      <w:r w:rsidR="00621B6E" w:rsidRPr="00563B31">
        <w:t xml:space="preserve"> ((</w:t>
      </w:r>
      <w:r w:rsidR="00621B6E" w:rsidRPr="00563B31">
        <w:rPr>
          <w:rtl/>
        </w:rPr>
        <w:t>وا عجباً!! أن</w:t>
      </w:r>
      <w:r w:rsidR="00621B6E" w:rsidRPr="00563B31">
        <w:t xml:space="preserve"> </w:t>
      </w:r>
      <w:r w:rsidR="00621B6E" w:rsidRPr="00563B31">
        <w:rPr>
          <w:rtl/>
        </w:rPr>
        <w:t>تكون الخلافة بالصحابة، ولا تكون بالصحابة والقرابة</w:t>
      </w:r>
      <w:r w:rsidR="00621B6E" w:rsidRPr="00563B31">
        <w:t>!!)).</w:t>
      </w:r>
    </w:p>
    <w:p w:rsidR="00621B6E" w:rsidRPr="00563B31" w:rsidRDefault="00621B6E" w:rsidP="008B6F94">
      <w:pPr>
        <w:pStyle w:val="libFootnote0"/>
      </w:pPr>
      <w:r w:rsidRPr="00563B31">
        <w:rPr>
          <w:rtl/>
        </w:rPr>
        <w:t xml:space="preserve">وأما ما يظهر منه أنهم يستدلون لاستحقاقهم الخلافة بالقربى من رسول الله </w:t>
      </w:r>
      <w:r w:rsidR="008B6F94" w:rsidRPr="009C6CF2">
        <w:rPr>
          <w:rStyle w:val="libFootnoteAlaemChar"/>
          <w:rFonts w:eastAsiaTheme="minorHAnsi"/>
          <w:rtl/>
        </w:rPr>
        <w:t>صلى‌الله‌عليه‌وآله‌وسلم</w:t>
      </w:r>
      <w:r w:rsidR="008B6F94" w:rsidRPr="007471B5">
        <w:rPr>
          <w:rtl/>
        </w:rPr>
        <w:t xml:space="preserve"> </w:t>
      </w:r>
      <w:r w:rsidRPr="00563B31">
        <w:rPr>
          <w:rtl/>
        </w:rPr>
        <w:t xml:space="preserve">، فإنما اقتضاه الحجاج مع الخصوم، فهو من باب: (الزموهم بما ألزموا به أنفسهم). ويدل على هذا المعنى ويوضحه ما قاله الإمام علي </w:t>
      </w:r>
      <w:r w:rsidR="002C06EC" w:rsidRPr="009C6CF2">
        <w:rPr>
          <w:rStyle w:val="libFootnoteAlaemChar"/>
          <w:rFonts w:eastAsiaTheme="minorHAnsi"/>
          <w:rtl/>
        </w:rPr>
        <w:t>عليه‌السلام</w:t>
      </w:r>
      <w:r w:rsidRPr="00563B31">
        <w:rPr>
          <w:rtl/>
        </w:rPr>
        <w:t xml:space="preserve"> لأبي بكر، عندما جيء به ليبايع، فكان مما قاله: ((.. واحتججتم عليهم -أي على الأنصار- بالقرابة من النبي </w:t>
      </w:r>
      <w:r w:rsidR="008B6F94" w:rsidRPr="009C6CF2">
        <w:rPr>
          <w:rStyle w:val="libFootnoteAlaemChar"/>
          <w:rFonts w:eastAsiaTheme="minorHAnsi"/>
          <w:rtl/>
        </w:rPr>
        <w:t>صلى‌الله‌عليه‌وآله‌وسلم</w:t>
      </w:r>
      <w:r w:rsidRPr="00563B31">
        <w:rPr>
          <w:rtl/>
        </w:rPr>
        <w:t>.. وأنا أحتج عليكم بمثل ما احتججتم به على الأنصار، نحن أولى الخ)).. راجع: الإمامة والسياسة ج 1 ص 18.</w:t>
      </w:r>
    </w:p>
    <w:p w:rsidR="00621B6E" w:rsidRDefault="00621B6E" w:rsidP="002C06EC">
      <w:pPr>
        <w:pStyle w:val="libFootnote0"/>
        <w:rPr>
          <w:rtl/>
        </w:rPr>
      </w:pPr>
      <w:r w:rsidRPr="007471B5">
        <w:rPr>
          <w:rtl/>
        </w:rPr>
        <w:t xml:space="preserve">ويشير أيضاً </w:t>
      </w:r>
      <w:r w:rsidR="002C06EC" w:rsidRPr="009C6CF2">
        <w:rPr>
          <w:rStyle w:val="libFootnoteAlaemChar"/>
          <w:rFonts w:eastAsiaTheme="minorHAnsi"/>
          <w:rtl/>
        </w:rPr>
        <w:t>عليه‌السلام</w:t>
      </w:r>
      <w:r w:rsidRPr="007471B5">
        <w:rPr>
          <w:rtl/>
        </w:rPr>
        <w:t xml:space="preserve"> ـ إلى هذا المعنى في بعض خطبه الموجودة في نهج البلاغة فمن أراد فليراجعه.. كما ويشير إليه أيضاً ما نسب إليه </w:t>
      </w:r>
      <w:r w:rsidR="002C06EC" w:rsidRPr="009C6CF2">
        <w:rPr>
          <w:rStyle w:val="libFootnoteAlaemChar"/>
          <w:rFonts w:eastAsiaTheme="minorHAnsi"/>
          <w:rtl/>
        </w:rPr>
        <w:t>عليه‌السلام</w:t>
      </w:r>
      <w:r w:rsidRPr="007471B5">
        <w:rPr>
          <w:rtl/>
        </w:rPr>
        <w:t xml:space="preserve"> من الشعر(على ما في نهج البلاغة) وهو قوله:</w:t>
      </w:r>
    </w:p>
    <w:tbl>
      <w:tblPr>
        <w:tblStyle w:val="TableGrid"/>
        <w:bidiVisual/>
        <w:tblW w:w="4562" w:type="pct"/>
        <w:tblInd w:w="384" w:type="dxa"/>
        <w:tblLook w:val="01E0"/>
      </w:tblPr>
      <w:tblGrid>
        <w:gridCol w:w="3754"/>
        <w:gridCol w:w="276"/>
        <w:gridCol w:w="3721"/>
      </w:tblGrid>
      <w:tr w:rsidR="009C6CF2" w:rsidTr="006F3073">
        <w:trPr>
          <w:trHeight w:val="350"/>
        </w:trPr>
        <w:tc>
          <w:tcPr>
            <w:tcW w:w="3920" w:type="dxa"/>
            <w:shd w:val="clear" w:color="auto" w:fill="auto"/>
          </w:tcPr>
          <w:p w:rsidR="009C6CF2" w:rsidRDefault="009C6CF2" w:rsidP="00175D94">
            <w:pPr>
              <w:pStyle w:val="libPoemFootnote"/>
            </w:pPr>
            <w:r w:rsidRPr="008779AA">
              <w:rPr>
                <w:rtl/>
              </w:rPr>
              <w:t>فـإن</w:t>
            </w:r>
            <w:r w:rsidR="00175D94">
              <w:rPr>
                <w:rFonts w:hint="cs"/>
                <w:rtl/>
              </w:rPr>
              <w:t xml:space="preserve"> </w:t>
            </w:r>
            <w:r w:rsidRPr="008779AA">
              <w:rPr>
                <w:rtl/>
              </w:rPr>
              <w:t>كنت</w:t>
            </w:r>
            <w:r w:rsidR="00175D94">
              <w:rPr>
                <w:rFonts w:hint="cs"/>
                <w:rtl/>
              </w:rPr>
              <w:t xml:space="preserve"> </w:t>
            </w:r>
            <w:r w:rsidRPr="008779AA">
              <w:rPr>
                <w:rtl/>
              </w:rPr>
              <w:t>بالشورى</w:t>
            </w:r>
            <w:r w:rsidR="00175D94">
              <w:rPr>
                <w:rFonts w:hint="cs"/>
                <w:rtl/>
              </w:rPr>
              <w:t xml:space="preserve"> </w:t>
            </w:r>
            <w:r w:rsidRPr="008779AA">
              <w:rPr>
                <w:rtl/>
              </w:rPr>
              <w:t>ملكت</w:t>
            </w:r>
            <w:r w:rsidR="00175D94">
              <w:rPr>
                <w:rFonts w:hint="cs"/>
                <w:rtl/>
              </w:rPr>
              <w:t xml:space="preserve"> </w:t>
            </w:r>
            <w:r w:rsidRPr="008779AA">
              <w:rPr>
                <w:rtl/>
              </w:rPr>
              <w:t>أمورهم</w:t>
            </w:r>
            <w:r w:rsidRPr="00725071">
              <w:rPr>
                <w:rStyle w:val="libPoemTiniChar0"/>
                <w:rtl/>
              </w:rPr>
              <w:br/>
              <w:t> </w:t>
            </w:r>
          </w:p>
        </w:tc>
        <w:tc>
          <w:tcPr>
            <w:tcW w:w="279" w:type="dxa"/>
            <w:shd w:val="clear" w:color="auto" w:fill="auto"/>
          </w:tcPr>
          <w:p w:rsidR="009C6CF2" w:rsidRDefault="009C6CF2" w:rsidP="00175D94">
            <w:pPr>
              <w:pStyle w:val="libPoemFootnote"/>
              <w:rPr>
                <w:rtl/>
              </w:rPr>
            </w:pPr>
          </w:p>
        </w:tc>
        <w:tc>
          <w:tcPr>
            <w:tcW w:w="3881" w:type="dxa"/>
            <w:shd w:val="clear" w:color="auto" w:fill="auto"/>
          </w:tcPr>
          <w:p w:rsidR="009C6CF2" w:rsidRDefault="009C6CF2" w:rsidP="00175D94">
            <w:pPr>
              <w:pStyle w:val="libPoemFootnote"/>
            </w:pPr>
            <w:r w:rsidRPr="008779AA">
              <w:rPr>
                <w:rtl/>
              </w:rPr>
              <w:t>فـكيف</w:t>
            </w:r>
            <w:r w:rsidR="00175D94">
              <w:rPr>
                <w:rFonts w:hint="cs"/>
                <w:rtl/>
              </w:rPr>
              <w:t xml:space="preserve"> </w:t>
            </w:r>
            <w:r w:rsidRPr="008779AA">
              <w:rPr>
                <w:rtl/>
              </w:rPr>
              <w:t>بـهذا</w:t>
            </w:r>
            <w:r w:rsidR="00175D94">
              <w:rPr>
                <w:rFonts w:hint="cs"/>
                <w:rtl/>
              </w:rPr>
              <w:t xml:space="preserve"> </w:t>
            </w:r>
            <w:r w:rsidRPr="008779AA">
              <w:rPr>
                <w:rtl/>
              </w:rPr>
              <w:t>والـمشيرون</w:t>
            </w:r>
            <w:r w:rsidR="00175D94">
              <w:rPr>
                <w:rFonts w:hint="cs"/>
                <w:rtl/>
              </w:rPr>
              <w:t xml:space="preserve"> </w:t>
            </w:r>
            <w:r w:rsidRPr="008779AA">
              <w:rPr>
                <w:rtl/>
              </w:rPr>
              <w:t>غيب</w:t>
            </w:r>
            <w:r w:rsidRPr="00725071">
              <w:rPr>
                <w:rStyle w:val="libPoemTiniChar0"/>
                <w:rtl/>
              </w:rPr>
              <w:br/>
              <w:t> </w:t>
            </w:r>
          </w:p>
        </w:tc>
      </w:tr>
      <w:tr w:rsidR="009C6CF2" w:rsidTr="006F3073">
        <w:trPr>
          <w:trHeight w:val="350"/>
        </w:trPr>
        <w:tc>
          <w:tcPr>
            <w:tcW w:w="3920" w:type="dxa"/>
          </w:tcPr>
          <w:p w:rsidR="009C6CF2" w:rsidRDefault="009C6CF2" w:rsidP="00175D94">
            <w:pPr>
              <w:pStyle w:val="libPoemFootnote"/>
            </w:pPr>
            <w:r w:rsidRPr="008779AA">
              <w:rPr>
                <w:rtl/>
              </w:rPr>
              <w:t>وإن</w:t>
            </w:r>
            <w:r w:rsidR="00175D94">
              <w:rPr>
                <w:rFonts w:hint="cs"/>
                <w:rtl/>
              </w:rPr>
              <w:t xml:space="preserve"> </w:t>
            </w:r>
            <w:r w:rsidRPr="008779AA">
              <w:rPr>
                <w:rtl/>
              </w:rPr>
              <w:t>كنت</w:t>
            </w:r>
            <w:r w:rsidR="00175D94">
              <w:rPr>
                <w:rFonts w:hint="cs"/>
                <w:rtl/>
              </w:rPr>
              <w:t xml:space="preserve"> </w:t>
            </w:r>
            <w:r w:rsidRPr="008779AA">
              <w:rPr>
                <w:rtl/>
              </w:rPr>
              <w:t>بالقربى</w:t>
            </w:r>
            <w:r w:rsidR="00175D94">
              <w:rPr>
                <w:rFonts w:hint="cs"/>
                <w:rtl/>
              </w:rPr>
              <w:t xml:space="preserve"> </w:t>
            </w:r>
            <w:r w:rsidRPr="008779AA">
              <w:rPr>
                <w:rtl/>
              </w:rPr>
              <w:t>حججت</w:t>
            </w:r>
            <w:r w:rsidR="00175D94">
              <w:rPr>
                <w:rFonts w:hint="cs"/>
                <w:rtl/>
              </w:rPr>
              <w:t xml:space="preserve"> </w:t>
            </w:r>
            <w:r w:rsidRPr="008779AA">
              <w:rPr>
                <w:rtl/>
              </w:rPr>
              <w:t>خصيمهم</w:t>
            </w:r>
            <w:r w:rsidRPr="00725071">
              <w:rPr>
                <w:rStyle w:val="libPoemTiniChar0"/>
                <w:rtl/>
              </w:rPr>
              <w:br/>
              <w:t> </w:t>
            </w:r>
          </w:p>
        </w:tc>
        <w:tc>
          <w:tcPr>
            <w:tcW w:w="279" w:type="dxa"/>
          </w:tcPr>
          <w:p w:rsidR="009C6CF2" w:rsidRDefault="009C6CF2" w:rsidP="00175D94">
            <w:pPr>
              <w:pStyle w:val="libPoemFootnote"/>
              <w:rPr>
                <w:rtl/>
              </w:rPr>
            </w:pPr>
          </w:p>
        </w:tc>
        <w:tc>
          <w:tcPr>
            <w:tcW w:w="3881" w:type="dxa"/>
          </w:tcPr>
          <w:p w:rsidR="009C6CF2" w:rsidRDefault="009C6CF2" w:rsidP="00175D94">
            <w:pPr>
              <w:pStyle w:val="libPoemFootnote"/>
            </w:pPr>
            <w:r w:rsidRPr="008779AA">
              <w:rPr>
                <w:rtl/>
              </w:rPr>
              <w:t>فـغيرك</w:t>
            </w:r>
            <w:r w:rsidR="00175D94">
              <w:rPr>
                <w:rFonts w:hint="cs"/>
                <w:rtl/>
              </w:rPr>
              <w:t xml:space="preserve"> </w:t>
            </w:r>
            <w:r w:rsidRPr="008779AA">
              <w:rPr>
                <w:rtl/>
              </w:rPr>
              <w:t>أولـى</w:t>
            </w:r>
            <w:r w:rsidR="00175D94">
              <w:rPr>
                <w:rFonts w:hint="cs"/>
                <w:rtl/>
              </w:rPr>
              <w:t xml:space="preserve"> </w:t>
            </w:r>
            <w:r w:rsidRPr="008779AA">
              <w:rPr>
                <w:rtl/>
              </w:rPr>
              <w:t>بـالنبي</w:t>
            </w:r>
            <w:r w:rsidR="00175D94">
              <w:rPr>
                <w:rFonts w:hint="cs"/>
                <w:rtl/>
              </w:rPr>
              <w:t xml:space="preserve"> </w:t>
            </w:r>
            <w:r w:rsidRPr="008779AA">
              <w:rPr>
                <w:rtl/>
              </w:rPr>
              <w:t>وأقـرب</w:t>
            </w:r>
            <w:r w:rsidRPr="00725071">
              <w:rPr>
                <w:rStyle w:val="libPoemTiniChar0"/>
                <w:rtl/>
              </w:rPr>
              <w:br/>
              <w:t> </w:t>
            </w:r>
          </w:p>
        </w:tc>
      </w:tr>
    </w:tbl>
    <w:p w:rsidR="00760E06" w:rsidRDefault="00621B6E" w:rsidP="00760E06">
      <w:pPr>
        <w:pStyle w:val="libFootnote0"/>
        <w:rPr>
          <w:rtl/>
        </w:rPr>
      </w:pPr>
      <w:r w:rsidRPr="007471B5">
        <w:rPr>
          <w:rtl/>
        </w:rPr>
        <w:t>ولكن أحمد أمين المصري في كتابه: ضحى الإسلام ج 3 ص 261، و ص 300، و ص 222، و ص 235، وكذلك سعد محمد حسن في كتابه: المهدية في الإسلام ص 5.</w:t>
      </w:r>
    </w:p>
    <w:p w:rsidR="00F90C17" w:rsidRDefault="00760E06" w:rsidP="00760E06">
      <w:pPr>
        <w:pStyle w:val="libFootnote0"/>
        <w:rPr>
          <w:rtl/>
        </w:rPr>
      </w:pPr>
      <w:r w:rsidRPr="007471B5">
        <w:rPr>
          <w:rtl/>
        </w:rPr>
        <w:t xml:space="preserve">والخضري في محاضراته ج 1 ص 166: إن هؤلاء ينسبون إلى الشيعة القول: بأن منصب الخلافة يدور مدار القربى النسبية منه </w:t>
      </w:r>
      <w:r w:rsidRPr="009C6CF2">
        <w:rPr>
          <w:rStyle w:val="libFootnoteAlaemChar"/>
          <w:rFonts w:eastAsiaTheme="minorHAnsi"/>
          <w:rtl/>
        </w:rPr>
        <w:t>صلى‌الله‌عليه‌وآله‌وسلم</w:t>
      </w:r>
      <w:r w:rsidRPr="007471B5">
        <w:rPr>
          <w:rtl/>
        </w:rPr>
        <w:t xml:space="preserve"> وحسب، رغم اعتراف أحمد أمين في نفس الكتاب، وبالتحديد في ص 208، 212: بأن الشيعة يحتجون بالنص في خصوص الخليفة بعد الرسول. بل والخضري يعترف بذلك أيضاً حيث قال: (أما الانتخاب عند أهل التنصيص على البيت العلوي، فإنه كان منظورا فيه إلى الوراثة الخ).</w:t>
      </w:r>
      <w:r w:rsidR="00F90C17">
        <w:rPr>
          <w:rFonts w:hint="cs"/>
          <w:rtl/>
        </w:rPr>
        <w:t>=</w:t>
      </w:r>
    </w:p>
    <w:p w:rsidR="00F90C17" w:rsidRDefault="00F90C17" w:rsidP="00BD40E5">
      <w:pPr>
        <w:pStyle w:val="libNormal"/>
        <w:rPr>
          <w:rtl/>
        </w:rPr>
      </w:pPr>
      <w:r>
        <w:rPr>
          <w:rtl/>
        </w:rPr>
        <w:br w:type="page"/>
      </w:r>
    </w:p>
    <w:p w:rsidR="00621B6E" w:rsidRPr="007471B5" w:rsidRDefault="00F90C17" w:rsidP="00760E06">
      <w:pPr>
        <w:pStyle w:val="libFootnote0"/>
        <w:rPr>
          <w:rtl/>
        </w:rPr>
      </w:pPr>
      <w:r>
        <w:rPr>
          <w:rFonts w:hint="cs"/>
          <w:rtl/>
        </w:rPr>
        <w:lastRenderedPageBreak/>
        <w:t>=</w:t>
      </w:r>
      <w:r w:rsidR="00241275">
        <w:rPr>
          <w:rFonts w:hint="cs"/>
          <w:rtl/>
        </w:rPr>
        <w:t xml:space="preserve"> </w:t>
      </w:r>
      <w:r w:rsidR="00621B6E" w:rsidRPr="007471B5">
        <w:rPr>
          <w:rtl/>
        </w:rPr>
        <w:t xml:space="preserve">وهي نسبة غريبة حقاً ـ بعد هذا الاعتراف الصريح منهم، ومن غيرهم ـ فإن عقيدة الشيعة ـ تبعاً لأئمتهم هي ما ذكرنا، أي ليس منصب الخلافة دائراً مدار القربى النسبية منه </w:t>
      </w:r>
      <w:r w:rsidR="008B6F94" w:rsidRPr="009C6CF2">
        <w:rPr>
          <w:rStyle w:val="libFootnoteAlaemChar"/>
          <w:rFonts w:eastAsiaTheme="minorHAnsi"/>
          <w:rtl/>
        </w:rPr>
        <w:t>صلى‌الله‌عليه‌وآله‌وسلم</w:t>
      </w:r>
      <w:r w:rsidR="008B6F94" w:rsidRPr="007471B5">
        <w:rPr>
          <w:rtl/>
        </w:rPr>
        <w:t xml:space="preserve"> </w:t>
      </w:r>
      <w:r w:rsidR="00621B6E" w:rsidRPr="007471B5">
        <w:rPr>
          <w:rtl/>
        </w:rPr>
        <w:t>، وأدلة الشيعة تنطق وتصرح بأن القربى النسبية وحدها لا توجب بأي حال من الأحوال استحقاق الخلافة، وإنما لا بد من النص المعين لذلك الشخص الذي يمتلك الجدارة والأهلية والاستعداد الذاتي لها.</w:t>
      </w:r>
    </w:p>
    <w:p w:rsidR="00621B6E" w:rsidRPr="007471B5" w:rsidRDefault="00621B6E" w:rsidP="008B6F94">
      <w:pPr>
        <w:pStyle w:val="libFootnote0"/>
        <w:rPr>
          <w:rtl/>
        </w:rPr>
      </w:pPr>
      <w:r w:rsidRPr="007471B5">
        <w:rPr>
          <w:rtl/>
        </w:rPr>
        <w:t xml:space="preserve">إنهم يستدلون على خلافة علي </w:t>
      </w:r>
      <w:r w:rsidR="002C06EC" w:rsidRPr="009C6CF2">
        <w:rPr>
          <w:rStyle w:val="libFootnoteAlaemChar"/>
          <w:rFonts w:eastAsiaTheme="minorHAnsi"/>
          <w:rtl/>
        </w:rPr>
        <w:t>عليه‌السلام</w:t>
      </w:r>
      <w:r w:rsidRPr="007471B5">
        <w:rPr>
          <w:rtl/>
        </w:rPr>
        <w:t xml:space="preserve"> بالنصوص القرآنية، والنبوية المتواترة عند جميع الفرق الإسلامية، ولا يستدلون بالقربى إلا من باب: ألزموهم.. أو من باب تكثير الأدلة، أو في مقابل استدلال أبي بكر وعمر بها، وإذا ما شذ واحد منهم، واستدل بذلك، معتقداً بخلاف ما قلناه عن قصور نظر، وقلة معرفة، أو لفهمه ـ خطأ ـ ما ورد عنهم </w:t>
      </w:r>
      <w:r w:rsidR="008075EE" w:rsidRPr="009C6CF2">
        <w:rPr>
          <w:rStyle w:val="libFootnoteAlaemChar"/>
          <w:rFonts w:eastAsiaTheme="minorHAnsi"/>
          <w:rtl/>
        </w:rPr>
        <w:t>عليهم‌السلام</w:t>
      </w:r>
      <w:r w:rsidRPr="007471B5">
        <w:rPr>
          <w:rtl/>
        </w:rPr>
        <w:t xml:space="preserve">. من أن عندهم ميراث رسول الله </w:t>
      </w:r>
      <w:r w:rsidR="008B6F94" w:rsidRPr="009C6CF2">
        <w:rPr>
          <w:rStyle w:val="libFootnoteAlaemChar"/>
          <w:rFonts w:eastAsiaTheme="minorHAnsi"/>
          <w:rtl/>
        </w:rPr>
        <w:t>صلى‌الله‌عليه‌وآله‌وسلم</w:t>
      </w:r>
      <w:r w:rsidR="008B6F94" w:rsidRPr="007471B5">
        <w:rPr>
          <w:rtl/>
        </w:rPr>
        <w:t xml:space="preserve"> </w:t>
      </w:r>
      <w:r w:rsidRPr="007471B5">
        <w:rPr>
          <w:rtl/>
        </w:rPr>
        <w:t>، فلا يجب، بل لا يجوز أن يحسب على الشيعة، ومن ثم القول بأن ذلك هو قولهم، وأن تلك هي عقيدتهم.</w:t>
      </w:r>
    </w:p>
    <w:p w:rsidR="00621B6E" w:rsidRPr="007471B5" w:rsidRDefault="00621B6E" w:rsidP="007471B5">
      <w:pPr>
        <w:pStyle w:val="libFootnote0"/>
        <w:rPr>
          <w:rtl/>
        </w:rPr>
      </w:pPr>
      <w:r w:rsidRPr="007471B5">
        <w:rPr>
          <w:rtl/>
        </w:rPr>
        <w:t>ولعل أحمد أمين لم يراجع أدلة الشيعة!!</w:t>
      </w:r>
    </w:p>
    <w:p w:rsidR="00621B6E" w:rsidRPr="007471B5" w:rsidRDefault="00621B6E" w:rsidP="007471B5">
      <w:pPr>
        <w:pStyle w:val="libFootnote0"/>
        <w:rPr>
          <w:rtl/>
        </w:rPr>
      </w:pPr>
      <w:r w:rsidRPr="007471B5">
        <w:rPr>
          <w:rtl/>
        </w:rPr>
        <w:t>أو أنه راجعها، واشتبه عليه الأمر!!</w:t>
      </w:r>
    </w:p>
    <w:p w:rsidR="00621B6E" w:rsidRPr="007471B5" w:rsidRDefault="00621B6E" w:rsidP="007471B5">
      <w:pPr>
        <w:pStyle w:val="libFootnote0"/>
        <w:rPr>
          <w:rtl/>
        </w:rPr>
      </w:pPr>
      <w:r w:rsidRPr="007471B5">
        <w:rPr>
          <w:rtl/>
        </w:rPr>
        <w:t>أو أنه. لا هذا. ولا ذاك.. وإنما أراد التشنيع عليهم، فنسب إليهم ما ليس من مذهبهم!</w:t>
      </w:r>
    </w:p>
    <w:p w:rsidR="00621B6E" w:rsidRPr="007471B5" w:rsidRDefault="00621B6E" w:rsidP="002C06EC">
      <w:pPr>
        <w:pStyle w:val="libFootnote0"/>
        <w:rPr>
          <w:rtl/>
        </w:rPr>
      </w:pPr>
      <w:r w:rsidRPr="007471B5">
        <w:rPr>
          <w:rtl/>
        </w:rPr>
        <w:t xml:space="preserve">ويدلنا على صحة هذا الاحتمال الأخير، اعترافه المشار إليه، بأن الشيعة يستدلون على إمامة علي </w:t>
      </w:r>
      <w:r w:rsidR="002C06EC" w:rsidRPr="009C6CF2">
        <w:rPr>
          <w:rStyle w:val="libFootnoteAlaemChar"/>
          <w:rFonts w:eastAsiaTheme="minorHAnsi"/>
          <w:rtl/>
        </w:rPr>
        <w:t>عليه‌السلام</w:t>
      </w:r>
      <w:r w:rsidRPr="007471B5">
        <w:rPr>
          <w:rtl/>
        </w:rPr>
        <w:t xml:space="preserve"> بالنص، لا بالقربى!!..</w:t>
      </w:r>
    </w:p>
    <w:p w:rsidR="00621B6E" w:rsidRPr="007471B5" w:rsidRDefault="00621B6E" w:rsidP="007471B5">
      <w:pPr>
        <w:pStyle w:val="libFootnote0"/>
        <w:rPr>
          <w:rtl/>
        </w:rPr>
      </w:pPr>
      <w:r w:rsidRPr="007471B5">
        <w:rPr>
          <w:rtl/>
        </w:rPr>
        <w:t>وخلاصة القول هنا: إن القربى النسبية ليست هي الملاك في استحقاق الخلافة. ولم تكن دعوى أنها كذلك، لا من الأئمة، ولا من شيعتهم. وإنما كانت من قبل أبي بكر، وعمر، ثم الأمويين، فالعباسيين.</w:t>
      </w:r>
    </w:p>
    <w:p w:rsidR="00621B6E" w:rsidRDefault="00621B6E" w:rsidP="007471B5">
      <w:pPr>
        <w:pStyle w:val="libFootnote0"/>
        <w:rPr>
          <w:rtl/>
        </w:rPr>
      </w:pPr>
      <w:r w:rsidRPr="007471B5">
        <w:rPr>
          <w:rtl/>
        </w:rPr>
        <w:t>وإذا كان أهل السنة ـ تبعاً لأئمتهم ـ قد جعلوا كون الإمامة في قريش من عقائدهم. وإذا كان غير أهل البيت هم الذين ادعوا هذه الدعوى، وهللوا وكبروا لها. فمن الحق لنا إذن أن نقول:</w:t>
      </w:r>
    </w:p>
    <w:p w:rsidR="00F90C17" w:rsidRPr="007471B5" w:rsidRDefault="00F90C17" w:rsidP="00F90C17">
      <w:pPr>
        <w:pStyle w:val="libFootnote0"/>
        <w:rPr>
          <w:rtl/>
        </w:rPr>
      </w:pPr>
      <w:r w:rsidRPr="007471B5">
        <w:rPr>
          <w:rtl/>
        </w:rPr>
        <w:t>(رمتني بدائها وانسلت).</w:t>
      </w:r>
    </w:p>
    <w:p w:rsidR="00F90C17" w:rsidRPr="007471B5" w:rsidRDefault="00F90C17" w:rsidP="008B6F94">
      <w:pPr>
        <w:pStyle w:val="libFootnote0"/>
        <w:rPr>
          <w:rtl/>
        </w:rPr>
      </w:pPr>
      <w:r w:rsidRPr="007471B5">
        <w:rPr>
          <w:rtl/>
        </w:rPr>
        <w:t xml:space="preserve">وأخيراً.. فلقد كان من أبسط نتائج هذه العقيدة لدى أهل السنة، وقبولهم أن القربى النسبية تجعل لمدعيها الحق في الخلافة.. أن سنحت الفرصة لأن يصل أشخاص إلى الحكم من أبرز مميزاتهم، وخصائصهم جهلهم بتعاليم الدين، وانسياقهم وراء شهواتهم، أينما كانت، وحيثما وجدت، جاعلين الحكم والسلطان، وسيلة إليها، مسدلين على حماقاتهم هنا، وتفاهاتهم هناك ستاراً من القربى النسبية منه </w:t>
      </w:r>
      <w:r w:rsidR="008B6F94" w:rsidRPr="009C6CF2">
        <w:rPr>
          <w:rStyle w:val="libFootnoteAlaemChar"/>
          <w:rFonts w:eastAsiaTheme="minorHAnsi"/>
          <w:rtl/>
        </w:rPr>
        <w:t>صلى‌الله‌عليه‌وآله‌وسلم</w:t>
      </w:r>
      <w:r w:rsidRPr="007471B5">
        <w:rPr>
          <w:rtl/>
        </w:rPr>
        <w:t>. وهو من هؤلاء وأمثالهم بريء.</w:t>
      </w:r>
    </w:p>
    <w:p w:rsidR="00F90C17" w:rsidRDefault="00F90C17" w:rsidP="002C06EC">
      <w:pPr>
        <w:pStyle w:val="libFootnote0"/>
        <w:rPr>
          <w:rtl/>
        </w:rPr>
      </w:pPr>
      <w:r w:rsidRPr="007471B5">
        <w:rPr>
          <w:rtl/>
        </w:rPr>
        <w:t xml:space="preserve">ولما لم يعد ذلك الستار يقوى على المنع من استكناه واقعهم، وحقيقة نواياهم وتصرفاتهم، كان لا بد لهم من الالتجاء إلى أساليب أخرى، تبرر لهم واقعهم، وتحمي تصرفاتهم، وتؤمن لهم الاستمرار في الحكم، ولعل بيعة المأمون للإمام الرضا </w:t>
      </w:r>
      <w:r w:rsidR="002C06EC" w:rsidRPr="009C6CF2">
        <w:rPr>
          <w:rStyle w:val="libFootnoteAlaemChar"/>
          <w:rFonts w:eastAsiaTheme="minorHAnsi"/>
          <w:rtl/>
        </w:rPr>
        <w:t>عليه‌السلام</w:t>
      </w:r>
      <w:r w:rsidRPr="007471B5">
        <w:rPr>
          <w:rtl/>
        </w:rPr>
        <w:t xml:space="preserve"> بولاية العهد هي من تلك الأساليب، كما سيتضح إن شاء الله تعالى..</w:t>
      </w:r>
    </w:p>
    <w:p w:rsidR="00F90C17" w:rsidRDefault="00F90C17"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وعندما ذهب داوود بن علي إلى مكة، والياً عليها، من قبل أخيه السفاح، وأراد أن يخطب في مكة خطبته الأولى، طلب منه سديف بن ميمون أن يأذن له في الكلام، فأذن</w:t>
      </w:r>
      <w:r w:rsidR="00F90C17">
        <w:rPr>
          <w:rtl/>
        </w:rPr>
        <w:t xml:space="preserve"> له، فوقف، وقال من جملة ما قال:</w:t>
      </w:r>
    </w:p>
    <w:p w:rsidR="00621B6E" w:rsidRPr="00446258" w:rsidRDefault="00621B6E" w:rsidP="00446258">
      <w:pPr>
        <w:pStyle w:val="libNormal"/>
        <w:rPr>
          <w:rtl/>
        </w:rPr>
      </w:pPr>
      <w:r w:rsidRPr="00446258">
        <w:rPr>
          <w:rtl/>
        </w:rPr>
        <w:t>(.. أتزعم الضلال: أن غير آل الرسول أولى بتراثه؟! ولم؟! وبم؟! معاشر الناس؟! ألهم الفضل بالصحابة، دون ذوي القرابة؟ الشركاء في النسب، والورثة للسلب)</w:t>
      </w:r>
      <w:r w:rsidRPr="006314DF">
        <w:rPr>
          <w:rStyle w:val="libFootnotenumChar"/>
          <w:rtl/>
        </w:rPr>
        <w:t>(1)</w:t>
      </w:r>
      <w:r w:rsidRPr="00446258">
        <w:rPr>
          <w:rtl/>
        </w:rPr>
        <w:t>.</w:t>
      </w:r>
    </w:p>
    <w:p w:rsidR="00621B6E" w:rsidRPr="00446258" w:rsidRDefault="00621B6E" w:rsidP="008B6F94">
      <w:pPr>
        <w:pStyle w:val="libNormal"/>
        <w:rPr>
          <w:rStyle w:val="libNormalChar"/>
          <w:rtl/>
        </w:rPr>
      </w:pPr>
      <w:r w:rsidRPr="00446258">
        <w:rPr>
          <w:rtl/>
        </w:rPr>
        <w:t xml:space="preserve">ويقول داوود بن علي في نفس المناسبة، أعني في أول خطبة له: (لم يقم فيكم إمام بعد رسول الله </w:t>
      </w:r>
      <w:r w:rsidR="008B6F94" w:rsidRPr="008B6F94">
        <w:rPr>
          <w:rStyle w:val="libAlaemChar"/>
          <w:rFonts w:eastAsiaTheme="minorHAnsi"/>
          <w:rtl/>
        </w:rPr>
        <w:t>صلى‌الله‌عليه‌وآله‌وسلم</w:t>
      </w:r>
      <w:r w:rsidR="008B6F94" w:rsidRPr="007471B5">
        <w:rPr>
          <w:rtl/>
        </w:rPr>
        <w:t xml:space="preserve"> </w:t>
      </w:r>
      <w:r w:rsidRPr="00446258">
        <w:rPr>
          <w:rtl/>
        </w:rPr>
        <w:t>، إلا علي بن أبي طالب، وهذا القائم فيكم..) وأشار إلى السفاح</w:t>
      </w:r>
      <w:r w:rsidRPr="006314DF">
        <w:rPr>
          <w:rStyle w:val="libFootnotenumChar"/>
          <w:rtl/>
        </w:rPr>
        <w:t>(2)</w:t>
      </w:r>
      <w:r w:rsidRPr="00446258">
        <w:rPr>
          <w:rStyle w:val="libNormalChar"/>
          <w:rtl/>
        </w:rPr>
        <w:t>.</w:t>
      </w:r>
    </w:p>
    <w:p w:rsidR="004D46A2" w:rsidRPr="004D46A2" w:rsidRDefault="004D46A2" w:rsidP="004D46A2">
      <w:pPr>
        <w:pStyle w:val="libLine"/>
        <w:rPr>
          <w:rtl/>
        </w:rPr>
      </w:pPr>
      <w:r w:rsidRPr="004D46A2">
        <w:rPr>
          <w:rtl/>
        </w:rPr>
        <w:t>____________</w:t>
      </w:r>
    </w:p>
    <w:p w:rsidR="00241275" w:rsidRDefault="00621B6E" w:rsidP="004D46A2">
      <w:pPr>
        <w:pStyle w:val="libFootnote0"/>
        <w:rPr>
          <w:rtl/>
        </w:rPr>
      </w:pPr>
      <w:r w:rsidRPr="007471B5">
        <w:rPr>
          <w:rtl/>
        </w:rPr>
        <w:t>(1) تاريخ اليعقوبي ج 3 ص 89، والعقد الفريد، طبع دار الكتاب ج 4 ص 485</w:t>
      </w:r>
      <w:r w:rsidR="00241275">
        <w:rPr>
          <w:rFonts w:hint="cs"/>
          <w:rtl/>
        </w:rPr>
        <w:t>.</w:t>
      </w:r>
    </w:p>
    <w:p w:rsidR="00241275" w:rsidRDefault="00621B6E" w:rsidP="008B6F94">
      <w:pPr>
        <w:pStyle w:val="libFootnote0"/>
        <w:rPr>
          <w:rtl/>
        </w:rPr>
      </w:pPr>
      <w:r w:rsidRPr="007471B5">
        <w:rPr>
          <w:rtl/>
        </w:rPr>
        <w:t xml:space="preserve">(2) مروج الذهب ج 3 ص 237 و 256، والطبري ج 10 ص 33 و 37، وعيون الأخبار لابن قتيبة ج 2 ص 252، وتاريخ اليعقوبي ج 3 ص 87، 88، والكامل لابن الأثير ج 4 ص 326، وتاريخ ابن خلدون ج 3 ص 129 و 173، وإمبراطورية العرب ص 422، والبداية والنهاية ج 10 ص 42، وشرح النهج للمعتزلي ج 7 ص 155، وفيه: (إنه لم يخطب على منبركم هذا خليفة حق إلخ).. وبرواية أخرى فيه: (أقسم بالله قسماً براً، ما قام هذا المقام أحد بعد رسول الله </w:t>
      </w:r>
      <w:r w:rsidR="008B6F94" w:rsidRPr="009C6CF2">
        <w:rPr>
          <w:rStyle w:val="libFootnoteAlaemChar"/>
          <w:rFonts w:eastAsiaTheme="minorHAnsi"/>
          <w:rtl/>
        </w:rPr>
        <w:t>صلى‌الله‌عليه‌وآله‌وسلم</w:t>
      </w:r>
      <w:r w:rsidR="008B6F94" w:rsidRPr="007471B5">
        <w:rPr>
          <w:rtl/>
        </w:rPr>
        <w:t xml:space="preserve"> </w:t>
      </w:r>
      <w:r w:rsidRPr="007471B5">
        <w:rPr>
          <w:rtl/>
        </w:rPr>
        <w:t>، أحق به من علي بن أبي طالب، وأمير المؤمنين هذا)..</w:t>
      </w:r>
    </w:p>
    <w:p w:rsidR="00241275" w:rsidRDefault="00241275" w:rsidP="00BD40E5">
      <w:pPr>
        <w:pStyle w:val="libNormal"/>
        <w:rPr>
          <w:rtl/>
        </w:rPr>
      </w:pPr>
      <w:r>
        <w:rPr>
          <w:rtl/>
        </w:rPr>
        <w:br w:type="page"/>
      </w:r>
    </w:p>
    <w:p w:rsidR="00621B6E" w:rsidRPr="002A7BB3" w:rsidRDefault="00621B6E" w:rsidP="00F975E3">
      <w:pPr>
        <w:pStyle w:val="libNormal"/>
        <w:rPr>
          <w:rtl/>
        </w:rPr>
      </w:pPr>
      <w:r w:rsidRPr="002A7BB3">
        <w:rPr>
          <w:rtl/>
        </w:rPr>
        <w:lastRenderedPageBreak/>
        <w:t>وقال المنصور في خطبة له: (وأكرمنا من خلافته، وميراثنا من نبيه..)</w:t>
      </w:r>
      <w:r w:rsidRPr="006314DF">
        <w:rPr>
          <w:rStyle w:val="libFootnotenumChar"/>
          <w:rtl/>
        </w:rPr>
        <w:t>(1)</w:t>
      </w:r>
      <w:r w:rsidR="00241275">
        <w:rPr>
          <w:rtl/>
        </w:rPr>
        <w:t>.</w:t>
      </w:r>
    </w:p>
    <w:p w:rsidR="00621B6E" w:rsidRPr="008D08A8" w:rsidRDefault="00621B6E" w:rsidP="008D08A8">
      <w:pPr>
        <w:pStyle w:val="libNormal"/>
        <w:rPr>
          <w:rtl/>
        </w:rPr>
      </w:pPr>
      <w:r w:rsidRPr="008D08A8">
        <w:rPr>
          <w:rtl/>
        </w:rPr>
        <w:t>ولكنهم بعد المنصور ـ بل وحتى من زمن المنصور نفسه كما سيتضح ـ قد غيروا سلسلة الإرث هذه، وجعلوها عن طريق العباس، وولده عبد الله، ولكنهم أجازوا بيعة علي، لأن العباس نفسه كان قد أجازها.</w:t>
      </w:r>
    </w:p>
    <w:p w:rsidR="00621B6E" w:rsidRPr="008D08A8" w:rsidRDefault="00621B6E" w:rsidP="008D08A8">
      <w:pPr>
        <w:pStyle w:val="libNormal"/>
        <w:rPr>
          <w:rtl/>
        </w:rPr>
      </w:pPr>
      <w:r w:rsidRPr="008D08A8">
        <w:rPr>
          <w:rtl/>
        </w:rPr>
        <w:t>كما سيأتي بيانه.. فكانت استدلالات الخلفاء ابتداء من المنصور ناظرة إلى الإرث عن هذا الطريق..</w:t>
      </w:r>
    </w:p>
    <w:p w:rsidR="00621B6E" w:rsidRPr="00446258" w:rsidRDefault="00621B6E" w:rsidP="008B6F94">
      <w:pPr>
        <w:pStyle w:val="libNormal"/>
        <w:rPr>
          <w:rtl/>
        </w:rPr>
      </w:pPr>
      <w:r w:rsidRPr="00446258">
        <w:rPr>
          <w:rtl/>
        </w:rPr>
        <w:t xml:space="preserve">فنرى المنصور يبين في رسالة منه لمحمد بن عبد الله بن الحسن: أن الخلافة قد ورثها العباس في جملة ما ورثه من النبي </w:t>
      </w:r>
      <w:r w:rsidR="008B6F94" w:rsidRPr="008B6F94">
        <w:rPr>
          <w:rStyle w:val="libAlaemChar"/>
          <w:rFonts w:eastAsiaTheme="minorHAnsi"/>
          <w:rtl/>
        </w:rPr>
        <w:t>صلى‌الله‌عليه‌وآله‌وسلم</w:t>
      </w:r>
      <w:r w:rsidR="008B6F94" w:rsidRPr="007471B5">
        <w:rPr>
          <w:rtl/>
        </w:rPr>
        <w:t xml:space="preserve"> </w:t>
      </w:r>
      <w:r w:rsidRPr="00446258">
        <w:rPr>
          <w:rtl/>
        </w:rPr>
        <w:t>، وأنها في ولده</w:t>
      </w:r>
      <w:r w:rsidRPr="006314DF">
        <w:rPr>
          <w:rStyle w:val="libFootnotenumChar"/>
          <w:rtl/>
        </w:rPr>
        <w:t>(2)</w:t>
      </w:r>
      <w:r w:rsidRPr="00446258">
        <w:rPr>
          <w:rtl/>
        </w:rPr>
        <w:t>.</w:t>
      </w:r>
    </w:p>
    <w:p w:rsidR="00621B6E" w:rsidRPr="00446258" w:rsidRDefault="00621B6E" w:rsidP="00446258">
      <w:pPr>
        <w:pStyle w:val="libNormal"/>
        <w:rPr>
          <w:rStyle w:val="libNormalChar"/>
          <w:rtl/>
        </w:rPr>
      </w:pPr>
      <w:r w:rsidRPr="00446258">
        <w:rPr>
          <w:rtl/>
        </w:rPr>
        <w:t>وكان الرشيد يقول: (ورثنا رسول الله، وبقيت فينا خلافة الله)</w:t>
      </w:r>
      <w:r w:rsidRPr="006314DF">
        <w:rPr>
          <w:rStyle w:val="libFootnotenumChar"/>
          <w:rtl/>
        </w:rPr>
        <w:t>(3)</w:t>
      </w:r>
      <w:r w:rsidRPr="00446258">
        <w:rPr>
          <w:rStyle w:val="libNormalChar"/>
          <w:rtl/>
        </w:rPr>
        <w:t>. وقال الأمين عندما بويع له، بعد موت أبيه الرشيد: (.. وأفضت خلافة الله، وميراث نبيه إلى أمير المؤمنين الرشيد..)</w:t>
      </w:r>
      <w:r w:rsidRPr="006314DF">
        <w:rPr>
          <w:rStyle w:val="libFootnotenumChar"/>
          <w:rtl/>
        </w:rPr>
        <w:t>(4)</w:t>
      </w:r>
      <w:r w:rsidRPr="00446258">
        <w:rPr>
          <w:rStyle w:val="libNormalChar"/>
          <w:rtl/>
        </w:rPr>
        <w:t>.</w:t>
      </w:r>
    </w:p>
    <w:p w:rsidR="00621B6E" w:rsidRDefault="00621B6E" w:rsidP="008D08A8">
      <w:pPr>
        <w:pStyle w:val="libNormal"/>
        <w:rPr>
          <w:rtl/>
        </w:rPr>
      </w:pPr>
      <w:r w:rsidRPr="008D08A8">
        <w:rPr>
          <w:rtl/>
        </w:rPr>
        <w:t>ومدح البعض المأمون، وعرض بأخيه الذي غدر به، فقال في جملة أبيات له:</w:t>
      </w:r>
    </w:p>
    <w:p w:rsidR="00241275" w:rsidRDefault="00241275" w:rsidP="00241275">
      <w:pPr>
        <w:pStyle w:val="libNormal"/>
        <w:rPr>
          <w:rtl/>
        </w:rPr>
      </w:pPr>
      <w:r w:rsidRPr="008D08A8">
        <w:rPr>
          <w:rtl/>
        </w:rPr>
        <w:t>إلى غير ذلك مما لا مجال لنا لتتبعه.. ولن</w:t>
      </w:r>
      <w:r>
        <w:rPr>
          <w:rtl/>
        </w:rPr>
        <w:t>عد إلى ما كنا فيه أولاً، فنقول:</w:t>
      </w:r>
    </w:p>
    <w:tbl>
      <w:tblPr>
        <w:tblStyle w:val="TableGrid"/>
        <w:bidiVisual/>
        <w:tblW w:w="4562" w:type="pct"/>
        <w:tblInd w:w="384" w:type="dxa"/>
        <w:tblLook w:val="01E0"/>
      </w:tblPr>
      <w:tblGrid>
        <w:gridCol w:w="3752"/>
        <w:gridCol w:w="276"/>
        <w:gridCol w:w="3723"/>
      </w:tblGrid>
      <w:tr w:rsidR="0089582D" w:rsidTr="004D46A2">
        <w:trPr>
          <w:trHeight w:val="350"/>
        </w:trPr>
        <w:tc>
          <w:tcPr>
            <w:tcW w:w="3752" w:type="dxa"/>
            <w:shd w:val="clear" w:color="auto" w:fill="auto"/>
          </w:tcPr>
          <w:p w:rsidR="0089582D" w:rsidRDefault="0089582D" w:rsidP="0089582D">
            <w:pPr>
              <w:pStyle w:val="libPoem"/>
            </w:pPr>
            <w:r w:rsidRPr="002A7BB3">
              <w:rPr>
                <w:rtl/>
              </w:rPr>
              <w:t>إن</w:t>
            </w:r>
            <w:r>
              <w:rPr>
                <w:rFonts w:hint="cs"/>
                <w:rtl/>
              </w:rPr>
              <w:t xml:space="preserve"> </w:t>
            </w:r>
            <w:r w:rsidRPr="002A7BB3">
              <w:rPr>
                <w:rtl/>
              </w:rPr>
              <w:t>تغدروا</w:t>
            </w:r>
            <w:r>
              <w:rPr>
                <w:rFonts w:hint="cs"/>
                <w:rtl/>
              </w:rPr>
              <w:t xml:space="preserve"> </w:t>
            </w:r>
            <w:r w:rsidRPr="002A7BB3">
              <w:rPr>
                <w:rtl/>
              </w:rPr>
              <w:t>جهلاً</w:t>
            </w:r>
            <w:r>
              <w:rPr>
                <w:rFonts w:hint="cs"/>
                <w:rtl/>
              </w:rPr>
              <w:t xml:space="preserve"> </w:t>
            </w:r>
            <w:r w:rsidRPr="002A7BB3">
              <w:rPr>
                <w:rtl/>
              </w:rPr>
              <w:t>بوارث</w:t>
            </w:r>
            <w:r>
              <w:rPr>
                <w:rFonts w:hint="cs"/>
                <w:rtl/>
              </w:rPr>
              <w:t xml:space="preserve"> </w:t>
            </w:r>
            <w:r w:rsidRPr="002A7BB3">
              <w:rPr>
                <w:rtl/>
              </w:rPr>
              <w:t>أحمد</w:t>
            </w:r>
            <w:r w:rsidRPr="00725071">
              <w:rPr>
                <w:rStyle w:val="libPoemTiniChar0"/>
                <w:rtl/>
              </w:rPr>
              <w:br/>
              <w:t> </w:t>
            </w:r>
          </w:p>
        </w:tc>
        <w:tc>
          <w:tcPr>
            <w:tcW w:w="276" w:type="dxa"/>
            <w:shd w:val="clear" w:color="auto" w:fill="auto"/>
          </w:tcPr>
          <w:p w:rsidR="0089582D" w:rsidRDefault="0089582D" w:rsidP="006F3073">
            <w:pPr>
              <w:pStyle w:val="libPoem"/>
              <w:rPr>
                <w:rtl/>
              </w:rPr>
            </w:pPr>
          </w:p>
        </w:tc>
        <w:tc>
          <w:tcPr>
            <w:tcW w:w="3723" w:type="dxa"/>
            <w:shd w:val="clear" w:color="auto" w:fill="auto"/>
          </w:tcPr>
          <w:p w:rsidR="0089582D" w:rsidRDefault="0089582D" w:rsidP="0089582D">
            <w:pPr>
              <w:pStyle w:val="libPoem"/>
            </w:pPr>
            <w:r w:rsidRPr="002A7BB3">
              <w:rPr>
                <w:rtl/>
              </w:rPr>
              <w:t>ووصي</w:t>
            </w:r>
            <w:r>
              <w:rPr>
                <w:rFonts w:hint="cs"/>
                <w:rtl/>
              </w:rPr>
              <w:t xml:space="preserve"> </w:t>
            </w:r>
            <w:r w:rsidRPr="002A7BB3">
              <w:rPr>
                <w:rtl/>
              </w:rPr>
              <w:t>كل</w:t>
            </w:r>
            <w:r>
              <w:rPr>
                <w:rFonts w:hint="cs"/>
                <w:rtl/>
              </w:rPr>
              <w:t xml:space="preserve"> </w:t>
            </w:r>
            <w:r w:rsidRPr="002A7BB3">
              <w:rPr>
                <w:rtl/>
              </w:rPr>
              <w:t>مسدد</w:t>
            </w:r>
            <w:r>
              <w:rPr>
                <w:rFonts w:hint="cs"/>
                <w:rtl/>
              </w:rPr>
              <w:t xml:space="preserve"> </w:t>
            </w:r>
            <w:r w:rsidRPr="002A7BB3">
              <w:rPr>
                <w:rtl/>
              </w:rPr>
              <w:t>وموفق</w:t>
            </w:r>
            <w:r w:rsidRPr="006314DF">
              <w:rPr>
                <w:rStyle w:val="libFootnotenumChar"/>
                <w:rtl/>
              </w:rPr>
              <w:t>(5)</w:t>
            </w:r>
            <w:r w:rsidRPr="00725071">
              <w:rPr>
                <w:rStyle w:val="libPoemTiniChar0"/>
                <w:rtl/>
              </w:rPr>
              <w:br/>
              <w:t> </w:t>
            </w:r>
          </w:p>
        </w:tc>
      </w:tr>
    </w:tbl>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مروج الذهب ج 3 ص 301، والطبري ج 10 ص 432.</w:t>
      </w:r>
    </w:p>
    <w:p w:rsidR="00621B6E" w:rsidRPr="007471B5" w:rsidRDefault="00621B6E" w:rsidP="007471B5">
      <w:pPr>
        <w:pStyle w:val="libFootnote0"/>
        <w:rPr>
          <w:rtl/>
        </w:rPr>
      </w:pPr>
      <w:r w:rsidRPr="007471B5">
        <w:rPr>
          <w:rtl/>
        </w:rPr>
        <w:t>(2) الطبري ج 10 ص 215، والعقد الفريد طبع دار الكتاب ج 5 ص 81، إلى 85، وصبح الأعشى ج 1 ص 333، فما بعد، والكامل للمبرد، وطبيعة الدعوة العباسية..</w:t>
      </w:r>
    </w:p>
    <w:p w:rsidR="00621B6E" w:rsidRPr="007471B5" w:rsidRDefault="00621B6E" w:rsidP="007471B5">
      <w:pPr>
        <w:pStyle w:val="libFootnote0"/>
        <w:rPr>
          <w:rtl/>
        </w:rPr>
      </w:pPr>
      <w:r w:rsidRPr="007471B5">
        <w:rPr>
          <w:rtl/>
        </w:rPr>
        <w:t>(3) البداية والنهاية ج 10 ص 217.</w:t>
      </w:r>
    </w:p>
    <w:p w:rsidR="00621B6E" w:rsidRPr="007471B5" w:rsidRDefault="00621B6E" w:rsidP="007471B5">
      <w:pPr>
        <w:pStyle w:val="libFootnote0"/>
        <w:rPr>
          <w:rtl/>
        </w:rPr>
      </w:pPr>
      <w:r w:rsidRPr="007471B5">
        <w:rPr>
          <w:rtl/>
        </w:rPr>
        <w:t>(4) تاريخ اليعقوبي ج 3 ص 163.</w:t>
      </w:r>
    </w:p>
    <w:p w:rsidR="00241275" w:rsidRDefault="00621B6E" w:rsidP="007471B5">
      <w:pPr>
        <w:pStyle w:val="libFootnote0"/>
        <w:rPr>
          <w:rtl/>
        </w:rPr>
      </w:pPr>
      <w:r w:rsidRPr="007471B5">
        <w:rPr>
          <w:rtl/>
        </w:rPr>
        <w:t>(5) مروج الذهب ج 3 ص 399.</w:t>
      </w:r>
    </w:p>
    <w:p w:rsidR="00241275" w:rsidRDefault="00241275" w:rsidP="00BD40E5">
      <w:pPr>
        <w:pStyle w:val="libNormal"/>
        <w:rPr>
          <w:rtl/>
        </w:rPr>
      </w:pPr>
      <w:r>
        <w:rPr>
          <w:rtl/>
        </w:rPr>
        <w:br w:type="page"/>
      </w:r>
    </w:p>
    <w:p w:rsidR="00621B6E" w:rsidRPr="003C28F5" w:rsidRDefault="00621B6E" w:rsidP="003C28F5">
      <w:pPr>
        <w:pStyle w:val="libBold1"/>
        <w:rPr>
          <w:rtl/>
        </w:rPr>
      </w:pPr>
      <w:r w:rsidRPr="003C28F5">
        <w:rPr>
          <w:rtl/>
        </w:rPr>
        <w:lastRenderedPageBreak/>
        <w:t>دعوى الأخذ بثارات العلويين:</w:t>
      </w:r>
    </w:p>
    <w:p w:rsidR="00621B6E" w:rsidRPr="008D08A8" w:rsidRDefault="00621B6E" w:rsidP="008D08A8">
      <w:pPr>
        <w:pStyle w:val="libNormal"/>
        <w:rPr>
          <w:rtl/>
        </w:rPr>
      </w:pPr>
      <w:r w:rsidRPr="008D08A8">
        <w:rPr>
          <w:rtl/>
        </w:rPr>
        <w:t>وأما ادعاؤهم: أنهم إنما خرجوا للأخذ بثارات العلويين، واستمرارهم على ربط الثورة بأهل البيت، حتى بعد نجاح ثورتهم، وتسلمهم لازمة الحكم والسلطان ـ وهذه هي الناحية الثانية من المرحلة الرابعة ـ فذلك أوضح من أن يخفى.. وقد تقدم قول محمد بن علي لبكير بن ماهان: (وسنأخذ بثأرهم..) يعني بثارات العلويين.. وتقدم أيضاً قول داوود ابن علي: (وإنما أخرجنا الآنفة من ابتزازهم حقنا، والغضب لبني عمنا..)..</w:t>
      </w:r>
    </w:p>
    <w:p w:rsidR="00621B6E" w:rsidRPr="002A7BB3" w:rsidRDefault="00621B6E" w:rsidP="00F975E3">
      <w:pPr>
        <w:pStyle w:val="libNormal"/>
        <w:rPr>
          <w:rtl/>
        </w:rPr>
      </w:pPr>
      <w:r w:rsidRPr="002A7BB3">
        <w:rPr>
          <w:rtl/>
        </w:rPr>
        <w:t>ويقول السفاح، عندما أتي برأس مروان: (ما أبالي متى طرقني الموت، فقد قتلت بالحسين، وبني أبيه من بني أمية مائتين، وأحرقت شلو هشام بابن عمي زيد بن علي، وقتلت مروان بأخي إبراهيم)</w:t>
      </w:r>
      <w:r w:rsidRPr="006314DF">
        <w:rPr>
          <w:rStyle w:val="libFootnotenumChar"/>
          <w:rtl/>
        </w:rPr>
        <w:t>(1)</w:t>
      </w:r>
      <w:r w:rsidRPr="002A7BB3">
        <w:rPr>
          <w:rtl/>
        </w:rPr>
        <w:t>.</w:t>
      </w:r>
    </w:p>
    <w:p w:rsidR="00621B6E" w:rsidRPr="008D08A8" w:rsidRDefault="00621B6E" w:rsidP="008D08A8">
      <w:pPr>
        <w:pStyle w:val="libNormal"/>
        <w:rPr>
          <w:rtl/>
        </w:rPr>
      </w:pPr>
      <w:r w:rsidRPr="008D08A8">
        <w:rPr>
          <w:rtl/>
        </w:rPr>
        <w:t>ويقول صالح بن علي لبنات مروان: (ألم يقتل هشام بن عبد الملك، زيد بن علي بن الحسين، وصلبه في كناسة الكوفة؟. وقتل امرأة زيد بالحيرة، على يد يوسف بن عمرو الثقفي؟!</w:t>
      </w:r>
    </w:p>
    <w:p w:rsidR="00621B6E" w:rsidRPr="008D08A8" w:rsidRDefault="00621B6E" w:rsidP="008D08A8">
      <w:pPr>
        <w:pStyle w:val="libNormal"/>
        <w:rPr>
          <w:rtl/>
        </w:rPr>
      </w:pPr>
      <w:r w:rsidRPr="008D08A8">
        <w:rPr>
          <w:rtl/>
        </w:rPr>
        <w:t>ألم يقتل الوليد بن يزيد يحيى بن زيد، وصلبه بخراسان؟!</w:t>
      </w:r>
    </w:p>
    <w:p w:rsidR="004D46A2" w:rsidRPr="004D46A2" w:rsidRDefault="004D46A2" w:rsidP="004D46A2">
      <w:pPr>
        <w:pStyle w:val="libLine"/>
        <w:rPr>
          <w:rtl/>
        </w:rPr>
      </w:pPr>
      <w:r w:rsidRPr="004D46A2">
        <w:rPr>
          <w:rtl/>
        </w:rPr>
        <w:t>____________</w:t>
      </w:r>
    </w:p>
    <w:p w:rsidR="00241275" w:rsidRDefault="00621B6E" w:rsidP="004D46A2">
      <w:pPr>
        <w:pStyle w:val="libFootnote0"/>
        <w:rPr>
          <w:rtl/>
        </w:rPr>
      </w:pPr>
      <w:r w:rsidRPr="007471B5">
        <w:rPr>
          <w:rtl/>
        </w:rPr>
        <w:t>(1) مروج الذهب ج 3 ص 257 وفي شرح النهج للمعتزلي ج 7 ص 131، وحياة الإمام موسى بن جعفر للقرشي ج 1 ص 337، نقلاً عن مختصر أخبار الخلفاء، هكذا. (.. وقد قتلت بالحسين ألفاً من بني أمية. إلى أن قال: وقتلنا سائر بني أمية بحسين، ومن قتل معه، وبعده من بني عمنا أبي طالب)..</w:t>
      </w:r>
    </w:p>
    <w:p w:rsidR="00241275" w:rsidRDefault="00241275"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ألم يقتل الدعي عبيد الله بن زياد، مسل</w:t>
      </w:r>
      <w:r w:rsidR="00241275">
        <w:rPr>
          <w:rtl/>
        </w:rPr>
        <w:t>م بن عقيل بن أبي طالب بالكوفة؟!</w:t>
      </w:r>
    </w:p>
    <w:p w:rsidR="00621B6E" w:rsidRPr="002A7BB3" w:rsidRDefault="00621B6E" w:rsidP="00F975E3">
      <w:pPr>
        <w:pStyle w:val="libNormal"/>
        <w:rPr>
          <w:rtl/>
        </w:rPr>
      </w:pPr>
      <w:r w:rsidRPr="002A7BB3">
        <w:rPr>
          <w:rtl/>
        </w:rPr>
        <w:t>ألم يقتل يزيد بن معاوية الحسين</w:t>
      </w:r>
      <w:r w:rsidRPr="006314DF">
        <w:rPr>
          <w:rStyle w:val="libFootnotenumChar"/>
          <w:rtl/>
        </w:rPr>
        <w:t>(1)</w:t>
      </w:r>
      <w:r w:rsidRPr="002A7BB3">
        <w:rPr>
          <w:rtl/>
        </w:rPr>
        <w:t>؟!.</w:t>
      </w:r>
    </w:p>
    <w:p w:rsidR="00621B6E" w:rsidRPr="008D08A8" w:rsidRDefault="00621B6E" w:rsidP="008D08A8">
      <w:pPr>
        <w:pStyle w:val="libNormal"/>
        <w:rPr>
          <w:rtl/>
        </w:rPr>
      </w:pPr>
      <w:r w:rsidRPr="008D08A8">
        <w:rPr>
          <w:rtl/>
        </w:rPr>
        <w:t>وبرواية ابن أبي الحديد، أنه قال لهن: (.. إذن، لا نستبقي منكم أحداً، لأنكم قد قتلتم إبراهيم الإمام، وزيد بن علي، ويحيى بن زيد، ومسلم بن عقيل.</w:t>
      </w:r>
    </w:p>
    <w:p w:rsidR="00621B6E" w:rsidRPr="00446258" w:rsidRDefault="00621B6E" w:rsidP="00446258">
      <w:pPr>
        <w:pStyle w:val="libNormal"/>
        <w:rPr>
          <w:rtl/>
        </w:rPr>
      </w:pPr>
      <w:r w:rsidRPr="00446258">
        <w:rPr>
          <w:rtl/>
        </w:rPr>
        <w:t>وقتلتم خير أهل الأرض حسيناً، وإخوته، وبنيه، وأهل بيته، وسقتم نساءه سبايا ـ كما يساق ذراري الروم ـ على الأقتاب إلى الشام..)</w:t>
      </w:r>
      <w:r w:rsidRPr="006314DF">
        <w:rPr>
          <w:rStyle w:val="libFootnotenumChar"/>
          <w:rtl/>
        </w:rPr>
        <w:t>(2)</w:t>
      </w:r>
      <w:r w:rsidRPr="00446258">
        <w:rPr>
          <w:rtl/>
        </w:rPr>
        <w:t>.</w:t>
      </w:r>
    </w:p>
    <w:p w:rsidR="00621B6E" w:rsidRPr="00446258" w:rsidRDefault="00621B6E" w:rsidP="00446258">
      <w:pPr>
        <w:pStyle w:val="libNormal"/>
        <w:rPr>
          <w:rtl/>
        </w:rPr>
      </w:pPr>
      <w:r w:rsidRPr="00446258">
        <w:rPr>
          <w:rtl/>
        </w:rPr>
        <w:t>ولا بأس بمراجعة ما قاله داوود بن علي عندما قتل ثمانين أموياً مرة واحدة</w:t>
      </w:r>
      <w:r w:rsidRPr="006314DF">
        <w:rPr>
          <w:rStyle w:val="libFootnotenumChar"/>
          <w:rtl/>
        </w:rPr>
        <w:t>(3)</w:t>
      </w:r>
      <w:r w:rsidRPr="00446258">
        <w:rPr>
          <w:rtl/>
        </w:rPr>
        <w:t>.</w:t>
      </w:r>
    </w:p>
    <w:p w:rsidR="00621B6E" w:rsidRPr="00446258" w:rsidRDefault="00621B6E" w:rsidP="008075EE">
      <w:pPr>
        <w:pStyle w:val="libNormal"/>
        <w:rPr>
          <w:rStyle w:val="libNormalChar"/>
          <w:rtl/>
        </w:rPr>
      </w:pPr>
      <w:r w:rsidRPr="00446258">
        <w:rPr>
          <w:rtl/>
        </w:rPr>
        <w:t>وكذلك فإنهم ما لقبوا أبا سلمة الخلال، أول وزير في الدولة العباسية بـ‍ (وزير آل محمد)، وأبا مسلم الخراساني بـ‍ (أمين، أو أمير آل محمد)</w:t>
      </w:r>
      <w:r w:rsidRPr="006314DF">
        <w:rPr>
          <w:rStyle w:val="libFootnotenumChar"/>
          <w:rtl/>
        </w:rPr>
        <w:t>(4)</w:t>
      </w:r>
      <w:r w:rsidRPr="00446258">
        <w:rPr>
          <w:rStyle w:val="libNormalChar"/>
          <w:rtl/>
        </w:rPr>
        <w:t xml:space="preserve">. إلا من أجل الحفاظ على ربط الدعوة بأهل البيت </w:t>
      </w:r>
      <w:r w:rsidR="008075EE" w:rsidRPr="008075EE">
        <w:rPr>
          <w:rStyle w:val="libAlaemChar"/>
          <w:rFonts w:eastAsiaTheme="minorHAnsi"/>
          <w:rtl/>
        </w:rPr>
        <w:t>عليهم‌السلام</w:t>
      </w:r>
      <w:r w:rsidR="008075EE" w:rsidRPr="00833C7D">
        <w:rPr>
          <w:rFonts w:eastAsiaTheme="minorHAnsi"/>
          <w:rtl/>
        </w:rPr>
        <w:t xml:space="preserve"> </w:t>
      </w:r>
      <w:r w:rsidRPr="00446258">
        <w:rPr>
          <w:rStyle w:val="libNormalChar"/>
          <w:rtl/>
        </w:rPr>
        <w:t>، ولتبقى ـ من ثم ـ محتفظة بقوتها، وحيويتها.</w:t>
      </w:r>
    </w:p>
    <w:p w:rsidR="00621B6E" w:rsidRPr="008D08A8" w:rsidRDefault="00621B6E" w:rsidP="008D08A8">
      <w:pPr>
        <w:pStyle w:val="libNormal"/>
        <w:rPr>
          <w:rtl/>
        </w:rPr>
      </w:pPr>
      <w:r w:rsidRPr="008D08A8">
        <w:rPr>
          <w:rtl/>
        </w:rPr>
        <w:t xml:space="preserve">وأخيراً.. فلم يكن اتخاذهم السواد شعاراً إلا تعبيراً عن الحزن والأسى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الكامل لابن الأثير ج 4 ص 332، ومروج الذهب ج 3 ص 247، ولا بأس بمراجعة خطبة السفاح في مروج الذهب أيضاً ج 3 ص 257.</w:t>
      </w:r>
    </w:p>
    <w:p w:rsidR="00621B6E" w:rsidRPr="007471B5" w:rsidRDefault="00621B6E" w:rsidP="007471B5">
      <w:pPr>
        <w:pStyle w:val="libFootnote0"/>
        <w:rPr>
          <w:rtl/>
        </w:rPr>
      </w:pPr>
      <w:r w:rsidRPr="007471B5">
        <w:rPr>
          <w:rtl/>
        </w:rPr>
        <w:t>(2) شرح النهج للمعتزلي ج 7 ص 129.</w:t>
      </w:r>
    </w:p>
    <w:p w:rsidR="00621B6E" w:rsidRPr="007471B5" w:rsidRDefault="00621B6E" w:rsidP="007471B5">
      <w:pPr>
        <w:pStyle w:val="libFootnote0"/>
        <w:rPr>
          <w:rtl/>
        </w:rPr>
      </w:pPr>
      <w:r w:rsidRPr="007471B5">
        <w:rPr>
          <w:rtl/>
        </w:rPr>
        <w:t>(3) تاريخ اليعقوبي ج 3 ص 92.</w:t>
      </w:r>
    </w:p>
    <w:p w:rsidR="00241275" w:rsidRDefault="00621B6E" w:rsidP="007471B5">
      <w:pPr>
        <w:pStyle w:val="libFootnote0"/>
        <w:rPr>
          <w:rtl/>
        </w:rPr>
      </w:pPr>
      <w:r w:rsidRPr="007471B5">
        <w:rPr>
          <w:rtl/>
        </w:rPr>
        <w:t>(4) الفخري في الآداب السلطانية ص 155، ومروج الذهب ج 3 ص 271، والبداية والنهاية ج 10 ص 54، والطبري ج 10 ص 60، وتاريخ التمدن الإسلامي، المجلد الأول، جزء 1 ص 152، وغيرهم، فإنه مما نص عليه أكثر المؤرخين..</w:t>
      </w:r>
    </w:p>
    <w:p w:rsidR="00241275" w:rsidRDefault="00241275" w:rsidP="00BD40E5">
      <w:pPr>
        <w:pStyle w:val="libNormal"/>
        <w:rPr>
          <w:rtl/>
        </w:rPr>
      </w:pPr>
      <w:r>
        <w:rPr>
          <w:rtl/>
        </w:rPr>
        <w:br w:type="page"/>
      </w:r>
    </w:p>
    <w:p w:rsidR="00621B6E" w:rsidRPr="002A7BB3" w:rsidRDefault="00621B6E" w:rsidP="006E1006">
      <w:pPr>
        <w:pStyle w:val="libNormal0"/>
        <w:rPr>
          <w:rtl/>
        </w:rPr>
      </w:pPr>
      <w:r w:rsidRPr="002A7BB3">
        <w:rPr>
          <w:rtl/>
        </w:rPr>
        <w:lastRenderedPageBreak/>
        <w:t>لما نال أهل البيت في عهد بني أمية</w:t>
      </w:r>
      <w:r w:rsidRPr="006314DF">
        <w:rPr>
          <w:rStyle w:val="libFootnotenumChar"/>
          <w:rtl/>
        </w:rPr>
        <w:t>(1)</w:t>
      </w:r>
      <w:r w:rsidR="00241275">
        <w:rPr>
          <w:rtl/>
        </w:rPr>
        <w:t>.</w:t>
      </w:r>
    </w:p>
    <w:p w:rsidR="00621B6E" w:rsidRPr="008D08A8" w:rsidRDefault="00621B6E" w:rsidP="008D08A8">
      <w:pPr>
        <w:pStyle w:val="libNormal"/>
        <w:rPr>
          <w:rtl/>
        </w:rPr>
      </w:pPr>
      <w:r w:rsidRPr="008D08A8">
        <w:rPr>
          <w:rtl/>
        </w:rPr>
        <w:t>وهكذا. يتضح، بما لا مجال معه للشك: أنهم كانوا يستغلون سمعة العلويين، ودماءهم الزكية في محاولاتهم للوصول إلى الحكم، وتثبيت أقدامهم فيه..</w:t>
      </w:r>
    </w:p>
    <w:p w:rsidR="00621B6E" w:rsidRPr="008D08A8" w:rsidRDefault="00621B6E" w:rsidP="008075EE">
      <w:pPr>
        <w:pStyle w:val="libNormal"/>
        <w:rPr>
          <w:rtl/>
        </w:rPr>
      </w:pPr>
      <w:r w:rsidRPr="008D08A8">
        <w:rPr>
          <w:rtl/>
        </w:rPr>
        <w:t xml:space="preserve">بل إن من الملاحظ أن كثيراً من الثورات التي قامت بعد ثورة بني العباس، كانت تحاول ذلك ـ بطريقة أو بأخرى ـ أي أنها كانت تظهر للناس ارتباطها بأهل البيت </w:t>
      </w:r>
      <w:r w:rsidR="008075EE" w:rsidRPr="008075EE">
        <w:rPr>
          <w:rStyle w:val="libAlaemChar"/>
          <w:rFonts w:eastAsiaTheme="minorHAnsi"/>
          <w:rtl/>
        </w:rPr>
        <w:t>عليهم‌السلام</w:t>
      </w:r>
      <w:r w:rsidR="008075EE" w:rsidRPr="00833C7D">
        <w:rPr>
          <w:rFonts w:eastAsiaTheme="minorHAnsi"/>
          <w:rtl/>
        </w:rPr>
        <w:t xml:space="preserve"> </w:t>
      </w:r>
      <w:r w:rsidRPr="008D08A8">
        <w:rPr>
          <w:rtl/>
        </w:rPr>
        <w:t>، وأنها تحظى بتأييدهم، وموافقتهم، وكثير منها كان يرفع شعار: (الرضا من آل محمد).</w:t>
      </w:r>
    </w:p>
    <w:p w:rsidR="00621B6E" w:rsidRPr="00FD13B2" w:rsidRDefault="00621B6E" w:rsidP="00FD13B2">
      <w:pPr>
        <w:pStyle w:val="libBold1"/>
        <w:rPr>
          <w:rtl/>
        </w:rPr>
      </w:pPr>
      <w:r w:rsidRPr="00FD13B2">
        <w:rPr>
          <w:rtl/>
        </w:rPr>
        <w:t>نهاية المطاف..</w:t>
      </w:r>
    </w:p>
    <w:p w:rsidR="00621B6E" w:rsidRPr="008D08A8" w:rsidRDefault="00621B6E" w:rsidP="00241275">
      <w:pPr>
        <w:pStyle w:val="libNormal"/>
        <w:rPr>
          <w:rtl/>
        </w:rPr>
      </w:pPr>
      <w:r w:rsidRPr="008D08A8">
        <w:rPr>
          <w:rtl/>
        </w:rPr>
        <w:t xml:space="preserve">وبعد كل ما تقدم.. يتضح لنا بجلاء، الأسلوب الذي انتهجه </w:t>
      </w:r>
      <w:r w:rsidR="00241275" w:rsidRPr="008D08A8">
        <w:rPr>
          <w:rtl/>
        </w:rPr>
        <w:t>العباسيون، والخطة التي اتبعوها، من أجل كسب ثقة الناس بهم، وتأييده</w:t>
      </w:r>
      <w:r w:rsidR="00241275">
        <w:rPr>
          <w:rtl/>
        </w:rPr>
        <w:t>م لهم، وصرف أنظار الحكام عنهم..</w:t>
      </w:r>
    </w:p>
    <w:p w:rsidR="004D46A2" w:rsidRPr="004D46A2" w:rsidRDefault="004D46A2" w:rsidP="004D46A2">
      <w:pPr>
        <w:pStyle w:val="libLine"/>
        <w:rPr>
          <w:rtl/>
        </w:rPr>
      </w:pPr>
      <w:r w:rsidRPr="004D46A2">
        <w:rPr>
          <w:rtl/>
        </w:rPr>
        <w:t>____________</w:t>
      </w:r>
    </w:p>
    <w:p w:rsidR="00621B6E" w:rsidRDefault="00621B6E" w:rsidP="004D46A2">
      <w:pPr>
        <w:pStyle w:val="libFootnote0"/>
        <w:rPr>
          <w:rtl/>
        </w:rPr>
      </w:pPr>
      <w:r w:rsidRPr="007471B5">
        <w:rPr>
          <w:rtl/>
        </w:rPr>
        <w:t xml:space="preserve">(1) هذا يصح بالنسبة للملابس السوداء. وأما كون الرايات سوداء، فيحتمل أن يكون لأجل ذلك، حسبما صرح به ابن خلدون ص 259، ويحتمل أن يكون لما ورد من أن راية علي </w:t>
      </w:r>
      <w:r w:rsidR="002C06EC" w:rsidRPr="006E1006">
        <w:rPr>
          <w:rStyle w:val="libFootnoteAlaemChar"/>
          <w:rFonts w:eastAsiaTheme="minorHAnsi"/>
          <w:rtl/>
        </w:rPr>
        <w:t>عليه‌السلام</w:t>
      </w:r>
      <w:r w:rsidRPr="007471B5">
        <w:rPr>
          <w:rtl/>
        </w:rPr>
        <w:t xml:space="preserve"> يوم صفين كانت سوداء، على ما نص عليه فإن فلوتن في هامش: ص 126 من كتابه السيادة العربية، أو لأن رايات النبي </w:t>
      </w:r>
      <w:r w:rsidR="008B6F94" w:rsidRPr="006E1006">
        <w:rPr>
          <w:rStyle w:val="libFootnoteAlaemChar"/>
          <w:rFonts w:eastAsiaTheme="minorHAnsi"/>
          <w:rtl/>
        </w:rPr>
        <w:t>صلى‌الله‌عليه‌وآله‌وسلم</w:t>
      </w:r>
      <w:r w:rsidRPr="007471B5">
        <w:rPr>
          <w:rtl/>
        </w:rPr>
        <w:t xml:space="preserve"> في حروبه مع الكفار كانت سوداء، يقول الكميت مشيراً إلى ذلك:</w:t>
      </w:r>
    </w:p>
    <w:tbl>
      <w:tblPr>
        <w:tblStyle w:val="TableGrid"/>
        <w:bidiVisual/>
        <w:tblW w:w="4562" w:type="pct"/>
        <w:tblInd w:w="384" w:type="dxa"/>
        <w:tblLook w:val="01E0"/>
      </w:tblPr>
      <w:tblGrid>
        <w:gridCol w:w="3754"/>
        <w:gridCol w:w="276"/>
        <w:gridCol w:w="3721"/>
      </w:tblGrid>
      <w:tr w:rsidR="006E1006" w:rsidTr="006F3073">
        <w:trPr>
          <w:trHeight w:val="350"/>
        </w:trPr>
        <w:tc>
          <w:tcPr>
            <w:tcW w:w="3920" w:type="dxa"/>
            <w:shd w:val="clear" w:color="auto" w:fill="auto"/>
          </w:tcPr>
          <w:p w:rsidR="006E1006" w:rsidRDefault="006E1006" w:rsidP="00CF7B7D">
            <w:pPr>
              <w:pStyle w:val="libPoemFootnote"/>
            </w:pPr>
            <w:r w:rsidRPr="007471B5">
              <w:rPr>
                <w:rtl/>
              </w:rPr>
              <w:t>وإلا فارفعوا الرايات سوداً</w:t>
            </w:r>
            <w:r w:rsidRPr="00725071">
              <w:rPr>
                <w:rStyle w:val="libPoemTiniChar0"/>
                <w:rtl/>
              </w:rPr>
              <w:br/>
              <w:t> </w:t>
            </w:r>
          </w:p>
        </w:tc>
        <w:tc>
          <w:tcPr>
            <w:tcW w:w="279" w:type="dxa"/>
            <w:shd w:val="clear" w:color="auto" w:fill="auto"/>
          </w:tcPr>
          <w:p w:rsidR="006E1006" w:rsidRDefault="006E1006" w:rsidP="00CF7B7D">
            <w:pPr>
              <w:pStyle w:val="libPoemFootnote"/>
              <w:rPr>
                <w:rtl/>
              </w:rPr>
            </w:pPr>
          </w:p>
        </w:tc>
        <w:tc>
          <w:tcPr>
            <w:tcW w:w="3881" w:type="dxa"/>
            <w:shd w:val="clear" w:color="auto" w:fill="auto"/>
          </w:tcPr>
          <w:p w:rsidR="006E1006" w:rsidRDefault="006E1006" w:rsidP="00CF7B7D">
            <w:pPr>
              <w:pStyle w:val="libPoemFootnote"/>
            </w:pPr>
            <w:r w:rsidRPr="007471B5">
              <w:rPr>
                <w:rtl/>
              </w:rPr>
              <w:t>على أهل الضلالة والتعدي</w:t>
            </w:r>
            <w:r w:rsidRPr="00725071">
              <w:rPr>
                <w:rStyle w:val="libPoemTiniChar0"/>
                <w:rtl/>
              </w:rPr>
              <w:br/>
              <w:t> </w:t>
            </w:r>
          </w:p>
        </w:tc>
      </w:tr>
    </w:tbl>
    <w:p w:rsidR="00621B6E" w:rsidRPr="007471B5" w:rsidRDefault="00621B6E" w:rsidP="008B6F94">
      <w:pPr>
        <w:pStyle w:val="libFootnote0"/>
        <w:rPr>
          <w:rtl/>
        </w:rPr>
      </w:pPr>
      <w:r w:rsidRPr="007471B5">
        <w:rPr>
          <w:rtl/>
        </w:rPr>
        <w:t xml:space="preserve">وفي صبح الأعشى ج 3 ص 370، نقلاً عن القاضي الماوردي في كتابه: (الحاوي الكبير): أن السبب في اختيارهم السواد هو أن النبي </w:t>
      </w:r>
      <w:r w:rsidR="008B6F94" w:rsidRPr="006E1006">
        <w:rPr>
          <w:rStyle w:val="libFootnoteAlaemChar"/>
          <w:rFonts w:eastAsiaTheme="minorHAnsi"/>
          <w:rtl/>
        </w:rPr>
        <w:t>صلى‌الله‌عليه‌وآله‌وسلم</w:t>
      </w:r>
      <w:r w:rsidRPr="007471B5">
        <w:rPr>
          <w:rtl/>
        </w:rPr>
        <w:t xml:space="preserve"> قد عقد في يوم حنين ويوم الفتح لعمه العباس راية سوداء. وفي صبح الأعشى أيضاً ج 3 ص 371 نقل عن أبي هلال العسكري في كتابه (الأوائل) أن سبب ذلك هو قتل مروان لإبراهيم الإمام، حيث لبس شيعته السواد حدادا عليه، فلزمهم ذلك، وصار شعاراً لهم..</w:t>
      </w:r>
    </w:p>
    <w:p w:rsidR="00241275" w:rsidRDefault="00621B6E" w:rsidP="007471B5">
      <w:pPr>
        <w:pStyle w:val="libFootnote0"/>
        <w:rPr>
          <w:rtl/>
        </w:rPr>
      </w:pPr>
      <w:r w:rsidRPr="007471B5">
        <w:rPr>
          <w:rtl/>
        </w:rPr>
        <w:t>ونرجح أن حادثة قتل يحيى بن يزيد، ولبس الخراسانيين السواد عليه سبعة أيام، هي التي شجعت العباسيين على اتخاذ السواد شعاراً لهم، إظهارا للحزن والأسى لما نال أهل البيت في الدولة الأموية. ويذهب إلى هذا الرأي السيد عباس المكي في نزهة الجليس ج 1 ص 316. بل صرح البلاذري في أنساب الأشراف ج 3 ص 264 بما يدل على ذلك فراجع.</w:t>
      </w:r>
    </w:p>
    <w:p w:rsidR="00241275" w:rsidRDefault="00241275"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وأيضاً الطريقة التي اتبعوها في إبعاد العلويين عن مجال السياسة، وأن بيعتهم لهم ما كانت إلا خداعاً وتمويهاً، من أجل تنفيذ خطتهم، وإنجاح دعوتهم..</w:t>
      </w:r>
    </w:p>
    <w:p w:rsidR="00621B6E" w:rsidRPr="008D08A8" w:rsidRDefault="00621B6E" w:rsidP="008D08A8">
      <w:pPr>
        <w:pStyle w:val="libNormal"/>
        <w:rPr>
          <w:rtl/>
        </w:rPr>
      </w:pPr>
      <w:r w:rsidRPr="008D08A8">
        <w:rPr>
          <w:rtl/>
        </w:rPr>
        <w:t>كما وظهر أن كون الدعوة ـ في بادئ الأمر ـ باسم العلويين، لم يكن أمراً عفوياً، وتلقائياً. وإنما كان ضمن خطة دقيقة، ومدروسة، وضعت بعناية فائقة، كما توضحه لنا النصوص المتقدمة.</w:t>
      </w:r>
    </w:p>
    <w:p w:rsidR="00621B6E" w:rsidRPr="008D08A8" w:rsidRDefault="00621B6E" w:rsidP="008075EE">
      <w:pPr>
        <w:pStyle w:val="libNormal"/>
        <w:rPr>
          <w:rtl/>
        </w:rPr>
      </w:pPr>
      <w:r w:rsidRPr="008D08A8">
        <w:rPr>
          <w:rtl/>
        </w:rPr>
        <w:t xml:space="preserve">وظهر أيضاً: كيف أن العباسيين قد حرصوا كل الحرص على ربط الثورة بأهل البيت </w:t>
      </w:r>
      <w:r w:rsidR="008075EE" w:rsidRPr="008075EE">
        <w:rPr>
          <w:rStyle w:val="libAlaemChar"/>
          <w:rFonts w:eastAsiaTheme="minorHAnsi"/>
          <w:rtl/>
        </w:rPr>
        <w:t>عليهم‌السلام</w:t>
      </w:r>
      <w:r w:rsidR="008075EE" w:rsidRPr="00833C7D">
        <w:rPr>
          <w:rFonts w:eastAsiaTheme="minorHAnsi"/>
          <w:rtl/>
        </w:rPr>
        <w:t xml:space="preserve"> </w:t>
      </w:r>
      <w:r w:rsidRPr="008D08A8">
        <w:rPr>
          <w:rtl/>
        </w:rPr>
        <w:t>، وكانوا يعتمدون على هذا الربط كل الاعتماد، ويصرون، ويؤكدون عليه، كلما سنحت لهم الفرصة، وواتاهم الظرف، حتى عندما وصلوا إلى الحكم، وفازوا بالسلطان.</w:t>
      </w:r>
    </w:p>
    <w:p w:rsidR="00621B6E" w:rsidRPr="008D08A8" w:rsidRDefault="00621B6E" w:rsidP="008D08A8">
      <w:pPr>
        <w:pStyle w:val="libNormal"/>
        <w:rPr>
          <w:rtl/>
        </w:rPr>
      </w:pPr>
      <w:r w:rsidRPr="008D08A8">
        <w:rPr>
          <w:rtl/>
        </w:rPr>
        <w:t>وقد انقاد الناس لهم في البداية، واستقامت لهم الأمور، ظنا منهم بحسن نيتهم، وسلامة طويتهم.</w:t>
      </w:r>
    </w:p>
    <w:p w:rsidR="00621B6E" w:rsidRPr="008D08A8" w:rsidRDefault="00621B6E" w:rsidP="008D08A8">
      <w:pPr>
        <w:pStyle w:val="libNormal"/>
        <w:rPr>
          <w:rtl/>
        </w:rPr>
      </w:pPr>
      <w:r w:rsidRPr="008D08A8">
        <w:rPr>
          <w:rtl/>
        </w:rPr>
        <w:t>ولكن.. ماذا كانت النتيجة بعد ذلك، بالنسبة للناس عامة، وبشكل خاص بالنسبة للعلويين، الذين قامت الثورة باسمهم ونجحت بفضلهم؟! وماذا كان نصيبهم، ومصيرهم، من هذه الثورة ومعها؟!</w:t>
      </w:r>
    </w:p>
    <w:p w:rsidR="00621B6E" w:rsidRPr="008D08A8" w:rsidRDefault="00621B6E" w:rsidP="008D08A8">
      <w:pPr>
        <w:pStyle w:val="libNormal"/>
        <w:rPr>
          <w:rtl/>
        </w:rPr>
      </w:pPr>
      <w:r w:rsidRPr="008D08A8">
        <w:rPr>
          <w:rtl/>
        </w:rPr>
        <w:t>هذا.. ما سوف نحاول الإجابة عليه فيما يأتي من الفصول.</w:t>
      </w:r>
    </w:p>
    <w:p w:rsidR="00621B6E" w:rsidRPr="00FD7A94" w:rsidRDefault="00621B6E" w:rsidP="00FD7A94">
      <w:pPr>
        <w:pStyle w:val="Heading2Center"/>
        <w:rPr>
          <w:rtl/>
        </w:rPr>
      </w:pPr>
      <w:bookmarkStart w:id="18" w:name="_Toc379979505"/>
      <w:r w:rsidRPr="00FD7A94">
        <w:rPr>
          <w:rtl/>
        </w:rPr>
        <w:t>مصدر الخطر على العباسيين</w:t>
      </w:r>
      <w:bookmarkEnd w:id="18"/>
    </w:p>
    <w:p w:rsidR="00621B6E" w:rsidRPr="00B11AA6" w:rsidRDefault="00621B6E" w:rsidP="00B11AA6">
      <w:pPr>
        <w:pStyle w:val="Heading2Center"/>
        <w:rPr>
          <w:rtl/>
        </w:rPr>
      </w:pPr>
      <w:bookmarkStart w:id="19" w:name="_Toc379979506"/>
      <w:r w:rsidRPr="00B11AA6">
        <w:rPr>
          <w:rtl/>
        </w:rPr>
        <w:t>العلويون هم مصدر الخطر:</w:t>
      </w:r>
      <w:bookmarkEnd w:id="19"/>
    </w:p>
    <w:p w:rsidR="00241275" w:rsidRDefault="00621B6E" w:rsidP="008B6F94">
      <w:pPr>
        <w:pStyle w:val="libNormal"/>
        <w:rPr>
          <w:rtl/>
        </w:rPr>
      </w:pPr>
      <w:r w:rsidRPr="008D08A8">
        <w:rPr>
          <w:rtl/>
        </w:rPr>
        <w:t xml:space="preserve">قد تقدم معنا: أن الدولة العباسية إنما قامت ـ في بداية أمرها ـ على الدعوة لخصوص العلويين، ثم لأهل البيت، ثم إلى الرضا من آل محمد.. وأن سر نجاحها ليس إلا ربطها بأهل البيت </w:t>
      </w:r>
      <w:r w:rsidR="008075EE" w:rsidRPr="00CF7B7D">
        <w:rPr>
          <w:rStyle w:val="libFootnoteAlaemChar"/>
          <w:rFonts w:eastAsiaTheme="minorHAnsi"/>
          <w:rtl/>
        </w:rPr>
        <w:t>عليهم‌السلام</w:t>
      </w:r>
      <w:r w:rsidRPr="008D08A8">
        <w:rPr>
          <w:rtl/>
        </w:rPr>
        <w:t xml:space="preserve">. وإن كانت قد انحرفت فيما بعد، حيث تحكم العباسيون وتسلطوا على الأمة بدعوى القربى النسبية من الرسول الأكرم </w:t>
      </w:r>
      <w:r w:rsidR="008B6F94" w:rsidRPr="00CF7B7D">
        <w:rPr>
          <w:rStyle w:val="libFootnoteAlaemChar"/>
          <w:rFonts w:eastAsiaTheme="minorHAnsi"/>
          <w:rtl/>
        </w:rPr>
        <w:t>صلى‌الله‌عليه‌وآله‌وسلم</w:t>
      </w:r>
      <w:r w:rsidRPr="008D08A8">
        <w:rPr>
          <w:rtl/>
        </w:rPr>
        <w:t>.</w:t>
      </w:r>
    </w:p>
    <w:p w:rsidR="00241275" w:rsidRDefault="00241275" w:rsidP="00C07CD2">
      <w:pPr>
        <w:pStyle w:val="libNormal"/>
        <w:rPr>
          <w:rtl/>
        </w:rPr>
      </w:pPr>
      <w:r>
        <w:rPr>
          <w:rtl/>
        </w:rPr>
        <w:br w:type="page"/>
      </w:r>
    </w:p>
    <w:p w:rsidR="00621B6E" w:rsidRPr="002A7BB3" w:rsidRDefault="00621B6E" w:rsidP="008B6F94">
      <w:pPr>
        <w:pStyle w:val="libNormal"/>
        <w:rPr>
          <w:rtl/>
        </w:rPr>
      </w:pPr>
      <w:r w:rsidRPr="002A7BB3">
        <w:rPr>
          <w:rtl/>
        </w:rPr>
        <w:lastRenderedPageBreak/>
        <w:t xml:space="preserve">ومن هنا.. فإن من الطبيعي، أن يكون الخطر الحقيقي الذي يتهدد العباسيين، وخلافتهم، هو من جهة أبناء عمهم العلويين، الذين كانوا أقوى منهم حجة، وأقرب إلى النبي </w:t>
      </w:r>
      <w:r w:rsidR="008B6F94" w:rsidRPr="008B6F94">
        <w:rPr>
          <w:rStyle w:val="libAlaemChar"/>
          <w:rFonts w:eastAsiaTheme="minorHAnsi"/>
          <w:rtl/>
        </w:rPr>
        <w:t>صلى‌الله‌عليه‌وآله‌وسلم</w:t>
      </w:r>
      <w:r w:rsidRPr="002A7BB3">
        <w:rPr>
          <w:rtl/>
        </w:rPr>
        <w:t xml:space="preserve"> منهم، باعتراف العباسيين أنفسهم</w:t>
      </w:r>
      <w:r w:rsidRPr="006314DF">
        <w:rPr>
          <w:rStyle w:val="libFootnotenumChar"/>
          <w:rtl/>
        </w:rPr>
        <w:t>(1)</w:t>
      </w:r>
      <w:r w:rsidRPr="002A7BB3">
        <w:rPr>
          <w:rtl/>
        </w:rPr>
        <w:t>..</w:t>
      </w:r>
    </w:p>
    <w:p w:rsidR="00621B6E" w:rsidRPr="008D08A8" w:rsidRDefault="00621B6E" w:rsidP="008D08A8">
      <w:pPr>
        <w:pStyle w:val="libNormal"/>
        <w:rPr>
          <w:rtl/>
        </w:rPr>
      </w:pPr>
      <w:r w:rsidRPr="008D08A8">
        <w:rPr>
          <w:rtl/>
        </w:rPr>
        <w:t>فادعاؤهم الخلافة إذن، له مبرراته الكاملة، سيما وأن من بينهم من له الجدارة والأهلية، ويتمتع بأفضل الصفات والمؤهلات لهذا المنصب من العلم، والعقل، والحكمة، وبعد النظر في الدين والسياسة. هذا بالإضافة إلى ما كان يكنه الناس لهم، من مختلف الفئات والطبقات، من الاحترام والتقدير، الذي نالوه بفضل تلك المميزات والصفات، وبفضل سلوكهم المثالي، وتر</w:t>
      </w:r>
      <w:r w:rsidR="005C4A3C">
        <w:rPr>
          <w:rtl/>
        </w:rPr>
        <w:t>فعهم عن كل المشينات، والموبقات.</w:t>
      </w:r>
    </w:p>
    <w:p w:rsidR="00621B6E" w:rsidRPr="008D08A8" w:rsidRDefault="00621B6E" w:rsidP="008B6F94">
      <w:pPr>
        <w:pStyle w:val="libNormal"/>
        <w:rPr>
          <w:rtl/>
        </w:rPr>
      </w:pPr>
      <w:r w:rsidRPr="008D08A8">
        <w:rPr>
          <w:rtl/>
        </w:rPr>
        <w:t xml:space="preserve">أضف إلى ذلك كله: أن رجالات الإسلام، وأبطاله، كانوا هم آل أبي طالب (رضي الله تعالى عنه)، فأبو طالب مربي النبي </w:t>
      </w:r>
      <w:r w:rsidR="008B6F94" w:rsidRPr="008B6F94">
        <w:rPr>
          <w:rStyle w:val="libAlaemChar"/>
          <w:rFonts w:eastAsiaTheme="minorHAnsi"/>
          <w:rtl/>
        </w:rPr>
        <w:t>صلى‌الله‌عليه‌وآله‌وسلم</w:t>
      </w:r>
      <w:r w:rsidRPr="008D08A8">
        <w:rPr>
          <w:rtl/>
        </w:rPr>
        <w:t xml:space="preserve"> وكفيله، وعلي </w:t>
      </w:r>
      <w:r w:rsidR="002C06EC" w:rsidRPr="002C06EC">
        <w:rPr>
          <w:rStyle w:val="libAlaemChar"/>
          <w:rFonts w:eastAsiaTheme="minorHAnsi"/>
          <w:rtl/>
        </w:rPr>
        <w:t>عليه‌السلام</w:t>
      </w:r>
      <w:r w:rsidRPr="008D08A8">
        <w:rPr>
          <w:rtl/>
        </w:rPr>
        <w:t xml:space="preserve"> وصيه وظهيره، وكذلك الحسن، والحسين، وعلي زين العابدين، وباقي الأئمة. ومنهم زيد بن علي الخارج على بني أمية، وغيرهم، ممن يطول المقام بذكرهم، (رضوان الله عليهم أجمعين).</w:t>
      </w:r>
    </w:p>
    <w:p w:rsidR="00621B6E" w:rsidRPr="008D08A8" w:rsidRDefault="00621B6E" w:rsidP="008D08A8">
      <w:pPr>
        <w:pStyle w:val="libNormal"/>
        <w:rPr>
          <w:rtl/>
        </w:rPr>
      </w:pPr>
      <w:r w:rsidRPr="008D08A8">
        <w:rPr>
          <w:rtl/>
        </w:rPr>
        <w:t>ولقد كانت بطولات العلويين، ومواقفهم على كل شفة ولسان، وفي كل قلب وفؤاد، حتى لقد ألفت الكتب الكثيرة في وصف تلك البطولات، وبيان هاتيك المواقف..</w:t>
      </w:r>
    </w:p>
    <w:p w:rsidR="00621B6E" w:rsidRDefault="00621B6E" w:rsidP="008D08A8">
      <w:pPr>
        <w:pStyle w:val="libNormal"/>
        <w:rPr>
          <w:rtl/>
        </w:rPr>
      </w:pPr>
      <w:r w:rsidRPr="008D08A8">
        <w:rPr>
          <w:rtl/>
        </w:rPr>
        <w:t>وخلاصة الأمر: إنه لم يكن هناك مجال لإنكار نفوذ العلويين الواسع في تلك الفترة، أو تجاهله، فإن ذلك إما أن يكون عن قصر نظر، وقلة معرفة، أو مكابرة وعناداً.</w:t>
      </w:r>
    </w:p>
    <w:p w:rsidR="004D46A2" w:rsidRPr="004D46A2" w:rsidRDefault="004D46A2" w:rsidP="004D46A2">
      <w:pPr>
        <w:pStyle w:val="libLine"/>
        <w:rPr>
          <w:rtl/>
        </w:rPr>
      </w:pPr>
      <w:r w:rsidRPr="004D46A2">
        <w:rPr>
          <w:rtl/>
        </w:rPr>
        <w:t>____________</w:t>
      </w:r>
    </w:p>
    <w:p w:rsidR="00241275" w:rsidRDefault="00241275" w:rsidP="004D46A2">
      <w:pPr>
        <w:pStyle w:val="libFootnote0"/>
        <w:rPr>
          <w:rtl/>
        </w:rPr>
      </w:pPr>
      <w:r w:rsidRPr="007471B5">
        <w:rPr>
          <w:rtl/>
        </w:rPr>
        <w:t xml:space="preserve">(1) سيأتي اعتراف عيسى بن موسى بذلك، واعتراف الرشيد للكاظم </w:t>
      </w:r>
      <w:r w:rsidR="002C06EC" w:rsidRPr="005C4A3C">
        <w:rPr>
          <w:rStyle w:val="libFootnoteAlaemChar"/>
          <w:rFonts w:eastAsiaTheme="minorHAnsi"/>
          <w:rtl/>
        </w:rPr>
        <w:t>عليه‌السلام</w:t>
      </w:r>
      <w:r w:rsidRPr="007471B5">
        <w:rPr>
          <w:rtl/>
        </w:rPr>
        <w:t xml:space="preserve"> والمأمون للرضا </w:t>
      </w:r>
      <w:r w:rsidR="002C06EC" w:rsidRPr="005C4A3C">
        <w:rPr>
          <w:rStyle w:val="libFootnoteAlaemChar"/>
          <w:rFonts w:eastAsiaTheme="minorHAnsi"/>
          <w:rtl/>
        </w:rPr>
        <w:t>عليه‌السلام</w:t>
      </w:r>
      <w:r w:rsidRPr="007471B5">
        <w:rPr>
          <w:rtl/>
        </w:rPr>
        <w:t xml:space="preserve"> في الكتاب التي سنورده في أواخر هذا الكتاب، وأيضاً قوله للرضا </w:t>
      </w:r>
      <w:r w:rsidR="002C06EC" w:rsidRPr="005C4A3C">
        <w:rPr>
          <w:rStyle w:val="libFootnoteAlaemChar"/>
          <w:rFonts w:eastAsiaTheme="minorHAnsi"/>
          <w:rtl/>
        </w:rPr>
        <w:t>عليه‌السلام</w:t>
      </w:r>
      <w:r w:rsidRPr="007471B5">
        <w:rPr>
          <w:rtl/>
        </w:rPr>
        <w:t>: أنتم والله أمس برسول الله رحماً، وبيعة السفاح والمنصور وغيرهم لمحمد بن عبد الله العلوي وكلام المنصور في مجلس البيعة يدل على ذلك أيضاً، إلى غير ذلك مما لا مجال لنا هنا لتتبعه واستقصائه.. وقد كان الخلفاء من بني العباس يدركون جيداً مقدار هذا النفوذ.</w:t>
      </w:r>
    </w:p>
    <w:p w:rsidR="00241275" w:rsidRDefault="00241275" w:rsidP="00BD40E5">
      <w:pPr>
        <w:pStyle w:val="libNormal"/>
        <w:rPr>
          <w:rtl/>
        </w:rPr>
      </w:pPr>
      <w:r>
        <w:rPr>
          <w:rtl/>
        </w:rPr>
        <w:br w:type="page"/>
      </w:r>
    </w:p>
    <w:p w:rsidR="00621B6E" w:rsidRPr="003C28F5" w:rsidRDefault="00621B6E" w:rsidP="003C28F5">
      <w:pPr>
        <w:pStyle w:val="libBold1"/>
        <w:rPr>
          <w:rtl/>
        </w:rPr>
      </w:pPr>
      <w:r w:rsidRPr="003C28F5">
        <w:rPr>
          <w:rtl/>
        </w:rPr>
        <w:lastRenderedPageBreak/>
        <w:t>تخوف العباسيين من العلويين:</w:t>
      </w:r>
    </w:p>
    <w:p w:rsidR="00621B6E" w:rsidRPr="008D08A8" w:rsidRDefault="00621B6E" w:rsidP="008D08A8">
      <w:pPr>
        <w:pStyle w:val="libNormal"/>
        <w:rPr>
          <w:rtl/>
        </w:rPr>
      </w:pPr>
      <w:r w:rsidRPr="008D08A8">
        <w:rPr>
          <w:rtl/>
        </w:rPr>
        <w:t>وقد كان الخلفاء من بني العباس يدركون جيداً مقدار هذا النفوذ، للعلويين، ويتخوفون منه، منذ أيامهم الأولى في السلطة. ومما يدل على ذلك:</w:t>
      </w:r>
    </w:p>
    <w:p w:rsidR="00621B6E" w:rsidRPr="00446258" w:rsidRDefault="00621B6E" w:rsidP="00446258">
      <w:pPr>
        <w:pStyle w:val="libNormal"/>
        <w:rPr>
          <w:rtl/>
        </w:rPr>
      </w:pPr>
      <w:r w:rsidRPr="00446258">
        <w:rPr>
          <w:rtl/>
        </w:rPr>
        <w:t>أن السفاح، من أول عهده كان قد وضع الجواسيس على بني الحسن، حيث قال لبعض ثقاته، وقد خرج وفد بني الحسن من عنده: (قم بإنزالهم ولا تأل في ألطافهم، وكلما خلوت معهم، فأظهر الميل إليهم، والتحامل علينا، وعلى ناحيتنا. وأنهم أحق بالأمر منا، وأحص لي ما يقولون، وما يكون منهم في مسيرهم، ومقدمهم..)</w:t>
      </w:r>
      <w:r w:rsidRPr="006314DF">
        <w:rPr>
          <w:rStyle w:val="libFootnotenumChar"/>
          <w:rtl/>
        </w:rPr>
        <w:t>(1)</w:t>
      </w:r>
      <w:r w:rsidR="00241275">
        <w:rPr>
          <w:rtl/>
        </w:rPr>
        <w:t>.</w:t>
      </w:r>
    </w:p>
    <w:p w:rsidR="00621B6E" w:rsidRPr="00446258" w:rsidRDefault="00621B6E" w:rsidP="00446258">
      <w:pPr>
        <w:pStyle w:val="libNormal"/>
        <w:rPr>
          <w:rStyle w:val="libNormalChar"/>
          <w:rtl/>
        </w:rPr>
      </w:pPr>
      <w:r w:rsidRPr="00446258">
        <w:rPr>
          <w:rtl/>
        </w:rPr>
        <w:t>وقد تنوعت هذه المراقبة، وتعددت أساليبها بعد عهد السفاح، يظهر ذلك لكل من راجع كتب التاريخ</w:t>
      </w:r>
      <w:r w:rsidRPr="006314DF">
        <w:rPr>
          <w:rStyle w:val="libFootnotenumChar"/>
          <w:rtl/>
        </w:rPr>
        <w:t>(2)</w:t>
      </w:r>
      <w:r w:rsidRPr="00446258">
        <w:rPr>
          <w:rStyle w:val="libNormalChar"/>
          <w:rtl/>
        </w:rPr>
        <w:t>.</w:t>
      </w:r>
    </w:p>
    <w:p w:rsidR="00621B6E" w:rsidRPr="003C28F5" w:rsidRDefault="00621B6E" w:rsidP="003C28F5">
      <w:pPr>
        <w:pStyle w:val="libBold1"/>
        <w:rPr>
          <w:rtl/>
        </w:rPr>
      </w:pPr>
      <w:r w:rsidRPr="003C28F5">
        <w:rPr>
          <w:rtl/>
        </w:rPr>
        <w:t>خوف المنصور من العلويين</w:t>
      </w:r>
    </w:p>
    <w:p w:rsidR="00621B6E" w:rsidRPr="008D08A8" w:rsidRDefault="00621B6E" w:rsidP="008D08A8">
      <w:pPr>
        <w:pStyle w:val="libNormal"/>
        <w:rPr>
          <w:rtl/>
        </w:rPr>
      </w:pPr>
      <w:r w:rsidRPr="008D08A8">
        <w:rPr>
          <w:rtl/>
        </w:rPr>
        <w:t xml:space="preserve">ومما يدل على مدى تخوف العباسيين من العلويين وصية المنصور لولده المهدي، التي يحثه فيها على القبض على عيسى بن زيد العلوي، يقول المنصور: (.. يا بني، إني قد جمعت لك من الأموال ما لم يجمعه خليفة قبلي، وجمعت لك من الموالي ما لم يجمعه خليفة قبلي، وبنيت لك مدينة لم يكن في الإسلام مثلها. ولست أخاف عليك إلا أحد رجلين: عيسى بن موسى، وعيسى بن زيد. فأما عيسى بن موسى، فقد أعطاني من العهود والمواثيق ما قبلته، ووالله، لو لم يكن إلا أن يقول قولاً لما خفته عليك، فأخرجه من قلبك، وأما عيسى بن يزيد، فانفق هذه الأموال، واقتل هؤلاء الموالي، واهدم هذه المدينة، حتى تظفر به،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الطبري، طبع ليدن ج 11 ص 752، والعقد الفريد، طبع دار الكتاب العربي ج 5 ص 74، وتاريخ التمدن الإسلامي، وغير ذلك..</w:t>
      </w:r>
    </w:p>
    <w:p w:rsidR="00241275" w:rsidRDefault="00621B6E" w:rsidP="007471B5">
      <w:pPr>
        <w:pStyle w:val="libFootnote0"/>
        <w:rPr>
          <w:rtl/>
        </w:rPr>
      </w:pPr>
      <w:r w:rsidRPr="007471B5">
        <w:rPr>
          <w:rtl/>
        </w:rPr>
        <w:t>(2) وقد اعترف المنصور نفسه بهذه المراقبة في بعض خطبه: فراجع: الطبري ج 10 ص 432، ومروج الذهب ج 3 ص 301.</w:t>
      </w:r>
    </w:p>
    <w:p w:rsidR="00241275" w:rsidRDefault="00241275" w:rsidP="00BD40E5">
      <w:pPr>
        <w:pStyle w:val="libNormal"/>
        <w:rPr>
          <w:rtl/>
        </w:rPr>
      </w:pPr>
      <w:r>
        <w:rPr>
          <w:rtl/>
        </w:rPr>
        <w:br w:type="page"/>
      </w:r>
    </w:p>
    <w:p w:rsidR="00621B6E" w:rsidRPr="002A7BB3" w:rsidRDefault="00621B6E" w:rsidP="00241275">
      <w:pPr>
        <w:pStyle w:val="libNormal0"/>
        <w:rPr>
          <w:rtl/>
        </w:rPr>
      </w:pPr>
      <w:r w:rsidRPr="002A7BB3">
        <w:rPr>
          <w:rtl/>
        </w:rPr>
        <w:lastRenderedPageBreak/>
        <w:t>ثم لا ألومك..)</w:t>
      </w:r>
      <w:r w:rsidRPr="006314DF">
        <w:rPr>
          <w:rStyle w:val="libFootnotenumChar"/>
          <w:rtl/>
        </w:rPr>
        <w:t>(1)</w:t>
      </w:r>
      <w:r w:rsidR="00241275">
        <w:rPr>
          <w:rtl/>
        </w:rPr>
        <w:t>.</w:t>
      </w:r>
    </w:p>
    <w:p w:rsidR="00621B6E" w:rsidRPr="008D08A8" w:rsidRDefault="00621B6E" w:rsidP="002C06EC">
      <w:pPr>
        <w:pStyle w:val="libNormal"/>
        <w:rPr>
          <w:rtl/>
        </w:rPr>
      </w:pPr>
      <w:r w:rsidRPr="008D08A8">
        <w:rPr>
          <w:rtl/>
        </w:rPr>
        <w:t xml:space="preserve">وليس تخوف المنصور إلى هذا الحد من عيسى بن زيد لعظمة خارقة في عيسى هذا، وإنما كل ما في الأمر أن المجتمع الإسلامي كان قد قبل ـ في تلك الفترة من الزمن ـ أن الخلافة الشرعية إنما هي في ولد علي </w:t>
      </w:r>
      <w:r w:rsidR="002C06EC" w:rsidRPr="002C06EC">
        <w:rPr>
          <w:rStyle w:val="libAlaemChar"/>
          <w:rFonts w:eastAsiaTheme="minorHAnsi"/>
          <w:rtl/>
        </w:rPr>
        <w:t>عليه‌السلام</w:t>
      </w:r>
      <w:r w:rsidRPr="008D08A8">
        <w:rPr>
          <w:rtl/>
        </w:rPr>
        <w:t>. وإذا ما قام عيسى بن زيد بثورة، فإنه سوف يلقى تأييدا واسعا، فهو من جهة ابن زيد الشهيد، الثائر على بني أمية.</w:t>
      </w:r>
    </w:p>
    <w:p w:rsidR="00621B6E" w:rsidRPr="008D08A8" w:rsidRDefault="00621B6E" w:rsidP="002C06EC">
      <w:pPr>
        <w:pStyle w:val="libNormal"/>
        <w:rPr>
          <w:rtl/>
        </w:rPr>
      </w:pPr>
      <w:r w:rsidRPr="008D08A8">
        <w:rPr>
          <w:rtl/>
        </w:rPr>
        <w:t xml:space="preserve">ومن جهة أخرى: كان من المعاونين لمحمد بن عبد الله العلوي ـ قتيل المدينة ـ الذي كان السفاح والمنصور قد بايعاه، حسبما تقدم، والذي ادعي على نطاق واسع ـ باستثناء الإمام الصادق </w:t>
      </w:r>
      <w:r w:rsidR="002C06EC" w:rsidRPr="002C06EC">
        <w:rPr>
          <w:rStyle w:val="libAlaemChar"/>
          <w:rFonts w:eastAsiaTheme="minorHAnsi"/>
          <w:rtl/>
        </w:rPr>
        <w:t>عليه‌السلام</w:t>
      </w:r>
      <w:r w:rsidRPr="008D08A8">
        <w:rPr>
          <w:rtl/>
        </w:rPr>
        <w:t xml:space="preserve"> ـ أنه مهدي هذه الأمة. ـ كما أنه ـ أي عيسى بن زيد ـ كان من المعاونين لإبراهيم أخي محمد بن عبد الله الآنف الذكر، والذي خرج بالبصرة، وقتل بباخمرى..</w:t>
      </w:r>
    </w:p>
    <w:p w:rsidR="00621B6E" w:rsidRPr="002A7BB3" w:rsidRDefault="00621B6E" w:rsidP="00F975E3">
      <w:pPr>
        <w:pStyle w:val="libNormal"/>
        <w:rPr>
          <w:rtl/>
        </w:rPr>
      </w:pPr>
      <w:r w:rsidRPr="002A7BB3">
        <w:rPr>
          <w:rtl/>
        </w:rPr>
        <w:t>ومما يدل على مدى خوف المنصور من العلويين أنه: عندما كان مشغولا بحرب محمد بن عبد الله، وأخيه إبراهيم، كان لا ينام الليل في تلك الأيام. وأهديت له جاريتان، فلم ينظر إليهما، فكلم في ذلك، فنهر المتكلمة، وقال: (.. ليست هذه الأيام من أيام النساء، لا سبيل لي إليهما، حتى أعلم: أرأس إبراهيم لي، أم رأسي لإبراهيم؟)</w:t>
      </w:r>
      <w:r w:rsidRPr="006314DF">
        <w:rPr>
          <w:rStyle w:val="libFootnotenumChar"/>
          <w:rtl/>
        </w:rPr>
        <w:t>(2)</w:t>
      </w:r>
      <w:r w:rsidRPr="002A7BB3">
        <w:rPr>
          <w:rtl/>
        </w:rPr>
        <w:t>.</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الطبري طبع ليدن ج 10 ص 448.</w:t>
      </w:r>
    </w:p>
    <w:p w:rsidR="00621B6E" w:rsidRPr="007471B5" w:rsidRDefault="00621B6E" w:rsidP="007471B5">
      <w:pPr>
        <w:pStyle w:val="libFootnote0"/>
        <w:rPr>
          <w:rtl/>
        </w:rPr>
      </w:pPr>
      <w:r w:rsidRPr="007471B5">
        <w:rPr>
          <w:rtl/>
        </w:rPr>
        <w:t>وتحسن الإشارة هنا إلى أن الأموال التي خلفها المنصور للمهدي تبلغ 600 مليون درهم، و 14 مليون دينار. راجع أمراء الشعر العربي في العصر العباسي ص 35.</w:t>
      </w:r>
    </w:p>
    <w:p w:rsidR="00241275" w:rsidRDefault="00621B6E" w:rsidP="007471B5">
      <w:pPr>
        <w:pStyle w:val="libFootnote0"/>
        <w:rPr>
          <w:rtl/>
        </w:rPr>
      </w:pPr>
      <w:r w:rsidRPr="007471B5">
        <w:rPr>
          <w:rtl/>
        </w:rPr>
        <w:t>(2) تاريخ ابن خلدون ج 3 ص 195، والطبري ج 10 ص 306، وتاريخ اليعقوبي ج 3 ص 114، والبداية والنهاية ج 10 ص 93، والكامل لابن الأثير ج 5 ص 18. وأنساب الأشراف ج 3 ص 118، ولكنه يذكر أنهما امرأتان من قريش كانتا قد خطبتا للمنصور.</w:t>
      </w:r>
    </w:p>
    <w:p w:rsidR="00241275" w:rsidRDefault="00241275" w:rsidP="00BD40E5">
      <w:pPr>
        <w:pStyle w:val="libNormal"/>
        <w:rPr>
          <w:rtl/>
        </w:rPr>
      </w:pPr>
      <w:r>
        <w:rPr>
          <w:rtl/>
        </w:rPr>
        <w:br w:type="page"/>
      </w:r>
    </w:p>
    <w:p w:rsidR="00621B6E" w:rsidRPr="00446258" w:rsidRDefault="00621B6E" w:rsidP="00446258">
      <w:pPr>
        <w:pStyle w:val="libNormal"/>
        <w:rPr>
          <w:rtl/>
        </w:rPr>
      </w:pPr>
      <w:r w:rsidRPr="00446258">
        <w:rPr>
          <w:rtl/>
        </w:rPr>
        <w:lastRenderedPageBreak/>
        <w:t>وهيئت له آنئذٍ عجينة من مخ وسكر، فاستطابها، فقال: (أراد إبراهيم أن يحرمني هذا وأمثاله)</w:t>
      </w:r>
      <w:r w:rsidRPr="006314DF">
        <w:rPr>
          <w:rStyle w:val="libFootnotenumChar"/>
          <w:rtl/>
        </w:rPr>
        <w:t>(1)</w:t>
      </w:r>
      <w:r w:rsidR="00241275">
        <w:rPr>
          <w:rtl/>
        </w:rPr>
        <w:t>.</w:t>
      </w:r>
    </w:p>
    <w:p w:rsidR="00621B6E" w:rsidRPr="00446258" w:rsidRDefault="00621B6E" w:rsidP="00446258">
      <w:pPr>
        <w:pStyle w:val="libNormal"/>
        <w:rPr>
          <w:rtl/>
        </w:rPr>
      </w:pPr>
      <w:r w:rsidRPr="00446258">
        <w:rPr>
          <w:rtl/>
        </w:rPr>
        <w:t>وأرسل إلى كل باب من أبواب عاصمته ـ وهي الكوفة آنئذٍ ـ إبلاً ودواباً، حتى إذا أتى إبراهيم وجيشه من ناحية، هرب هو إلى الري من الناحية الأخرى</w:t>
      </w:r>
      <w:r w:rsidRPr="006314DF">
        <w:rPr>
          <w:rStyle w:val="libFootnotenumChar"/>
          <w:rtl/>
        </w:rPr>
        <w:t>(2)</w:t>
      </w:r>
      <w:r w:rsidRPr="00446258">
        <w:rPr>
          <w:rtl/>
        </w:rPr>
        <w:t>.</w:t>
      </w:r>
    </w:p>
    <w:p w:rsidR="00621B6E" w:rsidRPr="00446258" w:rsidRDefault="00621B6E" w:rsidP="00446258">
      <w:pPr>
        <w:pStyle w:val="libNormal"/>
        <w:rPr>
          <w:rtl/>
        </w:rPr>
      </w:pPr>
      <w:r w:rsidRPr="00446258">
        <w:rPr>
          <w:rtl/>
        </w:rPr>
        <w:t>وفي حربه ـ أي المنصور ـ مع محمد بن عبد الله اتسخت ثيابه جداً، حيث لم ينزعها عن بدنه أكثر من خمسين يوماً</w:t>
      </w:r>
      <w:r w:rsidRPr="006314DF">
        <w:rPr>
          <w:rStyle w:val="libFootnotenumChar"/>
          <w:rtl/>
        </w:rPr>
        <w:t>(3)</w:t>
      </w:r>
      <w:r w:rsidRPr="00446258">
        <w:rPr>
          <w:rtl/>
        </w:rPr>
        <w:t>.</w:t>
      </w:r>
    </w:p>
    <w:p w:rsidR="00621B6E" w:rsidRPr="00446258" w:rsidRDefault="00621B6E" w:rsidP="00446258">
      <w:pPr>
        <w:pStyle w:val="libNormal"/>
        <w:rPr>
          <w:rStyle w:val="libNormalChar"/>
          <w:rtl/>
        </w:rPr>
      </w:pPr>
      <w:r w:rsidRPr="00446258">
        <w:rPr>
          <w:rtl/>
        </w:rPr>
        <w:t>وكان لا يستطيع أن يتابع كلامه من كثرة همه</w:t>
      </w:r>
      <w:r w:rsidRPr="006314DF">
        <w:rPr>
          <w:rStyle w:val="libFootnotenumChar"/>
          <w:rtl/>
        </w:rPr>
        <w:t>(4)</w:t>
      </w:r>
      <w:r w:rsidRPr="00446258">
        <w:rPr>
          <w:rStyle w:val="libNormalChar"/>
          <w:rtl/>
        </w:rPr>
        <w:t>.</w:t>
      </w:r>
    </w:p>
    <w:p w:rsidR="00621B6E" w:rsidRPr="008D08A8" w:rsidRDefault="00621B6E" w:rsidP="002C06EC">
      <w:pPr>
        <w:pStyle w:val="libNormal"/>
        <w:rPr>
          <w:rtl/>
        </w:rPr>
      </w:pPr>
      <w:r w:rsidRPr="008D08A8">
        <w:rPr>
          <w:rtl/>
        </w:rPr>
        <w:t xml:space="preserve">وأخيراً.. فكم من مرة رأيناه يجلب الإمام الصادق </w:t>
      </w:r>
      <w:r w:rsidR="002C06EC" w:rsidRPr="002C06EC">
        <w:rPr>
          <w:rStyle w:val="libAlaemChar"/>
          <w:rFonts w:eastAsiaTheme="minorHAnsi"/>
          <w:rtl/>
        </w:rPr>
        <w:t>عليه‌السلام</w:t>
      </w:r>
      <w:r w:rsidR="002C06EC" w:rsidRPr="008D08A8">
        <w:rPr>
          <w:rtl/>
        </w:rPr>
        <w:t xml:space="preserve"> </w:t>
      </w:r>
      <w:r w:rsidRPr="008D08A8">
        <w:rPr>
          <w:rtl/>
        </w:rPr>
        <w:t>، ويتهدده ويتوعده، ويتهمه بأنه يدبر للخروج عليه وعلى سلطانه.</w:t>
      </w:r>
    </w:p>
    <w:p w:rsidR="00621B6E" w:rsidRPr="008D08A8" w:rsidRDefault="00621B6E" w:rsidP="008D08A8">
      <w:pPr>
        <w:pStyle w:val="libNormal"/>
        <w:rPr>
          <w:rtl/>
        </w:rPr>
      </w:pPr>
      <w:r w:rsidRPr="008D08A8">
        <w:rPr>
          <w:rtl/>
        </w:rPr>
        <w:t>فكل ذلك يدل دلالة واضحة على مدى رعب المنصور، وخوفه من العلويين، وما ذلك إلا لإدراكه مدى ما يتمتعون به من التأكيد، في مختلف الطبقات، وعند جميع الفئات.</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مروج الذهب ج 3 ص 298. وهذا يعبر بوضوح عن نوعية تفكير خليفة المسلمين ونوعية طموحاته.</w:t>
      </w:r>
    </w:p>
    <w:p w:rsidR="00621B6E" w:rsidRPr="007471B5" w:rsidRDefault="00621B6E" w:rsidP="007471B5">
      <w:pPr>
        <w:pStyle w:val="libFootnote0"/>
        <w:rPr>
          <w:rtl/>
        </w:rPr>
      </w:pPr>
      <w:r w:rsidRPr="007471B5">
        <w:rPr>
          <w:rtl/>
        </w:rPr>
        <w:t>(2) الطبري ج 10 ص 317، طبع ليدن، وتاريخ اليعقوبي ج 3 ص 113. ومرآة الجنان ج 1 ص 299، وشرح ميمية أبي فراس ص 116، وفرج المهموم في تاريخ علماء النجوم ص 210، نقلاً عن تجارب الأمم لابن مسكويه ج 4.</w:t>
      </w:r>
    </w:p>
    <w:p w:rsidR="00621B6E" w:rsidRPr="007471B5" w:rsidRDefault="00621B6E" w:rsidP="007471B5">
      <w:pPr>
        <w:pStyle w:val="libFootnote0"/>
        <w:rPr>
          <w:rtl/>
        </w:rPr>
      </w:pPr>
      <w:r w:rsidRPr="007471B5">
        <w:rPr>
          <w:rtl/>
        </w:rPr>
        <w:t>(3) الطبري ج 10 ص 306، وتاريخ ابن خلدون ج 3 ص 195، والكامل لابن الأثير ج 5 ص 18، والمحاسن والمساوي ص 373، والبداية والنهاية ج 10 ص 93، وأنساب الأشراف للبلاذري ج 3 ص 118.</w:t>
      </w:r>
    </w:p>
    <w:p w:rsidR="00241275" w:rsidRDefault="00621B6E" w:rsidP="007471B5">
      <w:pPr>
        <w:pStyle w:val="libFootnote0"/>
        <w:rPr>
          <w:rtl/>
        </w:rPr>
      </w:pPr>
      <w:r w:rsidRPr="007471B5">
        <w:rPr>
          <w:rtl/>
        </w:rPr>
        <w:t>(4) البداية والنهاية ج 10 ص 93، وقال اليافعي في مرآة الجنان ج 1 ص 298، 299: (.. ولم يأو إلى فراش خمسين ليلة، وكان كل يوم يأتيه فتق من ناحية. هذا، ومئة ألف سيف كامنة له بالكوفة، قالوا: ولولا السعادة لسل عرشه بدون ذلك).</w:t>
      </w:r>
    </w:p>
    <w:p w:rsidR="00241275" w:rsidRDefault="00241275" w:rsidP="00BD40E5">
      <w:pPr>
        <w:pStyle w:val="libNormal"/>
        <w:rPr>
          <w:rtl/>
        </w:rPr>
      </w:pPr>
      <w:r>
        <w:rPr>
          <w:rtl/>
        </w:rPr>
        <w:br w:type="page"/>
      </w:r>
    </w:p>
    <w:p w:rsidR="00621B6E" w:rsidRPr="002A7BB3" w:rsidRDefault="00621B6E" w:rsidP="00F975E3">
      <w:pPr>
        <w:pStyle w:val="libNormal"/>
        <w:rPr>
          <w:rtl/>
        </w:rPr>
      </w:pPr>
      <w:r w:rsidRPr="002A7BB3">
        <w:rPr>
          <w:rtl/>
        </w:rPr>
        <w:lastRenderedPageBreak/>
        <w:t>حتى إنه عندما سئل عن المبايعين لمحمد بن عبد الله أجاب: (.. ولد علي، وولد جعفر، وعقيل، وولد عمر بن الخطاب، وولد الزبير بن العوام، وسائر قريش، وأولاد الأنصار)</w:t>
      </w:r>
      <w:r w:rsidRPr="006314DF">
        <w:rPr>
          <w:rStyle w:val="libFootnotenumChar"/>
          <w:rtl/>
        </w:rPr>
        <w:t>(1)</w:t>
      </w:r>
      <w:r w:rsidR="00241275">
        <w:rPr>
          <w:rtl/>
        </w:rPr>
        <w:t>.</w:t>
      </w:r>
    </w:p>
    <w:p w:rsidR="00621B6E" w:rsidRPr="008D08A8" w:rsidRDefault="00621B6E" w:rsidP="002C06EC">
      <w:pPr>
        <w:pStyle w:val="libNormal"/>
        <w:rPr>
          <w:rtl/>
        </w:rPr>
      </w:pPr>
      <w:r w:rsidRPr="008D08A8">
        <w:rPr>
          <w:rtl/>
        </w:rPr>
        <w:t xml:space="preserve">وسيمر معنا أن المنصور ادعى أن ولده هو المهدي، عندما رأى أن الناس ـ ما عدا الإمام الصادق </w:t>
      </w:r>
      <w:r w:rsidR="002C06EC" w:rsidRPr="002C06EC">
        <w:rPr>
          <w:rStyle w:val="libAlaemChar"/>
          <w:rFonts w:eastAsiaTheme="minorHAnsi"/>
          <w:rtl/>
        </w:rPr>
        <w:t>عليه‌السلام</w:t>
      </w:r>
      <w:r w:rsidRPr="008D08A8">
        <w:rPr>
          <w:rtl/>
        </w:rPr>
        <w:t xml:space="preserve"> ـ قد قبلوا بمهدوية محمد بن عبد الله العلوي. وسيمر معنا أيضاً طرف من معاملته للعلويين فيما يأتي إن شاء الله تعالى.</w:t>
      </w:r>
    </w:p>
    <w:p w:rsidR="00621B6E" w:rsidRPr="003C28F5" w:rsidRDefault="00621B6E" w:rsidP="003C28F5">
      <w:pPr>
        <w:pStyle w:val="libBold1"/>
        <w:rPr>
          <w:rtl/>
        </w:rPr>
      </w:pPr>
      <w:r w:rsidRPr="003C28F5">
        <w:rPr>
          <w:rtl/>
        </w:rPr>
        <w:t>خوف المهدي من العلويين:</w:t>
      </w:r>
    </w:p>
    <w:p w:rsidR="00621B6E" w:rsidRPr="002A7BB3" w:rsidRDefault="00621B6E" w:rsidP="002C06EC">
      <w:pPr>
        <w:pStyle w:val="libNormal"/>
        <w:rPr>
          <w:rtl/>
        </w:rPr>
      </w:pPr>
      <w:r w:rsidRPr="002A7BB3">
        <w:rPr>
          <w:rtl/>
        </w:rPr>
        <w:t xml:space="preserve">وأما خوف المهدي من العلويين، فذلك لعله من أوضح الواضحات، فمثلا نرى أنه: عندما أخرج الإمام الكاظم </w:t>
      </w:r>
      <w:r w:rsidR="002C06EC" w:rsidRPr="002C06EC">
        <w:rPr>
          <w:rStyle w:val="libAlaemChar"/>
          <w:rFonts w:eastAsiaTheme="minorHAnsi"/>
          <w:rtl/>
        </w:rPr>
        <w:t>عليه‌السلام</w:t>
      </w:r>
      <w:r w:rsidRPr="002A7BB3">
        <w:rPr>
          <w:rtl/>
        </w:rPr>
        <w:t xml:space="preserve"> من السجن، يطلب منه أن لا يخرج عليه، ولا على أحد من ولده</w:t>
      </w:r>
      <w:r w:rsidRPr="006314DF">
        <w:rPr>
          <w:rStyle w:val="libFootnotenumChar"/>
          <w:rtl/>
        </w:rPr>
        <w:t xml:space="preserve"> (2)</w:t>
      </w:r>
      <w:r w:rsidRPr="002A7BB3">
        <w:rPr>
          <w:rtl/>
        </w:rPr>
        <w:t>.</w:t>
      </w:r>
    </w:p>
    <w:p w:rsidR="00621B6E" w:rsidRPr="008D08A8" w:rsidRDefault="00621B6E" w:rsidP="008D08A8">
      <w:pPr>
        <w:pStyle w:val="libNormal"/>
        <w:rPr>
          <w:rtl/>
        </w:rPr>
      </w:pPr>
      <w:r w:rsidRPr="008D08A8">
        <w:rPr>
          <w:rtl/>
        </w:rPr>
        <w:t xml:space="preserve">كما أنه قد مكث مدة يطلب عيسى بن زيد، والحسن بن إبراهيم، بعد هربه من السجن.. فقال المهدي يوماً لجلسائه: (لو وجدت رجلاً من الزيدية، له معرفة بآل حسن، وبعيسى بن زيد، وله فقه. فاجتلبه عن طريق الفقه، فيدخل بيني وبين آل حسن، وعيسى بن زيد)، فدله الربيع على يعقوب بن داوود، فلم يزل أمره يرتفع عند الخليفة المهدي، حتى استوزره، وفوضه جميع أمور الخلافة، وخرج كتابه على الدواوين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مروج الذهب ج 3 ص 294، 295.</w:t>
      </w:r>
    </w:p>
    <w:p w:rsidR="00621B6E" w:rsidRPr="007471B5" w:rsidRDefault="00621B6E" w:rsidP="007471B5">
      <w:pPr>
        <w:pStyle w:val="libFootnote0"/>
        <w:rPr>
          <w:rtl/>
        </w:rPr>
      </w:pPr>
      <w:r w:rsidRPr="007471B5">
        <w:rPr>
          <w:rtl/>
        </w:rPr>
        <w:t>(2) راجع: مروج الذهب، وابن خلكان: ترجمة الإمام الكاظم، وفصل الخطاب، وينابيع المودة، وكشف الغمة، ومرآة الجنان، وصفة الصفوة.</w:t>
      </w:r>
    </w:p>
    <w:p w:rsidR="00241275" w:rsidRDefault="00621B6E" w:rsidP="007471B5">
      <w:pPr>
        <w:pStyle w:val="libFootnote0"/>
        <w:rPr>
          <w:rtl/>
        </w:rPr>
      </w:pPr>
      <w:r w:rsidRPr="007471B5">
        <w:rPr>
          <w:rtl/>
        </w:rPr>
        <w:t>وصرح في ينابيع المودة ص 382، 383 باتفاق المؤرخين على ذلك.</w:t>
      </w:r>
    </w:p>
    <w:p w:rsidR="00241275" w:rsidRDefault="00241275" w:rsidP="00BD40E5">
      <w:pPr>
        <w:pStyle w:val="libNormal"/>
        <w:rPr>
          <w:rtl/>
        </w:rPr>
      </w:pPr>
      <w:r>
        <w:rPr>
          <w:rtl/>
        </w:rPr>
        <w:br w:type="page"/>
      </w:r>
    </w:p>
    <w:p w:rsidR="00621B6E" w:rsidRPr="00446258" w:rsidRDefault="00621B6E" w:rsidP="005C4A3C">
      <w:pPr>
        <w:pStyle w:val="libNormal0"/>
        <w:rPr>
          <w:rtl/>
        </w:rPr>
      </w:pPr>
      <w:r w:rsidRPr="00446258">
        <w:rPr>
          <w:rtl/>
        </w:rPr>
        <w:lastRenderedPageBreak/>
        <w:t>بأنه: قد آخاه</w:t>
      </w:r>
      <w:r w:rsidRPr="006314DF">
        <w:rPr>
          <w:rStyle w:val="libFootnotenumChar"/>
          <w:rtl/>
        </w:rPr>
        <w:t>(1)</w:t>
      </w:r>
      <w:r w:rsidRPr="00446258">
        <w:rPr>
          <w:rtl/>
        </w:rPr>
        <w:t>. كل ذلك من أجل أن يدله على الحسن بن إبراهيم، وعيسى بن زيد، مع أن يعقوب هذا كان قد سجنه المنصور، لخروجه عليه مع إبراهيم بن عبد الله بن</w:t>
      </w:r>
      <w:r w:rsidR="00241275">
        <w:rPr>
          <w:rtl/>
        </w:rPr>
        <w:t xml:space="preserve"> الحسن، والمهدي هو الذي أطلقه..</w:t>
      </w:r>
    </w:p>
    <w:p w:rsidR="00621B6E" w:rsidRPr="00446258" w:rsidRDefault="00621B6E" w:rsidP="00446258">
      <w:pPr>
        <w:pStyle w:val="libNormal"/>
        <w:rPr>
          <w:rStyle w:val="libNormalChar"/>
          <w:rtl/>
        </w:rPr>
      </w:pPr>
      <w:r w:rsidRPr="00446258">
        <w:rPr>
          <w:rtl/>
        </w:rPr>
        <w:t>ولكنه لما لم يدله على عيسى بن زيد اتهمه بأنه: يمالئ الطالبيين فسجنه</w:t>
      </w:r>
      <w:r w:rsidRPr="006314DF">
        <w:rPr>
          <w:rStyle w:val="libFootnotenumChar"/>
          <w:rtl/>
        </w:rPr>
        <w:t>(2)</w:t>
      </w:r>
      <w:r w:rsidRPr="00446258">
        <w:rPr>
          <w:rStyle w:val="libNormalChar"/>
          <w:rtl/>
        </w:rPr>
        <w:t xml:space="preserve"> وبقي في السجن إلى زمن الرشيد، فأخرجه. وقد كف بصره وصار شعره كالأنعام..</w:t>
      </w:r>
    </w:p>
    <w:p w:rsidR="00621B6E" w:rsidRPr="003C28F5" w:rsidRDefault="00621B6E" w:rsidP="003C28F5">
      <w:pPr>
        <w:pStyle w:val="libBold1"/>
        <w:rPr>
          <w:rtl/>
        </w:rPr>
      </w:pPr>
      <w:r w:rsidRPr="003C28F5">
        <w:rPr>
          <w:rtl/>
        </w:rPr>
        <w:t>خوف الرشيد من العلويين:</w:t>
      </w:r>
    </w:p>
    <w:p w:rsidR="00621B6E" w:rsidRPr="002A7BB3" w:rsidRDefault="00621B6E" w:rsidP="00F975E3">
      <w:pPr>
        <w:pStyle w:val="libNormal"/>
        <w:rPr>
          <w:rtl/>
        </w:rPr>
      </w:pPr>
      <w:r w:rsidRPr="002A7BB3">
        <w:rPr>
          <w:rtl/>
        </w:rPr>
        <w:t>وأما الرشيد (الذي ثارت الفتن في زمنه بين أهل السنة والرافضة</w:t>
      </w:r>
      <w:r w:rsidRPr="006314DF">
        <w:rPr>
          <w:rStyle w:val="libFootnotenumChar"/>
          <w:rtl/>
        </w:rPr>
        <w:t>(3)</w:t>
      </w:r>
      <w:r w:rsidRPr="002A7BB3">
        <w:rPr>
          <w:rtl/>
        </w:rPr>
        <w:t xml:space="preserve">، </w:t>
      </w:r>
    </w:p>
    <w:p w:rsidR="004D46A2" w:rsidRPr="004D46A2" w:rsidRDefault="004D46A2" w:rsidP="004D46A2">
      <w:pPr>
        <w:pStyle w:val="libLine"/>
        <w:rPr>
          <w:rtl/>
        </w:rPr>
      </w:pPr>
      <w:r w:rsidRPr="004D46A2">
        <w:rPr>
          <w:rtl/>
        </w:rPr>
        <w:t>____________</w:t>
      </w:r>
    </w:p>
    <w:p w:rsidR="00621B6E" w:rsidRDefault="00621B6E" w:rsidP="004D46A2">
      <w:pPr>
        <w:pStyle w:val="libFootnote0"/>
        <w:rPr>
          <w:rtl/>
        </w:rPr>
      </w:pPr>
      <w:r w:rsidRPr="007471B5">
        <w:rPr>
          <w:rtl/>
        </w:rPr>
        <w:t>(1) الطبري، طبع ليدن ج 10 ص 464، 507، 508، ومروج الذهب ج 3 ص 312، والفخري في الآداب السلطانية ص 184، 185، وليراجع: الوزراء والكتاب ص 155 وغير ذلك. وسيأتي في فصل: ظروف البيعة المزيد من الكلام حول نفوذ يعقوب هذا.. ونكتفي هنا بالقول: إنه قد بلغ من نفوذه، أن جاز لبشار أن يقول أبياته المشهورة:</w:t>
      </w:r>
    </w:p>
    <w:tbl>
      <w:tblPr>
        <w:tblStyle w:val="TableGrid"/>
        <w:bidiVisual/>
        <w:tblW w:w="4562" w:type="pct"/>
        <w:tblInd w:w="384" w:type="dxa"/>
        <w:tblLook w:val="01E0"/>
      </w:tblPr>
      <w:tblGrid>
        <w:gridCol w:w="3760"/>
        <w:gridCol w:w="276"/>
        <w:gridCol w:w="3715"/>
      </w:tblGrid>
      <w:tr w:rsidR="005C4A3C" w:rsidTr="006F3073">
        <w:trPr>
          <w:trHeight w:val="350"/>
        </w:trPr>
        <w:tc>
          <w:tcPr>
            <w:tcW w:w="3920" w:type="dxa"/>
            <w:shd w:val="clear" w:color="auto" w:fill="auto"/>
          </w:tcPr>
          <w:p w:rsidR="005C4A3C" w:rsidRDefault="005C4A3C" w:rsidP="00453282">
            <w:pPr>
              <w:pStyle w:val="libPoemFootnote"/>
            </w:pPr>
            <w:r w:rsidRPr="007471B5">
              <w:rPr>
                <w:rtl/>
              </w:rPr>
              <w:t>بني أمية هبوا طال نومكـــم</w:t>
            </w:r>
            <w:r w:rsidRPr="00725071">
              <w:rPr>
                <w:rStyle w:val="libPoemTiniChar0"/>
                <w:rtl/>
              </w:rPr>
              <w:br/>
              <w:t> </w:t>
            </w:r>
          </w:p>
        </w:tc>
        <w:tc>
          <w:tcPr>
            <w:tcW w:w="279" w:type="dxa"/>
            <w:shd w:val="clear" w:color="auto" w:fill="auto"/>
          </w:tcPr>
          <w:p w:rsidR="005C4A3C" w:rsidRDefault="005C4A3C" w:rsidP="00453282">
            <w:pPr>
              <w:pStyle w:val="libPoemFootnote"/>
              <w:rPr>
                <w:rtl/>
              </w:rPr>
            </w:pPr>
          </w:p>
        </w:tc>
        <w:tc>
          <w:tcPr>
            <w:tcW w:w="3881" w:type="dxa"/>
            <w:shd w:val="clear" w:color="auto" w:fill="auto"/>
          </w:tcPr>
          <w:p w:rsidR="005C4A3C" w:rsidRDefault="005C4A3C" w:rsidP="00453282">
            <w:pPr>
              <w:pStyle w:val="libPoemFootnote"/>
            </w:pPr>
            <w:r w:rsidRPr="007471B5">
              <w:rPr>
                <w:rtl/>
              </w:rPr>
              <w:t>إن الخليفة يعقوب بن داوود</w:t>
            </w:r>
            <w:r w:rsidRPr="00725071">
              <w:rPr>
                <w:rStyle w:val="libPoemTiniChar0"/>
                <w:rtl/>
              </w:rPr>
              <w:br/>
              <w:t> </w:t>
            </w:r>
          </w:p>
        </w:tc>
      </w:tr>
      <w:tr w:rsidR="005C4A3C" w:rsidTr="006F3073">
        <w:trPr>
          <w:trHeight w:val="350"/>
        </w:trPr>
        <w:tc>
          <w:tcPr>
            <w:tcW w:w="3920" w:type="dxa"/>
          </w:tcPr>
          <w:p w:rsidR="005C4A3C" w:rsidRDefault="005C4A3C" w:rsidP="00453282">
            <w:pPr>
              <w:pStyle w:val="libPoemFootnote"/>
            </w:pPr>
            <w:r w:rsidRPr="007471B5">
              <w:rPr>
                <w:rtl/>
              </w:rPr>
              <w:t>ضاعت خلافتكم يا قوم فالتمسوا</w:t>
            </w:r>
            <w:r w:rsidRPr="00725071">
              <w:rPr>
                <w:rStyle w:val="libPoemTiniChar0"/>
                <w:rtl/>
              </w:rPr>
              <w:br/>
              <w:t> </w:t>
            </w:r>
          </w:p>
        </w:tc>
        <w:tc>
          <w:tcPr>
            <w:tcW w:w="279" w:type="dxa"/>
          </w:tcPr>
          <w:p w:rsidR="005C4A3C" w:rsidRDefault="005C4A3C" w:rsidP="00453282">
            <w:pPr>
              <w:pStyle w:val="libPoemFootnote"/>
              <w:rPr>
                <w:rtl/>
              </w:rPr>
            </w:pPr>
          </w:p>
        </w:tc>
        <w:tc>
          <w:tcPr>
            <w:tcW w:w="3881" w:type="dxa"/>
          </w:tcPr>
          <w:p w:rsidR="005C4A3C" w:rsidRDefault="005C4A3C" w:rsidP="00453282">
            <w:pPr>
              <w:pStyle w:val="libPoemFootnote"/>
            </w:pPr>
            <w:r w:rsidRPr="007471B5">
              <w:rPr>
                <w:rtl/>
              </w:rPr>
              <w:t>خليفة الله بين الزق والعـود</w:t>
            </w:r>
            <w:r w:rsidRPr="00725071">
              <w:rPr>
                <w:rStyle w:val="libPoemTiniChar0"/>
                <w:rtl/>
              </w:rPr>
              <w:br/>
              <w:t> </w:t>
            </w:r>
          </w:p>
        </w:tc>
      </w:tr>
    </w:tbl>
    <w:p w:rsidR="00621B6E" w:rsidRPr="007471B5" w:rsidRDefault="00621B6E" w:rsidP="007471B5">
      <w:pPr>
        <w:pStyle w:val="libFootnote0"/>
        <w:rPr>
          <w:rtl/>
        </w:rPr>
      </w:pPr>
      <w:r w:rsidRPr="007471B5">
        <w:rPr>
          <w:rtl/>
        </w:rPr>
        <w:t>(2) مروج الذهب ج 3 ص 312، وضحى الإسلام ج 3 ص 292، والطبري، وغير ذلك. وفي مرآة الجنان ج 1 ص 419 وغيره: أنه حبسه في بئر، وبنى عليه قبة، وليراجع الوزراء والكتاب ص 155 أيضاً.</w:t>
      </w:r>
    </w:p>
    <w:p w:rsidR="00621B6E" w:rsidRPr="007471B5" w:rsidRDefault="00621B6E" w:rsidP="007471B5">
      <w:pPr>
        <w:pStyle w:val="libFootnote0"/>
        <w:rPr>
          <w:rtl/>
        </w:rPr>
      </w:pPr>
      <w:r w:rsidRPr="007471B5">
        <w:rPr>
          <w:rtl/>
        </w:rPr>
        <w:t>وقد دخل مروان بن أبي حفصة على المهدي بعد أن سجن يعقوب، وقال له: (إن يعقوب رجل رافضي)..</w:t>
      </w:r>
    </w:p>
    <w:p w:rsidR="00621B6E" w:rsidRPr="007471B5" w:rsidRDefault="00621B6E" w:rsidP="002C06EC">
      <w:pPr>
        <w:pStyle w:val="libFootnote0"/>
        <w:rPr>
          <w:rtl/>
        </w:rPr>
      </w:pPr>
      <w:r w:rsidRPr="007471B5">
        <w:rPr>
          <w:rtl/>
        </w:rPr>
        <w:t xml:space="preserve">ومع ذلك.. فإننا نرى البعض يتهم يعقوب هذا بأنه هو الذي وشى للرشيد بالإمام موسى ابن جعفر </w:t>
      </w:r>
      <w:r w:rsidR="002C06EC" w:rsidRPr="00453282">
        <w:rPr>
          <w:rStyle w:val="libFootnoteAlaemChar"/>
          <w:rFonts w:eastAsiaTheme="minorHAnsi"/>
          <w:rtl/>
        </w:rPr>
        <w:t>عليه‌السلام</w:t>
      </w:r>
      <w:r w:rsidR="002C06EC" w:rsidRPr="007471B5">
        <w:rPr>
          <w:rtl/>
        </w:rPr>
        <w:t xml:space="preserve"> </w:t>
      </w:r>
      <w:r w:rsidRPr="007471B5">
        <w:rPr>
          <w:rtl/>
        </w:rPr>
        <w:t>، فراجع عيون أخبار الرضا ج 1 ص 73، وغيره..</w:t>
      </w:r>
    </w:p>
    <w:p w:rsidR="00241275" w:rsidRDefault="00621B6E" w:rsidP="007471B5">
      <w:pPr>
        <w:pStyle w:val="libFootnote0"/>
        <w:rPr>
          <w:rtl/>
        </w:rPr>
      </w:pPr>
      <w:r w:rsidRPr="007471B5">
        <w:rPr>
          <w:rtl/>
        </w:rPr>
        <w:t>(3) النجوم الزاهرة ج 2 ص 77.</w:t>
      </w:r>
    </w:p>
    <w:p w:rsidR="00241275" w:rsidRDefault="00241275" w:rsidP="00BD40E5">
      <w:pPr>
        <w:pStyle w:val="libNormal"/>
        <w:rPr>
          <w:rtl/>
        </w:rPr>
      </w:pPr>
      <w:r>
        <w:rPr>
          <w:rtl/>
        </w:rPr>
        <w:br w:type="page"/>
      </w:r>
    </w:p>
    <w:p w:rsidR="00621B6E" w:rsidRPr="008D08A8" w:rsidRDefault="00621B6E" w:rsidP="00CF7B7D">
      <w:pPr>
        <w:pStyle w:val="libNormal0"/>
        <w:rPr>
          <w:rtl/>
        </w:rPr>
      </w:pPr>
      <w:r w:rsidRPr="008D08A8">
        <w:rPr>
          <w:rtl/>
        </w:rPr>
        <w:lastRenderedPageBreak/>
        <w:t>فقد كان معنياً بالمسألة عن آل علي، وكل من كان</w:t>
      </w:r>
      <w:r w:rsidR="00241275">
        <w:rPr>
          <w:rtl/>
        </w:rPr>
        <w:t xml:space="preserve"> ذا نباهة وشأن منهم، كما سيأتي.</w:t>
      </w:r>
    </w:p>
    <w:p w:rsidR="00621B6E" w:rsidRPr="00446258" w:rsidRDefault="00621B6E" w:rsidP="00446258">
      <w:pPr>
        <w:pStyle w:val="libNormal"/>
        <w:rPr>
          <w:rtl/>
        </w:rPr>
      </w:pPr>
      <w:r w:rsidRPr="00446258">
        <w:rPr>
          <w:rtl/>
        </w:rPr>
        <w:t>وقضيته مع يحيى بن عبد الله بن الحسن، الذي كان قد خرج في الديلم، وحالته السيئة، وهمومه في أيام خروجه، أشهر من أن تحتاج إلى بيان. وكيف لا تأخذه الهموم، وتذهب به الوساوس، وقد اتبع يحيى (خلق كثير، وجم غفير، وقويت شوكته، وارتحل إليه الناس من الكور والأمصار، فانزعج لذلك الرشيد، وقلق من أمره). وكان الساعي بالصلح بينه وبين يحيى هو الفضل بن يحيى، وبسبب تمكنه من إخماد ثورة يحيى عظمت منزلته عند الرشيد جداً، وفرح بذلك الصلح فرحاً عظيماً</w:t>
      </w:r>
      <w:r w:rsidRPr="006314DF">
        <w:rPr>
          <w:rStyle w:val="libFootnotenumChar"/>
          <w:rtl/>
        </w:rPr>
        <w:t>(1)</w:t>
      </w:r>
      <w:r w:rsidRPr="00446258">
        <w:rPr>
          <w:rtl/>
        </w:rPr>
        <w:t>. وإن كان قد غدر بيحيى بعد ذلك، كما هو معروف ومشهور..</w:t>
      </w:r>
    </w:p>
    <w:p w:rsidR="00621B6E" w:rsidRDefault="00621B6E" w:rsidP="002C06EC">
      <w:pPr>
        <w:pStyle w:val="libNormal"/>
        <w:rPr>
          <w:rStyle w:val="libNormalChar"/>
          <w:rtl/>
        </w:rPr>
      </w:pPr>
      <w:r w:rsidRPr="00446258">
        <w:rPr>
          <w:rtl/>
        </w:rPr>
        <w:t xml:space="preserve">كما أنه عندما ذهب إلى المدينة لم يعط الإمام موسى بن جعفر </w:t>
      </w:r>
      <w:r w:rsidR="002C06EC" w:rsidRPr="002C06EC">
        <w:rPr>
          <w:rStyle w:val="libAlaemChar"/>
          <w:rFonts w:eastAsiaTheme="minorHAnsi"/>
          <w:rtl/>
        </w:rPr>
        <w:t>عليه‌السلام</w:t>
      </w:r>
      <w:r w:rsidR="002C06EC" w:rsidRPr="00446258">
        <w:rPr>
          <w:rtl/>
        </w:rPr>
        <w:t xml:space="preserve"> </w:t>
      </w:r>
      <w:r w:rsidRPr="00446258">
        <w:rPr>
          <w:rtl/>
        </w:rPr>
        <w:t>، سوى مائتي دينار، رغم أنه كان يعطي من لا يقاسون به الآلاف منها، وكان اعتذاره عن ذلك لولده المأمون، أنه لو أعطاه أكثر من ذلك لم يأمن أن يخرج عليه من الغد مئة ألف سيف من شيعته، ومحبيه صلوات الله وسلامه عليه</w:t>
      </w:r>
      <w:r w:rsidRPr="006314DF">
        <w:rPr>
          <w:rStyle w:val="libFootnotenumChar"/>
          <w:rtl/>
        </w:rPr>
        <w:t>(2)</w:t>
      </w:r>
      <w:r w:rsidRPr="00446258">
        <w:rPr>
          <w:rStyle w:val="libNormalChar"/>
          <w:rtl/>
        </w:rPr>
        <w:t>.</w:t>
      </w:r>
    </w:p>
    <w:p w:rsidR="00241275" w:rsidRPr="008D08A8" w:rsidRDefault="00241275" w:rsidP="00241275">
      <w:pPr>
        <w:pStyle w:val="libNormal"/>
        <w:rPr>
          <w:rtl/>
        </w:rPr>
      </w:pPr>
      <w:r w:rsidRPr="008D08A8">
        <w:rPr>
          <w:rtl/>
        </w:rPr>
        <w:t>ثم عاد وسجنه بعد ذلك بحجة أنه كان يجبى إليه الخراج، ثم يدس إليه السم، ويتخلص منه، وذلك هو مصير أكثر ال</w:t>
      </w:r>
      <w:r>
        <w:rPr>
          <w:rtl/>
        </w:rPr>
        <w:t>أئمة على يد الخلفاء قبله وبعده.</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راجع في ذلك كله: البداية والنهاية ج 10 ص 167، وعمدة الطالب، طبع بيروت ص 124، وشرح ميمية أبي فراس ص 190.</w:t>
      </w:r>
    </w:p>
    <w:p w:rsidR="00621B6E" w:rsidRPr="007471B5" w:rsidRDefault="00621B6E" w:rsidP="007471B5">
      <w:pPr>
        <w:pStyle w:val="libFootnote0"/>
        <w:rPr>
          <w:rtl/>
        </w:rPr>
      </w:pPr>
      <w:r w:rsidRPr="007471B5">
        <w:rPr>
          <w:rtl/>
        </w:rPr>
        <w:t>(2) عيون أخبار الرضا ج 1 ص 92، والبحار ج 48 ص 131، 132.</w:t>
      </w:r>
    </w:p>
    <w:p w:rsidR="00241275" w:rsidRDefault="00621B6E" w:rsidP="002C06EC">
      <w:pPr>
        <w:pStyle w:val="libFootnote0"/>
        <w:rPr>
          <w:rtl/>
        </w:rPr>
      </w:pPr>
      <w:r w:rsidRPr="007471B5">
        <w:rPr>
          <w:rtl/>
        </w:rPr>
        <w:t xml:space="preserve">وقد رأينا أن العباسيين ابتداء من المنصور، بل السفاح ـ مع الإمام الصادق </w:t>
      </w:r>
      <w:r w:rsidR="002C06EC" w:rsidRPr="00453282">
        <w:rPr>
          <w:rStyle w:val="libFootnoteAlaemChar"/>
          <w:rFonts w:eastAsiaTheme="minorHAnsi"/>
          <w:rtl/>
        </w:rPr>
        <w:t>عليه‌السلام</w:t>
      </w:r>
      <w:r w:rsidRPr="007471B5">
        <w:rPr>
          <w:rtl/>
        </w:rPr>
        <w:t xml:space="preserve"> ـ كانوا دائما يتهددون الأئمة ـ الذين ما كانوا يجدون الفرصة لأي تحرك، ومن أي نوع، كما سنوضحه ـ ويتهمونهم بأنهم كانوا يدبرون في الخفاء للخروج عليهم، ليجدوا الوسيلة من ثم ـ للتضييق عليهم، والمبرر لسجنهم، ومصادرة أموالهم و و. وكان الأئمة ينفون ذلك، ويدحضون تلك التهم باستمرار.. لكنهم ما كانوا يقبلون منهم ذلك!!</w:t>
      </w:r>
    </w:p>
    <w:p w:rsidR="00241275" w:rsidRDefault="00241275" w:rsidP="00BD40E5">
      <w:pPr>
        <w:pStyle w:val="libNormal"/>
        <w:rPr>
          <w:rtl/>
        </w:rPr>
      </w:pPr>
      <w:r>
        <w:rPr>
          <w:rtl/>
        </w:rPr>
        <w:br w:type="page"/>
      </w:r>
    </w:p>
    <w:p w:rsidR="00621B6E" w:rsidRPr="003C28F5" w:rsidRDefault="00621B6E" w:rsidP="003C28F5">
      <w:pPr>
        <w:pStyle w:val="libBold1"/>
        <w:rPr>
          <w:rtl/>
        </w:rPr>
      </w:pPr>
      <w:r w:rsidRPr="003C28F5">
        <w:rPr>
          <w:rtl/>
        </w:rPr>
        <w:lastRenderedPageBreak/>
        <w:t>وأما في زمن المأمون!</w:t>
      </w:r>
    </w:p>
    <w:p w:rsidR="00621B6E" w:rsidRPr="008D08A8" w:rsidRDefault="00621B6E" w:rsidP="008D08A8">
      <w:pPr>
        <w:pStyle w:val="libNormal"/>
        <w:rPr>
          <w:rtl/>
        </w:rPr>
      </w:pPr>
      <w:r w:rsidRPr="008D08A8">
        <w:rPr>
          <w:rtl/>
        </w:rPr>
        <w:t>وأما في زمن المأمون: فقد كان الأمر أعظم، وأمر، وأدهى، حيث قد شملت الثورات والفتن الكثيرة من الولايات والأمصار، حتى لم يعد يعرف المأمون من أين يبدأ، ولا كيف يعالج. وأصبح يرى، ويؤلمه أن يرى مصيره، ومصير خلافته في مهب الريح، تتقاذفه الأنواء، ويضري به الأعصار.</w:t>
      </w:r>
    </w:p>
    <w:p w:rsidR="00621B6E" w:rsidRPr="00B11AA6" w:rsidRDefault="00621B6E" w:rsidP="00B11AA6">
      <w:pPr>
        <w:pStyle w:val="Heading2Center"/>
        <w:rPr>
          <w:rtl/>
        </w:rPr>
      </w:pPr>
      <w:bookmarkStart w:id="20" w:name="_Toc379979507"/>
      <w:r w:rsidRPr="00B11AA6">
        <w:rPr>
          <w:rtl/>
        </w:rPr>
        <w:t>عقدة الحقارة لدى العباسيين:</w:t>
      </w:r>
      <w:bookmarkEnd w:id="20"/>
    </w:p>
    <w:p w:rsidR="00621B6E" w:rsidRPr="008D08A8" w:rsidRDefault="00621B6E" w:rsidP="008D08A8">
      <w:pPr>
        <w:pStyle w:val="libNormal"/>
        <w:rPr>
          <w:rtl/>
        </w:rPr>
      </w:pPr>
      <w:r w:rsidRPr="008D08A8">
        <w:rPr>
          <w:rtl/>
        </w:rPr>
        <w:t>وكان ذلك بطبيعة الحال يزيد من رعب العباسيين، ويضاعف من مخاوفهم.. سيما بملاحظة أنهم كانوا يعيشون عقدة الحقارة والمهانة.</w:t>
      </w:r>
    </w:p>
    <w:p w:rsidR="00621B6E" w:rsidRDefault="00621B6E" w:rsidP="008D08A8">
      <w:pPr>
        <w:pStyle w:val="libNormal"/>
        <w:rPr>
          <w:rtl/>
        </w:rPr>
      </w:pPr>
      <w:r w:rsidRPr="008D08A8">
        <w:rPr>
          <w:rtl/>
        </w:rPr>
        <w:t>يقول أبو فراس مشيراً إلى ذلك:</w:t>
      </w:r>
    </w:p>
    <w:tbl>
      <w:tblPr>
        <w:tblStyle w:val="TableGrid"/>
        <w:bidiVisual/>
        <w:tblW w:w="4562" w:type="pct"/>
        <w:tblInd w:w="384" w:type="dxa"/>
        <w:tblLook w:val="01E0"/>
      </w:tblPr>
      <w:tblGrid>
        <w:gridCol w:w="3759"/>
        <w:gridCol w:w="276"/>
        <w:gridCol w:w="3716"/>
      </w:tblGrid>
      <w:tr w:rsidR="00453282" w:rsidTr="006F3073">
        <w:trPr>
          <w:trHeight w:val="350"/>
        </w:trPr>
        <w:tc>
          <w:tcPr>
            <w:tcW w:w="3920" w:type="dxa"/>
            <w:shd w:val="clear" w:color="auto" w:fill="auto"/>
          </w:tcPr>
          <w:p w:rsidR="00453282" w:rsidRDefault="00453282" w:rsidP="00CF7B7D">
            <w:pPr>
              <w:pStyle w:val="libPoem"/>
            </w:pPr>
            <w:r w:rsidRPr="008D08A8">
              <w:rPr>
                <w:rtl/>
              </w:rPr>
              <w:t>ثـم</w:t>
            </w:r>
            <w:r w:rsidR="00CF7B7D">
              <w:rPr>
                <w:rFonts w:hint="cs"/>
                <w:rtl/>
              </w:rPr>
              <w:t xml:space="preserve"> </w:t>
            </w:r>
            <w:r w:rsidRPr="008D08A8">
              <w:rPr>
                <w:rtl/>
              </w:rPr>
              <w:t>ادعاها</w:t>
            </w:r>
            <w:r w:rsidR="00CF7B7D">
              <w:rPr>
                <w:rFonts w:hint="cs"/>
                <w:rtl/>
              </w:rPr>
              <w:t xml:space="preserve"> </w:t>
            </w:r>
            <w:r w:rsidRPr="008D08A8">
              <w:rPr>
                <w:rtl/>
              </w:rPr>
              <w:t>بنو</w:t>
            </w:r>
            <w:r w:rsidR="00CF7B7D">
              <w:rPr>
                <w:rFonts w:hint="cs"/>
                <w:rtl/>
              </w:rPr>
              <w:t xml:space="preserve"> </w:t>
            </w:r>
            <w:r w:rsidRPr="008D08A8">
              <w:rPr>
                <w:rtl/>
              </w:rPr>
              <w:t>العباس</w:t>
            </w:r>
            <w:r w:rsidR="00CF7B7D">
              <w:rPr>
                <w:rFonts w:hint="cs"/>
                <w:rtl/>
              </w:rPr>
              <w:t xml:space="preserve"> </w:t>
            </w:r>
            <w:r w:rsidRPr="008D08A8">
              <w:rPr>
                <w:rtl/>
              </w:rPr>
              <w:t>ملكهم</w:t>
            </w:r>
            <w:r w:rsidRPr="00725071">
              <w:rPr>
                <w:rStyle w:val="libPoemTiniChar0"/>
                <w:rtl/>
              </w:rPr>
              <w:br/>
              <w:t> </w:t>
            </w:r>
          </w:p>
        </w:tc>
        <w:tc>
          <w:tcPr>
            <w:tcW w:w="279" w:type="dxa"/>
            <w:shd w:val="clear" w:color="auto" w:fill="auto"/>
          </w:tcPr>
          <w:p w:rsidR="00453282" w:rsidRDefault="00453282" w:rsidP="006F3073">
            <w:pPr>
              <w:pStyle w:val="libPoem"/>
              <w:rPr>
                <w:rtl/>
              </w:rPr>
            </w:pPr>
          </w:p>
        </w:tc>
        <w:tc>
          <w:tcPr>
            <w:tcW w:w="3881" w:type="dxa"/>
            <w:shd w:val="clear" w:color="auto" w:fill="auto"/>
          </w:tcPr>
          <w:p w:rsidR="00453282" w:rsidRDefault="00453282" w:rsidP="00476618">
            <w:pPr>
              <w:pStyle w:val="libPoem"/>
            </w:pPr>
            <w:r w:rsidRPr="008D08A8">
              <w:rPr>
                <w:rtl/>
              </w:rPr>
              <w:t>ومـا</w:t>
            </w:r>
            <w:r w:rsidR="00CF7B7D">
              <w:rPr>
                <w:rFonts w:hint="cs"/>
                <w:rtl/>
              </w:rPr>
              <w:t xml:space="preserve"> </w:t>
            </w:r>
            <w:r w:rsidRPr="008D08A8">
              <w:rPr>
                <w:rtl/>
              </w:rPr>
              <w:t>لـهم</w:t>
            </w:r>
            <w:r w:rsidR="00476618">
              <w:rPr>
                <w:rFonts w:hint="cs"/>
                <w:rtl/>
              </w:rPr>
              <w:t xml:space="preserve"> </w:t>
            </w:r>
            <w:r w:rsidRPr="008D08A8">
              <w:rPr>
                <w:rtl/>
              </w:rPr>
              <w:t>قـدم</w:t>
            </w:r>
            <w:r w:rsidR="00476618">
              <w:rPr>
                <w:rFonts w:hint="cs"/>
                <w:rtl/>
              </w:rPr>
              <w:t xml:space="preserve"> </w:t>
            </w:r>
            <w:r w:rsidRPr="008D08A8">
              <w:rPr>
                <w:rtl/>
              </w:rPr>
              <w:t>فيها</w:t>
            </w:r>
            <w:r w:rsidR="00476618">
              <w:rPr>
                <w:rFonts w:hint="cs"/>
                <w:rtl/>
              </w:rPr>
              <w:t xml:space="preserve"> </w:t>
            </w:r>
            <w:r w:rsidRPr="008D08A8">
              <w:rPr>
                <w:rtl/>
              </w:rPr>
              <w:t>ولا</w:t>
            </w:r>
            <w:r w:rsidR="00476618">
              <w:rPr>
                <w:rFonts w:hint="cs"/>
                <w:rtl/>
              </w:rPr>
              <w:t xml:space="preserve"> </w:t>
            </w:r>
            <w:r w:rsidRPr="008D08A8">
              <w:rPr>
                <w:rtl/>
              </w:rPr>
              <w:t>قدم</w:t>
            </w:r>
            <w:r w:rsidRPr="00725071">
              <w:rPr>
                <w:rStyle w:val="libPoemTiniChar0"/>
                <w:rtl/>
              </w:rPr>
              <w:br/>
              <w:t> </w:t>
            </w:r>
          </w:p>
        </w:tc>
      </w:tr>
      <w:tr w:rsidR="00453282" w:rsidTr="006F3073">
        <w:trPr>
          <w:trHeight w:val="350"/>
        </w:trPr>
        <w:tc>
          <w:tcPr>
            <w:tcW w:w="3920" w:type="dxa"/>
          </w:tcPr>
          <w:p w:rsidR="00453282" w:rsidRDefault="00453282" w:rsidP="00CF7B7D">
            <w:pPr>
              <w:pStyle w:val="libPoem"/>
            </w:pPr>
            <w:r w:rsidRPr="008D08A8">
              <w:rPr>
                <w:rtl/>
              </w:rPr>
              <w:t>لا</w:t>
            </w:r>
            <w:r w:rsidR="00CF7B7D">
              <w:rPr>
                <w:rFonts w:hint="cs"/>
                <w:rtl/>
              </w:rPr>
              <w:t xml:space="preserve"> </w:t>
            </w:r>
            <w:r w:rsidRPr="008D08A8">
              <w:rPr>
                <w:rtl/>
              </w:rPr>
              <w:t>يذكرون</w:t>
            </w:r>
            <w:r w:rsidR="00CF7B7D">
              <w:rPr>
                <w:rFonts w:hint="cs"/>
                <w:rtl/>
              </w:rPr>
              <w:t xml:space="preserve"> </w:t>
            </w:r>
            <w:r w:rsidRPr="008D08A8">
              <w:rPr>
                <w:rtl/>
              </w:rPr>
              <w:t>إذا</w:t>
            </w:r>
            <w:r w:rsidR="00CF7B7D">
              <w:rPr>
                <w:rFonts w:hint="cs"/>
                <w:rtl/>
              </w:rPr>
              <w:t xml:space="preserve"> </w:t>
            </w:r>
            <w:r w:rsidRPr="008D08A8">
              <w:rPr>
                <w:rtl/>
              </w:rPr>
              <w:t>ما</w:t>
            </w:r>
            <w:r w:rsidR="00CF7B7D">
              <w:rPr>
                <w:rFonts w:hint="cs"/>
                <w:rtl/>
              </w:rPr>
              <w:t xml:space="preserve"> </w:t>
            </w:r>
            <w:r w:rsidRPr="008D08A8">
              <w:rPr>
                <w:rtl/>
              </w:rPr>
              <w:t>معشر</w:t>
            </w:r>
            <w:r w:rsidR="00CF7B7D">
              <w:rPr>
                <w:rFonts w:hint="cs"/>
                <w:rtl/>
              </w:rPr>
              <w:t xml:space="preserve"> </w:t>
            </w:r>
            <w:r w:rsidRPr="008D08A8">
              <w:rPr>
                <w:rtl/>
              </w:rPr>
              <w:t>ذكروا</w:t>
            </w:r>
            <w:r w:rsidRPr="00725071">
              <w:rPr>
                <w:rStyle w:val="libPoemTiniChar0"/>
                <w:rtl/>
              </w:rPr>
              <w:br/>
              <w:t> </w:t>
            </w:r>
          </w:p>
        </w:tc>
        <w:tc>
          <w:tcPr>
            <w:tcW w:w="279" w:type="dxa"/>
          </w:tcPr>
          <w:p w:rsidR="00453282" w:rsidRDefault="00453282" w:rsidP="006F3073">
            <w:pPr>
              <w:pStyle w:val="libPoem"/>
              <w:rPr>
                <w:rtl/>
              </w:rPr>
            </w:pPr>
          </w:p>
        </w:tc>
        <w:tc>
          <w:tcPr>
            <w:tcW w:w="3881" w:type="dxa"/>
          </w:tcPr>
          <w:p w:rsidR="00453282" w:rsidRDefault="00453282" w:rsidP="00476618">
            <w:pPr>
              <w:pStyle w:val="libPoem"/>
            </w:pPr>
            <w:r w:rsidRPr="008D08A8">
              <w:rPr>
                <w:rtl/>
              </w:rPr>
              <w:t>ولا</w:t>
            </w:r>
            <w:r w:rsidR="00CF7B7D">
              <w:rPr>
                <w:rFonts w:hint="cs"/>
                <w:rtl/>
              </w:rPr>
              <w:t xml:space="preserve"> </w:t>
            </w:r>
            <w:r w:rsidRPr="008D08A8">
              <w:rPr>
                <w:rtl/>
              </w:rPr>
              <w:t>يـحكم</w:t>
            </w:r>
            <w:r w:rsidR="00476618">
              <w:rPr>
                <w:rFonts w:hint="cs"/>
                <w:rtl/>
              </w:rPr>
              <w:t xml:space="preserve"> </w:t>
            </w:r>
            <w:r w:rsidRPr="008D08A8">
              <w:rPr>
                <w:rtl/>
              </w:rPr>
              <w:t>فـي</w:t>
            </w:r>
            <w:r w:rsidR="00476618">
              <w:rPr>
                <w:rFonts w:hint="cs"/>
                <w:rtl/>
              </w:rPr>
              <w:t xml:space="preserve"> </w:t>
            </w:r>
            <w:r w:rsidRPr="008D08A8">
              <w:rPr>
                <w:rtl/>
              </w:rPr>
              <w:t>أمر</w:t>
            </w:r>
            <w:r w:rsidR="00476618">
              <w:rPr>
                <w:rFonts w:hint="cs"/>
                <w:rtl/>
              </w:rPr>
              <w:t xml:space="preserve"> </w:t>
            </w:r>
            <w:r w:rsidRPr="008D08A8">
              <w:rPr>
                <w:rtl/>
              </w:rPr>
              <w:t>لهم</w:t>
            </w:r>
            <w:r w:rsidR="00476618">
              <w:rPr>
                <w:rFonts w:hint="cs"/>
                <w:rtl/>
              </w:rPr>
              <w:t xml:space="preserve"> </w:t>
            </w:r>
            <w:r w:rsidRPr="008D08A8">
              <w:rPr>
                <w:rtl/>
              </w:rPr>
              <w:t>حكم</w:t>
            </w:r>
            <w:r w:rsidRPr="00725071">
              <w:rPr>
                <w:rStyle w:val="libPoemTiniChar0"/>
                <w:rtl/>
              </w:rPr>
              <w:br/>
              <w:t> </w:t>
            </w:r>
          </w:p>
        </w:tc>
      </w:tr>
      <w:tr w:rsidR="00453282" w:rsidTr="006F3073">
        <w:trPr>
          <w:trHeight w:val="350"/>
        </w:trPr>
        <w:tc>
          <w:tcPr>
            <w:tcW w:w="3920" w:type="dxa"/>
          </w:tcPr>
          <w:p w:rsidR="00453282" w:rsidRDefault="00453282" w:rsidP="00CF7B7D">
            <w:pPr>
              <w:pStyle w:val="libPoem"/>
            </w:pPr>
            <w:r w:rsidRPr="008D08A8">
              <w:rPr>
                <w:rtl/>
              </w:rPr>
              <w:t>ولا</w:t>
            </w:r>
            <w:r w:rsidR="00CF7B7D">
              <w:rPr>
                <w:rFonts w:hint="cs"/>
                <w:rtl/>
              </w:rPr>
              <w:t xml:space="preserve"> </w:t>
            </w:r>
            <w:r w:rsidRPr="008D08A8">
              <w:rPr>
                <w:rtl/>
              </w:rPr>
              <w:t>رآهـم</w:t>
            </w:r>
            <w:r w:rsidR="00CF7B7D">
              <w:rPr>
                <w:rFonts w:hint="cs"/>
                <w:rtl/>
              </w:rPr>
              <w:t xml:space="preserve"> </w:t>
            </w:r>
            <w:r w:rsidRPr="008D08A8">
              <w:rPr>
                <w:rtl/>
              </w:rPr>
              <w:t>أبو</w:t>
            </w:r>
            <w:r w:rsidR="00CF7B7D">
              <w:rPr>
                <w:rFonts w:hint="cs"/>
                <w:rtl/>
              </w:rPr>
              <w:t xml:space="preserve"> </w:t>
            </w:r>
            <w:r w:rsidRPr="008D08A8">
              <w:rPr>
                <w:rtl/>
              </w:rPr>
              <w:t>بكر</w:t>
            </w:r>
            <w:r w:rsidR="00CF7B7D">
              <w:rPr>
                <w:rFonts w:hint="cs"/>
                <w:rtl/>
              </w:rPr>
              <w:t xml:space="preserve"> </w:t>
            </w:r>
            <w:r w:rsidRPr="008D08A8">
              <w:rPr>
                <w:rtl/>
              </w:rPr>
              <w:t>وصاحبه</w:t>
            </w:r>
            <w:r w:rsidRPr="00725071">
              <w:rPr>
                <w:rStyle w:val="libPoemTiniChar0"/>
                <w:rtl/>
              </w:rPr>
              <w:br/>
              <w:t> </w:t>
            </w:r>
          </w:p>
        </w:tc>
        <w:tc>
          <w:tcPr>
            <w:tcW w:w="279" w:type="dxa"/>
          </w:tcPr>
          <w:p w:rsidR="00453282" w:rsidRDefault="00453282" w:rsidP="006F3073">
            <w:pPr>
              <w:pStyle w:val="libPoem"/>
              <w:rPr>
                <w:rtl/>
              </w:rPr>
            </w:pPr>
          </w:p>
        </w:tc>
        <w:tc>
          <w:tcPr>
            <w:tcW w:w="3881" w:type="dxa"/>
          </w:tcPr>
          <w:p w:rsidR="00453282" w:rsidRDefault="00453282" w:rsidP="00476618">
            <w:pPr>
              <w:pStyle w:val="libPoem"/>
            </w:pPr>
            <w:r w:rsidRPr="008D08A8">
              <w:rPr>
                <w:rtl/>
              </w:rPr>
              <w:t>أهلا</w:t>
            </w:r>
            <w:r w:rsidR="00CF7B7D">
              <w:rPr>
                <w:rFonts w:hint="cs"/>
                <w:rtl/>
              </w:rPr>
              <w:t xml:space="preserve"> </w:t>
            </w:r>
            <w:r w:rsidRPr="008D08A8">
              <w:rPr>
                <w:rtl/>
              </w:rPr>
              <w:t>لما</w:t>
            </w:r>
            <w:r w:rsidR="00CF7B7D">
              <w:rPr>
                <w:rFonts w:hint="cs"/>
                <w:rtl/>
              </w:rPr>
              <w:t xml:space="preserve"> </w:t>
            </w:r>
            <w:r w:rsidRPr="008D08A8">
              <w:rPr>
                <w:rtl/>
              </w:rPr>
              <w:t>طلبوا</w:t>
            </w:r>
            <w:r w:rsidR="00476618">
              <w:rPr>
                <w:rFonts w:hint="cs"/>
                <w:rtl/>
              </w:rPr>
              <w:t xml:space="preserve"> </w:t>
            </w:r>
            <w:r w:rsidRPr="008D08A8">
              <w:rPr>
                <w:rtl/>
              </w:rPr>
              <w:t>منها</w:t>
            </w:r>
            <w:r w:rsidR="00476618">
              <w:rPr>
                <w:rFonts w:hint="cs"/>
                <w:rtl/>
              </w:rPr>
              <w:t xml:space="preserve"> </w:t>
            </w:r>
            <w:r w:rsidRPr="008D08A8">
              <w:rPr>
                <w:rtl/>
              </w:rPr>
              <w:t>وما</w:t>
            </w:r>
            <w:r w:rsidR="00476618">
              <w:rPr>
                <w:rFonts w:hint="cs"/>
                <w:rtl/>
              </w:rPr>
              <w:t xml:space="preserve"> </w:t>
            </w:r>
            <w:r w:rsidRPr="008D08A8">
              <w:rPr>
                <w:rtl/>
              </w:rPr>
              <w:t>زعموا</w:t>
            </w:r>
            <w:r w:rsidRPr="00725071">
              <w:rPr>
                <w:rStyle w:val="libPoemTiniChar0"/>
                <w:rtl/>
              </w:rPr>
              <w:br/>
              <w:t> </w:t>
            </w:r>
          </w:p>
        </w:tc>
      </w:tr>
      <w:tr w:rsidR="00453282" w:rsidTr="006F3073">
        <w:trPr>
          <w:trHeight w:val="350"/>
        </w:trPr>
        <w:tc>
          <w:tcPr>
            <w:tcW w:w="3920" w:type="dxa"/>
          </w:tcPr>
          <w:p w:rsidR="00453282" w:rsidRDefault="00453282" w:rsidP="00CF7B7D">
            <w:pPr>
              <w:pStyle w:val="libPoem"/>
            </w:pPr>
            <w:r w:rsidRPr="008D08A8">
              <w:rPr>
                <w:rtl/>
              </w:rPr>
              <w:t>فـهل</w:t>
            </w:r>
            <w:r w:rsidR="00CF7B7D">
              <w:rPr>
                <w:rFonts w:hint="cs"/>
                <w:rtl/>
              </w:rPr>
              <w:t xml:space="preserve"> </w:t>
            </w:r>
            <w:r w:rsidRPr="008D08A8">
              <w:rPr>
                <w:rtl/>
              </w:rPr>
              <w:t>هم</w:t>
            </w:r>
            <w:r w:rsidR="00CF7B7D">
              <w:rPr>
                <w:rFonts w:hint="cs"/>
                <w:rtl/>
              </w:rPr>
              <w:t xml:space="preserve"> </w:t>
            </w:r>
            <w:r w:rsidRPr="008D08A8">
              <w:rPr>
                <w:rtl/>
              </w:rPr>
              <w:t>يدعوها</w:t>
            </w:r>
            <w:r w:rsidR="00CF7B7D">
              <w:rPr>
                <w:rFonts w:hint="cs"/>
                <w:rtl/>
              </w:rPr>
              <w:t xml:space="preserve"> </w:t>
            </w:r>
            <w:r w:rsidRPr="008D08A8">
              <w:rPr>
                <w:rtl/>
              </w:rPr>
              <w:t>غير</w:t>
            </w:r>
            <w:r w:rsidR="00CF7B7D">
              <w:rPr>
                <w:rFonts w:hint="cs"/>
                <w:rtl/>
              </w:rPr>
              <w:t xml:space="preserve"> </w:t>
            </w:r>
            <w:r w:rsidRPr="008D08A8">
              <w:rPr>
                <w:rtl/>
              </w:rPr>
              <w:t>واجبة</w:t>
            </w:r>
            <w:r w:rsidRPr="00725071">
              <w:rPr>
                <w:rStyle w:val="libPoemTiniChar0"/>
                <w:rtl/>
              </w:rPr>
              <w:br/>
              <w:t> </w:t>
            </w:r>
          </w:p>
        </w:tc>
        <w:tc>
          <w:tcPr>
            <w:tcW w:w="279" w:type="dxa"/>
          </w:tcPr>
          <w:p w:rsidR="00453282" w:rsidRDefault="00453282" w:rsidP="006F3073">
            <w:pPr>
              <w:pStyle w:val="libPoem"/>
              <w:rPr>
                <w:rtl/>
              </w:rPr>
            </w:pPr>
          </w:p>
        </w:tc>
        <w:tc>
          <w:tcPr>
            <w:tcW w:w="3881" w:type="dxa"/>
          </w:tcPr>
          <w:p w:rsidR="00453282" w:rsidRDefault="00453282" w:rsidP="00476618">
            <w:pPr>
              <w:pStyle w:val="libPoem"/>
            </w:pPr>
            <w:r w:rsidRPr="008D08A8">
              <w:rPr>
                <w:rtl/>
              </w:rPr>
              <w:t>أم</w:t>
            </w:r>
            <w:r w:rsidR="00476618">
              <w:rPr>
                <w:rFonts w:hint="cs"/>
                <w:rtl/>
              </w:rPr>
              <w:t xml:space="preserve"> </w:t>
            </w:r>
            <w:r w:rsidRPr="008D08A8">
              <w:rPr>
                <w:rtl/>
              </w:rPr>
              <w:t>هل</w:t>
            </w:r>
            <w:r w:rsidR="00476618">
              <w:rPr>
                <w:rFonts w:hint="cs"/>
                <w:rtl/>
              </w:rPr>
              <w:t xml:space="preserve"> </w:t>
            </w:r>
            <w:r w:rsidRPr="008D08A8">
              <w:rPr>
                <w:rtl/>
              </w:rPr>
              <w:t>أئمتهم</w:t>
            </w:r>
            <w:r w:rsidR="00476618">
              <w:rPr>
                <w:rFonts w:hint="cs"/>
                <w:rtl/>
              </w:rPr>
              <w:t xml:space="preserve"> </w:t>
            </w:r>
            <w:r w:rsidRPr="008D08A8">
              <w:rPr>
                <w:rtl/>
              </w:rPr>
              <w:t>في</w:t>
            </w:r>
            <w:r w:rsidR="00476618">
              <w:rPr>
                <w:rFonts w:hint="cs"/>
                <w:rtl/>
              </w:rPr>
              <w:t xml:space="preserve"> </w:t>
            </w:r>
            <w:r w:rsidRPr="008D08A8">
              <w:rPr>
                <w:rtl/>
              </w:rPr>
              <w:t>أخذها</w:t>
            </w:r>
            <w:r w:rsidR="00476618">
              <w:rPr>
                <w:rFonts w:hint="cs"/>
                <w:rtl/>
              </w:rPr>
              <w:t xml:space="preserve"> </w:t>
            </w:r>
            <w:r w:rsidRPr="008D08A8">
              <w:rPr>
                <w:rtl/>
              </w:rPr>
              <w:t>ظلموا</w:t>
            </w:r>
            <w:r w:rsidRPr="00725071">
              <w:rPr>
                <w:rStyle w:val="libPoemTiniChar0"/>
                <w:rtl/>
              </w:rPr>
              <w:br/>
              <w:t> </w:t>
            </w:r>
          </w:p>
        </w:tc>
      </w:tr>
    </w:tbl>
    <w:p w:rsidR="00621B6E" w:rsidRPr="002A7BB3" w:rsidRDefault="00621B6E" w:rsidP="00F975E3">
      <w:pPr>
        <w:pStyle w:val="libNormal"/>
        <w:rPr>
          <w:rtl/>
        </w:rPr>
      </w:pPr>
      <w:r w:rsidRPr="002A7BB3">
        <w:rPr>
          <w:rtl/>
        </w:rPr>
        <w:t>وقد كتب أبو مسلم للمنصور، من جملة رسالة له: (.. وأظهركم الله بعد الإخفاء، والحقارة والذل، ثم استنقذني بالتوبة الخ)</w:t>
      </w:r>
      <w:r w:rsidRPr="006314DF">
        <w:rPr>
          <w:rStyle w:val="libFootnotenumChar"/>
          <w:rtl/>
        </w:rPr>
        <w:t>(1)</w:t>
      </w:r>
      <w:r w:rsidRPr="002A7BB3">
        <w:rPr>
          <w:rtl/>
        </w:rPr>
        <w:t>.</w:t>
      </w:r>
    </w:p>
    <w:p w:rsidR="004D46A2" w:rsidRPr="004D46A2" w:rsidRDefault="004D46A2" w:rsidP="004D46A2">
      <w:pPr>
        <w:pStyle w:val="libLine"/>
        <w:rPr>
          <w:rtl/>
        </w:rPr>
      </w:pPr>
      <w:r w:rsidRPr="004D46A2">
        <w:rPr>
          <w:rtl/>
        </w:rPr>
        <w:t>____________</w:t>
      </w:r>
    </w:p>
    <w:p w:rsidR="00241275" w:rsidRDefault="00621B6E" w:rsidP="004D46A2">
      <w:pPr>
        <w:pStyle w:val="libFootnote0"/>
        <w:rPr>
          <w:rtl/>
        </w:rPr>
      </w:pPr>
      <w:r w:rsidRPr="007471B5">
        <w:rPr>
          <w:rtl/>
        </w:rPr>
        <w:t>(1) البداية والنهاية ج 10 ص 64. وغيره.</w:t>
      </w:r>
    </w:p>
    <w:p w:rsidR="00241275" w:rsidRDefault="00241275" w:rsidP="00BD40E5">
      <w:pPr>
        <w:pStyle w:val="libNormal"/>
        <w:rPr>
          <w:rtl/>
        </w:rPr>
      </w:pPr>
      <w:r>
        <w:rPr>
          <w:rtl/>
        </w:rPr>
        <w:br w:type="page"/>
      </w:r>
    </w:p>
    <w:p w:rsidR="00621B6E" w:rsidRPr="002A7BB3" w:rsidRDefault="00621B6E" w:rsidP="00F975E3">
      <w:pPr>
        <w:pStyle w:val="libNormal"/>
        <w:rPr>
          <w:rtl/>
        </w:rPr>
      </w:pPr>
      <w:r w:rsidRPr="002A7BB3">
        <w:rPr>
          <w:rtl/>
        </w:rPr>
        <w:lastRenderedPageBreak/>
        <w:t>وفي رسالة أخرى: (.. حتى عرفكم من كان جهلكم)</w:t>
      </w:r>
      <w:r w:rsidRPr="006314DF">
        <w:rPr>
          <w:rStyle w:val="libFootnotenumChar"/>
          <w:rtl/>
        </w:rPr>
        <w:t>(1)</w:t>
      </w:r>
      <w:r w:rsidR="00241275">
        <w:rPr>
          <w:rtl/>
        </w:rPr>
        <w:t>.</w:t>
      </w:r>
    </w:p>
    <w:p w:rsidR="00621B6E" w:rsidRPr="008D08A8" w:rsidRDefault="00621B6E" w:rsidP="008D08A8">
      <w:pPr>
        <w:pStyle w:val="libNormal"/>
        <w:rPr>
          <w:rtl/>
        </w:rPr>
      </w:pPr>
      <w:r w:rsidRPr="008D08A8">
        <w:rPr>
          <w:rtl/>
        </w:rPr>
        <w:t>بل لقد صرح المنصور بذلك لعمه عبد الصمد بن علي، حيث قال له: (نحن بين قوم رأونا بالأمس سوقة، واليوم خلفاء، فليس تتمهد هيبتنا إلا باستعمال العقوبة، ونسيان العفو) كما سيأتي.</w:t>
      </w:r>
    </w:p>
    <w:p w:rsidR="00621B6E" w:rsidRPr="003C28F5" w:rsidRDefault="00621B6E" w:rsidP="003C28F5">
      <w:pPr>
        <w:pStyle w:val="libBold1"/>
        <w:rPr>
          <w:rtl/>
        </w:rPr>
      </w:pPr>
      <w:r w:rsidRPr="003C28F5">
        <w:rPr>
          <w:rtl/>
        </w:rPr>
        <w:t>في مواجهة الخطر:</w:t>
      </w:r>
    </w:p>
    <w:p w:rsidR="00621B6E" w:rsidRPr="008D08A8" w:rsidRDefault="00621B6E" w:rsidP="008D08A8">
      <w:pPr>
        <w:pStyle w:val="libNormal"/>
        <w:rPr>
          <w:rtl/>
        </w:rPr>
      </w:pPr>
      <w:r w:rsidRPr="008D08A8">
        <w:rPr>
          <w:rtl/>
        </w:rPr>
        <w:t>وإذا كان العباسيون يدركون: أن الخطر الحقيقي الذي يتهددهم، إنما هو من قبل أبناء عمهم العلويين، فإن عليهم إذن. أن يتحركوا. أن يفعلوا شيئاً. أن يواجهوا الخطر المحدق بهم بكل وسيلة، وبأي أسلوب كان. سيما وهم يشهدون عن كثب سرعة استجابة الناس للعلويين، وتأييدهم، ومساندتهم لكل دعوة من قبلهم.</w:t>
      </w:r>
    </w:p>
    <w:p w:rsidR="00621B6E" w:rsidRPr="008D08A8" w:rsidRDefault="00621B6E" w:rsidP="008D08A8">
      <w:pPr>
        <w:pStyle w:val="libNormal"/>
        <w:rPr>
          <w:rtl/>
        </w:rPr>
      </w:pPr>
      <w:r w:rsidRPr="008D08A8">
        <w:rPr>
          <w:rtl/>
        </w:rPr>
        <w:t>فكيف عالج العباسيون الموقف؟!.</w:t>
      </w:r>
    </w:p>
    <w:p w:rsidR="00621B6E" w:rsidRPr="008D08A8" w:rsidRDefault="00621B6E" w:rsidP="008D08A8">
      <w:pPr>
        <w:pStyle w:val="libNormal"/>
        <w:rPr>
          <w:rtl/>
        </w:rPr>
      </w:pPr>
      <w:r w:rsidRPr="008D08A8">
        <w:rPr>
          <w:rtl/>
        </w:rPr>
        <w:t>وما هو مدى نجاحهم في ذلك؟ إن كان قدر لهم النجاح!!.</w:t>
      </w:r>
    </w:p>
    <w:p w:rsidR="00621B6E" w:rsidRPr="00FD7A94" w:rsidRDefault="00621B6E" w:rsidP="00FD7A94">
      <w:pPr>
        <w:pStyle w:val="Heading2Center"/>
        <w:rPr>
          <w:rtl/>
        </w:rPr>
      </w:pPr>
      <w:bookmarkStart w:id="21" w:name="_Toc379979508"/>
      <w:r w:rsidRPr="00FD7A94">
        <w:rPr>
          <w:rtl/>
        </w:rPr>
        <w:t>سياسة العباسيين ضد العلويين</w:t>
      </w:r>
      <w:bookmarkEnd w:id="21"/>
    </w:p>
    <w:p w:rsidR="00621B6E" w:rsidRPr="00B11AA6" w:rsidRDefault="00621B6E" w:rsidP="00B11AA6">
      <w:pPr>
        <w:pStyle w:val="Heading2Center"/>
        <w:rPr>
          <w:rtl/>
        </w:rPr>
      </w:pPr>
      <w:bookmarkStart w:id="22" w:name="_Toc379979509"/>
      <w:r w:rsidRPr="00B11AA6">
        <w:rPr>
          <w:rtl/>
        </w:rPr>
        <w:t>مما سبق:</w:t>
      </w:r>
      <w:bookmarkEnd w:id="22"/>
    </w:p>
    <w:p w:rsidR="00621B6E" w:rsidRPr="008D08A8" w:rsidRDefault="00621B6E" w:rsidP="008D08A8">
      <w:pPr>
        <w:pStyle w:val="libNormal"/>
        <w:rPr>
          <w:rtl/>
        </w:rPr>
      </w:pPr>
      <w:r w:rsidRPr="008D08A8">
        <w:rPr>
          <w:rtl/>
        </w:rPr>
        <w:t>قد تقدم معنا بعض ما يدل على مدى نفوذ العلويين، وعلى المكانة التي كانوا يتمتعون بها على العموم. وأنهم هم الذين كانوا يشكلون الخطر الحقيقي على العباسيين، ومركزهم في الحكم..</w:t>
      </w:r>
    </w:p>
    <w:p w:rsidR="00621B6E" w:rsidRPr="008D08A8" w:rsidRDefault="00621B6E" w:rsidP="008D08A8">
      <w:pPr>
        <w:pStyle w:val="libNormal"/>
        <w:rPr>
          <w:rtl/>
        </w:rPr>
      </w:pPr>
      <w:r w:rsidRPr="008D08A8">
        <w:rPr>
          <w:rtl/>
        </w:rPr>
        <w:t>وقد كان العباسيون يدركون بالفعل هذه الحقيقة، فكان عليهم أن يبعدوهم عن مجال السياسة بأي وسيلة كانت وأن يحدوا ما استطاعوا من نفوذهم، ويضعفوا ما أمكنهم من قوتهم..</w:t>
      </w:r>
    </w:p>
    <w:p w:rsidR="00621B6E" w:rsidRDefault="00621B6E" w:rsidP="008D08A8">
      <w:pPr>
        <w:pStyle w:val="libNormal"/>
        <w:rPr>
          <w:rtl/>
        </w:rPr>
      </w:pPr>
      <w:r w:rsidRPr="008D08A8">
        <w:rPr>
          <w:rtl/>
        </w:rPr>
        <w:t>وقد اتبعوا من أجل ذلك أساليب شتى، وطرق متنوعة: فحاولوا في بادئ الأمر أن يقارعوهم الحجة بالحجة..</w:t>
      </w:r>
    </w:p>
    <w:p w:rsidR="004D46A2" w:rsidRPr="004D46A2" w:rsidRDefault="004D46A2" w:rsidP="004D46A2">
      <w:pPr>
        <w:pStyle w:val="libLine"/>
        <w:rPr>
          <w:rtl/>
        </w:rPr>
      </w:pPr>
      <w:r w:rsidRPr="004D46A2">
        <w:rPr>
          <w:rtl/>
        </w:rPr>
        <w:t>____________</w:t>
      </w:r>
    </w:p>
    <w:p w:rsidR="00241275" w:rsidRDefault="00241275" w:rsidP="004D46A2">
      <w:pPr>
        <w:pStyle w:val="libFootnote0"/>
        <w:rPr>
          <w:rtl/>
        </w:rPr>
      </w:pPr>
      <w:r w:rsidRPr="007471B5">
        <w:rPr>
          <w:rtl/>
        </w:rPr>
        <w:t>(1) البداية والنهاية ج 10 ص 69، والإمامة والسياسة ج 2 ص 133، وغير ذلك.</w:t>
      </w:r>
    </w:p>
    <w:p w:rsidR="00241275" w:rsidRDefault="00241275" w:rsidP="00BD40E5">
      <w:pPr>
        <w:pStyle w:val="libNormal"/>
        <w:rPr>
          <w:rtl/>
        </w:rPr>
      </w:pPr>
      <w:r>
        <w:rPr>
          <w:rtl/>
        </w:rPr>
        <w:br w:type="page"/>
      </w:r>
    </w:p>
    <w:p w:rsidR="00621B6E" w:rsidRPr="00B11AA6" w:rsidRDefault="00621B6E" w:rsidP="00B11AA6">
      <w:pPr>
        <w:pStyle w:val="Heading2Center"/>
        <w:rPr>
          <w:rtl/>
        </w:rPr>
      </w:pPr>
      <w:bookmarkStart w:id="23" w:name="_Toc379979510"/>
      <w:r w:rsidRPr="00B11AA6">
        <w:rPr>
          <w:rtl/>
        </w:rPr>
        <w:lastRenderedPageBreak/>
        <w:t>تطوير نظرية الإرث:</w:t>
      </w:r>
      <w:bookmarkEnd w:id="23"/>
    </w:p>
    <w:p w:rsidR="00621B6E" w:rsidRPr="008D08A8" w:rsidRDefault="00621B6E" w:rsidP="008B6F94">
      <w:pPr>
        <w:pStyle w:val="libNormal"/>
        <w:rPr>
          <w:rtl/>
        </w:rPr>
      </w:pPr>
      <w:r w:rsidRPr="008D08A8">
        <w:rPr>
          <w:rtl/>
        </w:rPr>
        <w:t xml:space="preserve">وكان من جملة أساليبهم في ذلك أنهم غيروا وبدلوا في السلسلة، التي كانوا يواجهون بها الناس في تقريرهم لشرعية خلافتهم من النبي </w:t>
      </w:r>
      <w:r w:rsidR="008B6F94" w:rsidRPr="008B6F94">
        <w:rPr>
          <w:rStyle w:val="libAlaemChar"/>
          <w:rFonts w:eastAsiaTheme="minorHAnsi"/>
          <w:rtl/>
        </w:rPr>
        <w:t>صلى‌الله‌عليه‌وآله‌وسلم</w:t>
      </w:r>
      <w:r w:rsidRPr="008D08A8">
        <w:rPr>
          <w:rtl/>
        </w:rPr>
        <w:t>.</w:t>
      </w:r>
    </w:p>
    <w:p w:rsidR="00621B6E" w:rsidRPr="002A7BB3" w:rsidRDefault="00621B6E" w:rsidP="002C06EC">
      <w:pPr>
        <w:pStyle w:val="libNormal"/>
        <w:rPr>
          <w:rtl/>
        </w:rPr>
      </w:pPr>
      <w:r w:rsidRPr="002A7BB3">
        <w:rPr>
          <w:rtl/>
        </w:rPr>
        <w:t xml:space="preserve">وذلك لأنهم كانوا في بداية أمرهم يصلون حبل وصايتهم بأمير المؤمنين </w:t>
      </w:r>
      <w:r w:rsidR="002C06EC" w:rsidRPr="002C06EC">
        <w:rPr>
          <w:rStyle w:val="libAlaemChar"/>
          <w:rFonts w:eastAsiaTheme="minorHAnsi"/>
          <w:rtl/>
        </w:rPr>
        <w:t>عليه‌السلام</w:t>
      </w:r>
      <w:r w:rsidR="002C06EC" w:rsidRPr="002A7BB3">
        <w:rPr>
          <w:rtl/>
        </w:rPr>
        <w:t xml:space="preserve"> </w:t>
      </w:r>
      <w:r w:rsidRPr="002A7BB3">
        <w:rPr>
          <w:rtl/>
        </w:rPr>
        <w:t>، ثم منه إلى ولده محمد بن الحنفية، ثم إلى ابنه أبي هاشم، ثم إلى علي بن عبد الله بن العباس، فإلى ولده محمد بن علي، فإبراهيم الإمام، ثم منه إلى أخيه السفاح</w:t>
      </w:r>
      <w:r w:rsidRPr="006314DF">
        <w:rPr>
          <w:rStyle w:val="libFootnotenumChar"/>
          <w:rtl/>
        </w:rPr>
        <w:t>(1)</w:t>
      </w:r>
      <w:r w:rsidRPr="002A7BB3">
        <w:rPr>
          <w:rtl/>
        </w:rPr>
        <w:t xml:space="preserve"> وهكذ</w:t>
      </w:r>
      <w:r w:rsidR="00241275">
        <w:rPr>
          <w:rtl/>
        </w:rPr>
        <w:t>ا..</w:t>
      </w:r>
    </w:p>
    <w:p w:rsidR="00621B6E" w:rsidRPr="008D08A8" w:rsidRDefault="00621B6E" w:rsidP="008D08A8">
      <w:pPr>
        <w:pStyle w:val="libNormal"/>
        <w:rPr>
          <w:rtl/>
        </w:rPr>
      </w:pPr>
      <w:r w:rsidRPr="008D08A8">
        <w:rPr>
          <w:rtl/>
        </w:rPr>
        <w:t>هذا.. مع إنكارهم لشرعية خلافة أبي بكر وعمر، وعثمان، وغيرهم من خلفاء الأمويين، وغيرهم.</w:t>
      </w:r>
    </w:p>
    <w:p w:rsidR="00621B6E" w:rsidRPr="008D08A8" w:rsidRDefault="00621B6E" w:rsidP="008D08A8">
      <w:pPr>
        <w:pStyle w:val="libNormal"/>
        <w:rPr>
          <w:rtl/>
        </w:rPr>
      </w:pPr>
      <w:r w:rsidRPr="008D08A8">
        <w:rPr>
          <w:rtl/>
        </w:rPr>
        <w:t>ويتضح إنكارهم وتبرؤهم هذا من كثير من النصوص التاريخية. فمن ذلك قصة أبي عون مع المهدي، التي ستأتي في بعض هوامش هذا الفصل.</w:t>
      </w:r>
    </w:p>
    <w:p w:rsidR="00621B6E" w:rsidRPr="002A7BB3" w:rsidRDefault="00621B6E" w:rsidP="00F975E3">
      <w:pPr>
        <w:pStyle w:val="libNormal"/>
        <w:rPr>
          <w:rtl/>
        </w:rPr>
      </w:pPr>
      <w:r w:rsidRPr="002A7BB3">
        <w:rPr>
          <w:rtl/>
        </w:rPr>
        <w:t>ومن ذلك أيضاً قول أبي مسلم في خطبته في أهل المدينة في السنة التي حج فيها في عهد السفاح، قال: (.. وما زلتم بعد نبيه تختارون تيميا مرة، وعدوياً مرة، وأسدياً مرة وسفيانياً مرة، ومروانياً مرة، حتى جاءكم من لا تعرفون اسمه، ولا بيته (يعني نفسه) يضربكم بسيفه، فأعطيتموها عنوة، وأنتم صاغرون، ألا وإن آل محمد أئمة الهدى، ومنار سبيل التقى، القادة الذادة السادة الخ</w:t>
      </w:r>
      <w:r w:rsidRPr="006314DF">
        <w:rPr>
          <w:rStyle w:val="libFootnotenumChar"/>
          <w:rtl/>
        </w:rPr>
        <w:t>(2)</w:t>
      </w:r>
      <w:r w:rsidRPr="002A7BB3">
        <w:rPr>
          <w:rtl/>
        </w:rPr>
        <w:t>. وتقدم قول داوود ابن علي: (لم يقم فيكم إمام بعد رسول الله الخ..) وروى أبو سليمان الناجي، قال: (جلس المهدي يوماً يعطي قريشاً صلات لهم، وهو ولي عهد، فبدأ ببني هاشم، ثم بسائر قريش. فجاء السيد أي (الحميري)، فرفع إلى الربيع حاجب المنصور رقعة مختومة، وقال: إن فيها نصيحة للأمير، فأوصلها إليه. فأوصلها.</w:t>
      </w:r>
    </w:p>
    <w:p w:rsidR="00621B6E" w:rsidRPr="008D08A8" w:rsidRDefault="00621B6E" w:rsidP="008D08A8">
      <w:pPr>
        <w:pStyle w:val="libNormal"/>
        <w:rPr>
          <w:rtl/>
        </w:rPr>
      </w:pPr>
      <w:r w:rsidRPr="008D08A8">
        <w:rPr>
          <w:rtl/>
        </w:rPr>
        <w:t>فإذا فيها:</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تاريخ ابن خلدون ج 3 ص 173، ومروج الذهب ج 3 ص 238، ووفيات الأعيان ج 1 ص 454، 455، طبع سنة 1310، وإمبراطورية العرب ص 406، وغير ذلك، وقد أشرنا إلى أن هذه هي عقيدة الكيسانية، فراجع.</w:t>
      </w:r>
    </w:p>
    <w:p w:rsidR="00F4341C" w:rsidRDefault="00621B6E" w:rsidP="007471B5">
      <w:pPr>
        <w:pStyle w:val="libFootnote0"/>
        <w:rPr>
          <w:rtl/>
        </w:rPr>
      </w:pPr>
      <w:r w:rsidRPr="007471B5">
        <w:rPr>
          <w:rtl/>
        </w:rPr>
        <w:t>(2) شرح النهج للمعتزلي ج 7 ص 161، 162.</w:t>
      </w:r>
    </w:p>
    <w:p w:rsidR="00F4341C" w:rsidRDefault="00F4341C" w:rsidP="00BD40E5">
      <w:pPr>
        <w:pStyle w:val="libNormal"/>
        <w:rPr>
          <w:rtl/>
        </w:rPr>
      </w:pPr>
      <w:r>
        <w:rPr>
          <w:rtl/>
        </w:rPr>
        <w:br w:type="page"/>
      </w:r>
    </w:p>
    <w:tbl>
      <w:tblPr>
        <w:tblStyle w:val="TableGrid"/>
        <w:bidiVisual/>
        <w:tblW w:w="4562" w:type="pct"/>
        <w:tblInd w:w="384" w:type="dxa"/>
        <w:tblLook w:val="01E0"/>
      </w:tblPr>
      <w:tblGrid>
        <w:gridCol w:w="3767"/>
        <w:gridCol w:w="268"/>
        <w:gridCol w:w="3716"/>
      </w:tblGrid>
      <w:tr w:rsidR="00D55BCD" w:rsidTr="00D55BCD">
        <w:trPr>
          <w:trHeight w:val="350"/>
        </w:trPr>
        <w:tc>
          <w:tcPr>
            <w:tcW w:w="3767" w:type="dxa"/>
            <w:shd w:val="clear" w:color="auto" w:fill="auto"/>
          </w:tcPr>
          <w:p w:rsidR="00D55BCD" w:rsidRDefault="00D55BCD" w:rsidP="00D55BCD">
            <w:pPr>
              <w:pStyle w:val="libPoem"/>
            </w:pPr>
            <w:r w:rsidRPr="008D08A8">
              <w:rPr>
                <w:rtl/>
              </w:rPr>
              <w:lastRenderedPageBreak/>
              <w:t>قـل</w:t>
            </w:r>
            <w:r>
              <w:rPr>
                <w:rFonts w:hint="cs"/>
                <w:rtl/>
              </w:rPr>
              <w:t xml:space="preserve"> </w:t>
            </w:r>
            <w:r w:rsidRPr="008D08A8">
              <w:rPr>
                <w:rtl/>
              </w:rPr>
              <w:t>لابـن</w:t>
            </w:r>
            <w:r>
              <w:rPr>
                <w:rFonts w:hint="cs"/>
                <w:rtl/>
              </w:rPr>
              <w:t xml:space="preserve"> </w:t>
            </w:r>
            <w:r w:rsidRPr="008D08A8">
              <w:rPr>
                <w:rtl/>
              </w:rPr>
              <w:t>عباس</w:t>
            </w:r>
            <w:r>
              <w:rPr>
                <w:rFonts w:hint="cs"/>
                <w:rtl/>
              </w:rPr>
              <w:t xml:space="preserve"> </w:t>
            </w:r>
            <w:r w:rsidRPr="008D08A8">
              <w:rPr>
                <w:rtl/>
              </w:rPr>
              <w:t>سمي</w:t>
            </w:r>
            <w:r>
              <w:rPr>
                <w:rFonts w:hint="cs"/>
                <w:rtl/>
              </w:rPr>
              <w:t xml:space="preserve"> </w:t>
            </w:r>
            <w:r w:rsidRPr="008D08A8">
              <w:rPr>
                <w:rtl/>
              </w:rPr>
              <w:t>محمد</w:t>
            </w:r>
            <w:r w:rsidRPr="00725071">
              <w:rPr>
                <w:rStyle w:val="libPoemTiniChar0"/>
                <w:rtl/>
              </w:rPr>
              <w:br/>
              <w:t> </w:t>
            </w:r>
          </w:p>
        </w:tc>
        <w:tc>
          <w:tcPr>
            <w:tcW w:w="268" w:type="dxa"/>
            <w:shd w:val="clear" w:color="auto" w:fill="auto"/>
          </w:tcPr>
          <w:p w:rsidR="00D55BCD" w:rsidRDefault="00D55BCD" w:rsidP="006F3073">
            <w:pPr>
              <w:pStyle w:val="libPoem"/>
              <w:rPr>
                <w:rtl/>
              </w:rPr>
            </w:pPr>
          </w:p>
        </w:tc>
        <w:tc>
          <w:tcPr>
            <w:tcW w:w="3716" w:type="dxa"/>
            <w:shd w:val="clear" w:color="auto" w:fill="auto"/>
          </w:tcPr>
          <w:p w:rsidR="00D55BCD" w:rsidRDefault="00D55BCD" w:rsidP="00D55BCD">
            <w:pPr>
              <w:pStyle w:val="libPoem"/>
            </w:pPr>
            <w:r w:rsidRPr="008D08A8">
              <w:rPr>
                <w:rtl/>
              </w:rPr>
              <w:t>لا</w:t>
            </w:r>
            <w:r>
              <w:rPr>
                <w:rFonts w:hint="cs"/>
                <w:rtl/>
              </w:rPr>
              <w:t xml:space="preserve"> </w:t>
            </w:r>
            <w:r w:rsidRPr="008D08A8">
              <w:rPr>
                <w:rtl/>
              </w:rPr>
              <w:t>تـعطين</w:t>
            </w:r>
            <w:r>
              <w:rPr>
                <w:rFonts w:hint="cs"/>
                <w:rtl/>
              </w:rPr>
              <w:t xml:space="preserve"> </w:t>
            </w:r>
            <w:r w:rsidRPr="008D08A8">
              <w:rPr>
                <w:rtl/>
              </w:rPr>
              <w:t>بـني</w:t>
            </w:r>
            <w:r>
              <w:rPr>
                <w:rFonts w:hint="cs"/>
                <w:rtl/>
              </w:rPr>
              <w:t xml:space="preserve"> </w:t>
            </w:r>
            <w:r w:rsidRPr="008D08A8">
              <w:rPr>
                <w:rtl/>
              </w:rPr>
              <w:t>عدي</w:t>
            </w:r>
            <w:r>
              <w:rPr>
                <w:rFonts w:hint="cs"/>
                <w:rtl/>
              </w:rPr>
              <w:t xml:space="preserve"> </w:t>
            </w:r>
            <w:r w:rsidRPr="008D08A8">
              <w:rPr>
                <w:rtl/>
              </w:rPr>
              <w:t>درهما</w:t>
            </w:r>
            <w:r w:rsidRPr="00725071">
              <w:rPr>
                <w:rStyle w:val="libPoemTiniChar0"/>
                <w:rtl/>
              </w:rPr>
              <w:br/>
              <w:t> </w:t>
            </w:r>
          </w:p>
        </w:tc>
      </w:tr>
      <w:tr w:rsidR="00D55BCD" w:rsidTr="00D55BCD">
        <w:trPr>
          <w:trHeight w:val="350"/>
        </w:trPr>
        <w:tc>
          <w:tcPr>
            <w:tcW w:w="3767" w:type="dxa"/>
          </w:tcPr>
          <w:p w:rsidR="00D55BCD" w:rsidRDefault="00D55BCD" w:rsidP="00D55BCD">
            <w:pPr>
              <w:pStyle w:val="libPoem"/>
            </w:pPr>
            <w:r w:rsidRPr="008D08A8">
              <w:rPr>
                <w:rtl/>
              </w:rPr>
              <w:t>احـرم</w:t>
            </w:r>
            <w:r>
              <w:rPr>
                <w:rFonts w:hint="cs"/>
                <w:rtl/>
              </w:rPr>
              <w:t xml:space="preserve"> </w:t>
            </w:r>
            <w:r w:rsidRPr="008D08A8">
              <w:rPr>
                <w:rtl/>
              </w:rPr>
              <w:t>بـني</w:t>
            </w:r>
            <w:r>
              <w:rPr>
                <w:rFonts w:hint="cs"/>
                <w:rtl/>
              </w:rPr>
              <w:t xml:space="preserve"> </w:t>
            </w:r>
            <w:r w:rsidRPr="008D08A8">
              <w:rPr>
                <w:rtl/>
              </w:rPr>
              <w:t>تيم</w:t>
            </w:r>
            <w:r>
              <w:rPr>
                <w:rFonts w:hint="cs"/>
                <w:rtl/>
              </w:rPr>
              <w:t xml:space="preserve"> </w:t>
            </w:r>
            <w:r w:rsidRPr="008D08A8">
              <w:rPr>
                <w:rtl/>
              </w:rPr>
              <w:t>بن</w:t>
            </w:r>
            <w:r>
              <w:rPr>
                <w:rFonts w:hint="cs"/>
                <w:rtl/>
              </w:rPr>
              <w:t xml:space="preserve"> </w:t>
            </w:r>
            <w:r w:rsidRPr="008D08A8">
              <w:rPr>
                <w:rtl/>
              </w:rPr>
              <w:t>مرة</w:t>
            </w:r>
            <w:r>
              <w:rPr>
                <w:rFonts w:hint="cs"/>
                <w:rtl/>
              </w:rPr>
              <w:t xml:space="preserve"> </w:t>
            </w:r>
            <w:r w:rsidRPr="008D08A8">
              <w:rPr>
                <w:rtl/>
              </w:rPr>
              <w:t>أنهم</w:t>
            </w:r>
            <w:r w:rsidRPr="00725071">
              <w:rPr>
                <w:rStyle w:val="libPoemTiniChar0"/>
                <w:rtl/>
              </w:rPr>
              <w:br/>
              <w:t> </w:t>
            </w:r>
          </w:p>
        </w:tc>
        <w:tc>
          <w:tcPr>
            <w:tcW w:w="268" w:type="dxa"/>
          </w:tcPr>
          <w:p w:rsidR="00D55BCD" w:rsidRDefault="00D55BCD" w:rsidP="006F3073">
            <w:pPr>
              <w:pStyle w:val="libPoem"/>
              <w:rPr>
                <w:rtl/>
              </w:rPr>
            </w:pPr>
          </w:p>
        </w:tc>
        <w:tc>
          <w:tcPr>
            <w:tcW w:w="3716" w:type="dxa"/>
          </w:tcPr>
          <w:p w:rsidR="00D55BCD" w:rsidRDefault="00D55BCD" w:rsidP="00D55BCD">
            <w:pPr>
              <w:pStyle w:val="libPoem"/>
            </w:pPr>
            <w:r w:rsidRPr="008D08A8">
              <w:rPr>
                <w:rtl/>
              </w:rPr>
              <w:t>شـر</w:t>
            </w:r>
            <w:r>
              <w:rPr>
                <w:rFonts w:hint="cs"/>
                <w:rtl/>
              </w:rPr>
              <w:t xml:space="preserve"> </w:t>
            </w:r>
            <w:r w:rsidRPr="008D08A8">
              <w:rPr>
                <w:rtl/>
              </w:rPr>
              <w:t>الـبرية</w:t>
            </w:r>
            <w:r>
              <w:rPr>
                <w:rFonts w:hint="cs"/>
                <w:rtl/>
              </w:rPr>
              <w:t xml:space="preserve"> </w:t>
            </w:r>
            <w:r w:rsidRPr="008D08A8">
              <w:rPr>
                <w:rtl/>
              </w:rPr>
              <w:t>آخـراً،</w:t>
            </w:r>
            <w:r>
              <w:rPr>
                <w:rFonts w:hint="cs"/>
                <w:rtl/>
              </w:rPr>
              <w:t xml:space="preserve"> </w:t>
            </w:r>
            <w:r w:rsidRPr="008D08A8">
              <w:rPr>
                <w:rtl/>
              </w:rPr>
              <w:t>ومقدما</w:t>
            </w:r>
            <w:r w:rsidRPr="00725071">
              <w:rPr>
                <w:rStyle w:val="libPoemTiniChar0"/>
                <w:rtl/>
              </w:rPr>
              <w:br/>
              <w:t> </w:t>
            </w:r>
          </w:p>
        </w:tc>
      </w:tr>
      <w:tr w:rsidR="00D55BCD" w:rsidTr="00D55BCD">
        <w:trPr>
          <w:trHeight w:val="350"/>
        </w:trPr>
        <w:tc>
          <w:tcPr>
            <w:tcW w:w="3767" w:type="dxa"/>
          </w:tcPr>
          <w:p w:rsidR="00D55BCD" w:rsidRDefault="00D55BCD" w:rsidP="00D55BCD">
            <w:pPr>
              <w:pStyle w:val="libPoem"/>
            </w:pPr>
            <w:r w:rsidRPr="008D08A8">
              <w:rPr>
                <w:rtl/>
              </w:rPr>
              <w:t>إن</w:t>
            </w:r>
            <w:r>
              <w:rPr>
                <w:rFonts w:hint="cs"/>
                <w:rtl/>
              </w:rPr>
              <w:t xml:space="preserve"> </w:t>
            </w:r>
            <w:r w:rsidRPr="008D08A8">
              <w:rPr>
                <w:rtl/>
              </w:rPr>
              <w:t>تـعطهم</w:t>
            </w:r>
            <w:r>
              <w:rPr>
                <w:rFonts w:hint="cs"/>
                <w:rtl/>
              </w:rPr>
              <w:t xml:space="preserve"> </w:t>
            </w:r>
            <w:r w:rsidRPr="008D08A8">
              <w:rPr>
                <w:rtl/>
              </w:rPr>
              <w:t>لا</w:t>
            </w:r>
            <w:r>
              <w:rPr>
                <w:rFonts w:hint="cs"/>
                <w:rtl/>
              </w:rPr>
              <w:t xml:space="preserve"> </w:t>
            </w:r>
            <w:r w:rsidRPr="008D08A8">
              <w:rPr>
                <w:rtl/>
              </w:rPr>
              <w:t>يشكروا</w:t>
            </w:r>
            <w:r>
              <w:rPr>
                <w:rFonts w:hint="cs"/>
                <w:rtl/>
              </w:rPr>
              <w:t xml:space="preserve"> </w:t>
            </w:r>
            <w:r w:rsidRPr="008D08A8">
              <w:rPr>
                <w:rtl/>
              </w:rPr>
              <w:t>لك</w:t>
            </w:r>
            <w:r>
              <w:rPr>
                <w:rFonts w:hint="cs"/>
                <w:rtl/>
              </w:rPr>
              <w:t xml:space="preserve"> </w:t>
            </w:r>
            <w:r w:rsidRPr="008D08A8">
              <w:rPr>
                <w:rtl/>
              </w:rPr>
              <w:t>نعمة</w:t>
            </w:r>
            <w:r w:rsidRPr="00725071">
              <w:rPr>
                <w:rStyle w:val="libPoemTiniChar0"/>
                <w:rtl/>
              </w:rPr>
              <w:br/>
              <w:t> </w:t>
            </w:r>
          </w:p>
        </w:tc>
        <w:tc>
          <w:tcPr>
            <w:tcW w:w="268" w:type="dxa"/>
          </w:tcPr>
          <w:p w:rsidR="00D55BCD" w:rsidRDefault="00D55BCD" w:rsidP="006F3073">
            <w:pPr>
              <w:pStyle w:val="libPoem"/>
              <w:rPr>
                <w:rtl/>
              </w:rPr>
            </w:pPr>
          </w:p>
        </w:tc>
        <w:tc>
          <w:tcPr>
            <w:tcW w:w="3716" w:type="dxa"/>
          </w:tcPr>
          <w:p w:rsidR="00D55BCD" w:rsidRDefault="00D55BCD" w:rsidP="00D55BCD">
            <w:pPr>
              <w:pStyle w:val="libPoem"/>
            </w:pPr>
            <w:r w:rsidRPr="008D08A8">
              <w:rPr>
                <w:rtl/>
              </w:rPr>
              <w:t>ويـكافؤوك</w:t>
            </w:r>
            <w:r>
              <w:rPr>
                <w:rFonts w:hint="cs"/>
                <w:rtl/>
              </w:rPr>
              <w:t xml:space="preserve"> </w:t>
            </w:r>
            <w:r w:rsidRPr="008D08A8">
              <w:rPr>
                <w:rtl/>
              </w:rPr>
              <w:t>بـأن</w:t>
            </w:r>
            <w:r>
              <w:rPr>
                <w:rFonts w:hint="cs"/>
                <w:rtl/>
              </w:rPr>
              <w:t xml:space="preserve"> </w:t>
            </w:r>
            <w:r w:rsidRPr="008D08A8">
              <w:rPr>
                <w:rtl/>
              </w:rPr>
              <w:t>تـذم</w:t>
            </w:r>
            <w:r>
              <w:rPr>
                <w:rFonts w:hint="cs"/>
                <w:rtl/>
              </w:rPr>
              <w:t xml:space="preserve"> </w:t>
            </w:r>
            <w:r w:rsidRPr="008D08A8">
              <w:rPr>
                <w:rtl/>
              </w:rPr>
              <w:t>وتشتما</w:t>
            </w:r>
            <w:r w:rsidRPr="00725071">
              <w:rPr>
                <w:rStyle w:val="libPoemTiniChar0"/>
                <w:rtl/>
              </w:rPr>
              <w:br/>
              <w:t> </w:t>
            </w:r>
          </w:p>
        </w:tc>
      </w:tr>
      <w:tr w:rsidR="00D55BCD" w:rsidTr="00D55BCD">
        <w:trPr>
          <w:trHeight w:val="350"/>
        </w:trPr>
        <w:tc>
          <w:tcPr>
            <w:tcW w:w="3767" w:type="dxa"/>
          </w:tcPr>
          <w:p w:rsidR="00D55BCD" w:rsidRDefault="00D55BCD" w:rsidP="00D55BCD">
            <w:pPr>
              <w:pStyle w:val="libPoem"/>
            </w:pPr>
            <w:r w:rsidRPr="008D08A8">
              <w:rPr>
                <w:rtl/>
              </w:rPr>
              <w:t>وإن</w:t>
            </w:r>
            <w:r>
              <w:rPr>
                <w:rFonts w:hint="cs"/>
                <w:rtl/>
              </w:rPr>
              <w:t xml:space="preserve"> </w:t>
            </w:r>
            <w:r w:rsidRPr="008D08A8">
              <w:rPr>
                <w:rtl/>
              </w:rPr>
              <w:t>ائـتـمنتهم</w:t>
            </w:r>
            <w:r>
              <w:rPr>
                <w:rFonts w:hint="cs"/>
                <w:rtl/>
              </w:rPr>
              <w:t xml:space="preserve"> </w:t>
            </w:r>
            <w:r w:rsidRPr="008D08A8">
              <w:rPr>
                <w:rtl/>
              </w:rPr>
              <w:t>أو</w:t>
            </w:r>
            <w:r>
              <w:rPr>
                <w:rFonts w:hint="cs"/>
                <w:rtl/>
              </w:rPr>
              <w:t xml:space="preserve"> </w:t>
            </w:r>
            <w:r w:rsidRPr="008D08A8">
              <w:rPr>
                <w:rtl/>
              </w:rPr>
              <w:t>اسـتعملتهم</w:t>
            </w:r>
            <w:r w:rsidRPr="00725071">
              <w:rPr>
                <w:rStyle w:val="libPoemTiniChar0"/>
                <w:rtl/>
              </w:rPr>
              <w:br/>
              <w:t> </w:t>
            </w:r>
          </w:p>
        </w:tc>
        <w:tc>
          <w:tcPr>
            <w:tcW w:w="268" w:type="dxa"/>
          </w:tcPr>
          <w:p w:rsidR="00D55BCD" w:rsidRDefault="00D55BCD" w:rsidP="006F3073">
            <w:pPr>
              <w:pStyle w:val="libPoem"/>
              <w:rPr>
                <w:rtl/>
              </w:rPr>
            </w:pPr>
          </w:p>
        </w:tc>
        <w:tc>
          <w:tcPr>
            <w:tcW w:w="3716" w:type="dxa"/>
          </w:tcPr>
          <w:p w:rsidR="00D55BCD" w:rsidRDefault="00D55BCD" w:rsidP="00D55BCD">
            <w:pPr>
              <w:pStyle w:val="libPoem"/>
            </w:pPr>
            <w:r w:rsidRPr="008D08A8">
              <w:rPr>
                <w:rtl/>
              </w:rPr>
              <w:t>خانوك،</w:t>
            </w:r>
            <w:r>
              <w:rPr>
                <w:rFonts w:hint="cs"/>
                <w:rtl/>
              </w:rPr>
              <w:t xml:space="preserve"> </w:t>
            </w:r>
            <w:r w:rsidRPr="008D08A8">
              <w:rPr>
                <w:rtl/>
              </w:rPr>
              <w:t>واتخذوا</w:t>
            </w:r>
            <w:r>
              <w:rPr>
                <w:rFonts w:hint="cs"/>
                <w:rtl/>
              </w:rPr>
              <w:t xml:space="preserve"> </w:t>
            </w:r>
            <w:r w:rsidRPr="008D08A8">
              <w:rPr>
                <w:rtl/>
              </w:rPr>
              <w:t>خراجك</w:t>
            </w:r>
            <w:r>
              <w:rPr>
                <w:rFonts w:hint="cs"/>
                <w:rtl/>
              </w:rPr>
              <w:t xml:space="preserve"> </w:t>
            </w:r>
            <w:r w:rsidRPr="008D08A8">
              <w:rPr>
                <w:rtl/>
              </w:rPr>
              <w:t>مغنما</w:t>
            </w:r>
            <w:r w:rsidRPr="00725071">
              <w:rPr>
                <w:rStyle w:val="libPoemTiniChar0"/>
                <w:rtl/>
              </w:rPr>
              <w:br/>
              <w:t> </w:t>
            </w:r>
          </w:p>
        </w:tc>
      </w:tr>
      <w:tr w:rsidR="00D55BCD" w:rsidTr="00D55BCD">
        <w:trPr>
          <w:trHeight w:val="350"/>
        </w:trPr>
        <w:tc>
          <w:tcPr>
            <w:tcW w:w="3767" w:type="dxa"/>
          </w:tcPr>
          <w:p w:rsidR="00D55BCD" w:rsidRDefault="00D55BCD" w:rsidP="00D55BCD">
            <w:pPr>
              <w:pStyle w:val="libPoem"/>
            </w:pPr>
            <w:r w:rsidRPr="008D08A8">
              <w:rPr>
                <w:rtl/>
              </w:rPr>
              <w:t>ولـئن</w:t>
            </w:r>
            <w:r>
              <w:rPr>
                <w:rFonts w:hint="cs"/>
                <w:rtl/>
              </w:rPr>
              <w:t xml:space="preserve"> </w:t>
            </w:r>
            <w:r w:rsidRPr="008D08A8">
              <w:rPr>
                <w:rtl/>
              </w:rPr>
              <w:t>مـنعتهم</w:t>
            </w:r>
            <w:r>
              <w:rPr>
                <w:rFonts w:hint="cs"/>
                <w:rtl/>
              </w:rPr>
              <w:t xml:space="preserve"> </w:t>
            </w:r>
            <w:r w:rsidRPr="008D08A8">
              <w:rPr>
                <w:rtl/>
              </w:rPr>
              <w:t>لـقد</w:t>
            </w:r>
            <w:r>
              <w:rPr>
                <w:rFonts w:hint="cs"/>
                <w:rtl/>
              </w:rPr>
              <w:t xml:space="preserve"> </w:t>
            </w:r>
            <w:r w:rsidRPr="008D08A8">
              <w:rPr>
                <w:rtl/>
              </w:rPr>
              <w:t>بـدؤوكم</w:t>
            </w:r>
            <w:r w:rsidRPr="00725071">
              <w:rPr>
                <w:rStyle w:val="libPoemTiniChar0"/>
                <w:rtl/>
              </w:rPr>
              <w:br/>
              <w:t> </w:t>
            </w:r>
          </w:p>
        </w:tc>
        <w:tc>
          <w:tcPr>
            <w:tcW w:w="268" w:type="dxa"/>
          </w:tcPr>
          <w:p w:rsidR="00D55BCD" w:rsidRDefault="00D55BCD" w:rsidP="006F3073">
            <w:pPr>
              <w:pStyle w:val="libPoem"/>
              <w:rPr>
                <w:rtl/>
              </w:rPr>
            </w:pPr>
          </w:p>
        </w:tc>
        <w:tc>
          <w:tcPr>
            <w:tcW w:w="3716" w:type="dxa"/>
          </w:tcPr>
          <w:p w:rsidR="00D55BCD" w:rsidRDefault="00D55BCD" w:rsidP="00D55BCD">
            <w:pPr>
              <w:pStyle w:val="libPoem"/>
            </w:pPr>
            <w:r w:rsidRPr="008D08A8">
              <w:rPr>
                <w:rtl/>
              </w:rPr>
              <w:t>بـالمنع،</w:t>
            </w:r>
            <w:r>
              <w:rPr>
                <w:rFonts w:hint="cs"/>
                <w:rtl/>
              </w:rPr>
              <w:t xml:space="preserve"> </w:t>
            </w:r>
            <w:r w:rsidRPr="008D08A8">
              <w:rPr>
                <w:rtl/>
              </w:rPr>
              <w:t>إذ</w:t>
            </w:r>
            <w:r>
              <w:rPr>
                <w:rFonts w:hint="cs"/>
                <w:rtl/>
              </w:rPr>
              <w:t xml:space="preserve"> </w:t>
            </w:r>
            <w:r w:rsidRPr="008D08A8">
              <w:rPr>
                <w:rtl/>
              </w:rPr>
              <w:t>ملكوا</w:t>
            </w:r>
            <w:r>
              <w:rPr>
                <w:rFonts w:hint="cs"/>
                <w:rtl/>
              </w:rPr>
              <w:t xml:space="preserve"> </w:t>
            </w:r>
            <w:r w:rsidRPr="008D08A8">
              <w:rPr>
                <w:rtl/>
              </w:rPr>
              <w:t>وكانوا</w:t>
            </w:r>
            <w:r>
              <w:rPr>
                <w:rFonts w:hint="cs"/>
                <w:rtl/>
              </w:rPr>
              <w:t xml:space="preserve"> </w:t>
            </w:r>
            <w:r w:rsidRPr="008D08A8">
              <w:rPr>
                <w:rtl/>
              </w:rPr>
              <w:t>أظلما</w:t>
            </w:r>
            <w:r w:rsidRPr="00725071">
              <w:rPr>
                <w:rStyle w:val="libPoemTiniChar0"/>
                <w:rtl/>
              </w:rPr>
              <w:br/>
              <w:t> </w:t>
            </w:r>
          </w:p>
        </w:tc>
      </w:tr>
      <w:tr w:rsidR="00D55BCD" w:rsidTr="00D55BCD">
        <w:tblPrEx>
          <w:tblLook w:val="04A0"/>
        </w:tblPrEx>
        <w:trPr>
          <w:trHeight w:val="350"/>
        </w:trPr>
        <w:tc>
          <w:tcPr>
            <w:tcW w:w="3767" w:type="dxa"/>
          </w:tcPr>
          <w:p w:rsidR="00D55BCD" w:rsidRDefault="00D55BCD" w:rsidP="00D55BCD">
            <w:pPr>
              <w:pStyle w:val="libPoem"/>
            </w:pPr>
            <w:r w:rsidRPr="008D08A8">
              <w:rPr>
                <w:rtl/>
              </w:rPr>
              <w:t>مـنعوا</w:t>
            </w:r>
            <w:r>
              <w:rPr>
                <w:rFonts w:hint="cs"/>
                <w:rtl/>
              </w:rPr>
              <w:t xml:space="preserve"> </w:t>
            </w:r>
            <w:r w:rsidRPr="008D08A8">
              <w:rPr>
                <w:rtl/>
              </w:rPr>
              <w:t>تـراث</w:t>
            </w:r>
            <w:r>
              <w:rPr>
                <w:rFonts w:hint="cs"/>
                <w:rtl/>
              </w:rPr>
              <w:t xml:space="preserve"> </w:t>
            </w:r>
            <w:r w:rsidRPr="008D08A8">
              <w:rPr>
                <w:rtl/>
              </w:rPr>
              <w:t>مـحمد</w:t>
            </w:r>
            <w:r>
              <w:rPr>
                <w:rFonts w:hint="cs"/>
                <w:rtl/>
              </w:rPr>
              <w:t xml:space="preserve"> </w:t>
            </w:r>
            <w:r w:rsidRPr="008D08A8">
              <w:rPr>
                <w:rtl/>
              </w:rPr>
              <w:t>أعمامه</w:t>
            </w:r>
            <w:r w:rsidRPr="00725071">
              <w:rPr>
                <w:rStyle w:val="libPoemTiniChar0"/>
                <w:rtl/>
              </w:rPr>
              <w:br/>
              <w:t> </w:t>
            </w:r>
          </w:p>
        </w:tc>
        <w:tc>
          <w:tcPr>
            <w:tcW w:w="268" w:type="dxa"/>
          </w:tcPr>
          <w:p w:rsidR="00D55BCD" w:rsidRDefault="00D55BCD" w:rsidP="006F3073">
            <w:pPr>
              <w:pStyle w:val="libPoem"/>
              <w:rPr>
                <w:rtl/>
              </w:rPr>
            </w:pPr>
          </w:p>
        </w:tc>
        <w:tc>
          <w:tcPr>
            <w:tcW w:w="3716" w:type="dxa"/>
          </w:tcPr>
          <w:p w:rsidR="00D55BCD" w:rsidRDefault="00D55BCD" w:rsidP="00D55BCD">
            <w:pPr>
              <w:pStyle w:val="libPoem"/>
            </w:pPr>
            <w:r w:rsidRPr="008D08A8">
              <w:rPr>
                <w:rtl/>
              </w:rPr>
              <w:t>وابـنيه،</w:t>
            </w:r>
            <w:r>
              <w:rPr>
                <w:rFonts w:hint="cs"/>
                <w:rtl/>
              </w:rPr>
              <w:t xml:space="preserve"> </w:t>
            </w:r>
            <w:r w:rsidRPr="008D08A8">
              <w:rPr>
                <w:rtl/>
              </w:rPr>
              <w:t>وابـنته</w:t>
            </w:r>
            <w:r>
              <w:rPr>
                <w:rFonts w:hint="cs"/>
                <w:rtl/>
              </w:rPr>
              <w:t xml:space="preserve"> </w:t>
            </w:r>
            <w:r w:rsidRPr="008D08A8">
              <w:rPr>
                <w:rtl/>
              </w:rPr>
              <w:t>عديلة</w:t>
            </w:r>
            <w:r>
              <w:rPr>
                <w:rFonts w:hint="cs"/>
                <w:rtl/>
              </w:rPr>
              <w:t xml:space="preserve"> </w:t>
            </w:r>
            <w:r w:rsidRPr="008D08A8">
              <w:rPr>
                <w:rtl/>
              </w:rPr>
              <w:t>مريما</w:t>
            </w:r>
            <w:r w:rsidRPr="00725071">
              <w:rPr>
                <w:rStyle w:val="libPoemTiniChar0"/>
                <w:rtl/>
              </w:rPr>
              <w:br/>
              <w:t> </w:t>
            </w:r>
          </w:p>
        </w:tc>
      </w:tr>
      <w:tr w:rsidR="00D55BCD" w:rsidTr="00D55BCD">
        <w:tblPrEx>
          <w:tblLook w:val="04A0"/>
        </w:tblPrEx>
        <w:trPr>
          <w:trHeight w:val="350"/>
        </w:trPr>
        <w:tc>
          <w:tcPr>
            <w:tcW w:w="3767" w:type="dxa"/>
          </w:tcPr>
          <w:p w:rsidR="00D55BCD" w:rsidRDefault="00D55BCD" w:rsidP="00D55BCD">
            <w:pPr>
              <w:pStyle w:val="libPoem"/>
            </w:pPr>
            <w:r w:rsidRPr="008D08A8">
              <w:rPr>
                <w:rtl/>
              </w:rPr>
              <w:t>وتـأمروا</w:t>
            </w:r>
            <w:r>
              <w:rPr>
                <w:rFonts w:hint="cs"/>
                <w:rtl/>
              </w:rPr>
              <w:t xml:space="preserve"> </w:t>
            </w:r>
            <w:r w:rsidRPr="008D08A8">
              <w:rPr>
                <w:rtl/>
              </w:rPr>
              <w:t>من</w:t>
            </w:r>
            <w:r>
              <w:rPr>
                <w:rFonts w:hint="cs"/>
                <w:rtl/>
              </w:rPr>
              <w:t xml:space="preserve"> </w:t>
            </w:r>
            <w:r w:rsidRPr="008D08A8">
              <w:rPr>
                <w:rtl/>
              </w:rPr>
              <w:t>غير</w:t>
            </w:r>
            <w:r>
              <w:rPr>
                <w:rFonts w:hint="cs"/>
                <w:rtl/>
              </w:rPr>
              <w:t xml:space="preserve"> </w:t>
            </w:r>
            <w:r w:rsidRPr="008D08A8">
              <w:rPr>
                <w:rtl/>
              </w:rPr>
              <w:t>أن</w:t>
            </w:r>
            <w:r>
              <w:rPr>
                <w:rFonts w:hint="cs"/>
                <w:rtl/>
              </w:rPr>
              <w:t xml:space="preserve"> </w:t>
            </w:r>
            <w:r w:rsidRPr="008D08A8">
              <w:rPr>
                <w:rtl/>
              </w:rPr>
              <w:t>يستخلفوا</w:t>
            </w:r>
            <w:r w:rsidRPr="00725071">
              <w:rPr>
                <w:rStyle w:val="libPoemTiniChar0"/>
                <w:rtl/>
              </w:rPr>
              <w:br/>
              <w:t> </w:t>
            </w:r>
          </w:p>
        </w:tc>
        <w:tc>
          <w:tcPr>
            <w:tcW w:w="268" w:type="dxa"/>
          </w:tcPr>
          <w:p w:rsidR="00D55BCD" w:rsidRDefault="00D55BCD" w:rsidP="006F3073">
            <w:pPr>
              <w:pStyle w:val="libPoem"/>
              <w:rPr>
                <w:rtl/>
              </w:rPr>
            </w:pPr>
          </w:p>
        </w:tc>
        <w:tc>
          <w:tcPr>
            <w:tcW w:w="3716" w:type="dxa"/>
          </w:tcPr>
          <w:p w:rsidR="00D55BCD" w:rsidRDefault="00D55BCD" w:rsidP="00D55BCD">
            <w:pPr>
              <w:pStyle w:val="libPoem"/>
            </w:pPr>
            <w:r w:rsidRPr="008D08A8">
              <w:rPr>
                <w:rtl/>
              </w:rPr>
              <w:t>وكـفى</w:t>
            </w:r>
            <w:r>
              <w:rPr>
                <w:rFonts w:hint="cs"/>
                <w:rtl/>
              </w:rPr>
              <w:t xml:space="preserve"> </w:t>
            </w:r>
            <w:r w:rsidRPr="008D08A8">
              <w:rPr>
                <w:rtl/>
              </w:rPr>
              <w:t>بـما</w:t>
            </w:r>
            <w:r>
              <w:rPr>
                <w:rFonts w:hint="cs"/>
                <w:rtl/>
              </w:rPr>
              <w:t xml:space="preserve"> </w:t>
            </w:r>
            <w:r w:rsidRPr="008D08A8">
              <w:rPr>
                <w:rtl/>
              </w:rPr>
              <w:t>فعلوا</w:t>
            </w:r>
            <w:r>
              <w:rPr>
                <w:rFonts w:hint="cs"/>
                <w:rtl/>
              </w:rPr>
              <w:t xml:space="preserve"> </w:t>
            </w:r>
            <w:r w:rsidRPr="008D08A8">
              <w:rPr>
                <w:rtl/>
              </w:rPr>
              <w:t>هنالك</w:t>
            </w:r>
            <w:r>
              <w:rPr>
                <w:rFonts w:hint="cs"/>
                <w:rtl/>
              </w:rPr>
              <w:t xml:space="preserve"> </w:t>
            </w:r>
            <w:r w:rsidRPr="008D08A8">
              <w:rPr>
                <w:rtl/>
              </w:rPr>
              <w:t>مأثما</w:t>
            </w:r>
            <w:r w:rsidRPr="00725071">
              <w:rPr>
                <w:rStyle w:val="libPoemTiniChar0"/>
                <w:rtl/>
              </w:rPr>
              <w:br/>
              <w:t> </w:t>
            </w:r>
          </w:p>
        </w:tc>
      </w:tr>
      <w:tr w:rsidR="00D55BCD" w:rsidTr="00D55BCD">
        <w:tblPrEx>
          <w:tblLook w:val="04A0"/>
        </w:tblPrEx>
        <w:trPr>
          <w:trHeight w:val="350"/>
        </w:trPr>
        <w:tc>
          <w:tcPr>
            <w:tcW w:w="3767" w:type="dxa"/>
          </w:tcPr>
          <w:p w:rsidR="00D55BCD" w:rsidRDefault="00D55BCD" w:rsidP="00D55BCD">
            <w:pPr>
              <w:pStyle w:val="libPoem"/>
            </w:pPr>
            <w:r w:rsidRPr="008D08A8">
              <w:rPr>
                <w:rtl/>
              </w:rPr>
              <w:t>لـم</w:t>
            </w:r>
            <w:r>
              <w:rPr>
                <w:rFonts w:hint="cs"/>
                <w:rtl/>
              </w:rPr>
              <w:t xml:space="preserve"> </w:t>
            </w:r>
            <w:r w:rsidRPr="008D08A8">
              <w:rPr>
                <w:rtl/>
              </w:rPr>
              <w:t>يـشكروا</w:t>
            </w:r>
            <w:r>
              <w:rPr>
                <w:rFonts w:hint="cs"/>
                <w:rtl/>
              </w:rPr>
              <w:t xml:space="preserve"> </w:t>
            </w:r>
            <w:r w:rsidRPr="008D08A8">
              <w:rPr>
                <w:rtl/>
              </w:rPr>
              <w:t>لـمحمد</w:t>
            </w:r>
            <w:r>
              <w:rPr>
                <w:rFonts w:hint="cs"/>
                <w:rtl/>
              </w:rPr>
              <w:t xml:space="preserve"> </w:t>
            </w:r>
            <w:r w:rsidRPr="008D08A8">
              <w:rPr>
                <w:rtl/>
              </w:rPr>
              <w:t>إنـعامه</w:t>
            </w:r>
            <w:r w:rsidRPr="00725071">
              <w:rPr>
                <w:rStyle w:val="libPoemTiniChar0"/>
                <w:rtl/>
              </w:rPr>
              <w:br/>
              <w:t> </w:t>
            </w:r>
          </w:p>
        </w:tc>
        <w:tc>
          <w:tcPr>
            <w:tcW w:w="268" w:type="dxa"/>
          </w:tcPr>
          <w:p w:rsidR="00D55BCD" w:rsidRDefault="00D55BCD" w:rsidP="006F3073">
            <w:pPr>
              <w:pStyle w:val="libPoem"/>
              <w:rPr>
                <w:rtl/>
              </w:rPr>
            </w:pPr>
          </w:p>
        </w:tc>
        <w:tc>
          <w:tcPr>
            <w:tcW w:w="3716" w:type="dxa"/>
          </w:tcPr>
          <w:p w:rsidR="00D55BCD" w:rsidRDefault="00D55BCD" w:rsidP="00D55BCD">
            <w:pPr>
              <w:pStyle w:val="libPoem"/>
            </w:pPr>
            <w:r w:rsidRPr="008D08A8">
              <w:rPr>
                <w:rtl/>
              </w:rPr>
              <w:t>أفـيشكرون</w:t>
            </w:r>
            <w:r>
              <w:rPr>
                <w:rFonts w:hint="cs"/>
                <w:rtl/>
              </w:rPr>
              <w:t xml:space="preserve"> </w:t>
            </w:r>
            <w:r w:rsidRPr="008D08A8">
              <w:rPr>
                <w:rtl/>
              </w:rPr>
              <w:t>لـغيره</w:t>
            </w:r>
            <w:r>
              <w:rPr>
                <w:rFonts w:hint="cs"/>
                <w:rtl/>
              </w:rPr>
              <w:t xml:space="preserve"> </w:t>
            </w:r>
            <w:r w:rsidRPr="008D08A8">
              <w:rPr>
                <w:rtl/>
              </w:rPr>
              <w:t>إن</w:t>
            </w:r>
            <w:r>
              <w:rPr>
                <w:rFonts w:hint="cs"/>
                <w:rtl/>
              </w:rPr>
              <w:t xml:space="preserve"> </w:t>
            </w:r>
            <w:r w:rsidRPr="008D08A8">
              <w:rPr>
                <w:rtl/>
              </w:rPr>
              <w:t>أنـعما</w:t>
            </w:r>
            <w:r w:rsidRPr="00725071">
              <w:rPr>
                <w:rStyle w:val="libPoemTiniChar0"/>
                <w:rtl/>
              </w:rPr>
              <w:br/>
              <w:t> </w:t>
            </w:r>
          </w:p>
        </w:tc>
      </w:tr>
      <w:tr w:rsidR="00D55BCD" w:rsidTr="00D55BCD">
        <w:tblPrEx>
          <w:tblLook w:val="04A0"/>
        </w:tblPrEx>
        <w:trPr>
          <w:trHeight w:val="350"/>
        </w:trPr>
        <w:tc>
          <w:tcPr>
            <w:tcW w:w="3767" w:type="dxa"/>
          </w:tcPr>
          <w:p w:rsidR="00D55BCD" w:rsidRDefault="00D55BCD" w:rsidP="00D55BCD">
            <w:pPr>
              <w:pStyle w:val="libPoem"/>
            </w:pPr>
            <w:r w:rsidRPr="008D08A8">
              <w:rPr>
                <w:rtl/>
              </w:rPr>
              <w:t>والله</w:t>
            </w:r>
            <w:r>
              <w:rPr>
                <w:rFonts w:hint="cs"/>
                <w:rtl/>
              </w:rPr>
              <w:t xml:space="preserve"> </w:t>
            </w:r>
            <w:r w:rsidRPr="008D08A8">
              <w:rPr>
                <w:rtl/>
              </w:rPr>
              <w:t>مــن</w:t>
            </w:r>
            <w:r>
              <w:rPr>
                <w:rFonts w:hint="cs"/>
                <w:rtl/>
              </w:rPr>
              <w:t xml:space="preserve"> </w:t>
            </w:r>
            <w:r w:rsidRPr="008D08A8">
              <w:rPr>
                <w:rtl/>
              </w:rPr>
              <w:t>عـلـيهم</w:t>
            </w:r>
            <w:r>
              <w:rPr>
                <w:rFonts w:hint="cs"/>
                <w:rtl/>
              </w:rPr>
              <w:t xml:space="preserve"> </w:t>
            </w:r>
            <w:r w:rsidRPr="008D08A8">
              <w:rPr>
                <w:rtl/>
              </w:rPr>
              <w:t>بـمحمد</w:t>
            </w:r>
            <w:r w:rsidRPr="00725071">
              <w:rPr>
                <w:rStyle w:val="libPoemTiniChar0"/>
                <w:rtl/>
              </w:rPr>
              <w:br/>
              <w:t> </w:t>
            </w:r>
          </w:p>
        </w:tc>
        <w:tc>
          <w:tcPr>
            <w:tcW w:w="268" w:type="dxa"/>
          </w:tcPr>
          <w:p w:rsidR="00D55BCD" w:rsidRDefault="00D55BCD" w:rsidP="006F3073">
            <w:pPr>
              <w:pStyle w:val="libPoem"/>
              <w:rPr>
                <w:rtl/>
              </w:rPr>
            </w:pPr>
          </w:p>
        </w:tc>
        <w:tc>
          <w:tcPr>
            <w:tcW w:w="3716" w:type="dxa"/>
          </w:tcPr>
          <w:p w:rsidR="00D55BCD" w:rsidRDefault="00D55BCD" w:rsidP="00D55BCD">
            <w:pPr>
              <w:pStyle w:val="libPoem"/>
            </w:pPr>
            <w:r w:rsidRPr="008D08A8">
              <w:rPr>
                <w:rtl/>
              </w:rPr>
              <w:t>وهداهم،</w:t>
            </w:r>
            <w:r>
              <w:rPr>
                <w:rFonts w:hint="cs"/>
                <w:rtl/>
              </w:rPr>
              <w:t xml:space="preserve"> </w:t>
            </w:r>
            <w:r w:rsidRPr="008D08A8">
              <w:rPr>
                <w:rtl/>
              </w:rPr>
              <w:t>وكسا</w:t>
            </w:r>
            <w:r>
              <w:rPr>
                <w:rFonts w:hint="cs"/>
                <w:rtl/>
              </w:rPr>
              <w:t xml:space="preserve"> </w:t>
            </w:r>
            <w:r w:rsidRPr="008D08A8">
              <w:rPr>
                <w:rtl/>
              </w:rPr>
              <w:t>الجنوب،</w:t>
            </w:r>
            <w:r>
              <w:rPr>
                <w:rFonts w:hint="cs"/>
                <w:rtl/>
              </w:rPr>
              <w:t xml:space="preserve"> </w:t>
            </w:r>
            <w:r w:rsidRPr="008D08A8">
              <w:rPr>
                <w:rtl/>
              </w:rPr>
              <w:t>وأطعما</w:t>
            </w:r>
            <w:r w:rsidRPr="00725071">
              <w:rPr>
                <w:rStyle w:val="libPoemTiniChar0"/>
                <w:rtl/>
              </w:rPr>
              <w:br/>
              <w:t> </w:t>
            </w:r>
          </w:p>
        </w:tc>
      </w:tr>
      <w:tr w:rsidR="00D55BCD" w:rsidTr="00D55BCD">
        <w:tblPrEx>
          <w:tblLook w:val="04A0"/>
        </w:tblPrEx>
        <w:trPr>
          <w:trHeight w:val="350"/>
        </w:trPr>
        <w:tc>
          <w:tcPr>
            <w:tcW w:w="3767" w:type="dxa"/>
          </w:tcPr>
          <w:p w:rsidR="00D55BCD" w:rsidRDefault="00D55BCD" w:rsidP="00D55BCD">
            <w:pPr>
              <w:pStyle w:val="libPoem"/>
            </w:pPr>
            <w:r w:rsidRPr="008D08A8">
              <w:rPr>
                <w:rtl/>
              </w:rPr>
              <w:t>ثـم</w:t>
            </w:r>
            <w:r>
              <w:rPr>
                <w:rFonts w:hint="cs"/>
                <w:rtl/>
              </w:rPr>
              <w:t xml:space="preserve"> </w:t>
            </w:r>
            <w:r w:rsidRPr="008D08A8">
              <w:rPr>
                <w:rtl/>
              </w:rPr>
              <w:t>انـبروا</w:t>
            </w:r>
            <w:r>
              <w:rPr>
                <w:rFonts w:hint="cs"/>
                <w:rtl/>
              </w:rPr>
              <w:t xml:space="preserve"> </w:t>
            </w:r>
            <w:r w:rsidRPr="008D08A8">
              <w:rPr>
                <w:rtl/>
              </w:rPr>
              <w:t>لـوصيه</w:t>
            </w:r>
            <w:r>
              <w:rPr>
                <w:rFonts w:hint="cs"/>
                <w:rtl/>
              </w:rPr>
              <w:t xml:space="preserve"> </w:t>
            </w:r>
            <w:r w:rsidRPr="008D08A8">
              <w:rPr>
                <w:rtl/>
              </w:rPr>
              <w:t>وولـيه</w:t>
            </w:r>
            <w:r w:rsidRPr="00725071">
              <w:rPr>
                <w:rStyle w:val="libPoemTiniChar0"/>
                <w:rtl/>
              </w:rPr>
              <w:br/>
              <w:t> </w:t>
            </w:r>
          </w:p>
        </w:tc>
        <w:tc>
          <w:tcPr>
            <w:tcW w:w="268" w:type="dxa"/>
          </w:tcPr>
          <w:p w:rsidR="00D55BCD" w:rsidRDefault="00D55BCD" w:rsidP="006F3073">
            <w:pPr>
              <w:pStyle w:val="libPoem"/>
              <w:rPr>
                <w:rtl/>
              </w:rPr>
            </w:pPr>
          </w:p>
        </w:tc>
        <w:tc>
          <w:tcPr>
            <w:tcW w:w="3716" w:type="dxa"/>
          </w:tcPr>
          <w:p w:rsidR="00D55BCD" w:rsidRDefault="00D55BCD" w:rsidP="00D55BCD">
            <w:pPr>
              <w:pStyle w:val="libPoem"/>
            </w:pPr>
            <w:r w:rsidRPr="008D08A8">
              <w:rPr>
                <w:rtl/>
              </w:rPr>
              <w:t>بـالمنكرات،</w:t>
            </w:r>
            <w:r>
              <w:rPr>
                <w:rFonts w:hint="cs"/>
                <w:rtl/>
              </w:rPr>
              <w:t xml:space="preserve"> </w:t>
            </w:r>
            <w:r w:rsidRPr="008D08A8">
              <w:rPr>
                <w:rtl/>
              </w:rPr>
              <w:t>فـجرعوه</w:t>
            </w:r>
            <w:r>
              <w:rPr>
                <w:rFonts w:hint="cs"/>
                <w:rtl/>
              </w:rPr>
              <w:t xml:space="preserve"> </w:t>
            </w:r>
            <w:r w:rsidRPr="008D08A8">
              <w:rPr>
                <w:rtl/>
              </w:rPr>
              <w:t>العلقما</w:t>
            </w:r>
            <w:r w:rsidRPr="00725071">
              <w:rPr>
                <w:rStyle w:val="libPoemTiniChar0"/>
                <w:rtl/>
              </w:rPr>
              <w:br/>
              <w:t> </w:t>
            </w:r>
          </w:p>
        </w:tc>
      </w:tr>
    </w:tbl>
    <w:p w:rsidR="00621B6E" w:rsidRPr="002A7BB3" w:rsidRDefault="00621B6E" w:rsidP="00F975E3">
      <w:pPr>
        <w:pStyle w:val="libNormal"/>
        <w:rPr>
          <w:rtl/>
        </w:rPr>
      </w:pPr>
      <w:r w:rsidRPr="002A7BB3">
        <w:rPr>
          <w:rtl/>
        </w:rPr>
        <w:t>قال: فرمى بها إلى عبد الله معاوية بن يسار، الكاتب للمهدي، ثم قال: إقطع العطاء، فقطعه. وانصرف الناس. ودخل السيد إليه، فلما رآه ضحك، وقال: قد قبلنا نصيحتك يا إسماعيل. ولم يعطهم شيئاً..)</w:t>
      </w:r>
      <w:r w:rsidRPr="006314DF">
        <w:rPr>
          <w:rStyle w:val="libFootnotenumChar"/>
          <w:rtl/>
        </w:rPr>
        <w:t>(1)</w:t>
      </w:r>
      <w:r w:rsidRPr="002A7BB3">
        <w:rPr>
          <w:rtl/>
        </w:rPr>
        <w:t>.</w:t>
      </w:r>
    </w:p>
    <w:p w:rsidR="00621B6E" w:rsidRDefault="00621B6E" w:rsidP="008D08A8">
      <w:pPr>
        <w:pStyle w:val="libNormal"/>
        <w:rPr>
          <w:rtl/>
        </w:rPr>
      </w:pPr>
      <w:r w:rsidRPr="008D08A8">
        <w:rPr>
          <w:rtl/>
        </w:rPr>
        <w:t>ونرى السيد الحميري في مناسبة أخرى ينشد المنصور أبياتاً يهجو بها سوارا القاضي، من جملتها:</w:t>
      </w:r>
    </w:p>
    <w:tbl>
      <w:tblPr>
        <w:tblStyle w:val="TableGrid"/>
        <w:bidiVisual/>
        <w:tblW w:w="4562" w:type="pct"/>
        <w:tblInd w:w="384" w:type="dxa"/>
        <w:tblLook w:val="01E0"/>
      </w:tblPr>
      <w:tblGrid>
        <w:gridCol w:w="3759"/>
        <w:gridCol w:w="276"/>
        <w:gridCol w:w="3716"/>
      </w:tblGrid>
      <w:tr w:rsidR="00D55BCD" w:rsidTr="004D46A2">
        <w:trPr>
          <w:trHeight w:val="350"/>
        </w:trPr>
        <w:tc>
          <w:tcPr>
            <w:tcW w:w="3759" w:type="dxa"/>
            <w:shd w:val="clear" w:color="auto" w:fill="auto"/>
          </w:tcPr>
          <w:p w:rsidR="00D55BCD" w:rsidRDefault="00D55BCD" w:rsidP="0064340D">
            <w:pPr>
              <w:pStyle w:val="libPoem"/>
            </w:pPr>
            <w:r w:rsidRPr="002A7BB3">
              <w:rPr>
                <w:rtl/>
              </w:rPr>
              <w:t>إن</w:t>
            </w:r>
            <w:r w:rsidR="0064340D">
              <w:rPr>
                <w:rFonts w:hint="cs"/>
                <w:rtl/>
              </w:rPr>
              <w:t xml:space="preserve"> </w:t>
            </w:r>
            <w:r w:rsidRPr="002A7BB3">
              <w:rPr>
                <w:rtl/>
              </w:rPr>
              <w:t>سـوار</w:t>
            </w:r>
            <w:r w:rsidR="0064340D">
              <w:rPr>
                <w:rFonts w:hint="cs"/>
                <w:rtl/>
              </w:rPr>
              <w:t xml:space="preserve"> </w:t>
            </w:r>
            <w:r w:rsidRPr="002A7BB3">
              <w:rPr>
                <w:rtl/>
              </w:rPr>
              <w:t>بن</w:t>
            </w:r>
            <w:r w:rsidR="0064340D">
              <w:rPr>
                <w:rFonts w:hint="cs"/>
                <w:rtl/>
              </w:rPr>
              <w:t xml:space="preserve"> </w:t>
            </w:r>
            <w:r w:rsidRPr="002A7BB3">
              <w:rPr>
                <w:rtl/>
              </w:rPr>
              <w:t>عبد</w:t>
            </w:r>
            <w:r w:rsidRPr="00725071">
              <w:rPr>
                <w:rStyle w:val="libPoemTiniChar0"/>
                <w:rtl/>
              </w:rPr>
              <w:br/>
              <w:t> </w:t>
            </w:r>
          </w:p>
        </w:tc>
        <w:tc>
          <w:tcPr>
            <w:tcW w:w="276" w:type="dxa"/>
            <w:shd w:val="clear" w:color="auto" w:fill="auto"/>
          </w:tcPr>
          <w:p w:rsidR="00D55BCD" w:rsidRDefault="00D55BCD" w:rsidP="006F3073">
            <w:pPr>
              <w:pStyle w:val="libPoem"/>
              <w:rPr>
                <w:rtl/>
              </w:rPr>
            </w:pPr>
          </w:p>
        </w:tc>
        <w:tc>
          <w:tcPr>
            <w:tcW w:w="3716" w:type="dxa"/>
            <w:shd w:val="clear" w:color="auto" w:fill="auto"/>
          </w:tcPr>
          <w:p w:rsidR="00D55BCD" w:rsidRDefault="00D55BCD" w:rsidP="0064340D">
            <w:pPr>
              <w:pStyle w:val="libPoem"/>
            </w:pPr>
            <w:r w:rsidRPr="002A7BB3">
              <w:rPr>
                <w:rtl/>
              </w:rPr>
              <w:t>الله</w:t>
            </w:r>
            <w:r w:rsidR="0064340D">
              <w:rPr>
                <w:rFonts w:hint="cs"/>
                <w:rtl/>
              </w:rPr>
              <w:t xml:space="preserve"> </w:t>
            </w:r>
            <w:r w:rsidRPr="002A7BB3">
              <w:rPr>
                <w:rtl/>
              </w:rPr>
              <w:t>من</w:t>
            </w:r>
            <w:r w:rsidR="0064340D">
              <w:rPr>
                <w:rFonts w:hint="cs"/>
                <w:rtl/>
              </w:rPr>
              <w:t xml:space="preserve"> </w:t>
            </w:r>
            <w:r w:rsidRPr="002A7BB3">
              <w:rPr>
                <w:rtl/>
              </w:rPr>
              <w:t>شر</w:t>
            </w:r>
            <w:r w:rsidR="0064340D">
              <w:rPr>
                <w:rFonts w:hint="cs"/>
                <w:rtl/>
              </w:rPr>
              <w:t xml:space="preserve"> </w:t>
            </w:r>
            <w:r w:rsidRPr="002A7BB3">
              <w:rPr>
                <w:rtl/>
              </w:rPr>
              <w:t>القضاء</w:t>
            </w:r>
            <w:r w:rsidRPr="00725071">
              <w:rPr>
                <w:rStyle w:val="libPoemTiniChar0"/>
                <w:rtl/>
              </w:rPr>
              <w:br/>
              <w:t> </w:t>
            </w:r>
          </w:p>
        </w:tc>
      </w:tr>
      <w:tr w:rsidR="00D55BCD" w:rsidTr="004D46A2">
        <w:trPr>
          <w:trHeight w:val="350"/>
        </w:trPr>
        <w:tc>
          <w:tcPr>
            <w:tcW w:w="3759" w:type="dxa"/>
          </w:tcPr>
          <w:p w:rsidR="00D55BCD" w:rsidRDefault="00D55BCD" w:rsidP="0064340D">
            <w:pPr>
              <w:pStyle w:val="libPoem"/>
            </w:pPr>
            <w:r w:rsidRPr="002A7BB3">
              <w:rPr>
                <w:rtl/>
              </w:rPr>
              <w:t>نـعثلي،</w:t>
            </w:r>
            <w:r w:rsidR="0064340D">
              <w:rPr>
                <w:rFonts w:hint="cs"/>
                <w:rtl/>
              </w:rPr>
              <w:t xml:space="preserve"> </w:t>
            </w:r>
            <w:r w:rsidRPr="002A7BB3">
              <w:rPr>
                <w:rtl/>
              </w:rPr>
              <w:t>جـملي</w:t>
            </w:r>
            <w:r w:rsidRPr="00725071">
              <w:rPr>
                <w:rStyle w:val="libPoemTiniChar0"/>
                <w:rtl/>
              </w:rPr>
              <w:br/>
              <w:t> </w:t>
            </w:r>
          </w:p>
        </w:tc>
        <w:tc>
          <w:tcPr>
            <w:tcW w:w="276" w:type="dxa"/>
          </w:tcPr>
          <w:p w:rsidR="00D55BCD" w:rsidRDefault="00D55BCD" w:rsidP="006F3073">
            <w:pPr>
              <w:pStyle w:val="libPoem"/>
              <w:rPr>
                <w:rtl/>
              </w:rPr>
            </w:pPr>
          </w:p>
        </w:tc>
        <w:tc>
          <w:tcPr>
            <w:tcW w:w="3716" w:type="dxa"/>
          </w:tcPr>
          <w:p w:rsidR="00D55BCD" w:rsidRDefault="00D55BCD" w:rsidP="0064340D">
            <w:pPr>
              <w:pStyle w:val="libPoem"/>
            </w:pPr>
            <w:r w:rsidRPr="002A7BB3">
              <w:rPr>
                <w:rtl/>
              </w:rPr>
              <w:t>لكم</w:t>
            </w:r>
            <w:r w:rsidR="0064340D">
              <w:rPr>
                <w:rFonts w:hint="cs"/>
                <w:rtl/>
              </w:rPr>
              <w:t xml:space="preserve"> </w:t>
            </w:r>
            <w:r w:rsidRPr="002A7BB3">
              <w:rPr>
                <w:rtl/>
              </w:rPr>
              <w:t>غير</w:t>
            </w:r>
            <w:r w:rsidR="0064340D">
              <w:rPr>
                <w:rFonts w:hint="cs"/>
                <w:rtl/>
              </w:rPr>
              <w:t xml:space="preserve"> </w:t>
            </w:r>
            <w:r w:rsidRPr="002A7BB3">
              <w:rPr>
                <w:rtl/>
              </w:rPr>
              <w:t>مواتي</w:t>
            </w:r>
            <w:r w:rsidRPr="006314DF">
              <w:rPr>
                <w:rStyle w:val="libFootnotenumChar"/>
                <w:rtl/>
              </w:rPr>
              <w:t>(2)</w:t>
            </w:r>
            <w:r w:rsidRPr="00725071">
              <w:rPr>
                <w:rStyle w:val="libPoemTiniChar0"/>
                <w:rtl/>
              </w:rPr>
              <w:br/>
              <w:t> </w:t>
            </w:r>
          </w:p>
        </w:tc>
      </w:tr>
    </w:tbl>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الأغاني ج 7 ص 16، طبع دار الفكر، والغدير ج 2 ص 254، 255، والأدب في ظل التشيع ص 207، ومستدرك أخبار السيد الحميري للمرزباني ص 58، باختصار وديوان السيد الحميري ص 377، 378، نقلاً عن الأولين، وعن: أعيان الشيعة ج 12 ص 178، وتاريخ الإسلام ج 2 ص 147، وتاريخ آداب اللغة العربية ج 2 ص 67، 68.</w:t>
      </w:r>
    </w:p>
    <w:p w:rsidR="00F4341C" w:rsidRDefault="00621B6E" w:rsidP="007471B5">
      <w:pPr>
        <w:pStyle w:val="libFootnote0"/>
        <w:rPr>
          <w:rtl/>
        </w:rPr>
      </w:pPr>
      <w:r w:rsidRPr="007471B5">
        <w:rPr>
          <w:rtl/>
        </w:rPr>
        <w:t>(2) طبقات الشعراء لابن المعتز ص 34، والأغاني ج 7 ص 261، والغدير ج 2 ص 256.</w:t>
      </w:r>
    </w:p>
    <w:p w:rsidR="00F4341C" w:rsidRDefault="00F4341C" w:rsidP="00BD40E5">
      <w:pPr>
        <w:pStyle w:val="libNormal"/>
        <w:rPr>
          <w:rtl/>
        </w:rPr>
      </w:pPr>
      <w:r>
        <w:rPr>
          <w:rtl/>
        </w:rPr>
        <w:br w:type="page"/>
      </w:r>
    </w:p>
    <w:p w:rsidR="00621B6E" w:rsidRDefault="00F4341C" w:rsidP="008D08A8">
      <w:pPr>
        <w:pStyle w:val="libNormal"/>
        <w:rPr>
          <w:rtl/>
        </w:rPr>
      </w:pPr>
      <w:r>
        <w:rPr>
          <w:rtl/>
        </w:rPr>
        <w:lastRenderedPageBreak/>
        <w:t>ويقول القاسم بن يوسف:</w:t>
      </w:r>
    </w:p>
    <w:tbl>
      <w:tblPr>
        <w:tblStyle w:val="TableGrid"/>
        <w:bidiVisual/>
        <w:tblW w:w="4562" w:type="pct"/>
        <w:tblInd w:w="384" w:type="dxa"/>
        <w:tblLook w:val="01E0"/>
      </w:tblPr>
      <w:tblGrid>
        <w:gridCol w:w="3759"/>
        <w:gridCol w:w="276"/>
        <w:gridCol w:w="3716"/>
      </w:tblGrid>
      <w:tr w:rsidR="00E62E5B" w:rsidTr="006F3073">
        <w:trPr>
          <w:trHeight w:val="350"/>
        </w:trPr>
        <w:tc>
          <w:tcPr>
            <w:tcW w:w="3920" w:type="dxa"/>
            <w:shd w:val="clear" w:color="auto" w:fill="auto"/>
          </w:tcPr>
          <w:p w:rsidR="00E62E5B" w:rsidRDefault="00E62E5B" w:rsidP="00E62E5B">
            <w:pPr>
              <w:pStyle w:val="libPoem"/>
            </w:pPr>
            <w:r w:rsidRPr="008D08A8">
              <w:rPr>
                <w:rtl/>
              </w:rPr>
              <w:t>هـاشم</w:t>
            </w:r>
            <w:r>
              <w:rPr>
                <w:rFonts w:hint="cs"/>
                <w:rtl/>
              </w:rPr>
              <w:t xml:space="preserve"> </w:t>
            </w:r>
            <w:r w:rsidRPr="008D08A8">
              <w:rPr>
                <w:rtl/>
              </w:rPr>
              <w:t>فـخر</w:t>
            </w:r>
            <w:r>
              <w:rPr>
                <w:rFonts w:hint="cs"/>
                <w:rtl/>
              </w:rPr>
              <w:t xml:space="preserve"> </w:t>
            </w:r>
            <w:r w:rsidRPr="008D08A8">
              <w:rPr>
                <w:rtl/>
              </w:rPr>
              <w:t>قـصي</w:t>
            </w:r>
            <w:r>
              <w:rPr>
                <w:rFonts w:hint="cs"/>
                <w:rtl/>
              </w:rPr>
              <w:t xml:space="preserve"> </w:t>
            </w:r>
            <w:r w:rsidRPr="008D08A8">
              <w:rPr>
                <w:rtl/>
              </w:rPr>
              <w:t>كلها</w:t>
            </w:r>
            <w:r w:rsidRPr="00725071">
              <w:rPr>
                <w:rStyle w:val="libPoemTiniChar0"/>
                <w:rtl/>
              </w:rPr>
              <w:br/>
              <w:t> </w:t>
            </w:r>
          </w:p>
        </w:tc>
        <w:tc>
          <w:tcPr>
            <w:tcW w:w="279" w:type="dxa"/>
            <w:shd w:val="clear" w:color="auto" w:fill="auto"/>
          </w:tcPr>
          <w:p w:rsidR="00E62E5B" w:rsidRDefault="00E62E5B" w:rsidP="006F3073">
            <w:pPr>
              <w:pStyle w:val="libPoem"/>
              <w:rPr>
                <w:rtl/>
              </w:rPr>
            </w:pPr>
          </w:p>
        </w:tc>
        <w:tc>
          <w:tcPr>
            <w:tcW w:w="3881" w:type="dxa"/>
            <w:shd w:val="clear" w:color="auto" w:fill="auto"/>
          </w:tcPr>
          <w:p w:rsidR="00E62E5B" w:rsidRDefault="00E62E5B" w:rsidP="00E62E5B">
            <w:pPr>
              <w:pStyle w:val="libPoem"/>
            </w:pPr>
            <w:r w:rsidRPr="008D08A8">
              <w:rPr>
                <w:rtl/>
              </w:rPr>
              <w:t>أيـن</w:t>
            </w:r>
            <w:r>
              <w:rPr>
                <w:rFonts w:hint="cs"/>
                <w:rtl/>
              </w:rPr>
              <w:t xml:space="preserve"> </w:t>
            </w:r>
            <w:r w:rsidRPr="008D08A8">
              <w:rPr>
                <w:rtl/>
              </w:rPr>
              <w:t>تـيم</w:t>
            </w:r>
            <w:r>
              <w:rPr>
                <w:rFonts w:hint="cs"/>
                <w:rtl/>
              </w:rPr>
              <w:t xml:space="preserve"> </w:t>
            </w:r>
            <w:r w:rsidRPr="008D08A8">
              <w:rPr>
                <w:rtl/>
              </w:rPr>
              <w:t>وعدي</w:t>
            </w:r>
            <w:r>
              <w:rPr>
                <w:rFonts w:hint="cs"/>
                <w:rtl/>
              </w:rPr>
              <w:t xml:space="preserve"> </w:t>
            </w:r>
            <w:r w:rsidRPr="008D08A8">
              <w:rPr>
                <w:rtl/>
              </w:rPr>
              <w:t>والفخار</w:t>
            </w:r>
            <w:r w:rsidRPr="00725071">
              <w:rPr>
                <w:rStyle w:val="libPoemTiniChar0"/>
                <w:rtl/>
              </w:rPr>
              <w:br/>
              <w:t> </w:t>
            </w:r>
          </w:p>
        </w:tc>
      </w:tr>
      <w:tr w:rsidR="00E62E5B" w:rsidTr="006F3073">
        <w:trPr>
          <w:trHeight w:val="350"/>
        </w:trPr>
        <w:tc>
          <w:tcPr>
            <w:tcW w:w="3920" w:type="dxa"/>
          </w:tcPr>
          <w:p w:rsidR="00E62E5B" w:rsidRDefault="00E62E5B" w:rsidP="00E62E5B">
            <w:pPr>
              <w:pStyle w:val="libPoem"/>
            </w:pPr>
            <w:r w:rsidRPr="008D08A8">
              <w:rPr>
                <w:rtl/>
              </w:rPr>
              <w:t>لـهم</w:t>
            </w:r>
            <w:r>
              <w:rPr>
                <w:rFonts w:hint="cs"/>
                <w:rtl/>
              </w:rPr>
              <w:t xml:space="preserve"> </w:t>
            </w:r>
            <w:r w:rsidRPr="008D08A8">
              <w:rPr>
                <w:rtl/>
              </w:rPr>
              <w:t>أيـد</w:t>
            </w:r>
            <w:r>
              <w:rPr>
                <w:rFonts w:hint="cs"/>
                <w:rtl/>
              </w:rPr>
              <w:t xml:space="preserve"> </w:t>
            </w:r>
            <w:r w:rsidRPr="008D08A8">
              <w:rPr>
                <w:rtl/>
              </w:rPr>
              <w:t>طوال</w:t>
            </w:r>
            <w:r>
              <w:rPr>
                <w:rFonts w:hint="cs"/>
                <w:rtl/>
              </w:rPr>
              <w:t xml:space="preserve"> </w:t>
            </w:r>
            <w:r w:rsidRPr="008D08A8">
              <w:rPr>
                <w:rtl/>
              </w:rPr>
              <w:t>في</w:t>
            </w:r>
            <w:r>
              <w:rPr>
                <w:rFonts w:hint="cs"/>
                <w:rtl/>
              </w:rPr>
              <w:t xml:space="preserve"> </w:t>
            </w:r>
            <w:r w:rsidRPr="008D08A8">
              <w:rPr>
                <w:rtl/>
              </w:rPr>
              <w:t>العلى</w:t>
            </w:r>
            <w:r w:rsidRPr="00725071">
              <w:rPr>
                <w:rStyle w:val="libPoemTiniChar0"/>
                <w:rtl/>
              </w:rPr>
              <w:br/>
              <w:t> </w:t>
            </w:r>
          </w:p>
        </w:tc>
        <w:tc>
          <w:tcPr>
            <w:tcW w:w="279" w:type="dxa"/>
          </w:tcPr>
          <w:p w:rsidR="00E62E5B" w:rsidRDefault="00E62E5B" w:rsidP="006F3073">
            <w:pPr>
              <w:pStyle w:val="libPoem"/>
              <w:rPr>
                <w:rtl/>
              </w:rPr>
            </w:pPr>
          </w:p>
        </w:tc>
        <w:tc>
          <w:tcPr>
            <w:tcW w:w="3881" w:type="dxa"/>
          </w:tcPr>
          <w:p w:rsidR="00E62E5B" w:rsidRDefault="00E62E5B" w:rsidP="00E62E5B">
            <w:pPr>
              <w:pStyle w:val="libPoem"/>
            </w:pPr>
            <w:r w:rsidRPr="008D08A8">
              <w:rPr>
                <w:rtl/>
              </w:rPr>
              <w:t>ولـمن</w:t>
            </w:r>
            <w:r>
              <w:rPr>
                <w:rFonts w:hint="cs"/>
                <w:rtl/>
              </w:rPr>
              <w:t xml:space="preserve"> </w:t>
            </w:r>
            <w:r w:rsidRPr="008D08A8">
              <w:rPr>
                <w:rtl/>
              </w:rPr>
              <w:t>سـاماهم</w:t>
            </w:r>
            <w:r>
              <w:rPr>
                <w:rFonts w:hint="cs"/>
                <w:rtl/>
              </w:rPr>
              <w:t xml:space="preserve"> </w:t>
            </w:r>
            <w:r w:rsidRPr="008D08A8">
              <w:rPr>
                <w:rtl/>
              </w:rPr>
              <w:t>أيد</w:t>
            </w:r>
            <w:r>
              <w:rPr>
                <w:rFonts w:hint="cs"/>
                <w:rtl/>
              </w:rPr>
              <w:t xml:space="preserve"> </w:t>
            </w:r>
            <w:r w:rsidRPr="008D08A8">
              <w:rPr>
                <w:rtl/>
              </w:rPr>
              <w:t>قصار</w:t>
            </w:r>
            <w:r w:rsidRPr="00725071">
              <w:rPr>
                <w:rStyle w:val="libPoemTiniChar0"/>
                <w:rtl/>
              </w:rPr>
              <w:br/>
              <w:t> </w:t>
            </w:r>
          </w:p>
        </w:tc>
      </w:tr>
      <w:tr w:rsidR="00E62E5B" w:rsidTr="006F3073">
        <w:trPr>
          <w:trHeight w:val="350"/>
        </w:trPr>
        <w:tc>
          <w:tcPr>
            <w:tcW w:w="3920" w:type="dxa"/>
          </w:tcPr>
          <w:p w:rsidR="00E62E5B" w:rsidRDefault="00E62E5B" w:rsidP="00E62E5B">
            <w:pPr>
              <w:pStyle w:val="libPoem"/>
            </w:pPr>
            <w:r w:rsidRPr="008D08A8">
              <w:rPr>
                <w:rtl/>
              </w:rPr>
              <w:t>لـهم</w:t>
            </w:r>
            <w:r>
              <w:rPr>
                <w:rFonts w:hint="cs"/>
                <w:rtl/>
              </w:rPr>
              <w:t xml:space="preserve"> </w:t>
            </w:r>
            <w:r w:rsidRPr="008D08A8">
              <w:rPr>
                <w:rtl/>
              </w:rPr>
              <w:t>الـوحي</w:t>
            </w:r>
            <w:r>
              <w:rPr>
                <w:rFonts w:hint="cs"/>
                <w:rtl/>
              </w:rPr>
              <w:t xml:space="preserve"> </w:t>
            </w:r>
            <w:r w:rsidRPr="008D08A8">
              <w:rPr>
                <w:rtl/>
              </w:rPr>
              <w:t>وفـيهم</w:t>
            </w:r>
            <w:r>
              <w:rPr>
                <w:rFonts w:hint="cs"/>
                <w:rtl/>
              </w:rPr>
              <w:t xml:space="preserve"> </w:t>
            </w:r>
            <w:r w:rsidRPr="008D08A8">
              <w:rPr>
                <w:rtl/>
              </w:rPr>
              <w:t>بعده</w:t>
            </w:r>
            <w:r w:rsidRPr="00725071">
              <w:rPr>
                <w:rStyle w:val="libPoemTiniChar0"/>
                <w:rtl/>
              </w:rPr>
              <w:br/>
              <w:t> </w:t>
            </w:r>
          </w:p>
        </w:tc>
        <w:tc>
          <w:tcPr>
            <w:tcW w:w="279" w:type="dxa"/>
          </w:tcPr>
          <w:p w:rsidR="00E62E5B" w:rsidRDefault="00E62E5B" w:rsidP="006F3073">
            <w:pPr>
              <w:pStyle w:val="libPoem"/>
              <w:rPr>
                <w:rtl/>
              </w:rPr>
            </w:pPr>
          </w:p>
        </w:tc>
        <w:tc>
          <w:tcPr>
            <w:tcW w:w="3881" w:type="dxa"/>
          </w:tcPr>
          <w:p w:rsidR="00E62E5B" w:rsidRDefault="00E62E5B" w:rsidP="00E62E5B">
            <w:pPr>
              <w:pStyle w:val="libPoem"/>
            </w:pPr>
            <w:r w:rsidRPr="008D08A8">
              <w:rPr>
                <w:rtl/>
              </w:rPr>
              <w:t>آمـر</w:t>
            </w:r>
            <w:r>
              <w:rPr>
                <w:rFonts w:hint="cs"/>
                <w:rtl/>
              </w:rPr>
              <w:t xml:space="preserve"> </w:t>
            </w:r>
            <w:r w:rsidRPr="008D08A8">
              <w:rPr>
                <w:rtl/>
              </w:rPr>
              <w:t>الحق</w:t>
            </w:r>
            <w:r>
              <w:rPr>
                <w:rFonts w:hint="cs"/>
                <w:rtl/>
              </w:rPr>
              <w:t xml:space="preserve"> </w:t>
            </w:r>
            <w:r w:rsidRPr="008D08A8">
              <w:rPr>
                <w:rtl/>
              </w:rPr>
              <w:t>وفي</w:t>
            </w:r>
            <w:r>
              <w:rPr>
                <w:rFonts w:hint="cs"/>
                <w:rtl/>
              </w:rPr>
              <w:t xml:space="preserve"> </w:t>
            </w:r>
            <w:r w:rsidRPr="008D08A8">
              <w:rPr>
                <w:rtl/>
              </w:rPr>
              <w:t>الحق</w:t>
            </w:r>
            <w:r>
              <w:rPr>
                <w:rFonts w:hint="cs"/>
                <w:rtl/>
              </w:rPr>
              <w:t xml:space="preserve"> </w:t>
            </w:r>
            <w:r w:rsidRPr="008D08A8">
              <w:rPr>
                <w:rtl/>
              </w:rPr>
              <w:t>منار</w:t>
            </w:r>
            <w:r w:rsidRPr="00725071">
              <w:rPr>
                <w:rStyle w:val="libPoemTiniChar0"/>
                <w:rtl/>
              </w:rPr>
              <w:br/>
              <w:t> </w:t>
            </w:r>
          </w:p>
        </w:tc>
      </w:tr>
      <w:tr w:rsidR="00E62E5B" w:rsidTr="006F3073">
        <w:trPr>
          <w:trHeight w:val="350"/>
        </w:trPr>
        <w:tc>
          <w:tcPr>
            <w:tcW w:w="3920" w:type="dxa"/>
          </w:tcPr>
          <w:p w:rsidR="00E62E5B" w:rsidRDefault="00E62E5B" w:rsidP="00E62E5B">
            <w:pPr>
              <w:pStyle w:val="libPoem"/>
            </w:pPr>
            <w:r w:rsidRPr="008D08A8">
              <w:rPr>
                <w:rtl/>
              </w:rPr>
              <w:t>وهــم</w:t>
            </w:r>
            <w:r>
              <w:rPr>
                <w:rFonts w:hint="cs"/>
                <w:rtl/>
              </w:rPr>
              <w:t xml:space="preserve"> </w:t>
            </w:r>
            <w:r w:rsidRPr="008D08A8">
              <w:rPr>
                <w:rtl/>
              </w:rPr>
              <w:t>أولـى</w:t>
            </w:r>
            <w:r>
              <w:rPr>
                <w:rFonts w:hint="cs"/>
                <w:rtl/>
              </w:rPr>
              <w:t xml:space="preserve"> </w:t>
            </w:r>
            <w:r w:rsidRPr="008D08A8">
              <w:rPr>
                <w:rtl/>
              </w:rPr>
              <w:t>بـأرحامهم</w:t>
            </w:r>
            <w:r w:rsidRPr="00725071">
              <w:rPr>
                <w:rStyle w:val="libPoemTiniChar0"/>
                <w:rtl/>
              </w:rPr>
              <w:br/>
              <w:t> </w:t>
            </w:r>
          </w:p>
        </w:tc>
        <w:tc>
          <w:tcPr>
            <w:tcW w:w="279" w:type="dxa"/>
          </w:tcPr>
          <w:p w:rsidR="00E62E5B" w:rsidRDefault="00E62E5B" w:rsidP="006F3073">
            <w:pPr>
              <w:pStyle w:val="libPoem"/>
              <w:rPr>
                <w:rtl/>
              </w:rPr>
            </w:pPr>
          </w:p>
        </w:tc>
        <w:tc>
          <w:tcPr>
            <w:tcW w:w="3881" w:type="dxa"/>
          </w:tcPr>
          <w:p w:rsidR="00E62E5B" w:rsidRDefault="00E62E5B" w:rsidP="00E62E5B">
            <w:pPr>
              <w:pStyle w:val="libPoem"/>
            </w:pPr>
            <w:r w:rsidRPr="008D08A8">
              <w:rPr>
                <w:rtl/>
              </w:rPr>
              <w:t>في</w:t>
            </w:r>
            <w:r>
              <w:rPr>
                <w:rFonts w:hint="cs"/>
                <w:rtl/>
              </w:rPr>
              <w:t xml:space="preserve"> </w:t>
            </w:r>
            <w:r w:rsidRPr="008D08A8">
              <w:rPr>
                <w:rtl/>
              </w:rPr>
              <w:t>كتاب</w:t>
            </w:r>
            <w:r>
              <w:rPr>
                <w:rFonts w:hint="cs"/>
                <w:rtl/>
              </w:rPr>
              <w:t xml:space="preserve"> </w:t>
            </w:r>
            <w:r w:rsidRPr="008D08A8">
              <w:rPr>
                <w:rtl/>
              </w:rPr>
              <w:t>الله</w:t>
            </w:r>
            <w:r>
              <w:rPr>
                <w:rFonts w:hint="cs"/>
                <w:rtl/>
              </w:rPr>
              <w:t xml:space="preserve"> </w:t>
            </w:r>
            <w:r w:rsidRPr="008D08A8">
              <w:rPr>
                <w:rtl/>
              </w:rPr>
              <w:t>إن</w:t>
            </w:r>
            <w:r>
              <w:rPr>
                <w:rFonts w:hint="cs"/>
                <w:rtl/>
              </w:rPr>
              <w:t xml:space="preserve"> </w:t>
            </w:r>
            <w:r w:rsidRPr="008D08A8">
              <w:rPr>
                <w:rtl/>
              </w:rPr>
              <w:t>كان</w:t>
            </w:r>
            <w:r>
              <w:rPr>
                <w:rFonts w:hint="cs"/>
                <w:rtl/>
              </w:rPr>
              <w:t xml:space="preserve"> </w:t>
            </w:r>
            <w:r w:rsidRPr="008D08A8">
              <w:rPr>
                <w:rtl/>
              </w:rPr>
              <w:t>اعتبار</w:t>
            </w:r>
            <w:r w:rsidRPr="00725071">
              <w:rPr>
                <w:rStyle w:val="libPoemTiniChar0"/>
                <w:rtl/>
              </w:rPr>
              <w:br/>
              <w:t> </w:t>
            </w:r>
          </w:p>
        </w:tc>
      </w:tr>
      <w:tr w:rsidR="00E62E5B" w:rsidTr="006F3073">
        <w:trPr>
          <w:trHeight w:val="350"/>
        </w:trPr>
        <w:tc>
          <w:tcPr>
            <w:tcW w:w="3920" w:type="dxa"/>
          </w:tcPr>
          <w:p w:rsidR="00E62E5B" w:rsidRDefault="00E62E5B" w:rsidP="00E62E5B">
            <w:pPr>
              <w:pStyle w:val="libPoem"/>
            </w:pPr>
            <w:r w:rsidRPr="008D08A8">
              <w:rPr>
                <w:rtl/>
              </w:rPr>
              <w:t>مـا</w:t>
            </w:r>
            <w:r>
              <w:rPr>
                <w:rFonts w:hint="cs"/>
                <w:rtl/>
              </w:rPr>
              <w:t xml:space="preserve"> </w:t>
            </w:r>
            <w:r w:rsidRPr="008D08A8">
              <w:rPr>
                <w:rtl/>
              </w:rPr>
              <w:t>بـعيد</w:t>
            </w:r>
            <w:r>
              <w:rPr>
                <w:rFonts w:hint="cs"/>
                <w:rtl/>
              </w:rPr>
              <w:t xml:space="preserve"> </w:t>
            </w:r>
            <w:r w:rsidRPr="008D08A8">
              <w:rPr>
                <w:rtl/>
              </w:rPr>
              <w:t>كـقريب</w:t>
            </w:r>
            <w:r>
              <w:rPr>
                <w:rFonts w:hint="cs"/>
                <w:rtl/>
              </w:rPr>
              <w:t xml:space="preserve"> </w:t>
            </w:r>
            <w:r w:rsidRPr="008D08A8">
              <w:rPr>
                <w:rtl/>
              </w:rPr>
              <w:t>سـبباً</w:t>
            </w:r>
            <w:r w:rsidRPr="00725071">
              <w:rPr>
                <w:rStyle w:val="libPoemTiniChar0"/>
                <w:rtl/>
              </w:rPr>
              <w:br/>
              <w:t> </w:t>
            </w:r>
          </w:p>
        </w:tc>
        <w:tc>
          <w:tcPr>
            <w:tcW w:w="279" w:type="dxa"/>
          </w:tcPr>
          <w:p w:rsidR="00E62E5B" w:rsidRDefault="00E62E5B" w:rsidP="006F3073">
            <w:pPr>
              <w:pStyle w:val="libPoem"/>
              <w:rPr>
                <w:rtl/>
              </w:rPr>
            </w:pPr>
          </w:p>
        </w:tc>
        <w:tc>
          <w:tcPr>
            <w:tcW w:w="3881" w:type="dxa"/>
          </w:tcPr>
          <w:p w:rsidR="00E62E5B" w:rsidRDefault="00E62E5B" w:rsidP="00E62E5B">
            <w:pPr>
              <w:pStyle w:val="libPoem"/>
            </w:pPr>
            <w:r w:rsidRPr="008D08A8">
              <w:rPr>
                <w:rtl/>
              </w:rPr>
              <w:t>لا</w:t>
            </w:r>
            <w:r>
              <w:rPr>
                <w:rFonts w:hint="cs"/>
                <w:rtl/>
              </w:rPr>
              <w:t xml:space="preserve"> </w:t>
            </w:r>
            <w:r w:rsidRPr="008D08A8">
              <w:rPr>
                <w:rtl/>
              </w:rPr>
              <w:t>ولا</w:t>
            </w:r>
            <w:r>
              <w:rPr>
                <w:rFonts w:hint="cs"/>
                <w:rtl/>
              </w:rPr>
              <w:t xml:space="preserve"> </w:t>
            </w:r>
            <w:r w:rsidRPr="008D08A8">
              <w:rPr>
                <w:rtl/>
              </w:rPr>
              <w:t>يعدل</w:t>
            </w:r>
            <w:r>
              <w:rPr>
                <w:rFonts w:hint="cs"/>
                <w:rtl/>
              </w:rPr>
              <w:t xml:space="preserve"> </w:t>
            </w:r>
            <w:r w:rsidRPr="008D08A8">
              <w:rPr>
                <w:rtl/>
              </w:rPr>
              <w:t>بالطرف</w:t>
            </w:r>
            <w:r>
              <w:rPr>
                <w:rFonts w:hint="cs"/>
                <w:rtl/>
              </w:rPr>
              <w:t xml:space="preserve"> </w:t>
            </w:r>
            <w:r w:rsidRPr="008D08A8">
              <w:rPr>
                <w:rtl/>
              </w:rPr>
              <w:t>الحمار</w:t>
            </w:r>
            <w:r w:rsidRPr="00725071">
              <w:rPr>
                <w:rStyle w:val="libPoemTiniChar0"/>
                <w:rtl/>
              </w:rPr>
              <w:br/>
              <w:t> </w:t>
            </w:r>
          </w:p>
        </w:tc>
      </w:tr>
    </w:tbl>
    <w:p w:rsidR="00621B6E" w:rsidRDefault="00621B6E" w:rsidP="008D08A8">
      <w:pPr>
        <w:pStyle w:val="libNormal"/>
        <w:rPr>
          <w:rtl/>
        </w:rPr>
      </w:pPr>
      <w:r w:rsidRPr="008D08A8">
        <w:rPr>
          <w:rtl/>
        </w:rPr>
        <w:t>إلى أن قال:</w:t>
      </w:r>
    </w:p>
    <w:tbl>
      <w:tblPr>
        <w:tblStyle w:val="TableGrid"/>
        <w:bidiVisual/>
        <w:tblW w:w="4679" w:type="pct"/>
        <w:tblInd w:w="384" w:type="dxa"/>
        <w:tblLook w:val="01E0"/>
      </w:tblPr>
      <w:tblGrid>
        <w:gridCol w:w="3864"/>
        <w:gridCol w:w="222"/>
        <w:gridCol w:w="3864"/>
      </w:tblGrid>
      <w:tr w:rsidR="00E62E5B" w:rsidTr="00E62E5B">
        <w:trPr>
          <w:trHeight w:val="350"/>
        </w:trPr>
        <w:tc>
          <w:tcPr>
            <w:tcW w:w="3864" w:type="dxa"/>
          </w:tcPr>
          <w:p w:rsidR="00E62E5B" w:rsidRDefault="00E62E5B" w:rsidP="00E62E5B">
            <w:pPr>
              <w:pStyle w:val="libPoem"/>
            </w:pPr>
            <w:r w:rsidRPr="002A7BB3">
              <w:rPr>
                <w:rtl/>
              </w:rPr>
              <w:t>خـسر</w:t>
            </w:r>
            <w:r>
              <w:rPr>
                <w:rFonts w:hint="cs"/>
                <w:rtl/>
              </w:rPr>
              <w:t xml:space="preserve"> </w:t>
            </w:r>
            <w:r w:rsidRPr="002A7BB3">
              <w:rPr>
                <w:rtl/>
              </w:rPr>
              <w:t>الآخـذ</w:t>
            </w:r>
            <w:r>
              <w:rPr>
                <w:rFonts w:hint="cs"/>
                <w:rtl/>
              </w:rPr>
              <w:t xml:space="preserve"> </w:t>
            </w:r>
            <w:r w:rsidRPr="002A7BB3">
              <w:rPr>
                <w:rtl/>
              </w:rPr>
              <w:t>مـا</w:t>
            </w:r>
            <w:r>
              <w:rPr>
                <w:rFonts w:hint="cs"/>
                <w:rtl/>
              </w:rPr>
              <w:t xml:space="preserve"> </w:t>
            </w:r>
            <w:r w:rsidRPr="002A7BB3">
              <w:rPr>
                <w:rtl/>
              </w:rPr>
              <w:t>ليس</w:t>
            </w:r>
            <w:r>
              <w:rPr>
                <w:rFonts w:hint="cs"/>
                <w:rtl/>
              </w:rPr>
              <w:t xml:space="preserve"> </w:t>
            </w:r>
            <w:r w:rsidRPr="002A7BB3">
              <w:rPr>
                <w:rtl/>
              </w:rPr>
              <w:t>له</w:t>
            </w:r>
            <w:r w:rsidRPr="00725071">
              <w:rPr>
                <w:rStyle w:val="libPoemTiniChar0"/>
                <w:rtl/>
              </w:rPr>
              <w:br/>
              <w:t> </w:t>
            </w:r>
          </w:p>
        </w:tc>
        <w:tc>
          <w:tcPr>
            <w:tcW w:w="222" w:type="dxa"/>
          </w:tcPr>
          <w:p w:rsidR="00E62E5B" w:rsidRDefault="00E62E5B" w:rsidP="006F3073">
            <w:pPr>
              <w:pStyle w:val="libPoem"/>
              <w:rPr>
                <w:rtl/>
              </w:rPr>
            </w:pPr>
          </w:p>
        </w:tc>
        <w:tc>
          <w:tcPr>
            <w:tcW w:w="3864" w:type="dxa"/>
          </w:tcPr>
          <w:p w:rsidR="00E62E5B" w:rsidRDefault="00E62E5B" w:rsidP="00E62E5B">
            <w:pPr>
              <w:pStyle w:val="libPoem"/>
            </w:pPr>
            <w:r w:rsidRPr="002A7BB3">
              <w:rPr>
                <w:rtl/>
              </w:rPr>
              <w:t>عمد</w:t>
            </w:r>
            <w:r>
              <w:rPr>
                <w:rFonts w:hint="cs"/>
                <w:rtl/>
              </w:rPr>
              <w:t xml:space="preserve"> </w:t>
            </w:r>
            <w:r w:rsidRPr="002A7BB3">
              <w:rPr>
                <w:rtl/>
              </w:rPr>
              <w:t>عين</w:t>
            </w:r>
            <w:r>
              <w:rPr>
                <w:rFonts w:hint="cs"/>
                <w:rtl/>
              </w:rPr>
              <w:t xml:space="preserve"> </w:t>
            </w:r>
            <w:r w:rsidRPr="002A7BB3">
              <w:rPr>
                <w:rtl/>
              </w:rPr>
              <w:t>والشريك</w:t>
            </w:r>
            <w:r>
              <w:rPr>
                <w:rFonts w:hint="cs"/>
                <w:rtl/>
              </w:rPr>
              <w:t xml:space="preserve"> </w:t>
            </w:r>
            <w:r w:rsidRPr="002A7BB3">
              <w:rPr>
                <w:rtl/>
              </w:rPr>
              <w:t>المستشار</w:t>
            </w:r>
            <w:r w:rsidRPr="00725071">
              <w:rPr>
                <w:rStyle w:val="libPoemTiniChar0"/>
                <w:rtl/>
              </w:rPr>
              <w:br/>
              <w:t> </w:t>
            </w:r>
          </w:p>
        </w:tc>
      </w:tr>
      <w:tr w:rsidR="00E62E5B" w:rsidTr="00E62E5B">
        <w:trPr>
          <w:trHeight w:val="350"/>
        </w:trPr>
        <w:tc>
          <w:tcPr>
            <w:tcW w:w="3864" w:type="dxa"/>
          </w:tcPr>
          <w:p w:rsidR="00E62E5B" w:rsidRDefault="00E62E5B" w:rsidP="00E62E5B">
            <w:pPr>
              <w:pStyle w:val="libPoem"/>
            </w:pPr>
            <w:r w:rsidRPr="002A7BB3">
              <w:rPr>
                <w:rtl/>
              </w:rPr>
              <w:t>ولـفـيف</w:t>
            </w:r>
            <w:r>
              <w:rPr>
                <w:rFonts w:hint="cs"/>
                <w:rtl/>
              </w:rPr>
              <w:t xml:space="preserve"> </w:t>
            </w:r>
            <w:r w:rsidRPr="002A7BB3">
              <w:rPr>
                <w:rtl/>
              </w:rPr>
              <w:t>ألـفـوا</w:t>
            </w:r>
            <w:r>
              <w:rPr>
                <w:rFonts w:hint="cs"/>
                <w:rtl/>
              </w:rPr>
              <w:t xml:space="preserve"> </w:t>
            </w:r>
            <w:r w:rsidRPr="002A7BB3">
              <w:rPr>
                <w:rtl/>
              </w:rPr>
              <w:t>بـينهم</w:t>
            </w:r>
            <w:r w:rsidRPr="00725071">
              <w:rPr>
                <w:rStyle w:val="libPoemTiniChar0"/>
                <w:rtl/>
              </w:rPr>
              <w:br/>
              <w:t> </w:t>
            </w:r>
          </w:p>
        </w:tc>
        <w:tc>
          <w:tcPr>
            <w:tcW w:w="222" w:type="dxa"/>
          </w:tcPr>
          <w:p w:rsidR="00E62E5B" w:rsidRDefault="00E62E5B" w:rsidP="006F3073">
            <w:pPr>
              <w:pStyle w:val="libPoem"/>
              <w:rPr>
                <w:rtl/>
              </w:rPr>
            </w:pPr>
          </w:p>
        </w:tc>
        <w:tc>
          <w:tcPr>
            <w:tcW w:w="3864" w:type="dxa"/>
          </w:tcPr>
          <w:p w:rsidR="00E62E5B" w:rsidRDefault="00E62E5B" w:rsidP="00E62E5B">
            <w:pPr>
              <w:pStyle w:val="libPoem"/>
            </w:pPr>
            <w:r w:rsidRPr="002A7BB3">
              <w:rPr>
                <w:rtl/>
              </w:rPr>
              <w:t>بـيعة</w:t>
            </w:r>
            <w:r>
              <w:rPr>
                <w:rFonts w:hint="cs"/>
                <w:rtl/>
              </w:rPr>
              <w:t xml:space="preserve"> </w:t>
            </w:r>
            <w:r w:rsidRPr="002A7BB3">
              <w:rPr>
                <w:rtl/>
              </w:rPr>
              <w:t>فيها</w:t>
            </w:r>
            <w:r>
              <w:rPr>
                <w:rFonts w:hint="cs"/>
                <w:rtl/>
              </w:rPr>
              <w:t xml:space="preserve"> </w:t>
            </w:r>
            <w:r w:rsidRPr="002A7BB3">
              <w:rPr>
                <w:rtl/>
              </w:rPr>
              <w:t>اختلاط</w:t>
            </w:r>
            <w:r>
              <w:rPr>
                <w:rFonts w:hint="cs"/>
                <w:rtl/>
              </w:rPr>
              <w:t xml:space="preserve"> </w:t>
            </w:r>
            <w:r w:rsidRPr="002A7BB3">
              <w:rPr>
                <w:rtl/>
              </w:rPr>
              <w:t>وانتشار</w:t>
            </w:r>
            <w:r w:rsidRPr="00725071">
              <w:rPr>
                <w:rStyle w:val="libPoemTiniChar0"/>
                <w:rtl/>
              </w:rPr>
              <w:br/>
              <w:t> </w:t>
            </w:r>
          </w:p>
        </w:tc>
      </w:tr>
      <w:tr w:rsidR="00E62E5B" w:rsidTr="00E62E5B">
        <w:trPr>
          <w:trHeight w:val="350"/>
        </w:trPr>
        <w:tc>
          <w:tcPr>
            <w:tcW w:w="3864" w:type="dxa"/>
          </w:tcPr>
          <w:p w:rsidR="00E62E5B" w:rsidRDefault="00E62E5B" w:rsidP="00E62E5B">
            <w:pPr>
              <w:pStyle w:val="libPoem"/>
            </w:pPr>
            <w:r w:rsidRPr="002A7BB3">
              <w:rPr>
                <w:rtl/>
              </w:rPr>
              <w:t>ورسـوله</w:t>
            </w:r>
            <w:r>
              <w:rPr>
                <w:rFonts w:hint="cs"/>
                <w:rtl/>
              </w:rPr>
              <w:t xml:space="preserve"> </w:t>
            </w:r>
            <w:r w:rsidRPr="002A7BB3">
              <w:rPr>
                <w:rtl/>
              </w:rPr>
              <w:t>الله</w:t>
            </w:r>
            <w:r>
              <w:rPr>
                <w:rFonts w:hint="cs"/>
                <w:rtl/>
              </w:rPr>
              <w:t xml:space="preserve"> </w:t>
            </w:r>
            <w:r w:rsidRPr="002A7BB3">
              <w:rPr>
                <w:rtl/>
              </w:rPr>
              <w:t>لـم</w:t>
            </w:r>
            <w:r>
              <w:rPr>
                <w:rFonts w:hint="cs"/>
                <w:rtl/>
              </w:rPr>
              <w:t xml:space="preserve"> </w:t>
            </w:r>
            <w:r w:rsidRPr="002A7BB3">
              <w:rPr>
                <w:rtl/>
              </w:rPr>
              <w:t>يدفن</w:t>
            </w:r>
            <w:r>
              <w:rPr>
                <w:rFonts w:hint="cs"/>
                <w:rtl/>
              </w:rPr>
              <w:t xml:space="preserve"> </w:t>
            </w:r>
            <w:r w:rsidRPr="002A7BB3">
              <w:rPr>
                <w:rtl/>
              </w:rPr>
              <w:t>فما</w:t>
            </w:r>
            <w:r w:rsidRPr="00725071">
              <w:rPr>
                <w:rStyle w:val="libPoemTiniChar0"/>
                <w:rtl/>
              </w:rPr>
              <w:br/>
              <w:t> </w:t>
            </w:r>
          </w:p>
        </w:tc>
        <w:tc>
          <w:tcPr>
            <w:tcW w:w="222" w:type="dxa"/>
          </w:tcPr>
          <w:p w:rsidR="00E62E5B" w:rsidRDefault="00E62E5B" w:rsidP="006F3073">
            <w:pPr>
              <w:pStyle w:val="libPoem"/>
              <w:rPr>
                <w:rtl/>
              </w:rPr>
            </w:pPr>
          </w:p>
        </w:tc>
        <w:tc>
          <w:tcPr>
            <w:tcW w:w="3864" w:type="dxa"/>
          </w:tcPr>
          <w:p w:rsidR="00E62E5B" w:rsidRDefault="00E62E5B" w:rsidP="00E62E5B">
            <w:pPr>
              <w:pStyle w:val="libPoem"/>
            </w:pPr>
            <w:r w:rsidRPr="002A7BB3">
              <w:rPr>
                <w:rtl/>
              </w:rPr>
              <w:t>شـغل</w:t>
            </w:r>
            <w:r>
              <w:rPr>
                <w:rFonts w:hint="cs"/>
                <w:rtl/>
              </w:rPr>
              <w:t xml:space="preserve"> </w:t>
            </w:r>
            <w:r w:rsidRPr="002A7BB3">
              <w:rPr>
                <w:rtl/>
              </w:rPr>
              <w:t>القوم</w:t>
            </w:r>
            <w:r>
              <w:rPr>
                <w:rFonts w:hint="cs"/>
                <w:rtl/>
              </w:rPr>
              <w:t xml:space="preserve"> </w:t>
            </w:r>
            <w:r w:rsidRPr="002A7BB3">
              <w:rPr>
                <w:rtl/>
              </w:rPr>
              <w:t>اغتمام</w:t>
            </w:r>
            <w:r>
              <w:rPr>
                <w:rFonts w:hint="cs"/>
                <w:rtl/>
              </w:rPr>
              <w:t xml:space="preserve"> </w:t>
            </w:r>
            <w:r w:rsidRPr="002A7BB3">
              <w:rPr>
                <w:rtl/>
              </w:rPr>
              <w:t>وانتظار</w:t>
            </w:r>
            <w:r w:rsidRPr="00725071">
              <w:rPr>
                <w:rStyle w:val="libPoemTiniChar0"/>
                <w:rtl/>
              </w:rPr>
              <w:br/>
              <w:t> </w:t>
            </w:r>
          </w:p>
        </w:tc>
      </w:tr>
      <w:tr w:rsidR="00E62E5B" w:rsidTr="00E62E5B">
        <w:trPr>
          <w:trHeight w:val="350"/>
        </w:trPr>
        <w:tc>
          <w:tcPr>
            <w:tcW w:w="3864" w:type="dxa"/>
          </w:tcPr>
          <w:p w:rsidR="00E62E5B" w:rsidRDefault="00E62E5B" w:rsidP="00E62E5B">
            <w:pPr>
              <w:pStyle w:val="libPoem"/>
            </w:pPr>
            <w:r w:rsidRPr="002A7BB3">
              <w:rPr>
                <w:rtl/>
              </w:rPr>
              <w:t>كان</w:t>
            </w:r>
            <w:r>
              <w:rPr>
                <w:rFonts w:hint="cs"/>
                <w:rtl/>
              </w:rPr>
              <w:t xml:space="preserve"> </w:t>
            </w:r>
            <w:r w:rsidRPr="002A7BB3">
              <w:rPr>
                <w:rtl/>
              </w:rPr>
              <w:t>منهم</w:t>
            </w:r>
            <w:r>
              <w:rPr>
                <w:rFonts w:hint="cs"/>
                <w:rtl/>
              </w:rPr>
              <w:t xml:space="preserve"> </w:t>
            </w:r>
            <w:r w:rsidRPr="002A7BB3">
              <w:rPr>
                <w:rtl/>
              </w:rPr>
              <w:t>قبل</w:t>
            </w:r>
            <w:r>
              <w:rPr>
                <w:rFonts w:hint="cs"/>
                <w:rtl/>
              </w:rPr>
              <w:t xml:space="preserve"> </w:t>
            </w:r>
            <w:r w:rsidRPr="002A7BB3">
              <w:rPr>
                <w:rtl/>
              </w:rPr>
              <w:t>آل</w:t>
            </w:r>
            <w:r>
              <w:rPr>
                <w:rFonts w:hint="cs"/>
                <w:rtl/>
              </w:rPr>
              <w:t xml:space="preserve"> </w:t>
            </w:r>
            <w:r w:rsidRPr="002A7BB3">
              <w:rPr>
                <w:rtl/>
              </w:rPr>
              <w:t>المصطفى</w:t>
            </w:r>
            <w:r w:rsidRPr="00725071">
              <w:rPr>
                <w:rStyle w:val="libPoemTiniChar0"/>
                <w:rtl/>
              </w:rPr>
              <w:br/>
              <w:t> </w:t>
            </w:r>
          </w:p>
        </w:tc>
        <w:tc>
          <w:tcPr>
            <w:tcW w:w="222" w:type="dxa"/>
          </w:tcPr>
          <w:p w:rsidR="00E62E5B" w:rsidRDefault="00E62E5B" w:rsidP="006F3073">
            <w:pPr>
              <w:pStyle w:val="libPoem"/>
              <w:rPr>
                <w:rtl/>
              </w:rPr>
            </w:pPr>
          </w:p>
        </w:tc>
        <w:tc>
          <w:tcPr>
            <w:tcW w:w="3864" w:type="dxa"/>
          </w:tcPr>
          <w:p w:rsidR="00E62E5B" w:rsidRDefault="00E62E5B" w:rsidP="00E62E5B">
            <w:pPr>
              <w:pStyle w:val="libPoem"/>
            </w:pPr>
            <w:r w:rsidRPr="002A7BB3">
              <w:rPr>
                <w:rtl/>
              </w:rPr>
              <w:t>أن</w:t>
            </w:r>
            <w:r>
              <w:rPr>
                <w:rFonts w:hint="cs"/>
                <w:rtl/>
              </w:rPr>
              <w:t xml:space="preserve"> </w:t>
            </w:r>
            <w:r w:rsidRPr="002A7BB3">
              <w:rPr>
                <w:rtl/>
              </w:rPr>
              <w:t>يلوا</w:t>
            </w:r>
            <w:r>
              <w:rPr>
                <w:rFonts w:hint="cs"/>
                <w:rtl/>
              </w:rPr>
              <w:t xml:space="preserve"> </w:t>
            </w:r>
            <w:r w:rsidRPr="002A7BB3">
              <w:rPr>
                <w:rtl/>
              </w:rPr>
              <w:t>الأمر</w:t>
            </w:r>
            <w:r>
              <w:rPr>
                <w:rFonts w:hint="cs"/>
                <w:rtl/>
              </w:rPr>
              <w:t xml:space="preserve"> </w:t>
            </w:r>
            <w:r w:rsidRPr="002A7BB3">
              <w:rPr>
                <w:rtl/>
              </w:rPr>
              <w:t>حذار</w:t>
            </w:r>
            <w:r>
              <w:rPr>
                <w:rFonts w:hint="cs"/>
                <w:rtl/>
              </w:rPr>
              <w:t xml:space="preserve"> </w:t>
            </w:r>
            <w:r w:rsidRPr="002A7BB3">
              <w:rPr>
                <w:rtl/>
              </w:rPr>
              <w:t>ونفار</w:t>
            </w:r>
            <w:r w:rsidRPr="006314DF">
              <w:rPr>
                <w:rStyle w:val="libFootnotenumChar"/>
                <w:rtl/>
              </w:rPr>
              <w:t>(1)</w:t>
            </w:r>
            <w:r w:rsidRPr="00725071">
              <w:rPr>
                <w:rStyle w:val="libPoemTiniChar0"/>
                <w:rtl/>
              </w:rPr>
              <w:br/>
              <w:t> </w:t>
            </w:r>
          </w:p>
        </w:tc>
      </w:tr>
    </w:tbl>
    <w:p w:rsidR="00621B6E" w:rsidRPr="008D08A8" w:rsidRDefault="00621B6E" w:rsidP="008D08A8">
      <w:pPr>
        <w:pStyle w:val="libNormal"/>
        <w:rPr>
          <w:rtl/>
        </w:rPr>
      </w:pPr>
      <w:r w:rsidRPr="008D08A8">
        <w:rPr>
          <w:rtl/>
        </w:rPr>
        <w:t>إلى آخر الأبيات.</w:t>
      </w:r>
    </w:p>
    <w:p w:rsidR="00621B6E" w:rsidRPr="008D08A8" w:rsidRDefault="00621B6E" w:rsidP="008D08A8">
      <w:pPr>
        <w:pStyle w:val="libNormal"/>
        <w:rPr>
          <w:rtl/>
        </w:rPr>
      </w:pPr>
      <w:r w:rsidRPr="008D08A8">
        <w:rPr>
          <w:rtl/>
        </w:rPr>
        <w:t>والقاسم بن يوسف معاصر لكل من الرشيد والمأمون، وتوفي سنة 213 ه‍.</w:t>
      </w:r>
    </w:p>
    <w:p w:rsidR="00621B6E" w:rsidRPr="008D08A8" w:rsidRDefault="00621B6E" w:rsidP="008D08A8">
      <w:pPr>
        <w:pStyle w:val="libNormal"/>
        <w:rPr>
          <w:rtl/>
        </w:rPr>
      </w:pPr>
      <w:r w:rsidRPr="008D08A8">
        <w:rPr>
          <w:rtl/>
        </w:rPr>
        <w:t>وكل ما ذكرناه يدل على إنكار العباسيين لشرعية خلافة أبي بكر وعمر. ومثل ذلك كثير لا مجال لنا هنا لاستقصائه، وحسبنا هنا أقوال المؤرخين، فإنها القول الفصل، والحكم العدل.</w:t>
      </w:r>
    </w:p>
    <w:p w:rsidR="00621B6E" w:rsidRPr="008D08A8" w:rsidRDefault="00621B6E" w:rsidP="002C06EC">
      <w:pPr>
        <w:pStyle w:val="libNormal"/>
        <w:rPr>
          <w:rtl/>
        </w:rPr>
      </w:pPr>
      <w:r w:rsidRPr="008D08A8">
        <w:rPr>
          <w:rtl/>
        </w:rPr>
        <w:t xml:space="preserve">هذا ما كان في بداية الأمر. أي أنهم كانوا يصلون حبل وصايتهم بعلي </w:t>
      </w:r>
      <w:r w:rsidR="002C06EC" w:rsidRPr="002C06EC">
        <w:rPr>
          <w:rStyle w:val="libAlaemChar"/>
          <w:rFonts w:eastAsiaTheme="minorHAnsi"/>
          <w:rtl/>
        </w:rPr>
        <w:t>عليه‌السلام</w:t>
      </w:r>
      <w:r w:rsidR="002C06EC" w:rsidRPr="008D08A8">
        <w:rPr>
          <w:rtl/>
        </w:rPr>
        <w:t xml:space="preserve"> </w:t>
      </w:r>
      <w:r w:rsidRPr="008D08A8">
        <w:rPr>
          <w:rtl/>
        </w:rPr>
        <w:t xml:space="preserve">، وينكرون شرعية خلافة الثلاثة، ثم عدلوا عن ذلك بعد فترة. وذلك لما يتضمنه من الاعتراف بأن الوصاية كانت في ولد علي </w:t>
      </w:r>
      <w:r w:rsidR="002C06EC" w:rsidRPr="002C06EC">
        <w:rPr>
          <w:rStyle w:val="libAlaemChar"/>
          <w:rFonts w:eastAsiaTheme="minorHAnsi"/>
          <w:rtl/>
        </w:rPr>
        <w:t>عليه‌السلام</w:t>
      </w:r>
      <w:r w:rsidRPr="008D08A8">
        <w:rPr>
          <w:rtl/>
        </w:rPr>
        <w:t>.</w:t>
      </w:r>
    </w:p>
    <w:p w:rsidR="004D46A2" w:rsidRPr="004D46A2" w:rsidRDefault="004D46A2" w:rsidP="004D46A2">
      <w:pPr>
        <w:pStyle w:val="libLine"/>
        <w:rPr>
          <w:rtl/>
        </w:rPr>
      </w:pPr>
      <w:r w:rsidRPr="004D46A2">
        <w:rPr>
          <w:rtl/>
        </w:rPr>
        <w:t>____________</w:t>
      </w:r>
    </w:p>
    <w:p w:rsidR="00F4341C" w:rsidRDefault="00621B6E" w:rsidP="004D46A2">
      <w:pPr>
        <w:pStyle w:val="libFootnote0"/>
        <w:rPr>
          <w:rtl/>
        </w:rPr>
      </w:pPr>
      <w:r w:rsidRPr="007471B5">
        <w:rPr>
          <w:rtl/>
        </w:rPr>
        <w:t>(1) الأوراق للصولي ص 180، وأخبار شعراء الشيعة للمرزباني ص 108 ـ 109.</w:t>
      </w:r>
    </w:p>
    <w:p w:rsidR="00F4341C" w:rsidRDefault="00F4341C" w:rsidP="00BD40E5">
      <w:pPr>
        <w:pStyle w:val="libNormal"/>
        <w:rPr>
          <w:rtl/>
        </w:rPr>
      </w:pPr>
      <w:r>
        <w:rPr>
          <w:rtl/>
        </w:rPr>
        <w:br w:type="page"/>
      </w:r>
    </w:p>
    <w:p w:rsidR="00621B6E" w:rsidRPr="002A7BB3" w:rsidRDefault="00621B6E" w:rsidP="008B6F94">
      <w:pPr>
        <w:pStyle w:val="libNormal"/>
        <w:rPr>
          <w:rtl/>
        </w:rPr>
      </w:pPr>
      <w:r w:rsidRPr="002A7BB3">
        <w:rPr>
          <w:rtl/>
        </w:rPr>
        <w:lastRenderedPageBreak/>
        <w:t>فأسس المهدي فرقة</w:t>
      </w:r>
      <w:r w:rsidRPr="006314DF">
        <w:rPr>
          <w:rStyle w:val="libFootnotenumChar"/>
          <w:rtl/>
        </w:rPr>
        <w:t>(1)</w:t>
      </w:r>
      <w:r w:rsidRPr="002A7BB3">
        <w:rPr>
          <w:rtl/>
        </w:rPr>
        <w:t xml:space="preserve"> تدعي: أن الإمام بعد رسول الله </w:t>
      </w:r>
      <w:r w:rsidR="008B6F94" w:rsidRPr="008B6F94">
        <w:rPr>
          <w:rStyle w:val="libAlaemChar"/>
          <w:rFonts w:eastAsiaTheme="minorHAnsi"/>
          <w:rtl/>
        </w:rPr>
        <w:t>صلى‌الله‌عليه‌وآله‌وسلم</w:t>
      </w:r>
      <w:r w:rsidRPr="002A7BB3">
        <w:rPr>
          <w:rtl/>
        </w:rPr>
        <w:t xml:space="preserve"> هو العباس بن عبد المطلب، ثم ابنه عبد الله، ثم ابنه علي، ثم ابنه محمد. وهكذا إلى أن ينتهي الأمر إليهم. هذا. مع الاستمرار على البراءة من أبي بكر، وعمر، وعثمان. ولكنهم أجازوا بيعة علي ابن أبي طالب، لأن العباس نفسه كان قد أجازها</w:t>
      </w:r>
      <w:r w:rsidRPr="006314DF">
        <w:rPr>
          <w:rStyle w:val="libFootnotenumChar"/>
          <w:rtl/>
        </w:rPr>
        <w:t>(2)</w:t>
      </w:r>
      <w:r w:rsidRPr="002A7BB3">
        <w:rPr>
          <w:rtl/>
        </w:rPr>
        <w:t>. وتسمى هذه الفرقة ب‍</w:t>
      </w:r>
      <w:r w:rsidR="00F4341C">
        <w:rPr>
          <w:rtl/>
        </w:rPr>
        <w:t>: (الراوندية والشيعة العباسية).</w:t>
      </w:r>
    </w:p>
    <w:p w:rsidR="00621B6E" w:rsidRDefault="00621B6E" w:rsidP="008D08A8">
      <w:pPr>
        <w:pStyle w:val="libNormal"/>
        <w:rPr>
          <w:rtl/>
        </w:rPr>
      </w:pPr>
      <w:r w:rsidRPr="008D08A8">
        <w:rPr>
          <w:rtl/>
        </w:rPr>
        <w:t>ولكننا لا نجد لهذه الفرقة أثراً في عصر المأمون، لأن سياسة الخليفة قد اقتضت تجميد هذه المقالة، ولو لفترة من الزمان كما سنوضحه وعلى كل حال فيقول منصور النمري يمدح الرشيد:</w:t>
      </w:r>
    </w:p>
    <w:tbl>
      <w:tblPr>
        <w:tblStyle w:val="TableGrid"/>
        <w:bidiVisual/>
        <w:tblW w:w="4562" w:type="pct"/>
        <w:tblInd w:w="384" w:type="dxa"/>
        <w:tblLook w:val="01E0"/>
      </w:tblPr>
      <w:tblGrid>
        <w:gridCol w:w="3758"/>
        <w:gridCol w:w="276"/>
        <w:gridCol w:w="3717"/>
      </w:tblGrid>
      <w:tr w:rsidR="007039DA" w:rsidTr="004D46A2">
        <w:trPr>
          <w:trHeight w:val="350"/>
        </w:trPr>
        <w:tc>
          <w:tcPr>
            <w:tcW w:w="3758" w:type="dxa"/>
            <w:shd w:val="clear" w:color="auto" w:fill="auto"/>
          </w:tcPr>
          <w:p w:rsidR="007039DA" w:rsidRDefault="007039DA" w:rsidP="006F3073">
            <w:pPr>
              <w:pStyle w:val="libPoem"/>
            </w:pPr>
            <w:r w:rsidRPr="002A7BB3">
              <w:rPr>
                <w:rtl/>
              </w:rPr>
              <w:t>لـولا</w:t>
            </w:r>
            <w:r w:rsidR="00776726">
              <w:rPr>
                <w:rFonts w:hint="cs"/>
                <w:rtl/>
              </w:rPr>
              <w:t xml:space="preserve"> </w:t>
            </w:r>
            <w:r w:rsidRPr="002A7BB3">
              <w:rPr>
                <w:rtl/>
              </w:rPr>
              <w:t>عدي</w:t>
            </w:r>
            <w:r w:rsidR="006F3073">
              <w:rPr>
                <w:rFonts w:hint="cs"/>
                <w:rtl/>
              </w:rPr>
              <w:t xml:space="preserve"> </w:t>
            </w:r>
            <w:r w:rsidRPr="002A7BB3">
              <w:rPr>
                <w:rtl/>
              </w:rPr>
              <w:t>وتيم</w:t>
            </w:r>
            <w:r w:rsidR="006F3073">
              <w:rPr>
                <w:rFonts w:hint="cs"/>
                <w:rtl/>
              </w:rPr>
              <w:t xml:space="preserve"> </w:t>
            </w:r>
            <w:r w:rsidRPr="002A7BB3">
              <w:rPr>
                <w:rtl/>
              </w:rPr>
              <w:t>لم</w:t>
            </w:r>
            <w:r w:rsidR="006F3073">
              <w:rPr>
                <w:rFonts w:hint="cs"/>
                <w:rtl/>
              </w:rPr>
              <w:t xml:space="preserve"> </w:t>
            </w:r>
            <w:r w:rsidRPr="002A7BB3">
              <w:rPr>
                <w:rtl/>
              </w:rPr>
              <w:t>تكن</w:t>
            </w:r>
            <w:r w:rsidR="006F3073">
              <w:rPr>
                <w:rFonts w:hint="cs"/>
                <w:rtl/>
              </w:rPr>
              <w:t xml:space="preserve"> </w:t>
            </w:r>
            <w:r w:rsidRPr="002A7BB3">
              <w:rPr>
                <w:rtl/>
              </w:rPr>
              <w:t>وصلت</w:t>
            </w:r>
            <w:r w:rsidRPr="00725071">
              <w:rPr>
                <w:rStyle w:val="libPoemTiniChar0"/>
                <w:rtl/>
              </w:rPr>
              <w:br/>
              <w:t> </w:t>
            </w:r>
          </w:p>
        </w:tc>
        <w:tc>
          <w:tcPr>
            <w:tcW w:w="276" w:type="dxa"/>
            <w:shd w:val="clear" w:color="auto" w:fill="auto"/>
          </w:tcPr>
          <w:p w:rsidR="007039DA" w:rsidRDefault="007039DA" w:rsidP="006F3073">
            <w:pPr>
              <w:pStyle w:val="libPoem"/>
              <w:rPr>
                <w:rtl/>
              </w:rPr>
            </w:pPr>
          </w:p>
        </w:tc>
        <w:tc>
          <w:tcPr>
            <w:tcW w:w="3717" w:type="dxa"/>
            <w:shd w:val="clear" w:color="auto" w:fill="auto"/>
          </w:tcPr>
          <w:p w:rsidR="007039DA" w:rsidRDefault="007039DA" w:rsidP="006F3073">
            <w:pPr>
              <w:pStyle w:val="libPoem"/>
            </w:pPr>
            <w:r w:rsidRPr="002A7BB3">
              <w:rPr>
                <w:rtl/>
              </w:rPr>
              <w:t>إلـى</w:t>
            </w:r>
            <w:r w:rsidR="006F3073">
              <w:rPr>
                <w:rFonts w:hint="cs"/>
                <w:rtl/>
              </w:rPr>
              <w:t xml:space="preserve"> </w:t>
            </w:r>
            <w:r w:rsidRPr="002A7BB3">
              <w:rPr>
                <w:rtl/>
              </w:rPr>
              <w:t>أمـية</w:t>
            </w:r>
            <w:r w:rsidR="006F3073">
              <w:rPr>
                <w:rFonts w:hint="cs"/>
                <w:rtl/>
              </w:rPr>
              <w:t xml:space="preserve"> </w:t>
            </w:r>
            <w:r w:rsidRPr="002A7BB3">
              <w:rPr>
                <w:rtl/>
              </w:rPr>
              <w:t>تـمريها</w:t>
            </w:r>
            <w:r w:rsidR="006F3073">
              <w:rPr>
                <w:rFonts w:hint="cs"/>
                <w:rtl/>
              </w:rPr>
              <w:t xml:space="preserve"> </w:t>
            </w:r>
            <w:r w:rsidRPr="002A7BB3">
              <w:rPr>
                <w:rtl/>
              </w:rPr>
              <w:t>وترتضع</w:t>
            </w:r>
            <w:r w:rsidRPr="00725071">
              <w:rPr>
                <w:rStyle w:val="libPoemTiniChar0"/>
                <w:rtl/>
              </w:rPr>
              <w:br/>
              <w:t> </w:t>
            </w:r>
          </w:p>
        </w:tc>
      </w:tr>
      <w:tr w:rsidR="007039DA" w:rsidTr="004D46A2">
        <w:trPr>
          <w:trHeight w:val="350"/>
        </w:trPr>
        <w:tc>
          <w:tcPr>
            <w:tcW w:w="3758" w:type="dxa"/>
          </w:tcPr>
          <w:p w:rsidR="007039DA" w:rsidRDefault="007039DA" w:rsidP="006F3073">
            <w:pPr>
              <w:pStyle w:val="libPoem"/>
            </w:pPr>
            <w:r w:rsidRPr="002A7BB3">
              <w:rPr>
                <w:rtl/>
              </w:rPr>
              <w:t>إن</w:t>
            </w:r>
            <w:r w:rsidR="006F3073">
              <w:rPr>
                <w:rFonts w:hint="cs"/>
                <w:rtl/>
              </w:rPr>
              <w:t xml:space="preserve"> </w:t>
            </w:r>
            <w:r w:rsidRPr="002A7BB3">
              <w:rPr>
                <w:rtl/>
              </w:rPr>
              <w:t>الـخلافة</w:t>
            </w:r>
            <w:r w:rsidR="006F3073">
              <w:rPr>
                <w:rFonts w:hint="cs"/>
                <w:rtl/>
              </w:rPr>
              <w:t xml:space="preserve"> </w:t>
            </w:r>
            <w:r w:rsidRPr="002A7BB3">
              <w:rPr>
                <w:rtl/>
              </w:rPr>
              <w:t>كانت</w:t>
            </w:r>
            <w:r w:rsidR="006F3073">
              <w:rPr>
                <w:rFonts w:hint="cs"/>
                <w:rtl/>
              </w:rPr>
              <w:t xml:space="preserve"> </w:t>
            </w:r>
            <w:r w:rsidRPr="002A7BB3">
              <w:rPr>
                <w:rtl/>
              </w:rPr>
              <w:t>إرث</w:t>
            </w:r>
            <w:r w:rsidR="006F3073">
              <w:rPr>
                <w:rFonts w:hint="cs"/>
                <w:rtl/>
              </w:rPr>
              <w:t xml:space="preserve"> </w:t>
            </w:r>
            <w:r w:rsidRPr="002A7BB3">
              <w:rPr>
                <w:rtl/>
              </w:rPr>
              <w:t>والدكم</w:t>
            </w:r>
            <w:r w:rsidRPr="00725071">
              <w:rPr>
                <w:rStyle w:val="libPoemTiniChar0"/>
                <w:rtl/>
              </w:rPr>
              <w:br/>
              <w:t> </w:t>
            </w:r>
          </w:p>
        </w:tc>
        <w:tc>
          <w:tcPr>
            <w:tcW w:w="276" w:type="dxa"/>
          </w:tcPr>
          <w:p w:rsidR="007039DA" w:rsidRDefault="007039DA" w:rsidP="006F3073">
            <w:pPr>
              <w:pStyle w:val="libPoem"/>
              <w:rPr>
                <w:rtl/>
              </w:rPr>
            </w:pPr>
          </w:p>
        </w:tc>
        <w:tc>
          <w:tcPr>
            <w:tcW w:w="3717" w:type="dxa"/>
          </w:tcPr>
          <w:p w:rsidR="007039DA" w:rsidRDefault="007039DA" w:rsidP="006F3073">
            <w:pPr>
              <w:pStyle w:val="libPoem"/>
            </w:pPr>
            <w:r w:rsidRPr="002A7BB3">
              <w:rPr>
                <w:rtl/>
              </w:rPr>
              <w:t>من</w:t>
            </w:r>
            <w:r w:rsidR="006F3073">
              <w:rPr>
                <w:rFonts w:hint="cs"/>
                <w:rtl/>
              </w:rPr>
              <w:t xml:space="preserve"> </w:t>
            </w:r>
            <w:r w:rsidRPr="002A7BB3">
              <w:rPr>
                <w:rtl/>
              </w:rPr>
              <w:t>دون</w:t>
            </w:r>
            <w:r w:rsidR="006F3073">
              <w:rPr>
                <w:rFonts w:hint="cs"/>
                <w:rtl/>
              </w:rPr>
              <w:t xml:space="preserve"> </w:t>
            </w:r>
            <w:r w:rsidRPr="002A7BB3">
              <w:rPr>
                <w:rtl/>
              </w:rPr>
              <w:t>تيم،</w:t>
            </w:r>
            <w:r w:rsidR="006F3073">
              <w:rPr>
                <w:rFonts w:hint="cs"/>
                <w:rtl/>
              </w:rPr>
              <w:t xml:space="preserve"> </w:t>
            </w:r>
            <w:r w:rsidRPr="002A7BB3">
              <w:rPr>
                <w:rtl/>
              </w:rPr>
              <w:t>وعفو</w:t>
            </w:r>
            <w:r w:rsidR="006F3073">
              <w:rPr>
                <w:rFonts w:hint="cs"/>
                <w:rtl/>
              </w:rPr>
              <w:t xml:space="preserve"> </w:t>
            </w:r>
            <w:r w:rsidRPr="002A7BB3">
              <w:rPr>
                <w:rtl/>
              </w:rPr>
              <w:t>الله</w:t>
            </w:r>
            <w:r w:rsidR="006F3073">
              <w:rPr>
                <w:rFonts w:hint="cs"/>
                <w:rtl/>
              </w:rPr>
              <w:t xml:space="preserve"> </w:t>
            </w:r>
            <w:r w:rsidRPr="002A7BB3">
              <w:rPr>
                <w:rtl/>
              </w:rPr>
              <w:t>متسع</w:t>
            </w:r>
            <w:r w:rsidRPr="006314DF">
              <w:rPr>
                <w:rStyle w:val="libFootnotenumChar"/>
                <w:rtl/>
              </w:rPr>
              <w:t>(3)</w:t>
            </w:r>
            <w:r w:rsidRPr="00725071">
              <w:rPr>
                <w:rStyle w:val="libPoemTiniChar0"/>
                <w:rtl/>
              </w:rPr>
              <w:br/>
              <w:t> </w:t>
            </w:r>
          </w:p>
        </w:tc>
      </w:tr>
    </w:tbl>
    <w:p w:rsidR="004D46A2" w:rsidRPr="004D46A2" w:rsidRDefault="004D46A2" w:rsidP="004D46A2">
      <w:pPr>
        <w:pStyle w:val="libLine"/>
        <w:rPr>
          <w:rtl/>
        </w:rPr>
      </w:pPr>
      <w:r w:rsidRPr="004D46A2">
        <w:rPr>
          <w:rtl/>
        </w:rPr>
        <w:t>____________</w:t>
      </w:r>
    </w:p>
    <w:p w:rsidR="00621B6E" w:rsidRDefault="00621B6E" w:rsidP="004D46A2">
      <w:pPr>
        <w:pStyle w:val="libFootnote0"/>
        <w:rPr>
          <w:rtl/>
        </w:rPr>
      </w:pPr>
      <w:r w:rsidRPr="007471B5">
        <w:rPr>
          <w:rtl/>
        </w:rPr>
        <w:t>(1) هذا. ولكن الذي يبدو هو أن صاحب الفكرة الحقيقي هو المنصور. كما يظهر من رسالته لمحمد بن عبد الله بن الحسن، ومن كثير من كلماته، وخطبه. والمهدي كان هو المنفذ لها، والمخرج من عالم القوة إلى عالم الفعل.. بل لقد سار المنصور في إشاعة هذه الفكرة، وتركيزها شوطا بعيداً، حتى لقد تقرب إليه بها الشعراء، فهذا السيد الحميري يقول ـ على ما يرويه لنا المرزباني في أخباره ص 37 ويروي أيضاً مكافأة المنصور المهمة له على ذلك ـ يقول السيد:</w:t>
      </w:r>
    </w:p>
    <w:tbl>
      <w:tblPr>
        <w:tblStyle w:val="TableGrid"/>
        <w:bidiVisual/>
        <w:tblW w:w="4562" w:type="pct"/>
        <w:tblInd w:w="384" w:type="dxa"/>
        <w:tblLook w:val="01E0"/>
      </w:tblPr>
      <w:tblGrid>
        <w:gridCol w:w="3756"/>
        <w:gridCol w:w="276"/>
        <w:gridCol w:w="3719"/>
      </w:tblGrid>
      <w:tr w:rsidR="007039DA" w:rsidTr="006F3073">
        <w:trPr>
          <w:trHeight w:val="350"/>
        </w:trPr>
        <w:tc>
          <w:tcPr>
            <w:tcW w:w="3920" w:type="dxa"/>
            <w:shd w:val="clear" w:color="auto" w:fill="auto"/>
          </w:tcPr>
          <w:p w:rsidR="007039DA" w:rsidRDefault="007039DA" w:rsidP="006F3073">
            <w:pPr>
              <w:pStyle w:val="libPoemFootnote"/>
            </w:pPr>
            <w:r w:rsidRPr="007471B5">
              <w:rPr>
                <w:rtl/>
              </w:rPr>
              <w:t>يا</w:t>
            </w:r>
            <w:r w:rsidR="006F3073">
              <w:rPr>
                <w:rFonts w:hint="cs"/>
                <w:rtl/>
              </w:rPr>
              <w:t xml:space="preserve"> </w:t>
            </w:r>
            <w:r w:rsidRPr="007471B5">
              <w:rPr>
                <w:rtl/>
              </w:rPr>
              <w:t>رهط</w:t>
            </w:r>
            <w:r w:rsidR="006F3073">
              <w:rPr>
                <w:rFonts w:hint="cs"/>
                <w:rtl/>
              </w:rPr>
              <w:t xml:space="preserve"> </w:t>
            </w:r>
            <w:r w:rsidRPr="007471B5">
              <w:rPr>
                <w:rtl/>
              </w:rPr>
              <w:t>أحمد</w:t>
            </w:r>
            <w:r w:rsidR="006F3073">
              <w:rPr>
                <w:rFonts w:hint="cs"/>
                <w:rtl/>
              </w:rPr>
              <w:t xml:space="preserve"> </w:t>
            </w:r>
            <w:r w:rsidRPr="007471B5">
              <w:rPr>
                <w:rtl/>
              </w:rPr>
              <w:t>إن</w:t>
            </w:r>
            <w:r w:rsidR="006F3073">
              <w:rPr>
                <w:rFonts w:hint="cs"/>
                <w:rtl/>
              </w:rPr>
              <w:t xml:space="preserve"> </w:t>
            </w:r>
            <w:r w:rsidRPr="007471B5">
              <w:rPr>
                <w:rtl/>
              </w:rPr>
              <w:t>من</w:t>
            </w:r>
            <w:r w:rsidR="006F3073">
              <w:rPr>
                <w:rFonts w:hint="cs"/>
                <w:rtl/>
              </w:rPr>
              <w:t xml:space="preserve"> </w:t>
            </w:r>
            <w:r w:rsidRPr="007471B5">
              <w:rPr>
                <w:rtl/>
              </w:rPr>
              <w:t>أعطاكم</w:t>
            </w:r>
            <w:r w:rsidRPr="00725071">
              <w:rPr>
                <w:rStyle w:val="libPoemTiniChar0"/>
                <w:rtl/>
              </w:rPr>
              <w:br/>
              <w:t> </w:t>
            </w:r>
          </w:p>
        </w:tc>
        <w:tc>
          <w:tcPr>
            <w:tcW w:w="279" w:type="dxa"/>
            <w:shd w:val="clear" w:color="auto" w:fill="auto"/>
          </w:tcPr>
          <w:p w:rsidR="007039DA" w:rsidRDefault="007039DA" w:rsidP="007039DA">
            <w:pPr>
              <w:pStyle w:val="libPoemFootnote"/>
              <w:rPr>
                <w:rtl/>
              </w:rPr>
            </w:pPr>
          </w:p>
        </w:tc>
        <w:tc>
          <w:tcPr>
            <w:tcW w:w="3881" w:type="dxa"/>
            <w:shd w:val="clear" w:color="auto" w:fill="auto"/>
          </w:tcPr>
          <w:p w:rsidR="007039DA" w:rsidRDefault="007039DA" w:rsidP="006F3073">
            <w:pPr>
              <w:pStyle w:val="libPoemFootnote"/>
            </w:pPr>
            <w:r w:rsidRPr="007471B5">
              <w:rPr>
                <w:rtl/>
              </w:rPr>
              <w:t>مـلك</w:t>
            </w:r>
            <w:r w:rsidR="006F3073">
              <w:rPr>
                <w:rFonts w:hint="cs"/>
                <w:rtl/>
              </w:rPr>
              <w:t xml:space="preserve"> </w:t>
            </w:r>
            <w:r w:rsidRPr="007471B5">
              <w:rPr>
                <w:rtl/>
              </w:rPr>
              <w:t>الورى</w:t>
            </w:r>
            <w:r w:rsidR="006F3073">
              <w:rPr>
                <w:rFonts w:hint="cs"/>
                <w:rtl/>
              </w:rPr>
              <w:t xml:space="preserve"> </w:t>
            </w:r>
            <w:r w:rsidRPr="007471B5">
              <w:rPr>
                <w:rtl/>
              </w:rPr>
              <w:t>وعطاؤه</w:t>
            </w:r>
            <w:r w:rsidR="006F3073">
              <w:rPr>
                <w:rFonts w:hint="cs"/>
                <w:rtl/>
              </w:rPr>
              <w:t xml:space="preserve"> </w:t>
            </w:r>
            <w:r w:rsidRPr="007471B5">
              <w:rPr>
                <w:rtl/>
              </w:rPr>
              <w:t>أقسام</w:t>
            </w:r>
            <w:r w:rsidRPr="00725071">
              <w:rPr>
                <w:rStyle w:val="libPoemTiniChar0"/>
                <w:rtl/>
              </w:rPr>
              <w:br/>
              <w:t> </w:t>
            </w:r>
          </w:p>
        </w:tc>
      </w:tr>
      <w:tr w:rsidR="007039DA" w:rsidTr="006F3073">
        <w:trPr>
          <w:trHeight w:val="350"/>
        </w:trPr>
        <w:tc>
          <w:tcPr>
            <w:tcW w:w="3920" w:type="dxa"/>
          </w:tcPr>
          <w:p w:rsidR="007039DA" w:rsidRDefault="007039DA" w:rsidP="006F3073">
            <w:pPr>
              <w:pStyle w:val="libPoemFootnote"/>
            </w:pPr>
            <w:r w:rsidRPr="007471B5">
              <w:rPr>
                <w:rtl/>
              </w:rPr>
              <w:t>رد</w:t>
            </w:r>
            <w:r w:rsidR="006F3073">
              <w:rPr>
                <w:rFonts w:hint="cs"/>
                <w:rtl/>
              </w:rPr>
              <w:t xml:space="preserve"> </w:t>
            </w:r>
            <w:r w:rsidRPr="007471B5">
              <w:rPr>
                <w:rtl/>
              </w:rPr>
              <w:t>الـخلافة</w:t>
            </w:r>
            <w:r w:rsidR="006F3073">
              <w:rPr>
                <w:rFonts w:hint="cs"/>
                <w:rtl/>
              </w:rPr>
              <w:t xml:space="preserve"> </w:t>
            </w:r>
            <w:r w:rsidRPr="007471B5">
              <w:rPr>
                <w:rtl/>
              </w:rPr>
              <w:t>والوراثة</w:t>
            </w:r>
            <w:r w:rsidR="006F3073">
              <w:rPr>
                <w:rFonts w:hint="cs"/>
                <w:rtl/>
              </w:rPr>
              <w:t xml:space="preserve"> </w:t>
            </w:r>
            <w:r w:rsidRPr="007471B5">
              <w:rPr>
                <w:rtl/>
              </w:rPr>
              <w:t>فيكم</w:t>
            </w:r>
            <w:r w:rsidRPr="00725071">
              <w:rPr>
                <w:rStyle w:val="libPoemTiniChar0"/>
                <w:rtl/>
              </w:rPr>
              <w:br/>
              <w:t> </w:t>
            </w:r>
          </w:p>
        </w:tc>
        <w:tc>
          <w:tcPr>
            <w:tcW w:w="279" w:type="dxa"/>
          </w:tcPr>
          <w:p w:rsidR="007039DA" w:rsidRDefault="007039DA" w:rsidP="007039DA">
            <w:pPr>
              <w:pStyle w:val="libPoemFootnote"/>
              <w:rPr>
                <w:rtl/>
              </w:rPr>
            </w:pPr>
          </w:p>
        </w:tc>
        <w:tc>
          <w:tcPr>
            <w:tcW w:w="3881" w:type="dxa"/>
          </w:tcPr>
          <w:p w:rsidR="007039DA" w:rsidRDefault="007039DA" w:rsidP="006F3073">
            <w:pPr>
              <w:pStyle w:val="libPoemFootnote"/>
            </w:pPr>
            <w:r w:rsidRPr="007471B5">
              <w:rPr>
                <w:rtl/>
              </w:rPr>
              <w:t>وبـنو</w:t>
            </w:r>
            <w:r w:rsidR="006F3073">
              <w:rPr>
                <w:rFonts w:hint="cs"/>
                <w:rtl/>
              </w:rPr>
              <w:t xml:space="preserve"> </w:t>
            </w:r>
            <w:r w:rsidRPr="007471B5">
              <w:rPr>
                <w:rtl/>
              </w:rPr>
              <w:t>أمية</w:t>
            </w:r>
            <w:r w:rsidR="006F3073">
              <w:rPr>
                <w:rFonts w:hint="cs"/>
                <w:rtl/>
              </w:rPr>
              <w:t xml:space="preserve"> </w:t>
            </w:r>
            <w:r w:rsidRPr="007471B5">
              <w:rPr>
                <w:rtl/>
              </w:rPr>
              <w:t>صاغرون</w:t>
            </w:r>
            <w:r w:rsidR="006F3073">
              <w:rPr>
                <w:rFonts w:hint="cs"/>
                <w:rtl/>
              </w:rPr>
              <w:t xml:space="preserve"> </w:t>
            </w:r>
            <w:r w:rsidRPr="007471B5">
              <w:rPr>
                <w:rtl/>
              </w:rPr>
              <w:t>رغام</w:t>
            </w:r>
            <w:r w:rsidRPr="00725071">
              <w:rPr>
                <w:rStyle w:val="libPoemTiniChar0"/>
                <w:rtl/>
              </w:rPr>
              <w:br/>
              <w:t> </w:t>
            </w:r>
          </w:p>
        </w:tc>
      </w:tr>
      <w:tr w:rsidR="007039DA" w:rsidTr="006F3073">
        <w:trPr>
          <w:trHeight w:val="350"/>
        </w:trPr>
        <w:tc>
          <w:tcPr>
            <w:tcW w:w="3920" w:type="dxa"/>
          </w:tcPr>
          <w:p w:rsidR="007039DA" w:rsidRDefault="007039DA" w:rsidP="006F3073">
            <w:pPr>
              <w:pStyle w:val="libPoemFootnote"/>
            </w:pPr>
            <w:r w:rsidRPr="007471B5">
              <w:rPr>
                <w:rtl/>
              </w:rPr>
              <w:t>لـمتمم</w:t>
            </w:r>
            <w:r w:rsidR="006F3073">
              <w:rPr>
                <w:rFonts w:hint="cs"/>
                <w:rtl/>
              </w:rPr>
              <w:t xml:space="preserve"> </w:t>
            </w:r>
            <w:r w:rsidRPr="007471B5">
              <w:rPr>
                <w:rtl/>
              </w:rPr>
              <w:t>لـكم</w:t>
            </w:r>
            <w:r w:rsidR="006F3073">
              <w:rPr>
                <w:rFonts w:hint="cs"/>
                <w:rtl/>
              </w:rPr>
              <w:t xml:space="preserve"> </w:t>
            </w:r>
            <w:r w:rsidRPr="007471B5">
              <w:rPr>
                <w:rtl/>
              </w:rPr>
              <w:t>الـذي</w:t>
            </w:r>
            <w:r w:rsidR="006F3073">
              <w:rPr>
                <w:rFonts w:hint="cs"/>
                <w:rtl/>
              </w:rPr>
              <w:t xml:space="preserve"> </w:t>
            </w:r>
            <w:r w:rsidRPr="007471B5">
              <w:rPr>
                <w:rtl/>
              </w:rPr>
              <w:t>أعطاكم</w:t>
            </w:r>
            <w:r w:rsidRPr="00725071">
              <w:rPr>
                <w:rStyle w:val="libPoemTiniChar0"/>
                <w:rtl/>
              </w:rPr>
              <w:br/>
              <w:t> </w:t>
            </w:r>
          </w:p>
        </w:tc>
        <w:tc>
          <w:tcPr>
            <w:tcW w:w="279" w:type="dxa"/>
          </w:tcPr>
          <w:p w:rsidR="007039DA" w:rsidRDefault="007039DA" w:rsidP="007039DA">
            <w:pPr>
              <w:pStyle w:val="libPoemFootnote"/>
              <w:rPr>
                <w:rtl/>
              </w:rPr>
            </w:pPr>
          </w:p>
        </w:tc>
        <w:tc>
          <w:tcPr>
            <w:tcW w:w="3881" w:type="dxa"/>
          </w:tcPr>
          <w:p w:rsidR="007039DA" w:rsidRDefault="007039DA" w:rsidP="006F3073">
            <w:pPr>
              <w:pStyle w:val="libPoemFootnote"/>
            </w:pPr>
            <w:r w:rsidRPr="007471B5">
              <w:rPr>
                <w:rtl/>
              </w:rPr>
              <w:t>ولـكم</w:t>
            </w:r>
            <w:r w:rsidR="006F3073">
              <w:rPr>
                <w:rFonts w:hint="cs"/>
                <w:rtl/>
              </w:rPr>
              <w:t xml:space="preserve"> </w:t>
            </w:r>
            <w:r w:rsidRPr="007471B5">
              <w:rPr>
                <w:rtl/>
              </w:rPr>
              <w:t>لـديه</w:t>
            </w:r>
            <w:r w:rsidR="006F3073">
              <w:rPr>
                <w:rFonts w:hint="cs"/>
                <w:rtl/>
              </w:rPr>
              <w:t xml:space="preserve"> </w:t>
            </w:r>
            <w:r w:rsidRPr="007471B5">
              <w:rPr>
                <w:rtl/>
              </w:rPr>
              <w:t>زيـادة</w:t>
            </w:r>
            <w:r w:rsidR="006F3073">
              <w:rPr>
                <w:rFonts w:hint="cs"/>
                <w:rtl/>
              </w:rPr>
              <w:t xml:space="preserve"> </w:t>
            </w:r>
            <w:r w:rsidRPr="007471B5">
              <w:rPr>
                <w:rtl/>
              </w:rPr>
              <w:t>وتمام</w:t>
            </w:r>
            <w:r w:rsidRPr="00725071">
              <w:rPr>
                <w:rStyle w:val="libPoemTiniChar0"/>
                <w:rtl/>
              </w:rPr>
              <w:br/>
              <w:t> </w:t>
            </w:r>
          </w:p>
        </w:tc>
      </w:tr>
      <w:tr w:rsidR="007039DA" w:rsidTr="006F3073">
        <w:trPr>
          <w:trHeight w:val="350"/>
        </w:trPr>
        <w:tc>
          <w:tcPr>
            <w:tcW w:w="3920" w:type="dxa"/>
          </w:tcPr>
          <w:p w:rsidR="007039DA" w:rsidRDefault="007039DA" w:rsidP="006F3073">
            <w:pPr>
              <w:pStyle w:val="libPoemFootnote"/>
            </w:pPr>
            <w:r w:rsidRPr="007471B5">
              <w:rPr>
                <w:rtl/>
              </w:rPr>
              <w:t>أنـتم</w:t>
            </w:r>
            <w:r w:rsidR="006F3073">
              <w:rPr>
                <w:rFonts w:hint="cs"/>
                <w:rtl/>
              </w:rPr>
              <w:t xml:space="preserve"> </w:t>
            </w:r>
            <w:r w:rsidRPr="007471B5">
              <w:rPr>
                <w:rtl/>
              </w:rPr>
              <w:t>بـنو</w:t>
            </w:r>
            <w:r w:rsidR="006F3073">
              <w:rPr>
                <w:rFonts w:hint="cs"/>
                <w:rtl/>
              </w:rPr>
              <w:t xml:space="preserve"> </w:t>
            </w:r>
            <w:r w:rsidRPr="007471B5">
              <w:rPr>
                <w:rtl/>
              </w:rPr>
              <w:t>عم</w:t>
            </w:r>
            <w:r w:rsidR="006F3073">
              <w:rPr>
                <w:rFonts w:hint="cs"/>
                <w:rtl/>
              </w:rPr>
              <w:t xml:space="preserve"> </w:t>
            </w:r>
            <w:r w:rsidRPr="007471B5">
              <w:rPr>
                <w:rtl/>
              </w:rPr>
              <w:t>النبي</w:t>
            </w:r>
            <w:r w:rsidR="006F3073">
              <w:rPr>
                <w:rFonts w:hint="cs"/>
                <w:rtl/>
              </w:rPr>
              <w:t xml:space="preserve"> </w:t>
            </w:r>
            <w:r w:rsidRPr="007471B5">
              <w:rPr>
                <w:rtl/>
              </w:rPr>
              <w:t>عليكم</w:t>
            </w:r>
            <w:r w:rsidRPr="00725071">
              <w:rPr>
                <w:rStyle w:val="libPoemTiniChar0"/>
                <w:rtl/>
              </w:rPr>
              <w:br/>
              <w:t> </w:t>
            </w:r>
          </w:p>
        </w:tc>
        <w:tc>
          <w:tcPr>
            <w:tcW w:w="279" w:type="dxa"/>
          </w:tcPr>
          <w:p w:rsidR="007039DA" w:rsidRDefault="007039DA" w:rsidP="007039DA">
            <w:pPr>
              <w:pStyle w:val="libPoemFootnote"/>
              <w:rPr>
                <w:rtl/>
              </w:rPr>
            </w:pPr>
          </w:p>
        </w:tc>
        <w:tc>
          <w:tcPr>
            <w:tcW w:w="3881" w:type="dxa"/>
          </w:tcPr>
          <w:p w:rsidR="007039DA" w:rsidRDefault="007039DA" w:rsidP="006F3073">
            <w:pPr>
              <w:pStyle w:val="libPoemFootnote"/>
            </w:pPr>
            <w:r w:rsidRPr="007471B5">
              <w:rPr>
                <w:rtl/>
              </w:rPr>
              <w:t>من</w:t>
            </w:r>
            <w:r w:rsidR="006F3073">
              <w:rPr>
                <w:rFonts w:hint="cs"/>
                <w:rtl/>
              </w:rPr>
              <w:t xml:space="preserve"> </w:t>
            </w:r>
            <w:r w:rsidRPr="007471B5">
              <w:rPr>
                <w:rtl/>
              </w:rPr>
              <w:t>ذي</w:t>
            </w:r>
            <w:r w:rsidR="006F3073">
              <w:rPr>
                <w:rFonts w:hint="cs"/>
                <w:rtl/>
              </w:rPr>
              <w:t xml:space="preserve"> </w:t>
            </w:r>
            <w:r w:rsidRPr="007471B5">
              <w:rPr>
                <w:rtl/>
              </w:rPr>
              <w:t>الجلال</w:t>
            </w:r>
            <w:r w:rsidR="006F3073">
              <w:rPr>
                <w:rFonts w:hint="cs"/>
                <w:rtl/>
              </w:rPr>
              <w:t xml:space="preserve"> </w:t>
            </w:r>
            <w:r w:rsidRPr="007471B5">
              <w:rPr>
                <w:rtl/>
              </w:rPr>
              <w:t>تحية</w:t>
            </w:r>
            <w:r w:rsidR="006F3073">
              <w:rPr>
                <w:rFonts w:hint="cs"/>
                <w:rtl/>
              </w:rPr>
              <w:t xml:space="preserve"> </w:t>
            </w:r>
            <w:r w:rsidRPr="007471B5">
              <w:rPr>
                <w:rtl/>
              </w:rPr>
              <w:t>وسلام</w:t>
            </w:r>
            <w:r w:rsidRPr="00725071">
              <w:rPr>
                <w:rStyle w:val="libPoemTiniChar0"/>
                <w:rtl/>
              </w:rPr>
              <w:br/>
              <w:t> </w:t>
            </w:r>
          </w:p>
        </w:tc>
      </w:tr>
      <w:tr w:rsidR="007039DA" w:rsidTr="006F3073">
        <w:trPr>
          <w:trHeight w:val="350"/>
        </w:trPr>
        <w:tc>
          <w:tcPr>
            <w:tcW w:w="3920" w:type="dxa"/>
          </w:tcPr>
          <w:p w:rsidR="007039DA" w:rsidRDefault="007039DA" w:rsidP="006F3073">
            <w:pPr>
              <w:pStyle w:val="libPoemFootnote"/>
            </w:pPr>
            <w:r w:rsidRPr="007471B5">
              <w:rPr>
                <w:rtl/>
              </w:rPr>
              <w:t>وورثـتموه</w:t>
            </w:r>
            <w:r w:rsidR="006F3073">
              <w:rPr>
                <w:rFonts w:hint="cs"/>
                <w:rtl/>
              </w:rPr>
              <w:t xml:space="preserve"> </w:t>
            </w:r>
            <w:r w:rsidRPr="007471B5">
              <w:rPr>
                <w:rtl/>
              </w:rPr>
              <w:t>وكـنتم</w:t>
            </w:r>
            <w:r w:rsidR="006F3073">
              <w:rPr>
                <w:rFonts w:hint="cs"/>
                <w:rtl/>
              </w:rPr>
              <w:t xml:space="preserve"> </w:t>
            </w:r>
            <w:r w:rsidRPr="007471B5">
              <w:rPr>
                <w:rtl/>
              </w:rPr>
              <w:t>أولى</w:t>
            </w:r>
            <w:r w:rsidR="006F3073">
              <w:rPr>
                <w:rFonts w:hint="cs"/>
                <w:rtl/>
              </w:rPr>
              <w:t xml:space="preserve"> </w:t>
            </w:r>
            <w:r w:rsidRPr="007471B5">
              <w:rPr>
                <w:rtl/>
              </w:rPr>
              <w:t>به</w:t>
            </w:r>
            <w:r w:rsidRPr="00725071">
              <w:rPr>
                <w:rStyle w:val="libPoemTiniChar0"/>
                <w:rtl/>
              </w:rPr>
              <w:br/>
              <w:t> </w:t>
            </w:r>
          </w:p>
        </w:tc>
        <w:tc>
          <w:tcPr>
            <w:tcW w:w="279" w:type="dxa"/>
          </w:tcPr>
          <w:p w:rsidR="007039DA" w:rsidRDefault="007039DA" w:rsidP="007039DA">
            <w:pPr>
              <w:pStyle w:val="libPoemFootnote"/>
              <w:rPr>
                <w:rtl/>
              </w:rPr>
            </w:pPr>
          </w:p>
        </w:tc>
        <w:tc>
          <w:tcPr>
            <w:tcW w:w="3881" w:type="dxa"/>
          </w:tcPr>
          <w:p w:rsidR="007039DA" w:rsidRDefault="007039DA" w:rsidP="006F3073">
            <w:pPr>
              <w:pStyle w:val="libPoemFootnote"/>
            </w:pPr>
            <w:r w:rsidRPr="007471B5">
              <w:rPr>
                <w:rtl/>
              </w:rPr>
              <w:t>إن</w:t>
            </w:r>
            <w:r w:rsidR="006F3073">
              <w:rPr>
                <w:rFonts w:hint="cs"/>
                <w:rtl/>
              </w:rPr>
              <w:t xml:space="preserve"> </w:t>
            </w:r>
            <w:r w:rsidRPr="007471B5">
              <w:rPr>
                <w:rtl/>
              </w:rPr>
              <w:t>الـولاء</w:t>
            </w:r>
            <w:r w:rsidR="006F3073">
              <w:rPr>
                <w:rFonts w:hint="cs"/>
                <w:rtl/>
              </w:rPr>
              <w:t xml:space="preserve"> </w:t>
            </w:r>
            <w:r w:rsidRPr="007471B5">
              <w:rPr>
                <w:rtl/>
              </w:rPr>
              <w:t>تحوزه</w:t>
            </w:r>
            <w:r w:rsidR="006F3073">
              <w:rPr>
                <w:rFonts w:hint="cs"/>
                <w:rtl/>
              </w:rPr>
              <w:t xml:space="preserve"> </w:t>
            </w:r>
            <w:r w:rsidRPr="007471B5">
              <w:rPr>
                <w:rtl/>
              </w:rPr>
              <w:t>الأرحام</w:t>
            </w:r>
            <w:r w:rsidRPr="00725071">
              <w:rPr>
                <w:rStyle w:val="libPoemTiniChar0"/>
                <w:rtl/>
              </w:rPr>
              <w:br/>
              <w:t> </w:t>
            </w:r>
          </w:p>
        </w:tc>
      </w:tr>
    </w:tbl>
    <w:p w:rsidR="00621B6E" w:rsidRPr="007471B5" w:rsidRDefault="00621B6E" w:rsidP="007471B5">
      <w:pPr>
        <w:pStyle w:val="libFootnote0"/>
        <w:rPr>
          <w:rtl/>
        </w:rPr>
      </w:pPr>
      <w:r w:rsidRPr="007471B5">
        <w:rPr>
          <w:rtl/>
        </w:rPr>
        <w:t>إلى غير ذلك مما لا مجال لنا لتتبعه واستقصائه.</w:t>
      </w:r>
    </w:p>
    <w:p w:rsidR="00621B6E" w:rsidRPr="007471B5" w:rsidRDefault="00621B6E" w:rsidP="007471B5">
      <w:pPr>
        <w:pStyle w:val="libFootnote0"/>
        <w:rPr>
          <w:rtl/>
        </w:rPr>
      </w:pPr>
      <w:r w:rsidRPr="007471B5">
        <w:rPr>
          <w:rtl/>
        </w:rPr>
        <w:t>(2) فرق الشيعة للنوبختي ص 48، 49، وتاريخ ابن خلدون ج 3 ص 173، ومروج الذهب للمسعودي ج 3 ص 236، إلا أن النوبختي ذكر أنهم لم يجيزوا حتى بيعة علي أيضاً.</w:t>
      </w:r>
    </w:p>
    <w:p w:rsidR="00772CF0" w:rsidRDefault="00621B6E" w:rsidP="007471B5">
      <w:pPr>
        <w:pStyle w:val="libFootnote0"/>
        <w:rPr>
          <w:rtl/>
        </w:rPr>
      </w:pPr>
      <w:r w:rsidRPr="007471B5">
        <w:rPr>
          <w:rtl/>
        </w:rPr>
        <w:t>(3) طبقات الشعراء لابن المعتز ص 244، والشعر والشعراء ص 546.</w:t>
      </w:r>
    </w:p>
    <w:p w:rsidR="00772CF0" w:rsidRDefault="00772CF0" w:rsidP="00BD40E5">
      <w:pPr>
        <w:pStyle w:val="libNormal"/>
        <w:rPr>
          <w:rtl/>
        </w:rPr>
      </w:pPr>
      <w:r>
        <w:rPr>
          <w:rtl/>
        </w:rPr>
        <w:br w:type="page"/>
      </w:r>
    </w:p>
    <w:p w:rsidR="00621B6E" w:rsidRPr="00B11AA6" w:rsidRDefault="00621B6E" w:rsidP="00B11AA6">
      <w:pPr>
        <w:pStyle w:val="Heading2Center"/>
        <w:rPr>
          <w:rtl/>
        </w:rPr>
      </w:pPr>
      <w:bookmarkStart w:id="24" w:name="_Toc379979511"/>
      <w:r w:rsidRPr="00B11AA6">
        <w:rPr>
          <w:rtl/>
        </w:rPr>
        <w:lastRenderedPageBreak/>
        <w:t>تشجيع الخلفاء لهذا الاتجاه:</w:t>
      </w:r>
      <w:bookmarkEnd w:id="24"/>
    </w:p>
    <w:p w:rsidR="00621B6E" w:rsidRPr="008D08A8" w:rsidRDefault="00621B6E" w:rsidP="008D08A8">
      <w:pPr>
        <w:pStyle w:val="libNormal"/>
        <w:rPr>
          <w:rtl/>
        </w:rPr>
      </w:pPr>
      <w:r w:rsidRPr="008D08A8">
        <w:rPr>
          <w:rtl/>
        </w:rPr>
        <w:t>وقد شجع الخلفاء هذه النحلة، أو فقل هذا الاتجاه، واستمروا يناصرونه إلى زمن هارون.</w:t>
      </w:r>
    </w:p>
    <w:p w:rsidR="00621B6E" w:rsidRDefault="00621B6E" w:rsidP="008D08A8">
      <w:pPr>
        <w:pStyle w:val="libNormal"/>
        <w:rPr>
          <w:rtl/>
        </w:rPr>
      </w:pPr>
      <w:r w:rsidRPr="008D08A8">
        <w:rPr>
          <w:rtl/>
        </w:rPr>
        <w:t>وقد حصل مروان ابن أبي حفصة من الخليفة العباسي (المهدي) على أعظم جائزة تعطى لشاعر في تلك الفترة، على قوله مخاطبا آل علي:</w:t>
      </w:r>
    </w:p>
    <w:tbl>
      <w:tblPr>
        <w:tblStyle w:val="TableGrid"/>
        <w:bidiVisual/>
        <w:tblW w:w="4562" w:type="pct"/>
        <w:tblInd w:w="384" w:type="dxa"/>
        <w:tblLook w:val="01E0"/>
      </w:tblPr>
      <w:tblGrid>
        <w:gridCol w:w="3757"/>
        <w:gridCol w:w="276"/>
        <w:gridCol w:w="3718"/>
      </w:tblGrid>
      <w:tr w:rsidR="004974E3" w:rsidTr="006F3073">
        <w:trPr>
          <w:trHeight w:val="350"/>
        </w:trPr>
        <w:tc>
          <w:tcPr>
            <w:tcW w:w="3920" w:type="dxa"/>
            <w:shd w:val="clear" w:color="auto" w:fill="auto"/>
          </w:tcPr>
          <w:p w:rsidR="004974E3" w:rsidRDefault="004974E3" w:rsidP="006F3073">
            <w:pPr>
              <w:pStyle w:val="libPoem"/>
            </w:pPr>
            <w:r w:rsidRPr="008D08A8">
              <w:rPr>
                <w:rtl/>
              </w:rPr>
              <w:t>هل</w:t>
            </w:r>
            <w:r w:rsidR="006F3073">
              <w:rPr>
                <w:rFonts w:hint="cs"/>
                <w:rtl/>
              </w:rPr>
              <w:t xml:space="preserve"> </w:t>
            </w:r>
            <w:r w:rsidRPr="008D08A8">
              <w:rPr>
                <w:rtl/>
              </w:rPr>
              <w:t>تطمسون</w:t>
            </w:r>
            <w:r w:rsidR="006F3073">
              <w:rPr>
                <w:rFonts w:hint="cs"/>
                <w:rtl/>
              </w:rPr>
              <w:t xml:space="preserve"> </w:t>
            </w:r>
            <w:r w:rsidRPr="008D08A8">
              <w:rPr>
                <w:rtl/>
              </w:rPr>
              <w:t>من</w:t>
            </w:r>
            <w:r w:rsidR="006F3073">
              <w:rPr>
                <w:rFonts w:hint="cs"/>
                <w:rtl/>
              </w:rPr>
              <w:t xml:space="preserve"> </w:t>
            </w:r>
            <w:r w:rsidRPr="008D08A8">
              <w:rPr>
                <w:rtl/>
              </w:rPr>
              <w:t>السماء</w:t>
            </w:r>
            <w:r w:rsidR="006F3073">
              <w:rPr>
                <w:rFonts w:hint="cs"/>
                <w:rtl/>
              </w:rPr>
              <w:t xml:space="preserve"> </w:t>
            </w:r>
            <w:r w:rsidRPr="008D08A8">
              <w:rPr>
                <w:rtl/>
              </w:rPr>
              <w:t>نجومها</w:t>
            </w:r>
            <w:r w:rsidRPr="00725071">
              <w:rPr>
                <w:rStyle w:val="libPoemTiniChar0"/>
                <w:rtl/>
              </w:rPr>
              <w:br/>
              <w:t> </w:t>
            </w:r>
          </w:p>
        </w:tc>
        <w:tc>
          <w:tcPr>
            <w:tcW w:w="279" w:type="dxa"/>
            <w:shd w:val="clear" w:color="auto" w:fill="auto"/>
          </w:tcPr>
          <w:p w:rsidR="004974E3" w:rsidRDefault="004974E3" w:rsidP="006F3073">
            <w:pPr>
              <w:pStyle w:val="libPoem"/>
              <w:rPr>
                <w:rtl/>
              </w:rPr>
            </w:pPr>
          </w:p>
        </w:tc>
        <w:tc>
          <w:tcPr>
            <w:tcW w:w="3881" w:type="dxa"/>
            <w:shd w:val="clear" w:color="auto" w:fill="auto"/>
          </w:tcPr>
          <w:p w:rsidR="004974E3" w:rsidRDefault="004974E3" w:rsidP="006F3073">
            <w:pPr>
              <w:pStyle w:val="libPoem"/>
            </w:pPr>
            <w:r w:rsidRPr="008D08A8">
              <w:rPr>
                <w:rtl/>
              </w:rPr>
              <w:t>بـأكفكم</w:t>
            </w:r>
            <w:r w:rsidR="006F3073">
              <w:rPr>
                <w:rFonts w:hint="cs"/>
                <w:rtl/>
              </w:rPr>
              <w:t xml:space="preserve"> </w:t>
            </w:r>
            <w:r w:rsidRPr="008D08A8">
              <w:rPr>
                <w:rtl/>
              </w:rPr>
              <w:t>أو</w:t>
            </w:r>
            <w:r w:rsidR="006F3073">
              <w:rPr>
                <w:rFonts w:hint="cs"/>
                <w:rtl/>
              </w:rPr>
              <w:t xml:space="preserve"> </w:t>
            </w:r>
            <w:r w:rsidRPr="008D08A8">
              <w:rPr>
                <w:rtl/>
              </w:rPr>
              <w:t>تـسترون</w:t>
            </w:r>
            <w:r w:rsidR="006F3073">
              <w:rPr>
                <w:rFonts w:hint="cs"/>
                <w:rtl/>
              </w:rPr>
              <w:t xml:space="preserve"> </w:t>
            </w:r>
            <w:r w:rsidRPr="008D08A8">
              <w:rPr>
                <w:rtl/>
              </w:rPr>
              <w:t>هـلالها</w:t>
            </w:r>
            <w:r w:rsidRPr="00725071">
              <w:rPr>
                <w:rStyle w:val="libPoemTiniChar0"/>
                <w:rtl/>
              </w:rPr>
              <w:br/>
              <w:t> </w:t>
            </w:r>
          </w:p>
        </w:tc>
      </w:tr>
      <w:tr w:rsidR="004974E3" w:rsidTr="006F3073">
        <w:trPr>
          <w:trHeight w:val="350"/>
        </w:trPr>
        <w:tc>
          <w:tcPr>
            <w:tcW w:w="3920" w:type="dxa"/>
          </w:tcPr>
          <w:p w:rsidR="004974E3" w:rsidRDefault="004974E3" w:rsidP="006F3073">
            <w:pPr>
              <w:pStyle w:val="libPoem"/>
            </w:pPr>
            <w:r w:rsidRPr="008D08A8">
              <w:rPr>
                <w:rtl/>
              </w:rPr>
              <w:t>أو</w:t>
            </w:r>
            <w:r w:rsidR="006F3073">
              <w:rPr>
                <w:rFonts w:hint="cs"/>
                <w:rtl/>
              </w:rPr>
              <w:t xml:space="preserve"> </w:t>
            </w:r>
            <w:r w:rsidRPr="008D08A8">
              <w:rPr>
                <w:rtl/>
              </w:rPr>
              <w:t>تـدفعون</w:t>
            </w:r>
            <w:r w:rsidR="006F3073">
              <w:rPr>
                <w:rFonts w:hint="cs"/>
                <w:rtl/>
              </w:rPr>
              <w:t xml:space="preserve"> </w:t>
            </w:r>
            <w:r w:rsidRPr="008D08A8">
              <w:rPr>
                <w:rtl/>
              </w:rPr>
              <w:t>مـقالة</w:t>
            </w:r>
            <w:r w:rsidR="006F3073">
              <w:rPr>
                <w:rFonts w:hint="cs"/>
                <w:rtl/>
              </w:rPr>
              <w:t xml:space="preserve"> </w:t>
            </w:r>
            <w:r w:rsidRPr="008D08A8">
              <w:rPr>
                <w:rtl/>
              </w:rPr>
              <w:t>عـن</w:t>
            </w:r>
            <w:r w:rsidR="006F3073">
              <w:rPr>
                <w:rFonts w:hint="cs"/>
                <w:rtl/>
              </w:rPr>
              <w:t xml:space="preserve"> </w:t>
            </w:r>
            <w:r w:rsidRPr="008D08A8">
              <w:rPr>
                <w:rtl/>
              </w:rPr>
              <w:t>ربكم</w:t>
            </w:r>
            <w:r w:rsidRPr="00725071">
              <w:rPr>
                <w:rStyle w:val="libPoemTiniChar0"/>
                <w:rtl/>
              </w:rPr>
              <w:br/>
              <w:t> </w:t>
            </w:r>
          </w:p>
        </w:tc>
        <w:tc>
          <w:tcPr>
            <w:tcW w:w="279" w:type="dxa"/>
          </w:tcPr>
          <w:p w:rsidR="004974E3" w:rsidRDefault="004974E3" w:rsidP="006F3073">
            <w:pPr>
              <w:pStyle w:val="libPoem"/>
              <w:rPr>
                <w:rtl/>
              </w:rPr>
            </w:pPr>
          </w:p>
        </w:tc>
        <w:tc>
          <w:tcPr>
            <w:tcW w:w="3881" w:type="dxa"/>
          </w:tcPr>
          <w:p w:rsidR="004974E3" w:rsidRDefault="004974E3" w:rsidP="006F3073">
            <w:pPr>
              <w:pStyle w:val="libPoem"/>
            </w:pPr>
            <w:r w:rsidRPr="008D08A8">
              <w:rPr>
                <w:rtl/>
              </w:rPr>
              <w:t>جـبريل</w:t>
            </w:r>
            <w:r w:rsidR="006F3073">
              <w:rPr>
                <w:rFonts w:hint="cs"/>
                <w:rtl/>
              </w:rPr>
              <w:t xml:space="preserve"> </w:t>
            </w:r>
            <w:r w:rsidRPr="008D08A8">
              <w:rPr>
                <w:rtl/>
              </w:rPr>
              <w:t>بـلغها</w:t>
            </w:r>
            <w:r w:rsidR="006F3073">
              <w:rPr>
                <w:rFonts w:hint="cs"/>
                <w:rtl/>
              </w:rPr>
              <w:t xml:space="preserve"> </w:t>
            </w:r>
            <w:r w:rsidRPr="008D08A8">
              <w:rPr>
                <w:rtl/>
              </w:rPr>
              <w:t>الـنبي</w:t>
            </w:r>
            <w:r w:rsidR="006F3073">
              <w:rPr>
                <w:rFonts w:hint="cs"/>
                <w:rtl/>
              </w:rPr>
              <w:t xml:space="preserve"> </w:t>
            </w:r>
            <w:r w:rsidRPr="008D08A8">
              <w:rPr>
                <w:rtl/>
              </w:rPr>
              <w:t>فقالها</w:t>
            </w:r>
            <w:r w:rsidRPr="00725071">
              <w:rPr>
                <w:rStyle w:val="libPoemTiniChar0"/>
                <w:rtl/>
              </w:rPr>
              <w:br/>
              <w:t> </w:t>
            </w:r>
          </w:p>
        </w:tc>
      </w:tr>
      <w:tr w:rsidR="004974E3" w:rsidTr="006F3073">
        <w:trPr>
          <w:trHeight w:val="350"/>
        </w:trPr>
        <w:tc>
          <w:tcPr>
            <w:tcW w:w="3920" w:type="dxa"/>
          </w:tcPr>
          <w:p w:rsidR="004974E3" w:rsidRDefault="004974E3" w:rsidP="006F3073">
            <w:pPr>
              <w:pStyle w:val="libPoem"/>
            </w:pPr>
            <w:r w:rsidRPr="008D08A8">
              <w:rPr>
                <w:rtl/>
              </w:rPr>
              <w:t>نـزلت</w:t>
            </w:r>
            <w:r w:rsidR="006F3073">
              <w:rPr>
                <w:rFonts w:hint="cs"/>
                <w:rtl/>
              </w:rPr>
              <w:t xml:space="preserve"> </w:t>
            </w:r>
            <w:r w:rsidRPr="008D08A8">
              <w:rPr>
                <w:rtl/>
              </w:rPr>
              <w:t>مـن</w:t>
            </w:r>
            <w:r w:rsidR="006F3073">
              <w:rPr>
                <w:rFonts w:hint="cs"/>
                <w:rtl/>
              </w:rPr>
              <w:t xml:space="preserve"> </w:t>
            </w:r>
            <w:r w:rsidRPr="008D08A8">
              <w:rPr>
                <w:rtl/>
              </w:rPr>
              <w:t>الأنـفال</w:t>
            </w:r>
            <w:r w:rsidR="006F3073">
              <w:rPr>
                <w:rFonts w:hint="cs"/>
                <w:rtl/>
              </w:rPr>
              <w:t xml:space="preserve"> </w:t>
            </w:r>
            <w:r w:rsidRPr="008D08A8">
              <w:rPr>
                <w:rtl/>
              </w:rPr>
              <w:t>آخر</w:t>
            </w:r>
            <w:r w:rsidR="006F3073">
              <w:rPr>
                <w:rFonts w:hint="cs"/>
                <w:rtl/>
              </w:rPr>
              <w:t xml:space="preserve"> </w:t>
            </w:r>
            <w:r w:rsidRPr="008D08A8">
              <w:rPr>
                <w:rtl/>
              </w:rPr>
              <w:t>آية</w:t>
            </w:r>
            <w:r w:rsidRPr="00725071">
              <w:rPr>
                <w:rStyle w:val="libPoemTiniChar0"/>
                <w:rtl/>
              </w:rPr>
              <w:br/>
              <w:t> </w:t>
            </w:r>
          </w:p>
        </w:tc>
        <w:tc>
          <w:tcPr>
            <w:tcW w:w="279" w:type="dxa"/>
          </w:tcPr>
          <w:p w:rsidR="004974E3" w:rsidRDefault="004974E3" w:rsidP="006F3073">
            <w:pPr>
              <w:pStyle w:val="libPoem"/>
              <w:rPr>
                <w:rtl/>
              </w:rPr>
            </w:pPr>
          </w:p>
        </w:tc>
        <w:tc>
          <w:tcPr>
            <w:tcW w:w="3881" w:type="dxa"/>
          </w:tcPr>
          <w:p w:rsidR="004974E3" w:rsidRDefault="004974E3" w:rsidP="006F3073">
            <w:pPr>
              <w:pStyle w:val="libPoem"/>
            </w:pPr>
            <w:r w:rsidRPr="008D08A8">
              <w:rPr>
                <w:rtl/>
              </w:rPr>
              <w:t>بـتـراثهم،</w:t>
            </w:r>
            <w:r w:rsidR="006F3073">
              <w:rPr>
                <w:rFonts w:hint="cs"/>
                <w:rtl/>
              </w:rPr>
              <w:t xml:space="preserve"> </w:t>
            </w:r>
            <w:r w:rsidRPr="008D08A8">
              <w:rPr>
                <w:rtl/>
              </w:rPr>
              <w:t>فـأردتم</w:t>
            </w:r>
            <w:r w:rsidR="006F3073">
              <w:rPr>
                <w:rFonts w:hint="cs"/>
                <w:rtl/>
              </w:rPr>
              <w:t xml:space="preserve"> </w:t>
            </w:r>
            <w:r w:rsidRPr="008D08A8">
              <w:rPr>
                <w:rtl/>
              </w:rPr>
              <w:t>إبـطالها</w:t>
            </w:r>
            <w:r w:rsidRPr="00725071">
              <w:rPr>
                <w:rStyle w:val="libPoemTiniChar0"/>
                <w:rtl/>
              </w:rPr>
              <w:br/>
              <w:t> </w:t>
            </w:r>
          </w:p>
        </w:tc>
      </w:tr>
    </w:tbl>
    <w:p w:rsidR="00621B6E" w:rsidRPr="008D08A8" w:rsidRDefault="00621B6E" w:rsidP="008D08A8">
      <w:pPr>
        <w:pStyle w:val="libNormal"/>
        <w:rPr>
          <w:rtl/>
        </w:rPr>
      </w:pPr>
      <w:r w:rsidRPr="008D08A8">
        <w:rPr>
          <w:rtl/>
        </w:rPr>
        <w:t>يشير إلى آية: (أولوا الأرحام..).</w:t>
      </w:r>
    </w:p>
    <w:p w:rsidR="00621B6E" w:rsidRPr="002A7BB3" w:rsidRDefault="00621B6E" w:rsidP="00F975E3">
      <w:pPr>
        <w:pStyle w:val="libNormal"/>
        <w:rPr>
          <w:rtl/>
        </w:rPr>
      </w:pPr>
      <w:r w:rsidRPr="002A7BB3">
        <w:rPr>
          <w:rtl/>
        </w:rPr>
        <w:t>فزحف المهدي من صدر مصلاه إعجاباً، وأعطاه مئة ألف درهم، لكل بيت ألف درهم. وكانت هذه أول مئة ألف تعطى لشاعر في دولة بني العباس</w:t>
      </w:r>
      <w:r w:rsidRPr="006314DF">
        <w:rPr>
          <w:rStyle w:val="libFootnotenumChar"/>
          <w:rtl/>
        </w:rPr>
        <w:t>(1)</w:t>
      </w:r>
      <w:r w:rsidRPr="002A7BB3">
        <w:rPr>
          <w:rtl/>
        </w:rPr>
        <w:t>.</w:t>
      </w:r>
    </w:p>
    <w:p w:rsidR="00621B6E" w:rsidRPr="008D08A8" w:rsidRDefault="00621B6E" w:rsidP="008D08A8">
      <w:pPr>
        <w:pStyle w:val="libNormal"/>
        <w:rPr>
          <w:rtl/>
        </w:rPr>
      </w:pPr>
      <w:r w:rsidRPr="008D08A8">
        <w:rPr>
          <w:rtl/>
        </w:rPr>
        <w:t>وأعطاه هارون بدوره على هذه الأبيات، بعد أن أصبح خليفة مئة ألف أيضاً.</w:t>
      </w:r>
    </w:p>
    <w:p w:rsidR="00621B6E" w:rsidRDefault="00621B6E" w:rsidP="008D08A8">
      <w:pPr>
        <w:pStyle w:val="libNormal"/>
        <w:rPr>
          <w:rtl/>
        </w:rPr>
      </w:pPr>
      <w:r w:rsidRPr="008D08A8">
        <w:rPr>
          <w:rtl/>
        </w:rPr>
        <w:t>كما أن المهدي قد أعطى مروان هذا على قوله:</w:t>
      </w:r>
    </w:p>
    <w:tbl>
      <w:tblPr>
        <w:tblStyle w:val="TableGrid"/>
        <w:bidiVisual/>
        <w:tblW w:w="4562" w:type="pct"/>
        <w:tblInd w:w="384" w:type="dxa"/>
        <w:tblLook w:val="01E0"/>
      </w:tblPr>
      <w:tblGrid>
        <w:gridCol w:w="3753"/>
        <w:gridCol w:w="276"/>
        <w:gridCol w:w="3722"/>
      </w:tblGrid>
      <w:tr w:rsidR="006F3073" w:rsidTr="00F36BB9">
        <w:trPr>
          <w:trHeight w:val="350"/>
        </w:trPr>
        <w:tc>
          <w:tcPr>
            <w:tcW w:w="3920" w:type="dxa"/>
            <w:shd w:val="clear" w:color="auto" w:fill="auto"/>
          </w:tcPr>
          <w:p w:rsidR="006F3073" w:rsidRDefault="006F3073" w:rsidP="007E61DB">
            <w:pPr>
              <w:pStyle w:val="libPoem"/>
            </w:pPr>
            <w:r w:rsidRPr="008D08A8">
              <w:rPr>
                <w:rtl/>
              </w:rPr>
              <w:t>أنى</w:t>
            </w:r>
            <w:r w:rsidR="007E61DB">
              <w:rPr>
                <w:rFonts w:hint="cs"/>
                <w:rtl/>
              </w:rPr>
              <w:t xml:space="preserve"> </w:t>
            </w:r>
            <w:r w:rsidRPr="008D08A8">
              <w:rPr>
                <w:rtl/>
              </w:rPr>
              <w:t>يكون</w:t>
            </w:r>
            <w:r w:rsidR="007E61DB">
              <w:rPr>
                <w:rFonts w:hint="cs"/>
                <w:rtl/>
              </w:rPr>
              <w:t xml:space="preserve"> </w:t>
            </w:r>
            <w:r w:rsidRPr="008D08A8">
              <w:rPr>
                <w:rtl/>
              </w:rPr>
              <w:t>وليس</w:t>
            </w:r>
            <w:r w:rsidR="007E61DB">
              <w:rPr>
                <w:rFonts w:hint="cs"/>
                <w:rtl/>
              </w:rPr>
              <w:t xml:space="preserve"> </w:t>
            </w:r>
            <w:r w:rsidRPr="008D08A8">
              <w:rPr>
                <w:rtl/>
              </w:rPr>
              <w:t>ذاك</w:t>
            </w:r>
            <w:r w:rsidR="007E61DB">
              <w:rPr>
                <w:rFonts w:hint="cs"/>
                <w:rtl/>
              </w:rPr>
              <w:t xml:space="preserve"> </w:t>
            </w:r>
            <w:r w:rsidRPr="008D08A8">
              <w:rPr>
                <w:rtl/>
              </w:rPr>
              <w:t>بكائن</w:t>
            </w:r>
            <w:r w:rsidRPr="00725071">
              <w:rPr>
                <w:rStyle w:val="libPoemTiniChar0"/>
                <w:rtl/>
              </w:rPr>
              <w:br/>
              <w:t> </w:t>
            </w:r>
          </w:p>
        </w:tc>
        <w:tc>
          <w:tcPr>
            <w:tcW w:w="279" w:type="dxa"/>
            <w:shd w:val="clear" w:color="auto" w:fill="auto"/>
          </w:tcPr>
          <w:p w:rsidR="006F3073" w:rsidRDefault="006F3073" w:rsidP="00F36BB9">
            <w:pPr>
              <w:pStyle w:val="libPoem"/>
              <w:rPr>
                <w:rtl/>
              </w:rPr>
            </w:pPr>
          </w:p>
        </w:tc>
        <w:tc>
          <w:tcPr>
            <w:tcW w:w="3881" w:type="dxa"/>
            <w:shd w:val="clear" w:color="auto" w:fill="auto"/>
          </w:tcPr>
          <w:p w:rsidR="006F3073" w:rsidRDefault="006F3073" w:rsidP="007E61DB">
            <w:pPr>
              <w:pStyle w:val="libPoem"/>
            </w:pPr>
            <w:r w:rsidRPr="008D08A8">
              <w:rPr>
                <w:rtl/>
              </w:rPr>
              <w:t>لبني</w:t>
            </w:r>
            <w:r w:rsidR="007E61DB">
              <w:rPr>
                <w:rFonts w:hint="cs"/>
                <w:rtl/>
              </w:rPr>
              <w:t xml:space="preserve"> </w:t>
            </w:r>
            <w:r w:rsidRPr="008D08A8">
              <w:rPr>
                <w:rtl/>
              </w:rPr>
              <w:t>البنات</w:t>
            </w:r>
            <w:r w:rsidR="007E61DB">
              <w:rPr>
                <w:rFonts w:hint="cs"/>
                <w:rtl/>
              </w:rPr>
              <w:t xml:space="preserve"> </w:t>
            </w:r>
            <w:r w:rsidRPr="008D08A8">
              <w:rPr>
                <w:rtl/>
              </w:rPr>
              <w:t>وراثة</w:t>
            </w:r>
            <w:r w:rsidR="007E61DB">
              <w:rPr>
                <w:rFonts w:hint="cs"/>
                <w:rtl/>
              </w:rPr>
              <w:t xml:space="preserve"> </w:t>
            </w:r>
            <w:r w:rsidRPr="008D08A8">
              <w:rPr>
                <w:rtl/>
              </w:rPr>
              <w:t>الأعمام</w:t>
            </w:r>
            <w:r w:rsidRPr="00725071">
              <w:rPr>
                <w:rStyle w:val="libPoemTiniChar0"/>
                <w:rtl/>
              </w:rPr>
              <w:br/>
              <w:t> </w:t>
            </w:r>
          </w:p>
        </w:tc>
      </w:tr>
    </w:tbl>
    <w:p w:rsidR="00621B6E" w:rsidRPr="002A7BB3" w:rsidRDefault="00621B6E" w:rsidP="00F975E3">
      <w:pPr>
        <w:pStyle w:val="libNormal"/>
        <w:rPr>
          <w:rtl/>
        </w:rPr>
      </w:pPr>
      <w:r w:rsidRPr="002A7BB3">
        <w:rPr>
          <w:rtl/>
        </w:rPr>
        <w:t>أعطاه ثلاثين ألفاً من صلب ماله، وكساه جبة، ومطرفاً، وفرض على أهله ومواليه ثلاثين ألفاً أيضاً</w:t>
      </w:r>
      <w:r w:rsidRPr="006314DF">
        <w:rPr>
          <w:rStyle w:val="libFootnotenumChar"/>
          <w:rtl/>
        </w:rPr>
        <w:t>(2)</w:t>
      </w:r>
      <w:r w:rsidRPr="002A7BB3">
        <w:rPr>
          <w:rtl/>
        </w:rPr>
        <w:t>.</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تاريخ بغداد ج 13 ص 144، 145، ومرآة الجنان ج 1 ص 321.</w:t>
      </w:r>
    </w:p>
    <w:p w:rsidR="00772CF0" w:rsidRPr="007471B5" w:rsidRDefault="00621B6E" w:rsidP="00772CF0">
      <w:pPr>
        <w:pStyle w:val="libFootnote0"/>
        <w:rPr>
          <w:rtl/>
        </w:rPr>
      </w:pPr>
      <w:r w:rsidRPr="007471B5">
        <w:rPr>
          <w:rtl/>
        </w:rPr>
        <w:t xml:space="preserve">(2) ولكن في العقد الفريد ج 1 ص 312، الطبعة الثالثة، والمحاسن والمساوي ص 219: أنه أخذ منه ثلاثين، ومن أهل بيته سبعين. ولعل هذا هو الأقرب إلى الواقع، فقد </w:t>
      </w:r>
      <w:r w:rsidR="00772CF0" w:rsidRPr="007471B5">
        <w:rPr>
          <w:rtl/>
        </w:rPr>
        <w:t>ذكر في المحاسن والمساوي ص 220: أن مروان هذا قال في هذه المناسبة: بسبعين ألفاً راشي من حبائه وما نالها في الناس من شاعر قبلي بل هذا البيت يدل على أن السبعين كانت منه، لا من أهل بيته..</w:t>
      </w:r>
    </w:p>
    <w:p w:rsidR="00772CF0" w:rsidRDefault="00772CF0" w:rsidP="00772CF0">
      <w:pPr>
        <w:pStyle w:val="libFootnote0"/>
        <w:rPr>
          <w:rtl/>
        </w:rPr>
      </w:pPr>
      <w:r w:rsidRPr="007471B5">
        <w:rPr>
          <w:rtl/>
        </w:rPr>
        <w:t>وفي طبقات الشعراء ص 51 اكتفى بالقول: أنه أخذ بهذا البيت مالاً عظيماً..</w:t>
      </w:r>
    </w:p>
    <w:p w:rsidR="00772CF0" w:rsidRDefault="00772CF0"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وين</w:t>
      </w:r>
      <w:r w:rsidR="00772CF0">
        <w:rPr>
          <w:rtl/>
        </w:rPr>
        <w:t>سب هذا الشعر لبشار بن برد كذلك.</w:t>
      </w:r>
    </w:p>
    <w:p w:rsidR="00621B6E" w:rsidRDefault="00621B6E" w:rsidP="008D08A8">
      <w:pPr>
        <w:pStyle w:val="libNormal"/>
        <w:rPr>
          <w:rtl/>
        </w:rPr>
      </w:pPr>
      <w:r w:rsidRPr="008D08A8">
        <w:rPr>
          <w:rtl/>
        </w:rPr>
        <w:t>وبعد ذلك يقف مروان بن أبي الجنوب (ويقال: بل مروان بن أبي حفصة، وقد أنشدها المتوكل، على ما في الغدير ج 4 ص 175)، وينشد الخليفة قصيدته التي مطلعها:</w:t>
      </w:r>
    </w:p>
    <w:tbl>
      <w:tblPr>
        <w:tblStyle w:val="TableGrid"/>
        <w:bidiVisual/>
        <w:tblW w:w="4562" w:type="pct"/>
        <w:tblInd w:w="384" w:type="dxa"/>
        <w:tblLook w:val="01E0"/>
      </w:tblPr>
      <w:tblGrid>
        <w:gridCol w:w="3752"/>
        <w:gridCol w:w="276"/>
        <w:gridCol w:w="3723"/>
      </w:tblGrid>
      <w:tr w:rsidR="007E61DB" w:rsidTr="00F36BB9">
        <w:trPr>
          <w:trHeight w:val="350"/>
        </w:trPr>
        <w:tc>
          <w:tcPr>
            <w:tcW w:w="3920" w:type="dxa"/>
            <w:shd w:val="clear" w:color="auto" w:fill="auto"/>
          </w:tcPr>
          <w:p w:rsidR="007E61DB" w:rsidRDefault="007E61DB" w:rsidP="007E61DB">
            <w:pPr>
              <w:pStyle w:val="libPoem"/>
            </w:pPr>
            <w:r w:rsidRPr="008D08A8">
              <w:rPr>
                <w:rtl/>
              </w:rPr>
              <w:t>لـكم</w:t>
            </w:r>
            <w:r>
              <w:rPr>
                <w:rFonts w:hint="cs"/>
                <w:rtl/>
              </w:rPr>
              <w:t xml:space="preserve"> </w:t>
            </w:r>
            <w:r w:rsidRPr="008D08A8">
              <w:rPr>
                <w:rtl/>
              </w:rPr>
              <w:t>تـراث</w:t>
            </w:r>
            <w:r>
              <w:rPr>
                <w:rFonts w:hint="cs"/>
                <w:rtl/>
              </w:rPr>
              <w:t xml:space="preserve"> </w:t>
            </w:r>
            <w:r w:rsidRPr="008D08A8">
              <w:rPr>
                <w:rtl/>
              </w:rPr>
              <w:t>مـحمد</w:t>
            </w:r>
            <w:r w:rsidRPr="00725071">
              <w:rPr>
                <w:rStyle w:val="libPoemTiniChar0"/>
                <w:rtl/>
              </w:rPr>
              <w:br/>
              <w:t> </w:t>
            </w:r>
          </w:p>
        </w:tc>
        <w:tc>
          <w:tcPr>
            <w:tcW w:w="279" w:type="dxa"/>
            <w:shd w:val="clear" w:color="auto" w:fill="auto"/>
          </w:tcPr>
          <w:p w:rsidR="007E61DB" w:rsidRDefault="007E61DB" w:rsidP="00F36BB9">
            <w:pPr>
              <w:pStyle w:val="libPoem"/>
              <w:rPr>
                <w:rtl/>
              </w:rPr>
            </w:pPr>
          </w:p>
        </w:tc>
        <w:tc>
          <w:tcPr>
            <w:tcW w:w="3881" w:type="dxa"/>
            <w:shd w:val="clear" w:color="auto" w:fill="auto"/>
          </w:tcPr>
          <w:p w:rsidR="007E61DB" w:rsidRDefault="007E61DB" w:rsidP="007E61DB">
            <w:pPr>
              <w:pStyle w:val="libPoem"/>
            </w:pPr>
            <w:r w:rsidRPr="008D08A8">
              <w:rPr>
                <w:rtl/>
              </w:rPr>
              <w:t>وبعدلكم</w:t>
            </w:r>
            <w:r>
              <w:rPr>
                <w:rFonts w:hint="cs"/>
                <w:rtl/>
              </w:rPr>
              <w:t xml:space="preserve"> </w:t>
            </w:r>
            <w:r w:rsidRPr="008D08A8">
              <w:rPr>
                <w:rtl/>
              </w:rPr>
              <w:t>تشفى</w:t>
            </w:r>
            <w:r>
              <w:rPr>
                <w:rFonts w:hint="cs"/>
                <w:rtl/>
              </w:rPr>
              <w:t xml:space="preserve"> </w:t>
            </w:r>
            <w:r w:rsidRPr="008D08A8">
              <w:rPr>
                <w:rtl/>
              </w:rPr>
              <w:t>الظلامة</w:t>
            </w:r>
            <w:r w:rsidRPr="00725071">
              <w:rPr>
                <w:rStyle w:val="libPoemTiniChar0"/>
                <w:rtl/>
              </w:rPr>
              <w:br/>
              <w:t> </w:t>
            </w:r>
          </w:p>
        </w:tc>
      </w:tr>
    </w:tbl>
    <w:p w:rsidR="00621B6E" w:rsidRDefault="00621B6E" w:rsidP="008D08A8">
      <w:pPr>
        <w:pStyle w:val="libNormal"/>
        <w:rPr>
          <w:rtl/>
        </w:rPr>
      </w:pPr>
      <w:r w:rsidRPr="008D08A8">
        <w:rPr>
          <w:rtl/>
        </w:rPr>
        <w:t>إلى أن يقول:</w:t>
      </w:r>
    </w:p>
    <w:tbl>
      <w:tblPr>
        <w:tblStyle w:val="TableGrid"/>
        <w:bidiVisual/>
        <w:tblW w:w="4562" w:type="pct"/>
        <w:tblInd w:w="384" w:type="dxa"/>
        <w:tblLook w:val="01E0"/>
      </w:tblPr>
      <w:tblGrid>
        <w:gridCol w:w="3753"/>
        <w:gridCol w:w="276"/>
        <w:gridCol w:w="3722"/>
      </w:tblGrid>
      <w:tr w:rsidR="007E61DB" w:rsidTr="00F36BB9">
        <w:trPr>
          <w:trHeight w:val="350"/>
        </w:trPr>
        <w:tc>
          <w:tcPr>
            <w:tcW w:w="3920" w:type="dxa"/>
            <w:shd w:val="clear" w:color="auto" w:fill="auto"/>
          </w:tcPr>
          <w:p w:rsidR="007E61DB" w:rsidRDefault="007E61DB" w:rsidP="007E61DB">
            <w:pPr>
              <w:pStyle w:val="libPoem"/>
            </w:pPr>
            <w:r w:rsidRPr="008D08A8">
              <w:rPr>
                <w:rtl/>
              </w:rPr>
              <w:t>مـا</w:t>
            </w:r>
            <w:r>
              <w:rPr>
                <w:rFonts w:hint="cs"/>
                <w:rtl/>
              </w:rPr>
              <w:t xml:space="preserve"> </w:t>
            </w:r>
            <w:r w:rsidRPr="008D08A8">
              <w:rPr>
                <w:rtl/>
              </w:rPr>
              <w:t>للذين</w:t>
            </w:r>
            <w:r>
              <w:rPr>
                <w:rFonts w:hint="cs"/>
                <w:rtl/>
              </w:rPr>
              <w:t xml:space="preserve"> </w:t>
            </w:r>
            <w:r w:rsidRPr="008D08A8">
              <w:rPr>
                <w:rtl/>
              </w:rPr>
              <w:t>تنحلوا</w:t>
            </w:r>
            <w:r w:rsidRPr="00725071">
              <w:rPr>
                <w:rStyle w:val="libPoemTiniChar0"/>
                <w:rtl/>
              </w:rPr>
              <w:br/>
              <w:t> </w:t>
            </w:r>
          </w:p>
        </w:tc>
        <w:tc>
          <w:tcPr>
            <w:tcW w:w="279" w:type="dxa"/>
            <w:shd w:val="clear" w:color="auto" w:fill="auto"/>
          </w:tcPr>
          <w:p w:rsidR="007E61DB" w:rsidRDefault="007E61DB" w:rsidP="00F36BB9">
            <w:pPr>
              <w:pStyle w:val="libPoem"/>
              <w:rPr>
                <w:rtl/>
              </w:rPr>
            </w:pPr>
          </w:p>
        </w:tc>
        <w:tc>
          <w:tcPr>
            <w:tcW w:w="3881" w:type="dxa"/>
            <w:shd w:val="clear" w:color="auto" w:fill="auto"/>
          </w:tcPr>
          <w:p w:rsidR="007E61DB" w:rsidRDefault="007E61DB" w:rsidP="007E61DB">
            <w:pPr>
              <w:pStyle w:val="libPoem"/>
            </w:pPr>
            <w:r w:rsidRPr="008D08A8">
              <w:rPr>
                <w:rtl/>
              </w:rPr>
              <w:t>ميراثكم</w:t>
            </w:r>
            <w:r>
              <w:rPr>
                <w:rFonts w:hint="cs"/>
                <w:rtl/>
              </w:rPr>
              <w:t xml:space="preserve"> </w:t>
            </w:r>
            <w:r w:rsidRPr="008D08A8">
              <w:rPr>
                <w:rtl/>
              </w:rPr>
              <w:t>إلا</w:t>
            </w:r>
            <w:r>
              <w:rPr>
                <w:rFonts w:hint="cs"/>
                <w:rtl/>
              </w:rPr>
              <w:t xml:space="preserve"> </w:t>
            </w:r>
            <w:r w:rsidRPr="008D08A8">
              <w:rPr>
                <w:rtl/>
              </w:rPr>
              <w:t>الندامة</w:t>
            </w:r>
            <w:r w:rsidRPr="00725071">
              <w:rPr>
                <w:rStyle w:val="libPoemTiniChar0"/>
                <w:rtl/>
              </w:rPr>
              <w:br/>
              <w:t> </w:t>
            </w:r>
          </w:p>
        </w:tc>
      </w:tr>
    </w:tbl>
    <w:p w:rsidR="00621B6E" w:rsidRPr="00446258" w:rsidRDefault="00621B6E" w:rsidP="00446258">
      <w:pPr>
        <w:pStyle w:val="libNormal"/>
        <w:rPr>
          <w:rtl/>
        </w:rPr>
      </w:pPr>
      <w:r w:rsidRPr="00446258">
        <w:rPr>
          <w:rtl/>
        </w:rPr>
        <w:t>فيخلع عليه أربع خلع، وينثر ثلاثة آلاف دينار، يأمره بالتقاطها، ويعطيه عشرة آلاف درهم،. ثم يعقد له ـ مع ذلك كله ـ ولاية على البحرين واليمامة</w:t>
      </w:r>
      <w:r w:rsidRPr="006314DF">
        <w:rPr>
          <w:rStyle w:val="libFootnotenumChar"/>
          <w:rtl/>
        </w:rPr>
        <w:t>(1)</w:t>
      </w:r>
      <w:r w:rsidRPr="00446258">
        <w:rPr>
          <w:rtl/>
        </w:rPr>
        <w:t>.</w:t>
      </w:r>
    </w:p>
    <w:p w:rsidR="00621B6E" w:rsidRPr="00446258" w:rsidRDefault="00621B6E" w:rsidP="002C06EC">
      <w:pPr>
        <w:pStyle w:val="libNormal"/>
        <w:rPr>
          <w:rStyle w:val="libNormalChar"/>
          <w:rtl/>
        </w:rPr>
      </w:pPr>
      <w:r w:rsidRPr="00446258">
        <w:rPr>
          <w:rtl/>
        </w:rPr>
        <w:t xml:space="preserve">بل لقد تمادى هارون، وأراد أن يذهب إلى أبعد من ذلك، حيث أراد أن ينكر حتى شرعية خلافة الإمام علي </w:t>
      </w:r>
      <w:r w:rsidR="002C06EC" w:rsidRPr="002C06EC">
        <w:rPr>
          <w:rStyle w:val="libAlaemChar"/>
          <w:rFonts w:eastAsiaTheme="minorHAnsi"/>
          <w:rtl/>
        </w:rPr>
        <w:t>عليه‌السلام</w:t>
      </w:r>
      <w:r w:rsidR="002C06EC" w:rsidRPr="00446258">
        <w:rPr>
          <w:rtl/>
        </w:rPr>
        <w:t xml:space="preserve"> </w:t>
      </w:r>
      <w:r w:rsidRPr="00446258">
        <w:rPr>
          <w:rtl/>
        </w:rPr>
        <w:t>، فأحضر (أبا معاوية الضرير) وهو أحد محدثي المرجئة</w:t>
      </w:r>
      <w:r w:rsidRPr="006314DF">
        <w:rPr>
          <w:rStyle w:val="libFootnotenumChar"/>
          <w:rtl/>
        </w:rPr>
        <w:t>(2)</w:t>
      </w:r>
      <w:r w:rsidRPr="00446258">
        <w:rPr>
          <w:rStyle w:val="libNormalChar"/>
          <w:rtl/>
        </w:rPr>
        <w:t>، وقال له: (هممت أنه من يثبت خلافة علي فعلت به وفعلت..). فنهاه أبو معاوية عن ذلك، واستدل له بما أعجبه، فارتدع، وانصرف عما كان عزم عليه</w:t>
      </w:r>
      <w:r w:rsidRPr="006314DF">
        <w:rPr>
          <w:rStyle w:val="libFootnotenumChar"/>
          <w:rtl/>
        </w:rPr>
        <w:t>(3)</w:t>
      </w:r>
      <w:r w:rsidRPr="00446258">
        <w:rPr>
          <w:rStyle w:val="libNormalChar"/>
          <w:rtl/>
        </w:rPr>
        <w:t>.</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راجع: الكامل لابن الأثير ج 7 ص 38، والإمام الصادق والمذاهب الأربعة، المجلد الثاني، جزء 3، ص 228.</w:t>
      </w:r>
    </w:p>
    <w:p w:rsidR="00621B6E" w:rsidRPr="007471B5" w:rsidRDefault="00621B6E" w:rsidP="007471B5">
      <w:pPr>
        <w:pStyle w:val="libFootnote0"/>
        <w:rPr>
          <w:rtl/>
        </w:rPr>
      </w:pPr>
      <w:r w:rsidRPr="007471B5">
        <w:rPr>
          <w:rtl/>
        </w:rPr>
        <w:t>(2) المرجئة الأولى كانوا لا يتولون عثماناً ولا علياً، ولا يتبرأون منهما.</w:t>
      </w:r>
    </w:p>
    <w:p w:rsidR="00772CF0" w:rsidRDefault="00621B6E" w:rsidP="007471B5">
      <w:pPr>
        <w:pStyle w:val="libFootnote0"/>
        <w:rPr>
          <w:rtl/>
        </w:rPr>
      </w:pPr>
      <w:r w:rsidRPr="007471B5">
        <w:rPr>
          <w:rtl/>
        </w:rPr>
        <w:t>(3) راجع تفصيل ذلك في تاريخ بغداد ج 5 ص 244، ونكت الهميان في نكت العميان ص 247.</w:t>
      </w:r>
    </w:p>
    <w:p w:rsidR="00772CF0" w:rsidRDefault="00772CF0" w:rsidP="00BD40E5">
      <w:pPr>
        <w:pStyle w:val="libNormal"/>
        <w:rPr>
          <w:rtl/>
        </w:rPr>
      </w:pPr>
      <w:r>
        <w:rPr>
          <w:rtl/>
        </w:rPr>
        <w:br w:type="page"/>
      </w:r>
    </w:p>
    <w:p w:rsidR="00621B6E" w:rsidRPr="002A7BB3" w:rsidRDefault="00621B6E" w:rsidP="002C06EC">
      <w:pPr>
        <w:pStyle w:val="libNormal"/>
        <w:rPr>
          <w:rtl/>
        </w:rPr>
      </w:pPr>
      <w:r w:rsidRPr="002A7BB3">
        <w:rPr>
          <w:rtl/>
        </w:rPr>
        <w:lastRenderedPageBreak/>
        <w:t xml:space="preserve">بل إن بعض النصوص التاريخية تفيد أن المهدي أيضاً كان لا يريد أن يجيز بيعة علي </w:t>
      </w:r>
      <w:r w:rsidR="002C06EC" w:rsidRPr="002C06EC">
        <w:rPr>
          <w:rStyle w:val="libAlaemChar"/>
          <w:rFonts w:eastAsiaTheme="minorHAnsi"/>
          <w:rtl/>
        </w:rPr>
        <w:t>عليه‌السلام</w:t>
      </w:r>
      <w:r w:rsidR="002C06EC" w:rsidRPr="006314DF">
        <w:rPr>
          <w:rStyle w:val="libFootnotenumChar"/>
          <w:rtl/>
        </w:rPr>
        <w:t xml:space="preserve"> </w:t>
      </w:r>
      <w:r w:rsidRPr="006314DF">
        <w:rPr>
          <w:rStyle w:val="libFootnotenumChar"/>
          <w:rtl/>
        </w:rPr>
        <w:t>(1)</w:t>
      </w:r>
      <w:r w:rsidR="00772CF0">
        <w:rPr>
          <w:rtl/>
        </w:rPr>
        <w:t>.</w:t>
      </w:r>
    </w:p>
    <w:p w:rsidR="00621B6E" w:rsidRPr="00B11AA6" w:rsidRDefault="00621B6E" w:rsidP="00B11AA6">
      <w:pPr>
        <w:pStyle w:val="Heading2Center"/>
        <w:rPr>
          <w:rtl/>
        </w:rPr>
      </w:pPr>
      <w:bookmarkStart w:id="25" w:name="_Toc379979512"/>
      <w:r w:rsidRPr="00B11AA6">
        <w:rPr>
          <w:rtl/>
        </w:rPr>
        <w:t>الإمام علي في ميزان الاعتبار:</w:t>
      </w:r>
      <w:bookmarkEnd w:id="25"/>
    </w:p>
    <w:p w:rsidR="00621B6E" w:rsidRPr="008D08A8" w:rsidRDefault="00621B6E" w:rsidP="002C06EC">
      <w:pPr>
        <w:pStyle w:val="libNormal"/>
        <w:rPr>
          <w:rtl/>
        </w:rPr>
      </w:pPr>
      <w:r w:rsidRPr="008D08A8">
        <w:rPr>
          <w:rtl/>
        </w:rPr>
        <w:t xml:space="preserve">وإذا ما عرفنا أن إظهار المأمون حبه لعلي بن أبي طالب، وولده، ليس إلا لظروف سياسية معينة كما سيأتي توضيحه. فإننا سوف نرى أنفسنا مقتنعين بأن تأرجح الإمام علي </w:t>
      </w:r>
      <w:r w:rsidR="002C06EC" w:rsidRPr="002C06EC">
        <w:rPr>
          <w:rStyle w:val="libAlaemChar"/>
          <w:rFonts w:eastAsiaTheme="minorHAnsi"/>
          <w:rtl/>
        </w:rPr>
        <w:t>عليه‌السلام</w:t>
      </w:r>
      <w:r w:rsidRPr="008D08A8">
        <w:rPr>
          <w:rtl/>
        </w:rPr>
        <w:t xml:space="preserve"> في ميزان الاعتبار في تلك الفترة والتي بعدها عند العباسيين، لم يكن إلا أمراً ظاهريا أملته الظروف السياسية، والاجتهادات المختلفة في أساليب مواجهة العلويين.</w:t>
      </w:r>
    </w:p>
    <w:p w:rsidR="00772CF0" w:rsidRPr="008D08A8" w:rsidRDefault="00621B6E" w:rsidP="00772CF0">
      <w:pPr>
        <w:pStyle w:val="libNormal"/>
        <w:rPr>
          <w:rtl/>
        </w:rPr>
      </w:pPr>
      <w:r w:rsidRPr="008D08A8">
        <w:rPr>
          <w:rtl/>
        </w:rPr>
        <w:t xml:space="preserve">ولهذا نرى ارتباكهم في ذلك ظاهراً للعيان من وقت لآخر، ومن فترة لأخرى. وهكذا. نجد أن الإمام علياً لم يكن معتبراً عند المأمون، </w:t>
      </w:r>
      <w:r w:rsidR="00772CF0" w:rsidRPr="008D08A8">
        <w:rPr>
          <w:rtl/>
        </w:rPr>
        <w:t>وغير معتبر عند المنصور والرشيد، بل هو غير معتبر عندهم جميعاً.. ولسنا هنا في صدد تحقيق هذا الأمر، ولكن قد ت</w:t>
      </w:r>
      <w:r w:rsidR="00772CF0">
        <w:rPr>
          <w:rtl/>
        </w:rPr>
        <w:t>كفي الإشارة في كثير من الأحيان.</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 xml:space="preserve">(1) فقد ذكر ابن الأثير في الكامل ج 5 ص 72، والطبري في تاريخه حوادث سنة 169 ه‍.: أن المهدي عندما رأى في وصية القاسم بن مجاشع التميمي المروزي عبارة: </w:t>
      </w:r>
      <w:r w:rsidRPr="007471B5">
        <w:rPr>
          <w:rFonts w:hint="cs"/>
          <w:rtl/>
        </w:rPr>
        <w:t>(</w:t>
      </w:r>
      <w:r w:rsidRPr="007471B5">
        <w:rPr>
          <w:rtl/>
        </w:rPr>
        <w:t>.. ويشهد أن محمداً عبده ورسوله، وأن علي بن أبي طالب وصي رسول الله، ووارث الإمامة من بعده. الخ).. رماها من يده، ولم ينظر في باقيها..</w:t>
      </w:r>
    </w:p>
    <w:p w:rsidR="00772CF0" w:rsidRDefault="00621B6E" w:rsidP="007471B5">
      <w:pPr>
        <w:pStyle w:val="libFootnote0"/>
        <w:rPr>
          <w:rtl/>
        </w:rPr>
      </w:pPr>
      <w:r w:rsidRPr="007471B5">
        <w:rPr>
          <w:rtl/>
        </w:rPr>
        <w:t>كما أنه عندما ذهب لعيادة أبي عون، الذي كان من كبار رجال الدعوة، والذي أرسله أبو مسلم في ثلاثين ألفاً في طلب مروان بن محمد، وكان هو الذي أنهى أمره في مصر على ما في الإمامة والسياسة ج 2 ص 116، 119، 120. ـ عندما ذهب المهدي لعيادته ـ، وطلب منه أبو عون أن يرضى عن ولده، الذي كان يرى رأي الشيعة في الخلافة، أجاب: أنه على غير الطريق، وعلى خلاف رأينا. فقال له أبو عون: هو والله يا أمير المؤمنين، على الأمر الذي خرجنا عليه، ودعونا إليه، فإن كان قد بدا لكم، فمرونا، حتى نطيعكم.. راجع الإمام الصادق والمذاهب الأربعة، المجلد الأول، جزء 2 ص 569، وقاموس الرجال ج 5 ص 373، والطبري، وغير ذلك.</w:t>
      </w:r>
    </w:p>
    <w:p w:rsidR="00772CF0" w:rsidRDefault="00772CF0" w:rsidP="00BD40E5">
      <w:pPr>
        <w:pStyle w:val="libNormal"/>
        <w:rPr>
          <w:rtl/>
        </w:rPr>
      </w:pPr>
      <w:r>
        <w:rPr>
          <w:rtl/>
        </w:rPr>
        <w:br w:type="page"/>
      </w:r>
    </w:p>
    <w:p w:rsidR="00621B6E" w:rsidRPr="00B11AA6" w:rsidRDefault="00621B6E" w:rsidP="00B11AA6">
      <w:pPr>
        <w:pStyle w:val="Heading2Center"/>
        <w:rPr>
          <w:rtl/>
        </w:rPr>
      </w:pPr>
      <w:bookmarkStart w:id="26" w:name="_Toc379979513"/>
      <w:r w:rsidRPr="00B11AA6">
        <w:rPr>
          <w:rtl/>
        </w:rPr>
        <w:lastRenderedPageBreak/>
        <w:t>استغلال لقب المهدي:</w:t>
      </w:r>
      <w:bookmarkEnd w:id="26"/>
    </w:p>
    <w:p w:rsidR="00621B6E" w:rsidRPr="008D08A8" w:rsidRDefault="00621B6E" w:rsidP="008D08A8">
      <w:pPr>
        <w:pStyle w:val="libNormal"/>
        <w:rPr>
          <w:rtl/>
        </w:rPr>
      </w:pPr>
      <w:r w:rsidRPr="008D08A8">
        <w:rPr>
          <w:rtl/>
        </w:rPr>
        <w:t>هذا.. ونلاحظ: أن المنصور أيضاً قد حاول أن يقارع العلويين بالحجة، ولكن بنحو آخر، وأسلوب آخر..</w:t>
      </w:r>
    </w:p>
    <w:p w:rsidR="00621B6E" w:rsidRPr="008D08A8" w:rsidRDefault="00621B6E" w:rsidP="002C06EC">
      <w:pPr>
        <w:pStyle w:val="libNormal"/>
        <w:rPr>
          <w:rtl/>
        </w:rPr>
      </w:pPr>
      <w:r w:rsidRPr="008D08A8">
        <w:rPr>
          <w:rtl/>
        </w:rPr>
        <w:t xml:space="preserve">فإنه عندما رأى أن الناس قد قبلوا على نطاق واسع (ما عدا الإمام الصادق </w:t>
      </w:r>
      <w:r w:rsidR="002C06EC" w:rsidRPr="002C06EC">
        <w:rPr>
          <w:rStyle w:val="libAlaemChar"/>
          <w:rFonts w:eastAsiaTheme="minorHAnsi"/>
          <w:rtl/>
        </w:rPr>
        <w:t>عليه‌السلام</w:t>
      </w:r>
      <w:r w:rsidRPr="008D08A8">
        <w:rPr>
          <w:rtl/>
        </w:rPr>
        <w:t>) بأن محمد بن عبد الله العلوي هو المهدي.. حاول أن يموه هو بدوره على الناس، فلقب ولده، والخليفة بعده ب‍ـ (المهدي) من أجل أن يصرف الناس عن محمد بن عبد الله هذا..</w:t>
      </w:r>
    </w:p>
    <w:p w:rsidR="00621B6E" w:rsidRPr="008D08A8" w:rsidRDefault="00621B6E" w:rsidP="008D08A8">
      <w:pPr>
        <w:pStyle w:val="libNormal"/>
        <w:rPr>
          <w:rtl/>
        </w:rPr>
      </w:pPr>
      <w:r w:rsidRPr="008D08A8">
        <w:rPr>
          <w:rtl/>
        </w:rPr>
        <w:t>فقد أرسل مولى له إلى مجلس محمد بن عبد الله، وقال له: (اجلس عند المنبر، فاسمع ما يقول محمد) قال: فسمعته يقول:</w:t>
      </w:r>
    </w:p>
    <w:p w:rsidR="00621B6E" w:rsidRPr="00446258" w:rsidRDefault="00621B6E" w:rsidP="00446258">
      <w:pPr>
        <w:pStyle w:val="libNormal"/>
        <w:rPr>
          <w:rtl/>
        </w:rPr>
      </w:pPr>
      <w:r w:rsidRPr="00446258">
        <w:rPr>
          <w:rtl/>
        </w:rPr>
        <w:t>إنكم لا تشكون أني أنا المهدي، وأنا هو (فأخبرت بذلك أبا جعفر، فقال): كذب عدو الله، بل هو ابني)</w:t>
      </w:r>
      <w:r w:rsidRPr="006314DF">
        <w:rPr>
          <w:rStyle w:val="libFootnotenumChar"/>
          <w:rtl/>
        </w:rPr>
        <w:t>(1)</w:t>
      </w:r>
      <w:r w:rsidRPr="00446258">
        <w:rPr>
          <w:rtl/>
        </w:rPr>
        <w:t>.</w:t>
      </w:r>
    </w:p>
    <w:p w:rsidR="00621B6E" w:rsidRPr="00446258" w:rsidRDefault="00621B6E" w:rsidP="008B6F94">
      <w:pPr>
        <w:pStyle w:val="libNormal"/>
        <w:rPr>
          <w:rStyle w:val="libNormalChar"/>
          <w:rtl/>
        </w:rPr>
      </w:pPr>
      <w:r w:rsidRPr="00446258">
        <w:rPr>
          <w:rtl/>
        </w:rPr>
        <w:t xml:space="preserve">ثم. ومن أجل إقناع الناس بهذا الأمر، وجد المنصور من يضع له الأحاديث، ويكذب على النبي </w:t>
      </w:r>
      <w:r w:rsidR="008B6F94" w:rsidRPr="008B6F94">
        <w:rPr>
          <w:rStyle w:val="libAlaemChar"/>
          <w:rFonts w:eastAsiaTheme="minorHAnsi"/>
          <w:rtl/>
        </w:rPr>
        <w:t>صلى‌الله‌عليه‌وآله‌وسلم</w:t>
      </w:r>
      <w:r w:rsidR="008B6F94" w:rsidRPr="007471B5">
        <w:rPr>
          <w:rtl/>
        </w:rPr>
        <w:t xml:space="preserve"> </w:t>
      </w:r>
      <w:r w:rsidRPr="00446258">
        <w:rPr>
          <w:rtl/>
        </w:rPr>
        <w:t>، وطبق واضعوها (مهدي الأمة) على ولده الخليفة (المهدي)</w:t>
      </w:r>
      <w:r w:rsidRPr="006314DF">
        <w:rPr>
          <w:rStyle w:val="libFootnotenumChar"/>
          <w:rtl/>
        </w:rPr>
        <w:t>(2)</w:t>
      </w:r>
      <w:r w:rsidRPr="00446258">
        <w:rPr>
          <w:rStyle w:val="libNormalChar"/>
          <w:rtl/>
        </w:rPr>
        <w:t>. ويقول القاضي النعمان الإسماعيلي في أرجوزته:</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مقاتل الطالبيين ص 240، والمهدية في الإسلام ص 117.</w:t>
      </w:r>
    </w:p>
    <w:p w:rsidR="00772CF0" w:rsidRDefault="00621B6E" w:rsidP="007471B5">
      <w:pPr>
        <w:pStyle w:val="libFootnote0"/>
        <w:rPr>
          <w:rtl/>
        </w:rPr>
      </w:pPr>
      <w:r w:rsidRPr="007471B5">
        <w:rPr>
          <w:rtl/>
        </w:rPr>
        <w:t>(2) تجد بعض هذه الأحاديث في: الصواعق المحرقة 98، 99، وتاريخ الخلفاء للسيوطي ص 259، 260، 272، والبداية والنهاية ج 6 ص 246، 247، وغير ذلك.</w:t>
      </w:r>
    </w:p>
    <w:p w:rsidR="00772CF0" w:rsidRDefault="00772CF0" w:rsidP="00BD40E5">
      <w:pPr>
        <w:pStyle w:val="libNormal"/>
        <w:rPr>
          <w:rtl/>
        </w:rPr>
      </w:pPr>
      <w:r>
        <w:rPr>
          <w:rtl/>
        </w:rPr>
        <w:br w:type="page"/>
      </w:r>
    </w:p>
    <w:tbl>
      <w:tblPr>
        <w:tblStyle w:val="TableGrid"/>
        <w:bidiVisual/>
        <w:tblW w:w="4562" w:type="pct"/>
        <w:tblInd w:w="384" w:type="dxa"/>
        <w:tblLook w:val="01E0"/>
      </w:tblPr>
      <w:tblGrid>
        <w:gridCol w:w="3759"/>
        <w:gridCol w:w="267"/>
        <w:gridCol w:w="3725"/>
      </w:tblGrid>
      <w:tr w:rsidR="007E61DB" w:rsidTr="007E61DB">
        <w:trPr>
          <w:trHeight w:val="350"/>
        </w:trPr>
        <w:tc>
          <w:tcPr>
            <w:tcW w:w="3759" w:type="dxa"/>
            <w:shd w:val="clear" w:color="auto" w:fill="auto"/>
          </w:tcPr>
          <w:p w:rsidR="007E61DB" w:rsidRDefault="007E61DB" w:rsidP="007E61DB">
            <w:pPr>
              <w:pStyle w:val="libPoem"/>
            </w:pPr>
            <w:r w:rsidRPr="002A7BB3">
              <w:rPr>
                <w:rtl/>
              </w:rPr>
              <w:lastRenderedPageBreak/>
              <w:t>مــن</w:t>
            </w:r>
            <w:r>
              <w:rPr>
                <w:rFonts w:hint="cs"/>
                <w:rtl/>
              </w:rPr>
              <w:t xml:space="preserve"> </w:t>
            </w:r>
            <w:r w:rsidRPr="002A7BB3">
              <w:rPr>
                <w:rtl/>
              </w:rPr>
              <w:t>انـتظاره</w:t>
            </w:r>
            <w:r>
              <w:rPr>
                <w:rFonts w:hint="cs"/>
                <w:rtl/>
              </w:rPr>
              <w:t xml:space="preserve"> </w:t>
            </w:r>
            <w:r w:rsidRPr="002A7BB3">
              <w:rPr>
                <w:rtl/>
              </w:rPr>
              <w:t>وقـد</w:t>
            </w:r>
            <w:r>
              <w:rPr>
                <w:rFonts w:hint="cs"/>
                <w:rtl/>
              </w:rPr>
              <w:t xml:space="preserve"> </w:t>
            </w:r>
            <w:r w:rsidRPr="002A7BB3">
              <w:rPr>
                <w:rtl/>
              </w:rPr>
              <w:t>تـسمى</w:t>
            </w:r>
            <w:r w:rsidRPr="00725071">
              <w:rPr>
                <w:rStyle w:val="libPoemTiniChar0"/>
                <w:rtl/>
              </w:rPr>
              <w:br/>
              <w:t> </w:t>
            </w:r>
          </w:p>
        </w:tc>
        <w:tc>
          <w:tcPr>
            <w:tcW w:w="267" w:type="dxa"/>
            <w:shd w:val="clear" w:color="auto" w:fill="auto"/>
          </w:tcPr>
          <w:p w:rsidR="007E61DB" w:rsidRDefault="007E61DB" w:rsidP="00F36BB9">
            <w:pPr>
              <w:pStyle w:val="libPoem"/>
              <w:rPr>
                <w:rtl/>
              </w:rPr>
            </w:pPr>
          </w:p>
        </w:tc>
        <w:tc>
          <w:tcPr>
            <w:tcW w:w="3725" w:type="dxa"/>
            <w:shd w:val="clear" w:color="auto" w:fill="auto"/>
          </w:tcPr>
          <w:p w:rsidR="007E61DB" w:rsidRDefault="007E61DB" w:rsidP="007E61DB">
            <w:pPr>
              <w:pStyle w:val="libPoem"/>
            </w:pPr>
            <w:r w:rsidRPr="002A7BB3">
              <w:rPr>
                <w:rtl/>
              </w:rPr>
              <w:t>بـهـذه</w:t>
            </w:r>
            <w:r>
              <w:rPr>
                <w:rFonts w:hint="cs"/>
                <w:rtl/>
              </w:rPr>
              <w:t xml:space="preserve"> </w:t>
            </w:r>
            <w:r w:rsidRPr="002A7BB3">
              <w:rPr>
                <w:rtl/>
              </w:rPr>
              <w:t>الأسـماء</w:t>
            </w:r>
            <w:r>
              <w:rPr>
                <w:rFonts w:hint="cs"/>
                <w:rtl/>
              </w:rPr>
              <w:t xml:space="preserve"> </w:t>
            </w:r>
            <w:r w:rsidRPr="002A7BB3">
              <w:rPr>
                <w:rtl/>
              </w:rPr>
              <w:t>نـاس</w:t>
            </w:r>
            <w:r>
              <w:rPr>
                <w:rFonts w:hint="cs"/>
                <w:rtl/>
              </w:rPr>
              <w:t xml:space="preserve"> </w:t>
            </w:r>
            <w:r w:rsidRPr="002A7BB3">
              <w:rPr>
                <w:rtl/>
              </w:rPr>
              <w:t>لـما</w:t>
            </w:r>
            <w:r w:rsidRPr="00725071">
              <w:rPr>
                <w:rStyle w:val="libPoemTiniChar0"/>
                <w:rtl/>
              </w:rPr>
              <w:br/>
              <w:t> </w:t>
            </w:r>
          </w:p>
        </w:tc>
      </w:tr>
      <w:tr w:rsidR="007E61DB" w:rsidTr="007E61DB">
        <w:trPr>
          <w:trHeight w:val="350"/>
        </w:trPr>
        <w:tc>
          <w:tcPr>
            <w:tcW w:w="3759" w:type="dxa"/>
          </w:tcPr>
          <w:p w:rsidR="007E61DB" w:rsidRDefault="007E61DB" w:rsidP="007E61DB">
            <w:pPr>
              <w:pStyle w:val="libPoem"/>
            </w:pPr>
            <w:r w:rsidRPr="002A7BB3">
              <w:rPr>
                <w:rtl/>
              </w:rPr>
              <w:t>تـغـلبوا</w:t>
            </w:r>
            <w:r>
              <w:rPr>
                <w:rFonts w:hint="cs"/>
                <w:rtl/>
              </w:rPr>
              <w:t xml:space="preserve"> </w:t>
            </w:r>
            <w:r w:rsidRPr="002A7BB3">
              <w:rPr>
                <w:rtl/>
              </w:rPr>
              <w:t>لـيـجعلوها</w:t>
            </w:r>
            <w:r>
              <w:rPr>
                <w:rFonts w:hint="cs"/>
                <w:rtl/>
              </w:rPr>
              <w:t xml:space="preserve"> </w:t>
            </w:r>
            <w:r w:rsidRPr="002A7BB3">
              <w:rPr>
                <w:rtl/>
              </w:rPr>
              <w:t>حـجـة</w:t>
            </w:r>
            <w:r w:rsidRPr="00725071">
              <w:rPr>
                <w:rStyle w:val="libPoemTiniChar0"/>
                <w:rtl/>
              </w:rPr>
              <w:br/>
              <w:t> </w:t>
            </w:r>
          </w:p>
        </w:tc>
        <w:tc>
          <w:tcPr>
            <w:tcW w:w="267" w:type="dxa"/>
          </w:tcPr>
          <w:p w:rsidR="007E61DB" w:rsidRDefault="007E61DB" w:rsidP="00F36BB9">
            <w:pPr>
              <w:pStyle w:val="libPoem"/>
              <w:rPr>
                <w:rtl/>
              </w:rPr>
            </w:pPr>
          </w:p>
        </w:tc>
        <w:tc>
          <w:tcPr>
            <w:tcW w:w="3725" w:type="dxa"/>
          </w:tcPr>
          <w:p w:rsidR="007E61DB" w:rsidRDefault="007E61DB" w:rsidP="007E61DB">
            <w:pPr>
              <w:pStyle w:val="libPoem"/>
            </w:pPr>
            <w:r w:rsidRPr="002A7BB3">
              <w:rPr>
                <w:rtl/>
              </w:rPr>
              <w:t>فـعدلوا</w:t>
            </w:r>
            <w:r>
              <w:rPr>
                <w:rFonts w:hint="cs"/>
                <w:rtl/>
              </w:rPr>
              <w:t xml:space="preserve"> </w:t>
            </w:r>
            <w:r w:rsidRPr="002A7BB3">
              <w:rPr>
                <w:rtl/>
              </w:rPr>
              <w:t>عـن</w:t>
            </w:r>
            <w:r>
              <w:rPr>
                <w:rFonts w:hint="cs"/>
                <w:rtl/>
              </w:rPr>
              <w:t xml:space="preserve"> </w:t>
            </w:r>
            <w:r w:rsidRPr="002A7BB3">
              <w:rPr>
                <w:rtl/>
              </w:rPr>
              <w:t>واضـح</w:t>
            </w:r>
            <w:r>
              <w:rPr>
                <w:rFonts w:hint="cs"/>
                <w:rtl/>
              </w:rPr>
              <w:t xml:space="preserve"> </w:t>
            </w:r>
            <w:r w:rsidRPr="002A7BB3">
              <w:rPr>
                <w:rtl/>
              </w:rPr>
              <w:t>المحجة</w:t>
            </w:r>
            <w:r w:rsidRPr="00725071">
              <w:rPr>
                <w:rStyle w:val="libPoemTiniChar0"/>
                <w:rtl/>
              </w:rPr>
              <w:br/>
              <w:t> </w:t>
            </w:r>
          </w:p>
        </w:tc>
      </w:tr>
      <w:tr w:rsidR="007E61DB" w:rsidTr="007E61DB">
        <w:trPr>
          <w:trHeight w:val="350"/>
        </w:trPr>
        <w:tc>
          <w:tcPr>
            <w:tcW w:w="3759" w:type="dxa"/>
          </w:tcPr>
          <w:p w:rsidR="007E61DB" w:rsidRDefault="007E61DB" w:rsidP="007E61DB">
            <w:pPr>
              <w:pStyle w:val="libPoem"/>
            </w:pPr>
            <w:r w:rsidRPr="002A7BB3">
              <w:rPr>
                <w:rtl/>
              </w:rPr>
              <w:t>إذ</w:t>
            </w:r>
            <w:r>
              <w:rPr>
                <w:rFonts w:hint="cs"/>
                <w:rtl/>
              </w:rPr>
              <w:t xml:space="preserve"> </w:t>
            </w:r>
            <w:r w:rsidRPr="002A7BB3">
              <w:rPr>
                <w:rtl/>
              </w:rPr>
              <w:t>مـثـلوا</w:t>
            </w:r>
            <w:r>
              <w:rPr>
                <w:rFonts w:hint="cs"/>
                <w:rtl/>
              </w:rPr>
              <w:t xml:space="preserve"> </w:t>
            </w:r>
            <w:r w:rsidRPr="002A7BB3">
              <w:rPr>
                <w:rtl/>
              </w:rPr>
              <w:t>الـجوهر</w:t>
            </w:r>
            <w:r>
              <w:rPr>
                <w:rFonts w:hint="cs"/>
                <w:rtl/>
              </w:rPr>
              <w:t xml:space="preserve"> </w:t>
            </w:r>
            <w:r w:rsidRPr="002A7BB3">
              <w:rPr>
                <w:rtl/>
              </w:rPr>
              <w:t>بـالأشباه</w:t>
            </w:r>
            <w:r w:rsidRPr="00725071">
              <w:rPr>
                <w:rStyle w:val="libPoemTiniChar0"/>
                <w:rtl/>
              </w:rPr>
              <w:br/>
              <w:t> </w:t>
            </w:r>
          </w:p>
        </w:tc>
        <w:tc>
          <w:tcPr>
            <w:tcW w:w="267" w:type="dxa"/>
          </w:tcPr>
          <w:p w:rsidR="007E61DB" w:rsidRDefault="007E61DB" w:rsidP="00F36BB9">
            <w:pPr>
              <w:pStyle w:val="libPoem"/>
              <w:rPr>
                <w:rtl/>
              </w:rPr>
            </w:pPr>
          </w:p>
        </w:tc>
        <w:tc>
          <w:tcPr>
            <w:tcW w:w="3725" w:type="dxa"/>
          </w:tcPr>
          <w:p w:rsidR="007E61DB" w:rsidRDefault="007E61DB" w:rsidP="007E61DB">
            <w:pPr>
              <w:pStyle w:val="libPoem"/>
            </w:pPr>
            <w:r w:rsidRPr="002A7BB3">
              <w:rPr>
                <w:rtl/>
              </w:rPr>
              <w:t>مـنـهم</w:t>
            </w:r>
            <w:r>
              <w:rPr>
                <w:rFonts w:hint="cs"/>
                <w:rtl/>
              </w:rPr>
              <w:t xml:space="preserve"> </w:t>
            </w:r>
            <w:r w:rsidRPr="002A7BB3">
              <w:rPr>
                <w:rtl/>
              </w:rPr>
              <w:t>مـحمد</w:t>
            </w:r>
            <w:r>
              <w:rPr>
                <w:rFonts w:hint="cs"/>
                <w:rtl/>
              </w:rPr>
              <w:t xml:space="preserve"> </w:t>
            </w:r>
            <w:r w:rsidRPr="002A7BB3">
              <w:rPr>
                <w:rtl/>
              </w:rPr>
              <w:t>بـن</w:t>
            </w:r>
            <w:r>
              <w:rPr>
                <w:rFonts w:hint="cs"/>
                <w:rtl/>
              </w:rPr>
              <w:t xml:space="preserve"> </w:t>
            </w:r>
            <w:r w:rsidRPr="002A7BB3">
              <w:rPr>
                <w:rtl/>
              </w:rPr>
              <w:t>عـبد</w:t>
            </w:r>
            <w:r>
              <w:rPr>
                <w:rFonts w:hint="cs"/>
                <w:rtl/>
              </w:rPr>
              <w:t xml:space="preserve"> </w:t>
            </w:r>
            <w:r w:rsidRPr="002A7BB3">
              <w:rPr>
                <w:rtl/>
              </w:rPr>
              <w:t>الله</w:t>
            </w:r>
            <w:r w:rsidRPr="00725071">
              <w:rPr>
                <w:rStyle w:val="libPoemTiniChar0"/>
                <w:rtl/>
              </w:rPr>
              <w:br/>
              <w:t> </w:t>
            </w:r>
          </w:p>
        </w:tc>
      </w:tr>
      <w:tr w:rsidR="007E61DB" w:rsidTr="007E61DB">
        <w:trPr>
          <w:trHeight w:val="350"/>
        </w:trPr>
        <w:tc>
          <w:tcPr>
            <w:tcW w:w="3759" w:type="dxa"/>
          </w:tcPr>
          <w:p w:rsidR="007E61DB" w:rsidRDefault="007E61DB" w:rsidP="007E61DB">
            <w:pPr>
              <w:pStyle w:val="libPoem"/>
            </w:pPr>
            <w:r w:rsidRPr="002A7BB3">
              <w:rPr>
                <w:rtl/>
              </w:rPr>
              <w:t>ابـن</w:t>
            </w:r>
            <w:r>
              <w:rPr>
                <w:rFonts w:hint="cs"/>
                <w:rtl/>
              </w:rPr>
              <w:t xml:space="preserve"> </w:t>
            </w:r>
            <w:r w:rsidRPr="002A7BB3">
              <w:rPr>
                <w:rtl/>
              </w:rPr>
              <w:t>عـلي</w:t>
            </w:r>
            <w:r>
              <w:rPr>
                <w:rFonts w:hint="cs"/>
                <w:rtl/>
              </w:rPr>
              <w:t xml:space="preserve"> </w:t>
            </w:r>
            <w:r w:rsidRPr="002A7BB3">
              <w:rPr>
                <w:rtl/>
              </w:rPr>
              <w:t>مـن</w:t>
            </w:r>
            <w:r>
              <w:rPr>
                <w:rFonts w:hint="cs"/>
                <w:rtl/>
              </w:rPr>
              <w:t xml:space="preserve"> </w:t>
            </w:r>
            <w:r w:rsidRPr="002A7BB3">
              <w:rPr>
                <w:rtl/>
              </w:rPr>
              <w:t>بـني</w:t>
            </w:r>
            <w:r>
              <w:rPr>
                <w:rFonts w:hint="cs"/>
                <w:rtl/>
              </w:rPr>
              <w:t xml:space="preserve"> </w:t>
            </w:r>
            <w:r w:rsidRPr="002A7BB3">
              <w:rPr>
                <w:rtl/>
              </w:rPr>
              <w:t>العباس</w:t>
            </w:r>
            <w:r w:rsidRPr="00725071">
              <w:rPr>
                <w:rStyle w:val="libPoemTiniChar0"/>
                <w:rtl/>
              </w:rPr>
              <w:br/>
              <w:t> </w:t>
            </w:r>
          </w:p>
        </w:tc>
        <w:tc>
          <w:tcPr>
            <w:tcW w:w="267" w:type="dxa"/>
          </w:tcPr>
          <w:p w:rsidR="007E61DB" w:rsidRDefault="007E61DB" w:rsidP="00F36BB9">
            <w:pPr>
              <w:pStyle w:val="libPoem"/>
              <w:rPr>
                <w:rtl/>
              </w:rPr>
            </w:pPr>
          </w:p>
        </w:tc>
        <w:tc>
          <w:tcPr>
            <w:tcW w:w="3725" w:type="dxa"/>
          </w:tcPr>
          <w:p w:rsidR="007E61DB" w:rsidRDefault="007E61DB" w:rsidP="007E61DB">
            <w:pPr>
              <w:pStyle w:val="libPoem"/>
            </w:pPr>
            <w:r w:rsidRPr="002A7BB3">
              <w:rPr>
                <w:rtl/>
              </w:rPr>
              <w:t>ذوي</w:t>
            </w:r>
            <w:r>
              <w:rPr>
                <w:rFonts w:hint="cs"/>
                <w:rtl/>
              </w:rPr>
              <w:t xml:space="preserve"> </w:t>
            </w:r>
            <w:r w:rsidRPr="002A7BB3">
              <w:rPr>
                <w:rtl/>
              </w:rPr>
              <w:t>التعدي</w:t>
            </w:r>
            <w:r>
              <w:rPr>
                <w:rFonts w:hint="cs"/>
                <w:rtl/>
              </w:rPr>
              <w:t xml:space="preserve"> </w:t>
            </w:r>
            <w:r w:rsidRPr="002A7BB3">
              <w:rPr>
                <w:rtl/>
              </w:rPr>
              <w:t>الزمرة</w:t>
            </w:r>
            <w:r>
              <w:rPr>
                <w:rFonts w:hint="cs"/>
                <w:rtl/>
              </w:rPr>
              <w:t xml:space="preserve"> </w:t>
            </w:r>
            <w:r w:rsidRPr="002A7BB3">
              <w:rPr>
                <w:rtl/>
              </w:rPr>
              <w:t>الأرجاس</w:t>
            </w:r>
            <w:r w:rsidRPr="006314DF">
              <w:rPr>
                <w:rStyle w:val="libFootnotenumChar"/>
                <w:rtl/>
              </w:rPr>
              <w:t>(1)</w:t>
            </w:r>
            <w:r w:rsidRPr="00725071">
              <w:rPr>
                <w:rStyle w:val="libPoemTiniChar0"/>
                <w:rtl/>
              </w:rPr>
              <w:br/>
              <w:t> </w:t>
            </w:r>
          </w:p>
        </w:tc>
      </w:tr>
    </w:tbl>
    <w:p w:rsidR="00621B6E" w:rsidRPr="00446258" w:rsidRDefault="00621B6E" w:rsidP="00446258">
      <w:pPr>
        <w:pStyle w:val="libNormal"/>
        <w:rPr>
          <w:rtl/>
        </w:rPr>
      </w:pPr>
      <w:r w:rsidRPr="00446258">
        <w:rPr>
          <w:rtl/>
        </w:rPr>
        <w:t>وقد أقر أحمد أمين المصري بكذب هذه الأحاديث، ووضعها</w:t>
      </w:r>
      <w:r w:rsidRPr="006314DF">
        <w:rPr>
          <w:rStyle w:val="libFootnotenumChar"/>
          <w:rtl/>
        </w:rPr>
        <w:t>(2)</w:t>
      </w:r>
      <w:r w:rsidRPr="00446258">
        <w:rPr>
          <w:rtl/>
        </w:rPr>
        <w:t>، كما أقر غيره بذلك..</w:t>
      </w:r>
    </w:p>
    <w:p w:rsidR="00621B6E" w:rsidRPr="00446258" w:rsidRDefault="00621B6E" w:rsidP="00446258">
      <w:pPr>
        <w:pStyle w:val="libNormal"/>
        <w:rPr>
          <w:rtl/>
        </w:rPr>
      </w:pPr>
      <w:r w:rsidRPr="00446258">
        <w:rPr>
          <w:rtl/>
        </w:rPr>
        <w:t>بل إن المنصور نفسه ـ الذي كان قد اعترف بمهدوية محمد بن عبد الله العلوي، وتبجح، وافتخر بها</w:t>
      </w:r>
      <w:r w:rsidRPr="006314DF">
        <w:rPr>
          <w:rStyle w:val="libFootnotenumChar"/>
          <w:rtl/>
        </w:rPr>
        <w:t>(3)</w:t>
      </w:r>
      <w:r w:rsidRPr="00446258">
        <w:rPr>
          <w:rtl/>
        </w:rPr>
        <w:t xml:space="preserve"> ـ قد كذب نفسه في ذلك، وكذبها في مهدوية ولده أيضاً.</w:t>
      </w:r>
    </w:p>
    <w:p w:rsidR="00621B6E" w:rsidRPr="00446258" w:rsidRDefault="00621B6E" w:rsidP="00446258">
      <w:pPr>
        <w:pStyle w:val="libNormal"/>
        <w:rPr>
          <w:rStyle w:val="libNormalChar"/>
          <w:rtl/>
        </w:rPr>
      </w:pPr>
      <w:r w:rsidRPr="00446258">
        <w:rPr>
          <w:rtl/>
        </w:rPr>
        <w:t xml:space="preserve">يقول مسلم بن قتيبة: (أرسل إلي أبو جعفر، فدخلت عليه، فقال: قد خرج محمد بن عبد الله، وتسمى بالمهدي، ووالله، ما هو به، وأخرى أقولها لك. لم أقلها لأحد قبلك، ولا أقولها لأحد بعدك.. وابني والله، ما هو بالمهدي، الذي جاءت به الرواية، ولكنني تيمنت به، وتفاءلت به..) </w:t>
      </w:r>
      <w:r w:rsidRPr="006314DF">
        <w:rPr>
          <w:rStyle w:val="libFootnotenumChar"/>
          <w:rtl/>
        </w:rPr>
        <w:t>(4)</w:t>
      </w:r>
      <w:r w:rsidRPr="00446258">
        <w:rPr>
          <w:rStyle w:val="libNormalChar"/>
          <w:rtl/>
        </w:rPr>
        <w:t xml:space="preserve"> والخليفة المهدي نفسه يقر بأن أباه فقط يروي أنه المهدي الذي بعده في الناس</w:t>
      </w:r>
      <w:r w:rsidRPr="006314DF">
        <w:rPr>
          <w:rStyle w:val="libFootnotenumChar"/>
          <w:rtl/>
        </w:rPr>
        <w:t>(5)</w:t>
      </w:r>
      <w:r w:rsidRPr="00446258">
        <w:rPr>
          <w:rStyle w:val="libNormalChar"/>
          <w:rtl/>
        </w:rPr>
        <w:t>.</w:t>
      </w:r>
    </w:p>
    <w:p w:rsidR="00621B6E" w:rsidRPr="008D08A8" w:rsidRDefault="00621B6E" w:rsidP="008D08A8">
      <w:pPr>
        <w:pStyle w:val="libNormal"/>
        <w:rPr>
          <w:rtl/>
        </w:rPr>
      </w:pPr>
      <w:r w:rsidRPr="008D08A8">
        <w:rPr>
          <w:rtl/>
        </w:rPr>
        <w:t>وأما اتخاذهم الزندقة ذريعة للقضاء على خصومهم، سواء من العلويين، أو من غيرهم.. فسيأتي توضيحه إن شاء الله تعالى.</w:t>
      </w:r>
    </w:p>
    <w:p w:rsidR="004D46A2" w:rsidRPr="004D46A2" w:rsidRDefault="004D46A2" w:rsidP="004D46A2">
      <w:pPr>
        <w:pStyle w:val="libLine"/>
        <w:rPr>
          <w:rtl/>
        </w:rPr>
      </w:pPr>
      <w:r w:rsidRPr="004D46A2">
        <w:rPr>
          <w:rtl/>
        </w:rPr>
        <w:t>____________</w:t>
      </w:r>
    </w:p>
    <w:p w:rsidR="004D46A2" w:rsidRDefault="00621B6E" w:rsidP="004D46A2">
      <w:pPr>
        <w:pStyle w:val="libFootnote0"/>
        <w:rPr>
          <w:rtl/>
        </w:rPr>
      </w:pPr>
      <w:r w:rsidRPr="007471B5">
        <w:rPr>
          <w:rtl/>
        </w:rPr>
        <w:t>(1) الأرجوزة المختارة ص 31</w:t>
      </w:r>
      <w:r w:rsidR="004D46A2">
        <w:rPr>
          <w:rFonts w:hint="cs"/>
          <w:rtl/>
        </w:rPr>
        <w:t>.</w:t>
      </w:r>
    </w:p>
    <w:p w:rsidR="00621B6E" w:rsidRPr="007471B5" w:rsidRDefault="00621B6E" w:rsidP="004D46A2">
      <w:pPr>
        <w:pStyle w:val="libFootnote0"/>
        <w:rPr>
          <w:rtl/>
        </w:rPr>
      </w:pPr>
      <w:r w:rsidRPr="007471B5">
        <w:rPr>
          <w:rtl/>
        </w:rPr>
        <w:t>(2) ضحى الإسلام ج 3 ص 240.</w:t>
      </w:r>
    </w:p>
    <w:p w:rsidR="00621B6E" w:rsidRPr="007471B5" w:rsidRDefault="00621B6E" w:rsidP="007471B5">
      <w:pPr>
        <w:pStyle w:val="libFootnote0"/>
        <w:rPr>
          <w:rtl/>
        </w:rPr>
      </w:pPr>
      <w:r w:rsidRPr="007471B5">
        <w:rPr>
          <w:rtl/>
        </w:rPr>
        <w:t>(3) مقاتل الطالبيين ص 239، 240، والمهدية في الإسلام ص 116، وجعفر بن محمد لعبد العزيز سيد الأهل ص 116، (4) مقاتل الطالبيين ص 247، والمهدية في الإسلام ص 117.</w:t>
      </w:r>
    </w:p>
    <w:p w:rsidR="00772CF0" w:rsidRDefault="00621B6E" w:rsidP="007471B5">
      <w:pPr>
        <w:pStyle w:val="libFootnote0"/>
        <w:rPr>
          <w:rtl/>
        </w:rPr>
      </w:pPr>
      <w:r w:rsidRPr="007471B5">
        <w:rPr>
          <w:rtl/>
        </w:rPr>
        <w:t>(5) الوزراء والكتاب ص 127.</w:t>
      </w:r>
    </w:p>
    <w:p w:rsidR="00772CF0" w:rsidRDefault="00772CF0" w:rsidP="00BD40E5">
      <w:pPr>
        <w:pStyle w:val="libNormal"/>
        <w:rPr>
          <w:rtl/>
        </w:rPr>
      </w:pPr>
      <w:r>
        <w:rPr>
          <w:rtl/>
        </w:rPr>
        <w:br w:type="page"/>
      </w:r>
    </w:p>
    <w:p w:rsidR="00621B6E" w:rsidRPr="00FD13B2" w:rsidRDefault="00621B6E" w:rsidP="00FD13B2">
      <w:pPr>
        <w:pStyle w:val="libBold1"/>
        <w:rPr>
          <w:rtl/>
        </w:rPr>
      </w:pPr>
      <w:r w:rsidRPr="00FD13B2">
        <w:rPr>
          <w:rtl/>
        </w:rPr>
        <w:lastRenderedPageBreak/>
        <w:t>وكل ذلك لم يكفهم:</w:t>
      </w:r>
    </w:p>
    <w:p w:rsidR="00621B6E" w:rsidRPr="008D08A8" w:rsidRDefault="00621B6E" w:rsidP="008D08A8">
      <w:pPr>
        <w:pStyle w:val="libNormal"/>
        <w:rPr>
          <w:rtl/>
        </w:rPr>
      </w:pPr>
      <w:r w:rsidRPr="008D08A8">
        <w:rPr>
          <w:rtl/>
        </w:rPr>
        <w:t>ولكن العباسيين قد وجدوا أن ذلك كله لم يكن ينطلي على أحد، وأن الأمور ـ مع ذلك ـ تسير في غير صالحهم، ولهذا فإن من الأفضل والأجدى لهم أن لا يفسحوا المجال للعلويين للمنطق والحجاج، فإن ذلك من شأنه أن يظهر كل ما كان يتمتع به العلويون من خصائص ومميزات عليهم. هذا إن لم ينته الأمر بفضيحة ساحقة للعباسيين، وكشف حقيقتهم وواقعهم أمام الملأ، الأمر الذي كان يزعجهم، ويقض مضاجعهم إلى حد كبير..</w:t>
      </w:r>
    </w:p>
    <w:p w:rsidR="00621B6E" w:rsidRPr="008D08A8" w:rsidRDefault="00621B6E" w:rsidP="008D08A8">
      <w:pPr>
        <w:pStyle w:val="libNormal"/>
        <w:rPr>
          <w:rtl/>
        </w:rPr>
      </w:pPr>
      <w:r w:rsidRPr="008D08A8">
        <w:rPr>
          <w:rtl/>
        </w:rPr>
        <w:t>وإذن.. فإن من الحكمة أن يتبعوا أساليب أخرى من أجل القضاء على العلويين..</w:t>
      </w:r>
    </w:p>
    <w:p w:rsidR="00621B6E" w:rsidRPr="008D08A8" w:rsidRDefault="00621B6E" w:rsidP="008D08A8">
      <w:pPr>
        <w:pStyle w:val="libNormal"/>
        <w:rPr>
          <w:rtl/>
        </w:rPr>
      </w:pPr>
      <w:r w:rsidRPr="008D08A8">
        <w:rPr>
          <w:rtl/>
        </w:rPr>
        <w:t>ولم تكفهم مراقبتهم لهم، حتى لم يكونوا يغفلون عنهم طرفة عين أبداً، من أجل التعرف على أحوالهم، وإحصاء كل حركاتهم، ابتداء من السفاح، ثم اتبعه الخلفاء على ذلك من بعده.</w:t>
      </w:r>
    </w:p>
    <w:p w:rsidR="00621B6E" w:rsidRPr="008D08A8" w:rsidRDefault="00621B6E" w:rsidP="008D08A8">
      <w:pPr>
        <w:pStyle w:val="libNormal"/>
        <w:rPr>
          <w:rtl/>
        </w:rPr>
      </w:pPr>
      <w:r w:rsidRPr="008D08A8">
        <w:rPr>
          <w:rtl/>
        </w:rPr>
        <w:t>كما لم يكفهم.. التهديد والوعيد الذي كانوا يواجهونهم به، بهدف إضعاف شخصياتهم، وتحطيم معنوياتهم..</w:t>
      </w:r>
    </w:p>
    <w:p w:rsidR="00621B6E" w:rsidRPr="002A7BB3" w:rsidRDefault="00621B6E" w:rsidP="00F975E3">
      <w:pPr>
        <w:pStyle w:val="libNormal"/>
        <w:rPr>
          <w:rtl/>
        </w:rPr>
      </w:pPr>
      <w:r w:rsidRPr="002A7BB3">
        <w:rPr>
          <w:rtl/>
        </w:rPr>
        <w:t>كما لم يكفهم مصادرة أموالهم، وهدم بيوتهم، ومنعهم من السعي من أجل الحصول على لقمة العيش، حتى لقد بلغ البؤس بهم أن: العلويات كن يتداولن الثوب الواحد من أجل الصلاة</w:t>
      </w:r>
      <w:r w:rsidRPr="006314DF">
        <w:rPr>
          <w:rStyle w:val="libFootnotenumChar"/>
          <w:rtl/>
        </w:rPr>
        <w:t>(1)</w:t>
      </w:r>
      <w:r w:rsidRPr="002A7BB3">
        <w:rPr>
          <w:rtl/>
        </w:rPr>
        <w:t>.</w:t>
      </w:r>
    </w:p>
    <w:p w:rsidR="00621B6E" w:rsidRPr="008D08A8" w:rsidRDefault="00621B6E" w:rsidP="00772CF0">
      <w:pPr>
        <w:pStyle w:val="libNormal"/>
        <w:rPr>
          <w:rtl/>
        </w:rPr>
      </w:pPr>
      <w:r w:rsidRPr="008D08A8">
        <w:rPr>
          <w:rtl/>
        </w:rPr>
        <w:t xml:space="preserve">وكذلك لم يكفهم. عزلهم عن الناس، ومنع كل أحد من الوصول إليهم، تمهيداً لتشويه سمعتهم بما أمكنهم من أساليب الكذب والافتراء، </w:t>
      </w:r>
      <w:r w:rsidR="00772CF0" w:rsidRPr="008D08A8">
        <w:rPr>
          <w:rtl/>
        </w:rPr>
        <w:t xml:space="preserve">وإن كانت سيرتهم الحميدة، وخصوصاً أهل البيت منهم، كانت تدفع كل شائعة، </w:t>
      </w:r>
      <w:r w:rsidR="00772CF0">
        <w:rPr>
          <w:rtl/>
        </w:rPr>
        <w:t>وسلوكهم المثالي يدحض كل افتراء.</w:t>
      </w:r>
    </w:p>
    <w:p w:rsidR="004D46A2" w:rsidRPr="004D46A2" w:rsidRDefault="004D46A2" w:rsidP="004D46A2">
      <w:pPr>
        <w:pStyle w:val="libLine"/>
        <w:rPr>
          <w:rtl/>
        </w:rPr>
      </w:pPr>
      <w:r w:rsidRPr="004D46A2">
        <w:rPr>
          <w:rtl/>
        </w:rPr>
        <w:t>____________</w:t>
      </w:r>
    </w:p>
    <w:p w:rsidR="00772CF0" w:rsidRDefault="00621B6E" w:rsidP="004D46A2">
      <w:pPr>
        <w:pStyle w:val="libFootnote0"/>
        <w:rPr>
          <w:rtl/>
        </w:rPr>
      </w:pPr>
      <w:r w:rsidRPr="007471B5">
        <w:rPr>
          <w:rtl/>
        </w:rPr>
        <w:t>(1) كان ذلك في زمن المتوكل، راجع: بند تاريخ ج 1 ص 72، ومقاتل الطالبيين ص 599.</w:t>
      </w:r>
    </w:p>
    <w:p w:rsidR="00772CF0" w:rsidRDefault="00772CF0"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وأما الاضطهاد والتشريد، وزج العشرات والمئات منهم في السجون الرهيبة، التي كان من يدخل إليها لا يأمل بالخروج منها، حيث إن دخول السجن إنما كان يعني في الحقيقة دخول القبر.. وأما دسهم السم لكل شخصية لا يستطيعون الاعتداء عليها جهاراً ـ أما ذلك ـ فلم يكن ليكفيهم أيضاً، ولا ليقنعهم قطعا. حيث إنهم إنما كانوا متعطشين إلى الولوغ في دمائهم، ومشتاقين إلى التفنن في تعذيبهم، واختراع أساليب جديدة في ذلك، فسمروا بالحيطان من سمروا، وأماتوا جوعاً من أماتوا، ووضعوا في الأسطوانات منهم من وضعوا. إلى غير ذلك مما يظهر لكل من له أدنى اطلاع على تاريخهم، وتاريخ سلوكهم مع أبناء عمهم العلويين..</w:t>
      </w:r>
    </w:p>
    <w:p w:rsidR="00621B6E" w:rsidRPr="002A7BB3" w:rsidRDefault="00621B6E" w:rsidP="00F975E3">
      <w:pPr>
        <w:pStyle w:val="libNormal"/>
        <w:rPr>
          <w:rtl/>
        </w:rPr>
      </w:pPr>
      <w:r w:rsidRPr="002A7BB3">
        <w:rPr>
          <w:rtl/>
        </w:rPr>
        <w:t>وأما قتلهم لهم جماعات، فأشهر من أن يحتاج إلى بيان.. وقضية المنصور مع بني حسن لا يكاد يخلو منها كتاب تاريخي. وكذلك قضية الستين علوياً، الذين قتلوا بأمر من الخليفة (المنصور) باستثناء غلام منهم، لا نبات بعارضيه</w:t>
      </w:r>
      <w:r w:rsidRPr="006314DF">
        <w:rPr>
          <w:rStyle w:val="libFootnotenumChar"/>
          <w:rtl/>
        </w:rPr>
        <w:t>(1)</w:t>
      </w:r>
      <w:r w:rsidRPr="002A7BB3">
        <w:rPr>
          <w:rtl/>
        </w:rPr>
        <w:t>.</w:t>
      </w:r>
    </w:p>
    <w:p w:rsidR="004D46A2" w:rsidRPr="004D46A2" w:rsidRDefault="004D46A2" w:rsidP="004D46A2">
      <w:pPr>
        <w:pStyle w:val="libLine"/>
        <w:rPr>
          <w:rtl/>
        </w:rPr>
      </w:pPr>
      <w:r w:rsidRPr="004D46A2">
        <w:rPr>
          <w:rtl/>
        </w:rPr>
        <w:t>____________</w:t>
      </w:r>
    </w:p>
    <w:p w:rsidR="00772CF0" w:rsidRDefault="00621B6E" w:rsidP="004D46A2">
      <w:pPr>
        <w:pStyle w:val="libFootnote0"/>
        <w:rPr>
          <w:rtl/>
        </w:rPr>
      </w:pPr>
      <w:r w:rsidRPr="007471B5">
        <w:rPr>
          <w:rtl/>
        </w:rPr>
        <w:t>(1) هذا ما نقله في شرح شافية أبي فراس ص 174 عن الدر النظيم، عن أحمد بن حنبل، الذي رأى رجلاً متعلقا بأستار الكعبة، يضرع إلى الله بالمغفرة، وأقر له بأنه بنى على هؤلاء ما عدا الغلام المذكور بأمر من المنصور.. وفي عيون أخبار الرضا ج 1 ص 108، فما بعدها، وشرح ميمية أبي فراس ص 176، 177، والبحار ج 48 ص 176 فما بعدها. قصة شبيهة بهذه ينقلها عن حميد بن قحطبة الذي كان يفطر في شهر رمضان، ليأسه من مغفرة الله، لأنه قتل ستين علوياً في ليلة واحدة بأمر من الرشيد.. ولكن الظاهر أن ذكر الرشيد اشتباه من الراوي، ولعله عمدي، لأن حميدا قد مات سنة 158، على ما صرح به في البحار ج 48 ص 322، وخلافة هارون الرشيد إنما بدأت سنة 170، ولعل القصة الحقيقية هي ما عن أحمد بن حنبل، وإنما حرفها المحرفون لحاجة في نفس يعقوب، لا تخفى على المتتبع الخبير، والناقد البصير.</w:t>
      </w:r>
    </w:p>
    <w:p w:rsidR="00772CF0" w:rsidRDefault="00772CF0" w:rsidP="00BD40E5">
      <w:pPr>
        <w:pStyle w:val="libNormal"/>
        <w:rPr>
          <w:rtl/>
        </w:rPr>
      </w:pPr>
      <w:r>
        <w:rPr>
          <w:rtl/>
        </w:rPr>
        <w:br w:type="page"/>
      </w:r>
    </w:p>
    <w:p w:rsidR="00621B6E" w:rsidRPr="00B11AA6" w:rsidRDefault="00621B6E" w:rsidP="00B11AA6">
      <w:pPr>
        <w:pStyle w:val="Heading2Center"/>
        <w:rPr>
          <w:rtl/>
        </w:rPr>
      </w:pPr>
      <w:bookmarkStart w:id="27" w:name="_Toc379979514"/>
      <w:r w:rsidRPr="00B11AA6">
        <w:rPr>
          <w:rtl/>
        </w:rPr>
        <w:lastRenderedPageBreak/>
        <w:t>موقف كل خليفة منهم على حدة:</w:t>
      </w:r>
      <w:bookmarkEnd w:id="27"/>
    </w:p>
    <w:p w:rsidR="00621B6E" w:rsidRPr="008D08A8" w:rsidRDefault="00621B6E" w:rsidP="008D08A8">
      <w:pPr>
        <w:pStyle w:val="libNormal"/>
        <w:rPr>
          <w:rtl/>
        </w:rPr>
      </w:pPr>
      <w:r w:rsidRPr="008D08A8">
        <w:rPr>
          <w:rtl/>
        </w:rPr>
        <w:t>وإننا من أجل أن نلم بموقف كل خليفة منهم على حدة من أبناء عمهم العلويين، نقول:</w:t>
      </w:r>
    </w:p>
    <w:p w:rsidR="00621B6E" w:rsidRPr="003C28F5" w:rsidRDefault="00621B6E" w:rsidP="003C28F5">
      <w:pPr>
        <w:pStyle w:val="libBold1"/>
        <w:rPr>
          <w:rtl/>
        </w:rPr>
      </w:pPr>
      <w:r w:rsidRPr="003C28F5">
        <w:rPr>
          <w:rtl/>
        </w:rPr>
        <w:t>أما السفاح:</w:t>
      </w:r>
    </w:p>
    <w:p w:rsidR="00621B6E" w:rsidRPr="00446258" w:rsidRDefault="00621B6E" w:rsidP="00446258">
      <w:pPr>
        <w:pStyle w:val="libNormal"/>
        <w:rPr>
          <w:rtl/>
        </w:rPr>
      </w:pPr>
      <w:r w:rsidRPr="00446258">
        <w:rPr>
          <w:rtl/>
        </w:rPr>
        <w:t>فقد قال عنه أحمد أمين: (.. وكانت حياته حياة سفك للدماء، وقضاء على المعارضين..)</w:t>
      </w:r>
      <w:r w:rsidRPr="006314DF">
        <w:rPr>
          <w:rStyle w:val="libFootnotenumChar"/>
          <w:rtl/>
        </w:rPr>
        <w:t xml:space="preserve"> (1)</w:t>
      </w:r>
      <w:r w:rsidRPr="00446258">
        <w:rPr>
          <w:rtl/>
        </w:rPr>
        <w:t>.</w:t>
      </w:r>
    </w:p>
    <w:p w:rsidR="00621B6E" w:rsidRPr="00446258" w:rsidRDefault="00621B6E" w:rsidP="00446258">
      <w:pPr>
        <w:pStyle w:val="libNormal"/>
        <w:rPr>
          <w:rtl/>
        </w:rPr>
      </w:pPr>
      <w:r w:rsidRPr="00446258">
        <w:rPr>
          <w:rtl/>
        </w:rPr>
        <w:t>وقال عنه الجنرال جلوب: (.. وكان السفاح والمنصور قد نُشِئا نشأة المتآمرين، ولذا وطدا ملكهما ـ بعد نجاح الثورة ـ بكثير من سفك الدماء، ولا سيما من دماء أولاد أعمامهم، من بني أمية، وبني علي بن أبي طالب..)</w:t>
      </w:r>
      <w:r w:rsidRPr="006314DF">
        <w:rPr>
          <w:rStyle w:val="libFootnotenumChar"/>
          <w:rtl/>
        </w:rPr>
        <w:t>(2)</w:t>
      </w:r>
      <w:r w:rsidRPr="00446258">
        <w:rPr>
          <w:rtl/>
        </w:rPr>
        <w:t>.</w:t>
      </w:r>
    </w:p>
    <w:p w:rsidR="00621B6E" w:rsidRPr="00446258" w:rsidRDefault="00621B6E" w:rsidP="00446258">
      <w:pPr>
        <w:pStyle w:val="libNormal"/>
        <w:rPr>
          <w:rStyle w:val="libNormalChar"/>
          <w:rtl/>
        </w:rPr>
      </w:pPr>
      <w:r w:rsidRPr="00446258">
        <w:rPr>
          <w:rtl/>
        </w:rPr>
        <w:t>ويقول الخوارزمي عن السفاح: (.. وسلط عليهم -يعني على العلويين- أبا مجرم، لا أبا مسلم، يقتلهم تحت كل حجر ومدر، ويطلبهم في كل سهل، وجبل..)</w:t>
      </w:r>
      <w:r w:rsidRPr="006314DF">
        <w:rPr>
          <w:rStyle w:val="libFootnotenumChar"/>
          <w:rtl/>
        </w:rPr>
        <w:t>(3)</w:t>
      </w:r>
      <w:r w:rsidRPr="00446258">
        <w:rPr>
          <w:rStyle w:val="libNormalChar"/>
          <w:rtl/>
        </w:rPr>
        <w:t>.</w:t>
      </w:r>
    </w:p>
    <w:p w:rsidR="00621B6E" w:rsidRPr="008D08A8" w:rsidRDefault="00621B6E" w:rsidP="008D08A8">
      <w:pPr>
        <w:pStyle w:val="libNormal"/>
        <w:rPr>
          <w:rtl/>
        </w:rPr>
      </w:pPr>
      <w:r w:rsidRPr="008D08A8">
        <w:rPr>
          <w:rtl/>
        </w:rPr>
        <w:t>ومن ذلك يعلم أن إظهاره اللين اتجاههم أمام الناس ما كان إلا من أجل تثبيت دعائم حكمه، وتحكيم قواعد سلطانه، لكنه لم يغفل لحظة واحدة عن مراقبتهم، والتجسس على أحوالهم، بل وقتلهم، إذا ما سنحت الفرصة له لذلك، كما قدمنا.</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ضحى الإسلام ج 1 ص 105.</w:t>
      </w:r>
    </w:p>
    <w:p w:rsidR="00621B6E" w:rsidRPr="007471B5" w:rsidRDefault="00621B6E" w:rsidP="007471B5">
      <w:pPr>
        <w:pStyle w:val="libFootnote0"/>
        <w:rPr>
          <w:rtl/>
        </w:rPr>
      </w:pPr>
      <w:r w:rsidRPr="007471B5">
        <w:rPr>
          <w:rtl/>
        </w:rPr>
        <w:t>(2) إمبراطورية العرب ص 499.</w:t>
      </w:r>
    </w:p>
    <w:p w:rsidR="00772CF0" w:rsidRDefault="00621B6E" w:rsidP="007471B5">
      <w:pPr>
        <w:pStyle w:val="libFootnote0"/>
        <w:rPr>
          <w:rtl/>
        </w:rPr>
      </w:pPr>
      <w:r w:rsidRPr="007471B5">
        <w:rPr>
          <w:rtl/>
        </w:rPr>
        <w:t>(3) رسائل الخوارزمي ص 130، وضحى الإسلام ج 3 ص 296، 297، وسيأتي شطر من هذه الرسالة. راجع ما علقناه على هذه الفقرة في فصل: قيام الدولة العباسية.</w:t>
      </w:r>
    </w:p>
    <w:p w:rsidR="00772CF0" w:rsidRDefault="00772CF0" w:rsidP="00BD40E5">
      <w:pPr>
        <w:pStyle w:val="libNormal"/>
        <w:rPr>
          <w:rtl/>
        </w:rPr>
      </w:pPr>
      <w:r>
        <w:rPr>
          <w:rtl/>
        </w:rPr>
        <w:br w:type="page"/>
      </w:r>
    </w:p>
    <w:p w:rsidR="00621B6E" w:rsidRPr="003C28F5" w:rsidRDefault="00621B6E" w:rsidP="003C28F5">
      <w:pPr>
        <w:pStyle w:val="libBold1"/>
        <w:rPr>
          <w:rtl/>
        </w:rPr>
      </w:pPr>
      <w:r w:rsidRPr="003C28F5">
        <w:rPr>
          <w:rtl/>
        </w:rPr>
        <w:lastRenderedPageBreak/>
        <w:t>وأما المنصور:</w:t>
      </w:r>
    </w:p>
    <w:p w:rsidR="00621B6E" w:rsidRPr="00446258" w:rsidRDefault="00621B6E" w:rsidP="002C06EC">
      <w:pPr>
        <w:pStyle w:val="libNormal"/>
        <w:rPr>
          <w:rtl/>
        </w:rPr>
      </w:pPr>
      <w:r w:rsidRPr="00446258">
        <w:rPr>
          <w:rtl/>
        </w:rPr>
        <w:t>الذي لم يتورع عن قتل ابن أخيه السفاح</w:t>
      </w:r>
      <w:r w:rsidRPr="006314DF">
        <w:rPr>
          <w:rStyle w:val="libFootnotenumChar"/>
          <w:rtl/>
        </w:rPr>
        <w:t>(1)</w:t>
      </w:r>
      <w:r w:rsidRPr="00446258">
        <w:rPr>
          <w:rtl/>
        </w:rPr>
        <w:t xml:space="preserve">، وعمه عبد الله بن علي. وأبي مسلم. مؤسس دولته. والذي سافر سنة 148 ه‍. إلى الحج، وعزم على القبض على الإمام الصادق </w:t>
      </w:r>
      <w:r w:rsidR="002C06EC" w:rsidRPr="002C06EC">
        <w:rPr>
          <w:rStyle w:val="libAlaemChar"/>
          <w:rFonts w:eastAsiaTheme="minorHAnsi"/>
          <w:rtl/>
        </w:rPr>
        <w:t>عليه‌السلام</w:t>
      </w:r>
      <w:r w:rsidR="002C06EC" w:rsidRPr="00446258">
        <w:rPr>
          <w:rtl/>
        </w:rPr>
        <w:t xml:space="preserve"> </w:t>
      </w:r>
      <w:r w:rsidRPr="00446258">
        <w:rPr>
          <w:rtl/>
        </w:rPr>
        <w:t>، إن كان لم يتم له ذلك</w:t>
      </w:r>
      <w:r w:rsidRPr="006314DF">
        <w:rPr>
          <w:rStyle w:val="libFootnotenumChar"/>
          <w:rtl/>
        </w:rPr>
        <w:t>(2)</w:t>
      </w:r>
      <w:r w:rsidRPr="00446258">
        <w:rPr>
          <w:rtl/>
        </w:rPr>
        <w:t>.</w:t>
      </w:r>
    </w:p>
    <w:p w:rsidR="00621B6E" w:rsidRPr="00446258" w:rsidRDefault="00621B6E" w:rsidP="00446258">
      <w:pPr>
        <w:pStyle w:val="libNormal"/>
        <w:rPr>
          <w:rtl/>
        </w:rPr>
      </w:pPr>
      <w:r w:rsidRPr="00446258">
        <w:rPr>
          <w:rtl/>
        </w:rPr>
        <w:t>والذي سمى نفسه المنصور بعد انتصاره على العلويين</w:t>
      </w:r>
      <w:r w:rsidRPr="006314DF">
        <w:rPr>
          <w:rStyle w:val="libFootnotenumChar"/>
          <w:rtl/>
        </w:rPr>
        <w:t>(3)</w:t>
      </w:r>
      <w:r w:rsidRPr="00446258">
        <w:rPr>
          <w:rtl/>
        </w:rPr>
        <w:t>.</w:t>
      </w:r>
    </w:p>
    <w:p w:rsidR="00621B6E" w:rsidRPr="00446258" w:rsidRDefault="00621B6E" w:rsidP="002C06EC">
      <w:pPr>
        <w:pStyle w:val="libNormal"/>
        <w:rPr>
          <w:rStyle w:val="libNormalChar"/>
          <w:rtl/>
        </w:rPr>
      </w:pPr>
      <w:r w:rsidRPr="00446258">
        <w:rPr>
          <w:rtl/>
        </w:rPr>
        <w:t>أما المنصور هذا. فهو أول من أوقع الفتنة بين العباسيين والعلويين</w:t>
      </w:r>
      <w:r w:rsidRPr="006314DF">
        <w:rPr>
          <w:rStyle w:val="libFootnotenumChar"/>
          <w:rtl/>
        </w:rPr>
        <w:t>(4)</w:t>
      </w:r>
      <w:r w:rsidRPr="00446258">
        <w:rPr>
          <w:rStyle w:val="libNormalChar"/>
          <w:rtl/>
        </w:rPr>
        <w:t xml:space="preserve">. وقد اعترف عندما عزم على قتل الإمام الصادق </w:t>
      </w:r>
      <w:r w:rsidR="002C06EC" w:rsidRPr="002C06EC">
        <w:rPr>
          <w:rStyle w:val="libAlaemChar"/>
          <w:rFonts w:eastAsiaTheme="minorHAnsi"/>
          <w:rtl/>
        </w:rPr>
        <w:t>عليه‌السلام</w:t>
      </w:r>
      <w:r w:rsidR="002C06EC" w:rsidRPr="00446258">
        <w:rPr>
          <w:rStyle w:val="libNormalChar"/>
          <w:rtl/>
        </w:rPr>
        <w:t xml:space="preserve"> </w:t>
      </w:r>
      <w:r w:rsidRPr="00446258">
        <w:rPr>
          <w:rStyle w:val="libNormalChar"/>
          <w:rtl/>
        </w:rPr>
        <w:t>، بعدد ضخم من ضحاياه من العلويين، حيث قال: (.. قتلت من ذرية فاطمة ألفاً، أو يزيدون، وتركت سيدهم، ومولاهم، وإمامهم، جعفر بن محمد)</w:t>
      </w:r>
      <w:r w:rsidRPr="006314DF">
        <w:rPr>
          <w:rStyle w:val="libFootnotenumChar"/>
          <w:rtl/>
        </w:rPr>
        <w:t>(5)</w:t>
      </w:r>
      <w:r w:rsidRPr="00446258">
        <w:rPr>
          <w:rStyle w:val="libNormalChar"/>
          <w:rtl/>
        </w:rPr>
        <w:t>.</w:t>
      </w:r>
    </w:p>
    <w:p w:rsidR="00621B6E" w:rsidRPr="008D08A8" w:rsidRDefault="00621B6E" w:rsidP="002C06EC">
      <w:pPr>
        <w:pStyle w:val="libNormal"/>
        <w:rPr>
          <w:rtl/>
        </w:rPr>
      </w:pPr>
      <w:r w:rsidRPr="008D08A8">
        <w:rPr>
          <w:rtl/>
        </w:rPr>
        <w:t xml:space="preserve">ولقد كان هذا القول منه في حياة الإمام الصادق </w:t>
      </w:r>
      <w:r w:rsidR="002C06EC" w:rsidRPr="002C06EC">
        <w:rPr>
          <w:rStyle w:val="libAlaemChar"/>
          <w:rFonts w:eastAsiaTheme="minorHAnsi"/>
          <w:rtl/>
        </w:rPr>
        <w:t>عليه‌السلام</w:t>
      </w:r>
      <w:r w:rsidR="002C06EC" w:rsidRPr="008D08A8">
        <w:rPr>
          <w:rtl/>
        </w:rPr>
        <w:t xml:space="preserve"> </w:t>
      </w:r>
      <w:r w:rsidRPr="008D08A8">
        <w:rPr>
          <w:rtl/>
        </w:rPr>
        <w:t>، أي في صدر خلافة المنصور. فكيف بمن قتلهم بعد ذلك!!</w:t>
      </w:r>
    </w:p>
    <w:p w:rsidR="00621B6E" w:rsidRPr="002A7BB3" w:rsidRDefault="00621B6E" w:rsidP="00F975E3">
      <w:pPr>
        <w:pStyle w:val="libNormal"/>
        <w:rPr>
          <w:rtl/>
        </w:rPr>
      </w:pPr>
      <w:r w:rsidRPr="002A7BB3">
        <w:rPr>
          <w:rtl/>
        </w:rPr>
        <w:t>وقد ترك خزانة رؤوس ميراثاً لولده المهدي، كلها من العلويين، وقد علق بكل رأس ورقة كتب فيها ما يستدل به على صاحبه، ومن بينها رؤوس شيوخ، وشبان، وأطفال</w:t>
      </w:r>
      <w:r w:rsidRPr="006314DF">
        <w:rPr>
          <w:rStyle w:val="libFootnotenumChar"/>
          <w:rtl/>
        </w:rPr>
        <w:t>(6)</w:t>
      </w:r>
      <w:r w:rsidRPr="002A7BB3">
        <w:rPr>
          <w:rtl/>
        </w:rPr>
        <w:t>.</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تاريخ التمدن الإسلامي المجلد الثاني جزء 4 ص 494، نقلاً عن: نفح الطيب ج 2 ص 715.</w:t>
      </w:r>
    </w:p>
    <w:p w:rsidR="00621B6E" w:rsidRPr="007471B5" w:rsidRDefault="00621B6E" w:rsidP="007471B5">
      <w:pPr>
        <w:pStyle w:val="libFootnote0"/>
        <w:rPr>
          <w:rtl/>
        </w:rPr>
      </w:pPr>
      <w:r w:rsidRPr="007471B5">
        <w:rPr>
          <w:rtl/>
        </w:rPr>
        <w:t>(2) النجوم الزاهرة ج 2 ص 6.</w:t>
      </w:r>
    </w:p>
    <w:p w:rsidR="00621B6E" w:rsidRPr="007471B5" w:rsidRDefault="00621B6E" w:rsidP="007471B5">
      <w:pPr>
        <w:pStyle w:val="libFootnote0"/>
        <w:rPr>
          <w:rtl/>
        </w:rPr>
      </w:pPr>
      <w:r w:rsidRPr="007471B5">
        <w:rPr>
          <w:rtl/>
        </w:rPr>
        <w:t>(3) التنبيه والإشراف ص 295، وطبيعة الدعوة العباسية ص 119.</w:t>
      </w:r>
    </w:p>
    <w:p w:rsidR="00621B6E" w:rsidRPr="007471B5" w:rsidRDefault="00621B6E" w:rsidP="007471B5">
      <w:pPr>
        <w:pStyle w:val="libFootnote0"/>
        <w:rPr>
          <w:rtl/>
        </w:rPr>
      </w:pPr>
      <w:r w:rsidRPr="007471B5">
        <w:rPr>
          <w:rtl/>
        </w:rPr>
        <w:t>(4) تاريخ الخلفاء للسيوطي ص 261، ومروج الذهب ج 4 ص 222. وشرح ميمية أبي فراس ص 117، ومشاكلة الناس لزمانهم لليعقوبي ص 22، 23.</w:t>
      </w:r>
    </w:p>
    <w:p w:rsidR="00621B6E" w:rsidRPr="007471B5" w:rsidRDefault="00621B6E" w:rsidP="007471B5">
      <w:pPr>
        <w:pStyle w:val="libFootnote0"/>
        <w:rPr>
          <w:rtl/>
        </w:rPr>
      </w:pPr>
      <w:r w:rsidRPr="007471B5">
        <w:rPr>
          <w:rtl/>
        </w:rPr>
        <w:t>(5) شرح ميمية أبي فراس ص 159، والأدب في ظل التشيع ص 68.</w:t>
      </w:r>
    </w:p>
    <w:p w:rsidR="00772CF0" w:rsidRDefault="00621B6E" w:rsidP="007471B5">
      <w:pPr>
        <w:pStyle w:val="libFootnote0"/>
        <w:rPr>
          <w:rtl/>
        </w:rPr>
      </w:pPr>
      <w:r w:rsidRPr="007471B5">
        <w:rPr>
          <w:rtl/>
        </w:rPr>
        <w:t>(6) تاريخ الطبري ج 10 ص 446، والنزاع والتخاصم للمقريزي ص 52، وغير ذلك.</w:t>
      </w:r>
    </w:p>
    <w:p w:rsidR="00772CF0" w:rsidRDefault="00772CF0" w:rsidP="00BD40E5">
      <w:pPr>
        <w:pStyle w:val="libNormal"/>
        <w:rPr>
          <w:rtl/>
        </w:rPr>
      </w:pPr>
      <w:r>
        <w:rPr>
          <w:rtl/>
        </w:rPr>
        <w:br w:type="page"/>
      </w:r>
    </w:p>
    <w:p w:rsidR="00621B6E" w:rsidRPr="00446258" w:rsidRDefault="00621B6E" w:rsidP="00446258">
      <w:pPr>
        <w:pStyle w:val="libNormal"/>
        <w:rPr>
          <w:rtl/>
        </w:rPr>
      </w:pPr>
      <w:r w:rsidRPr="00446258">
        <w:rPr>
          <w:rtl/>
        </w:rPr>
        <w:lastRenderedPageBreak/>
        <w:t>وهو الذي يقول لعمه عبد الصمد بن علي، عندما لامه على أنه يعاجل بالعقوبة، حتى كأنه لم يسمع بالعفو ـ يقول له ـ: (إن بني مروان لم تبل رممهم، وآل أبي طالب لم تغمد سيوفهم ـ ونحن بين قوم رأونا بالأمس سوقة، واليوم خلفاء، فليس تتمهد هيبتنا إلا بنسيان العفو، واستعمال العقوبة..)</w:t>
      </w:r>
      <w:r w:rsidRPr="006314DF">
        <w:rPr>
          <w:rStyle w:val="libFootnotenumChar"/>
          <w:rtl/>
        </w:rPr>
        <w:t>(1)</w:t>
      </w:r>
      <w:r w:rsidR="00772CF0">
        <w:rPr>
          <w:rtl/>
        </w:rPr>
        <w:t>.</w:t>
      </w:r>
    </w:p>
    <w:p w:rsidR="00621B6E" w:rsidRPr="00446258" w:rsidRDefault="00621B6E" w:rsidP="002C06EC">
      <w:pPr>
        <w:pStyle w:val="libNormal"/>
        <w:rPr>
          <w:rtl/>
        </w:rPr>
      </w:pPr>
      <w:r w:rsidRPr="00446258">
        <w:rPr>
          <w:rtl/>
        </w:rPr>
        <w:t xml:space="preserve">وهو الذي يقول للإمام الصادق </w:t>
      </w:r>
      <w:r w:rsidR="002C06EC" w:rsidRPr="002C06EC">
        <w:rPr>
          <w:rStyle w:val="libAlaemChar"/>
          <w:rFonts w:eastAsiaTheme="minorHAnsi"/>
          <w:rtl/>
        </w:rPr>
        <w:t>عليه‌السلام</w:t>
      </w:r>
      <w:r w:rsidRPr="00446258">
        <w:rPr>
          <w:rtl/>
        </w:rPr>
        <w:t>: (لأقتلنك، ولأقتلن أهلك، حتى لا أبقي على الأرض منكم قامة سوط..)</w:t>
      </w:r>
      <w:r w:rsidRPr="006314DF">
        <w:rPr>
          <w:rStyle w:val="libFootnotenumChar"/>
          <w:rtl/>
        </w:rPr>
        <w:t>(2)</w:t>
      </w:r>
      <w:r w:rsidRPr="00446258">
        <w:rPr>
          <w:rtl/>
        </w:rPr>
        <w:t>.</w:t>
      </w:r>
    </w:p>
    <w:p w:rsidR="00621B6E" w:rsidRPr="00446258" w:rsidRDefault="00621B6E" w:rsidP="008B6F94">
      <w:pPr>
        <w:pStyle w:val="libNormal"/>
        <w:rPr>
          <w:rtl/>
        </w:rPr>
      </w:pPr>
      <w:r w:rsidRPr="00446258">
        <w:rPr>
          <w:rtl/>
        </w:rPr>
        <w:t xml:space="preserve">وعندما قال المنصور للمسيب بن زهرة: إنه رأى أن الحجاج أنصح لبني مروان. أجابه المسيب: (يا أمير المؤمنين، ما سبقنا الحجاج إلى أمر، فتخلفنا عنه، والله، ما خلق الله على جديد الأرض خلقاً أعز علينا من نبينا </w:t>
      </w:r>
      <w:r w:rsidR="008B6F94" w:rsidRPr="008B6F94">
        <w:rPr>
          <w:rStyle w:val="libAlaemChar"/>
          <w:rFonts w:eastAsiaTheme="minorHAnsi"/>
          <w:rtl/>
        </w:rPr>
        <w:t>صلى‌الله‌عليه‌وآله‌وسلم</w:t>
      </w:r>
      <w:r w:rsidR="008B6F94" w:rsidRPr="007471B5">
        <w:rPr>
          <w:rtl/>
        </w:rPr>
        <w:t xml:space="preserve"> </w:t>
      </w:r>
      <w:r w:rsidRPr="00446258">
        <w:rPr>
          <w:rtl/>
        </w:rPr>
        <w:t>، وقد أمرتنا بقتل أولاده، فأطعناك، وفعلنا، فهل نصحناك؟!)</w:t>
      </w:r>
      <w:r w:rsidRPr="006314DF">
        <w:rPr>
          <w:rStyle w:val="libFootnotenumChar"/>
          <w:rtl/>
        </w:rPr>
        <w:t>(3)</w:t>
      </w:r>
      <w:r w:rsidRPr="00446258">
        <w:rPr>
          <w:rtl/>
        </w:rPr>
        <w:t>.</w:t>
      </w:r>
    </w:p>
    <w:p w:rsidR="00621B6E" w:rsidRPr="00446258" w:rsidRDefault="00621B6E" w:rsidP="002C06EC">
      <w:pPr>
        <w:pStyle w:val="libNormal"/>
        <w:rPr>
          <w:rStyle w:val="libNormalChar"/>
          <w:rtl/>
        </w:rPr>
      </w:pPr>
      <w:r w:rsidRPr="00446258">
        <w:rPr>
          <w:rtl/>
        </w:rPr>
        <w:t xml:space="preserve">وهو أول من سن هدم قبر الحسين </w:t>
      </w:r>
      <w:r w:rsidR="002C06EC" w:rsidRPr="002C06EC">
        <w:rPr>
          <w:rStyle w:val="libAlaemChar"/>
          <w:rFonts w:eastAsiaTheme="minorHAnsi"/>
          <w:rtl/>
        </w:rPr>
        <w:t>عليه‌السلام</w:t>
      </w:r>
      <w:r w:rsidRPr="00446258">
        <w:rPr>
          <w:rtl/>
        </w:rPr>
        <w:t xml:space="preserve"> في كربلاء</w:t>
      </w:r>
      <w:r w:rsidRPr="006314DF">
        <w:rPr>
          <w:rStyle w:val="libFootnotenumChar"/>
          <w:rtl/>
        </w:rPr>
        <w:t>(4)</w:t>
      </w:r>
      <w:r w:rsidRPr="00446258">
        <w:rPr>
          <w:rStyle w:val="libNormalChar"/>
          <w:rtl/>
        </w:rPr>
        <w:t>.</w:t>
      </w:r>
    </w:p>
    <w:p w:rsidR="00621B6E" w:rsidRPr="008D08A8" w:rsidRDefault="00621B6E" w:rsidP="008D08A8">
      <w:pPr>
        <w:pStyle w:val="libNormal"/>
        <w:rPr>
          <w:rtl/>
        </w:rPr>
      </w:pPr>
      <w:r w:rsidRPr="008D08A8">
        <w:rPr>
          <w:rtl/>
        </w:rPr>
        <w:t>وهو الذي كان يضع العلويين في الأسطوانات، ويسمرهم في الحيطان ـ كما نص عليه اليعقوبي، وغيره ـ ويتركهم يموتون في المطبق جوعاً، وتقتلهم الروائح الكريهة، حيث لم يكن لهم مكان يخرجون إليه لإزالة الضرورة، وكان يموت أحدهم، فيترك معهم، حتى يبلى من غير دفن، ثم يهدم المطبق على من تبقى منهم حيا، وهم في أغلالهم ـ كما فعل ببني حسن، كما هو معروف ومشهور.</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تاريخ الخلفاء للسيوطي ص 267، وإمبراطورية العرب ص 491، والإمام الصادق والمذاهب الأربعة، المجلد الأول جزء 2 ص 534.</w:t>
      </w:r>
    </w:p>
    <w:p w:rsidR="00621B6E" w:rsidRPr="007471B5" w:rsidRDefault="00621B6E" w:rsidP="007471B5">
      <w:pPr>
        <w:pStyle w:val="libFootnote0"/>
        <w:rPr>
          <w:rtl/>
        </w:rPr>
      </w:pPr>
      <w:r w:rsidRPr="007471B5">
        <w:rPr>
          <w:rtl/>
        </w:rPr>
        <w:t>(2) مناقب ابن شهر آشوب ج 3 ص 357، والبحار ج 47 ص 178.</w:t>
      </w:r>
    </w:p>
    <w:p w:rsidR="00621B6E" w:rsidRPr="007471B5" w:rsidRDefault="00621B6E" w:rsidP="007471B5">
      <w:pPr>
        <w:pStyle w:val="libFootnote0"/>
        <w:rPr>
          <w:rtl/>
        </w:rPr>
      </w:pPr>
      <w:r w:rsidRPr="007471B5">
        <w:rPr>
          <w:rtl/>
        </w:rPr>
        <w:t>(3) مروج الذهب ج 3 ص 224.</w:t>
      </w:r>
    </w:p>
    <w:p w:rsidR="00772CF0" w:rsidRDefault="00621B6E" w:rsidP="007471B5">
      <w:pPr>
        <w:pStyle w:val="libFootnote0"/>
        <w:rPr>
          <w:rtl/>
        </w:rPr>
      </w:pPr>
      <w:r w:rsidRPr="007471B5">
        <w:rPr>
          <w:rtl/>
        </w:rPr>
        <w:t>(4) تاريخ كربلاء، لعبد الجواد الكليدار آل طعمه ص 193.</w:t>
      </w:r>
    </w:p>
    <w:p w:rsidR="00772CF0" w:rsidRDefault="00772CF0" w:rsidP="00BD40E5">
      <w:pPr>
        <w:pStyle w:val="libNormal"/>
        <w:rPr>
          <w:rtl/>
        </w:rPr>
      </w:pPr>
      <w:r>
        <w:rPr>
          <w:rtl/>
        </w:rPr>
        <w:br w:type="page"/>
      </w:r>
    </w:p>
    <w:p w:rsidR="00621B6E" w:rsidRDefault="00621B6E" w:rsidP="008D08A8">
      <w:pPr>
        <w:pStyle w:val="libNormal"/>
        <w:rPr>
          <w:rtl/>
        </w:rPr>
      </w:pPr>
      <w:r w:rsidRPr="008D08A8">
        <w:rPr>
          <w:rtl/>
        </w:rPr>
        <w:lastRenderedPageBreak/>
        <w:t>ولقد قال أحد العلويين، وهو أبو القاسم الرسي بن إبراهيم بن طباطبا، إسماعيل الديباج. عند</w:t>
      </w:r>
      <w:r w:rsidR="00772CF0">
        <w:rPr>
          <w:rtl/>
        </w:rPr>
        <w:t>ما هرب من المنصور إلى السند:</w:t>
      </w:r>
    </w:p>
    <w:tbl>
      <w:tblPr>
        <w:tblStyle w:val="TableGrid"/>
        <w:bidiVisual/>
        <w:tblW w:w="4562" w:type="pct"/>
        <w:tblInd w:w="384" w:type="dxa"/>
        <w:tblLook w:val="01E0"/>
      </w:tblPr>
      <w:tblGrid>
        <w:gridCol w:w="3755"/>
        <w:gridCol w:w="276"/>
        <w:gridCol w:w="3720"/>
      </w:tblGrid>
      <w:tr w:rsidR="00553569" w:rsidTr="00F36BB9">
        <w:trPr>
          <w:trHeight w:val="350"/>
        </w:trPr>
        <w:tc>
          <w:tcPr>
            <w:tcW w:w="3920" w:type="dxa"/>
            <w:shd w:val="clear" w:color="auto" w:fill="auto"/>
          </w:tcPr>
          <w:p w:rsidR="00553569" w:rsidRDefault="00553569" w:rsidP="002E2672">
            <w:pPr>
              <w:pStyle w:val="libPoem"/>
            </w:pPr>
            <w:r w:rsidRPr="002A7BB3">
              <w:rPr>
                <w:rtl/>
              </w:rPr>
              <w:t>لـم</w:t>
            </w:r>
            <w:r w:rsidR="002E2672">
              <w:rPr>
                <w:rFonts w:hint="cs"/>
                <w:rtl/>
              </w:rPr>
              <w:t xml:space="preserve"> </w:t>
            </w:r>
            <w:r w:rsidRPr="002A7BB3">
              <w:rPr>
                <w:rtl/>
              </w:rPr>
              <w:t>يـروه</w:t>
            </w:r>
            <w:r w:rsidR="002E2672">
              <w:rPr>
                <w:rFonts w:hint="cs"/>
                <w:rtl/>
              </w:rPr>
              <w:t xml:space="preserve"> </w:t>
            </w:r>
            <w:r w:rsidRPr="002A7BB3">
              <w:rPr>
                <w:rtl/>
              </w:rPr>
              <w:t>ما</w:t>
            </w:r>
            <w:r w:rsidR="002E2672">
              <w:rPr>
                <w:rFonts w:hint="cs"/>
                <w:rtl/>
              </w:rPr>
              <w:t xml:space="preserve"> </w:t>
            </w:r>
            <w:r w:rsidRPr="002A7BB3">
              <w:rPr>
                <w:rtl/>
              </w:rPr>
              <w:t>أراق</w:t>
            </w:r>
            <w:r w:rsidR="002E2672">
              <w:rPr>
                <w:rFonts w:hint="cs"/>
                <w:rtl/>
              </w:rPr>
              <w:t xml:space="preserve"> </w:t>
            </w:r>
            <w:r w:rsidRPr="002A7BB3">
              <w:rPr>
                <w:rtl/>
              </w:rPr>
              <w:t>البغي</w:t>
            </w:r>
            <w:r w:rsidR="002E2672">
              <w:rPr>
                <w:rFonts w:hint="cs"/>
                <w:rtl/>
              </w:rPr>
              <w:t xml:space="preserve"> </w:t>
            </w:r>
            <w:r w:rsidRPr="002A7BB3">
              <w:rPr>
                <w:rtl/>
              </w:rPr>
              <w:t>من</w:t>
            </w:r>
            <w:r w:rsidR="002E2672">
              <w:rPr>
                <w:rFonts w:hint="cs"/>
                <w:rtl/>
              </w:rPr>
              <w:t xml:space="preserve"> </w:t>
            </w:r>
            <w:r w:rsidRPr="002A7BB3">
              <w:rPr>
                <w:rtl/>
              </w:rPr>
              <w:t>دمنا</w:t>
            </w:r>
            <w:r w:rsidRPr="00725071">
              <w:rPr>
                <w:rStyle w:val="libPoemTiniChar0"/>
                <w:rtl/>
              </w:rPr>
              <w:br/>
              <w:t> </w:t>
            </w:r>
          </w:p>
        </w:tc>
        <w:tc>
          <w:tcPr>
            <w:tcW w:w="279" w:type="dxa"/>
            <w:shd w:val="clear" w:color="auto" w:fill="auto"/>
          </w:tcPr>
          <w:p w:rsidR="00553569" w:rsidRDefault="00553569" w:rsidP="00F36BB9">
            <w:pPr>
              <w:pStyle w:val="libPoem"/>
              <w:rPr>
                <w:rtl/>
              </w:rPr>
            </w:pPr>
          </w:p>
        </w:tc>
        <w:tc>
          <w:tcPr>
            <w:tcW w:w="3881" w:type="dxa"/>
            <w:shd w:val="clear" w:color="auto" w:fill="auto"/>
          </w:tcPr>
          <w:p w:rsidR="00553569" w:rsidRDefault="00553569" w:rsidP="002E2672">
            <w:pPr>
              <w:pStyle w:val="libPoem"/>
            </w:pPr>
            <w:r w:rsidRPr="002A7BB3">
              <w:rPr>
                <w:rtl/>
              </w:rPr>
              <w:t>في</w:t>
            </w:r>
            <w:r w:rsidR="002E2672">
              <w:rPr>
                <w:rFonts w:hint="cs"/>
                <w:rtl/>
              </w:rPr>
              <w:t xml:space="preserve"> </w:t>
            </w:r>
            <w:r w:rsidRPr="002A7BB3">
              <w:rPr>
                <w:rtl/>
              </w:rPr>
              <w:t>كل</w:t>
            </w:r>
            <w:r w:rsidR="002E2672">
              <w:rPr>
                <w:rFonts w:hint="cs"/>
                <w:rtl/>
              </w:rPr>
              <w:t xml:space="preserve"> </w:t>
            </w:r>
            <w:r w:rsidRPr="002A7BB3">
              <w:rPr>
                <w:rtl/>
              </w:rPr>
              <w:t>أرض</w:t>
            </w:r>
            <w:r w:rsidR="002E2672">
              <w:rPr>
                <w:rFonts w:hint="cs"/>
                <w:rtl/>
              </w:rPr>
              <w:t xml:space="preserve"> </w:t>
            </w:r>
            <w:r w:rsidRPr="002A7BB3">
              <w:rPr>
                <w:rtl/>
              </w:rPr>
              <w:t>فلم</w:t>
            </w:r>
            <w:r w:rsidR="002E2672">
              <w:rPr>
                <w:rFonts w:hint="cs"/>
                <w:rtl/>
              </w:rPr>
              <w:t xml:space="preserve"> </w:t>
            </w:r>
            <w:r w:rsidRPr="002A7BB3">
              <w:rPr>
                <w:rtl/>
              </w:rPr>
              <w:t>يقصر</w:t>
            </w:r>
            <w:r w:rsidR="002E2672">
              <w:rPr>
                <w:rFonts w:hint="cs"/>
                <w:rtl/>
              </w:rPr>
              <w:t xml:space="preserve"> </w:t>
            </w:r>
            <w:r w:rsidRPr="002A7BB3">
              <w:rPr>
                <w:rtl/>
              </w:rPr>
              <w:t>من</w:t>
            </w:r>
            <w:r w:rsidR="002E2672">
              <w:rPr>
                <w:rFonts w:hint="cs"/>
                <w:rtl/>
              </w:rPr>
              <w:t xml:space="preserve"> </w:t>
            </w:r>
            <w:r w:rsidRPr="002A7BB3">
              <w:rPr>
                <w:rtl/>
              </w:rPr>
              <w:t>الطلب</w:t>
            </w:r>
            <w:r w:rsidRPr="00725071">
              <w:rPr>
                <w:rStyle w:val="libPoemTiniChar0"/>
                <w:rtl/>
              </w:rPr>
              <w:br/>
              <w:t> </w:t>
            </w:r>
          </w:p>
        </w:tc>
      </w:tr>
      <w:tr w:rsidR="00553569" w:rsidTr="00F36BB9">
        <w:trPr>
          <w:trHeight w:val="350"/>
        </w:trPr>
        <w:tc>
          <w:tcPr>
            <w:tcW w:w="3920" w:type="dxa"/>
          </w:tcPr>
          <w:p w:rsidR="00553569" w:rsidRDefault="00553569" w:rsidP="002E2672">
            <w:pPr>
              <w:pStyle w:val="libPoem"/>
            </w:pPr>
            <w:r w:rsidRPr="002A7BB3">
              <w:rPr>
                <w:rtl/>
              </w:rPr>
              <w:t>وليس</w:t>
            </w:r>
            <w:r w:rsidR="002E2672">
              <w:rPr>
                <w:rFonts w:hint="cs"/>
                <w:rtl/>
              </w:rPr>
              <w:t xml:space="preserve"> </w:t>
            </w:r>
            <w:r w:rsidRPr="002A7BB3">
              <w:rPr>
                <w:rtl/>
              </w:rPr>
              <w:t>يشفي</w:t>
            </w:r>
            <w:r w:rsidR="002E2672">
              <w:rPr>
                <w:rFonts w:hint="cs"/>
                <w:rtl/>
              </w:rPr>
              <w:t xml:space="preserve"> </w:t>
            </w:r>
            <w:r w:rsidRPr="002A7BB3">
              <w:rPr>
                <w:rtl/>
              </w:rPr>
              <w:t>غليلا</w:t>
            </w:r>
            <w:r w:rsidR="002E2672">
              <w:rPr>
                <w:rFonts w:hint="cs"/>
                <w:rtl/>
              </w:rPr>
              <w:t xml:space="preserve"> </w:t>
            </w:r>
            <w:r w:rsidRPr="002A7BB3">
              <w:rPr>
                <w:rtl/>
              </w:rPr>
              <w:t>في</w:t>
            </w:r>
            <w:r w:rsidR="002E2672">
              <w:rPr>
                <w:rFonts w:hint="cs"/>
                <w:rtl/>
              </w:rPr>
              <w:t xml:space="preserve"> </w:t>
            </w:r>
            <w:r w:rsidRPr="002A7BB3">
              <w:rPr>
                <w:rtl/>
              </w:rPr>
              <w:t>حشاه</w:t>
            </w:r>
            <w:r w:rsidR="002E2672">
              <w:rPr>
                <w:rFonts w:hint="cs"/>
                <w:rtl/>
              </w:rPr>
              <w:t xml:space="preserve"> </w:t>
            </w:r>
            <w:r w:rsidRPr="002A7BB3">
              <w:rPr>
                <w:rtl/>
              </w:rPr>
              <w:t>سوى</w:t>
            </w:r>
            <w:r w:rsidRPr="00725071">
              <w:rPr>
                <w:rStyle w:val="libPoemTiniChar0"/>
                <w:rtl/>
              </w:rPr>
              <w:br/>
              <w:t> </w:t>
            </w:r>
          </w:p>
        </w:tc>
        <w:tc>
          <w:tcPr>
            <w:tcW w:w="279" w:type="dxa"/>
          </w:tcPr>
          <w:p w:rsidR="00553569" w:rsidRDefault="00553569" w:rsidP="00F36BB9">
            <w:pPr>
              <w:pStyle w:val="libPoem"/>
              <w:rPr>
                <w:rtl/>
              </w:rPr>
            </w:pPr>
          </w:p>
        </w:tc>
        <w:tc>
          <w:tcPr>
            <w:tcW w:w="3881" w:type="dxa"/>
          </w:tcPr>
          <w:p w:rsidR="00553569" w:rsidRDefault="00553569" w:rsidP="002E2672">
            <w:pPr>
              <w:pStyle w:val="libPoem"/>
            </w:pPr>
            <w:r w:rsidRPr="002A7BB3">
              <w:rPr>
                <w:rtl/>
              </w:rPr>
              <w:t>أن</w:t>
            </w:r>
            <w:r w:rsidR="002E2672">
              <w:rPr>
                <w:rFonts w:hint="cs"/>
                <w:rtl/>
              </w:rPr>
              <w:t xml:space="preserve"> </w:t>
            </w:r>
            <w:r w:rsidRPr="002A7BB3">
              <w:rPr>
                <w:rtl/>
              </w:rPr>
              <w:t>لا</w:t>
            </w:r>
            <w:r w:rsidR="002E2672">
              <w:rPr>
                <w:rFonts w:hint="cs"/>
                <w:rtl/>
              </w:rPr>
              <w:t xml:space="preserve"> </w:t>
            </w:r>
            <w:r w:rsidRPr="002A7BB3">
              <w:rPr>
                <w:rtl/>
              </w:rPr>
              <w:t>يرى</w:t>
            </w:r>
            <w:r w:rsidR="002E2672">
              <w:rPr>
                <w:rFonts w:hint="cs"/>
                <w:rtl/>
              </w:rPr>
              <w:t xml:space="preserve"> </w:t>
            </w:r>
            <w:r w:rsidRPr="002A7BB3">
              <w:rPr>
                <w:rtl/>
              </w:rPr>
              <w:t>فوقها</w:t>
            </w:r>
            <w:r w:rsidR="002E2672">
              <w:rPr>
                <w:rFonts w:hint="cs"/>
                <w:rtl/>
              </w:rPr>
              <w:t xml:space="preserve"> </w:t>
            </w:r>
            <w:r w:rsidRPr="002A7BB3">
              <w:rPr>
                <w:rtl/>
              </w:rPr>
              <w:t>ابن</w:t>
            </w:r>
            <w:r w:rsidR="002E2672">
              <w:rPr>
                <w:rFonts w:hint="cs"/>
                <w:rtl/>
              </w:rPr>
              <w:t xml:space="preserve"> </w:t>
            </w:r>
            <w:r w:rsidRPr="002A7BB3">
              <w:rPr>
                <w:rtl/>
              </w:rPr>
              <w:t>لبنت</w:t>
            </w:r>
            <w:r w:rsidR="002E2672">
              <w:rPr>
                <w:rFonts w:hint="cs"/>
                <w:rtl/>
              </w:rPr>
              <w:t xml:space="preserve"> </w:t>
            </w:r>
            <w:r w:rsidRPr="002A7BB3">
              <w:rPr>
                <w:rtl/>
              </w:rPr>
              <w:t>نبي</w:t>
            </w:r>
            <w:r w:rsidRPr="006314DF">
              <w:rPr>
                <w:rStyle w:val="libFootnotenumChar"/>
                <w:rtl/>
              </w:rPr>
              <w:t>(1)</w:t>
            </w:r>
            <w:r w:rsidRPr="00725071">
              <w:rPr>
                <w:rStyle w:val="libPoemTiniChar0"/>
                <w:rtl/>
              </w:rPr>
              <w:br/>
              <w:t> </w:t>
            </w:r>
          </w:p>
        </w:tc>
      </w:tr>
    </w:tbl>
    <w:p w:rsidR="00621B6E" w:rsidRPr="002A7BB3" w:rsidRDefault="00621B6E" w:rsidP="00F975E3">
      <w:pPr>
        <w:pStyle w:val="libNormal"/>
        <w:rPr>
          <w:rtl/>
        </w:rPr>
      </w:pPr>
      <w:r w:rsidRPr="002A7BB3">
        <w:rPr>
          <w:rtl/>
        </w:rPr>
        <w:t>وعلى كل: فإن معاملة المنصور لأولاد علي، تعتبر من أسوأ صفحات التاريخ العباسي</w:t>
      </w:r>
      <w:r w:rsidRPr="006314DF">
        <w:rPr>
          <w:rStyle w:val="libFootnotenumChar"/>
          <w:rtl/>
        </w:rPr>
        <w:t>(2)</w:t>
      </w:r>
      <w:r w:rsidRPr="002A7BB3">
        <w:rPr>
          <w:rtl/>
        </w:rPr>
        <w:t>.</w:t>
      </w:r>
    </w:p>
    <w:p w:rsidR="00621B6E" w:rsidRPr="008D08A8" w:rsidRDefault="00621B6E" w:rsidP="008D08A8">
      <w:pPr>
        <w:pStyle w:val="libNormal"/>
        <w:rPr>
          <w:rtl/>
        </w:rPr>
      </w:pPr>
      <w:r w:rsidRPr="008D08A8">
        <w:rPr>
          <w:rtl/>
        </w:rPr>
        <w:t>وستأتي عبارة الخضري عنه عن قريب..</w:t>
      </w:r>
    </w:p>
    <w:p w:rsidR="00621B6E" w:rsidRPr="003C28F5" w:rsidRDefault="00621B6E" w:rsidP="003C28F5">
      <w:pPr>
        <w:pStyle w:val="libBold1"/>
        <w:rPr>
          <w:rtl/>
        </w:rPr>
      </w:pPr>
      <w:r w:rsidRPr="003C28F5">
        <w:rPr>
          <w:rtl/>
        </w:rPr>
        <w:t>وأما المهدي:</w:t>
      </w:r>
    </w:p>
    <w:p w:rsidR="00621B6E" w:rsidRPr="008D08A8" w:rsidRDefault="00621B6E" w:rsidP="008D08A8">
      <w:pPr>
        <w:pStyle w:val="libNormal"/>
        <w:rPr>
          <w:rtl/>
        </w:rPr>
      </w:pPr>
      <w:r w:rsidRPr="008D08A8">
        <w:rPr>
          <w:rtl/>
        </w:rPr>
        <w:t>الذي حبس وزيره يعقوب بن داوود، وبني على المطبق الذي هو فيه قبة، وبقي فيه حتى عمي، وطال شعر بدنه، حتى صار كالأنعام ـ وحبسه ـ لاتهامه إياه بأنه يمالئ الطالبيين، كما قدمنا..</w:t>
      </w:r>
    </w:p>
    <w:p w:rsidR="00621B6E" w:rsidRPr="008D08A8" w:rsidRDefault="00621B6E" w:rsidP="008D08A8">
      <w:pPr>
        <w:pStyle w:val="libNormal"/>
        <w:rPr>
          <w:rtl/>
        </w:rPr>
      </w:pPr>
      <w:r w:rsidRPr="008D08A8">
        <w:rPr>
          <w:rtl/>
        </w:rPr>
        <w:t>المهدي الذي عرفنا فيما تقدم موقفه من أبي عون، وولده، الذي كان يذهب مذهب الشيعة في الخلافة.. وكذلك موقفه من وصية القاسم ابن مجاشع.</w:t>
      </w:r>
    </w:p>
    <w:p w:rsidR="00621B6E" w:rsidRPr="008D08A8" w:rsidRDefault="00621B6E" w:rsidP="008D08A8">
      <w:pPr>
        <w:pStyle w:val="libNormal"/>
        <w:rPr>
          <w:rtl/>
        </w:rPr>
      </w:pPr>
      <w:r w:rsidRPr="008D08A8">
        <w:rPr>
          <w:rtl/>
        </w:rPr>
        <w:t>أما المهدي هذا فقد اتخذ الزندقة ذريعة للقضاء على كل مناوئيه، وخصوصاً العلويين، والمتشيعين لهم:</w:t>
      </w:r>
    </w:p>
    <w:p w:rsidR="00621B6E" w:rsidRPr="002A7BB3" w:rsidRDefault="00621B6E" w:rsidP="00F975E3">
      <w:pPr>
        <w:pStyle w:val="libNormal"/>
        <w:rPr>
          <w:rtl/>
        </w:rPr>
      </w:pPr>
      <w:r w:rsidRPr="002A7BB3">
        <w:rPr>
          <w:rtl/>
        </w:rPr>
        <w:t>وقال الدكتور أحمد شلبي: (إن الرمي بالزندقة اتخذ وسيلة للإيقاع بالأبرياء في كثير من الأحايين)</w:t>
      </w:r>
      <w:r w:rsidRPr="006314DF">
        <w:rPr>
          <w:rStyle w:val="libFootnotenumChar"/>
          <w:rtl/>
        </w:rPr>
        <w:t>(3)</w:t>
      </w:r>
      <w:r w:rsidRPr="002A7BB3">
        <w:rPr>
          <w:rtl/>
        </w:rPr>
        <w:t>.</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النزاع والتخاصم للمقريزي ص 51.</w:t>
      </w:r>
    </w:p>
    <w:p w:rsidR="00621B6E" w:rsidRPr="007471B5" w:rsidRDefault="00621B6E" w:rsidP="007471B5">
      <w:pPr>
        <w:pStyle w:val="libFootnote0"/>
        <w:rPr>
          <w:rtl/>
        </w:rPr>
      </w:pPr>
      <w:r w:rsidRPr="007471B5">
        <w:rPr>
          <w:rtl/>
        </w:rPr>
        <w:t>(2) مختصر تاريخ العرب، للسيد أمير علي ص 184.</w:t>
      </w:r>
    </w:p>
    <w:p w:rsidR="00772CF0" w:rsidRDefault="00621B6E" w:rsidP="007471B5">
      <w:pPr>
        <w:pStyle w:val="libFootnote0"/>
        <w:rPr>
          <w:rtl/>
        </w:rPr>
      </w:pPr>
      <w:r w:rsidRPr="007471B5">
        <w:rPr>
          <w:rtl/>
        </w:rPr>
        <w:t>(3) التاريخ الإسلامي والحضارة الإسلامية ج 3 ص 200.</w:t>
      </w:r>
    </w:p>
    <w:p w:rsidR="00772CF0" w:rsidRDefault="00772CF0" w:rsidP="00BD40E5">
      <w:pPr>
        <w:pStyle w:val="libNormal"/>
        <w:rPr>
          <w:rtl/>
        </w:rPr>
      </w:pPr>
      <w:r>
        <w:rPr>
          <w:rtl/>
        </w:rPr>
        <w:br w:type="page"/>
      </w:r>
    </w:p>
    <w:p w:rsidR="00621B6E" w:rsidRPr="002A7BB3" w:rsidRDefault="00621B6E" w:rsidP="00F975E3">
      <w:pPr>
        <w:pStyle w:val="libNormal"/>
        <w:rPr>
          <w:rtl/>
        </w:rPr>
      </w:pPr>
      <w:r w:rsidRPr="002A7BB3">
        <w:rPr>
          <w:rtl/>
        </w:rPr>
        <w:lastRenderedPageBreak/>
        <w:t>وقال الدكتور أحمد أمين المصري: (الحق أن بعض الناس اتخذوا الزندقة ذريعة للانتقام من خصومهم، سواء في ذلك: الشعراء، والعلماء، والأمراء، والخلفاء)</w:t>
      </w:r>
      <w:r w:rsidRPr="006314DF">
        <w:rPr>
          <w:rStyle w:val="libFootnotenumChar"/>
          <w:rtl/>
        </w:rPr>
        <w:t>(1)</w:t>
      </w:r>
      <w:r w:rsidR="00772CF0">
        <w:rPr>
          <w:rtl/>
        </w:rPr>
        <w:t>.</w:t>
      </w:r>
    </w:p>
    <w:p w:rsidR="00621B6E" w:rsidRPr="008D08A8" w:rsidRDefault="00621B6E" w:rsidP="008D08A8">
      <w:pPr>
        <w:pStyle w:val="libNormal"/>
        <w:rPr>
          <w:rtl/>
        </w:rPr>
      </w:pPr>
      <w:r w:rsidRPr="008D08A8">
        <w:rPr>
          <w:rtl/>
        </w:rPr>
        <w:t>وقد ألف له ـ أي للمهدي ـ ابن المفضل كتاباً في الفرق، اخترع فيه فرقا من عند نفسه، ونسبها لأولئك الذين يريد المهدي أن يتتبعهم، ويقضي عليهم. مع أنهم لم يكونوا أصحاب فرق أصلاً. كزرارة، وعمار الساباطي، وابن أبي يعفور، وأمثالهم، فاخترع فرقة سماها (الزرارية) نسبة لزرارة. وفرقة سماها (العمارية) نسبة لعمار، وفرقة سماها (اليعفورية) وأخرى سماها (الجواليقية)، وأصحاب سليمان الأقطع.</w:t>
      </w:r>
    </w:p>
    <w:p w:rsidR="00621B6E" w:rsidRPr="002A7BB3" w:rsidRDefault="00621B6E" w:rsidP="00F975E3">
      <w:pPr>
        <w:pStyle w:val="libNormal"/>
        <w:rPr>
          <w:rtl/>
        </w:rPr>
      </w:pPr>
      <w:r w:rsidRPr="002A7BB3">
        <w:rPr>
          <w:rtl/>
        </w:rPr>
        <w:t>وهكذا. إلا أنه لم يذكر (الهشامية) نسبة لهشام بن الحكم</w:t>
      </w:r>
      <w:r w:rsidRPr="006314DF">
        <w:rPr>
          <w:rStyle w:val="libFootnotenumChar"/>
          <w:rtl/>
        </w:rPr>
        <w:t>(2)</w:t>
      </w:r>
      <w:r w:rsidRPr="002A7BB3">
        <w:rPr>
          <w:rtl/>
        </w:rPr>
        <w:t>.</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ضحى الإسلام ج 1 ص 157. هذا. وقد اتهم شريك بن عبد الله القاضي بالزندقة، لأنه لم يكن يرى الصلاة خلف الخليفة المهدي، فراجع: البداية والنهاية ج 10 ص 153، وحياة الإمام موسى بن جعفر ج 2 ص 137، والإمام الصادق والمذاهب الأربعة المجلد الثاني جزء 3 ص 232. وأيضاً. فقد أراد هارون أن يقتل عمه، الذي قال: كيف لقي آدم موسى؟ عندما ذكرت رواية مفادها ذلك. وذلك بتهمة الزندقة، راجع: تاريخ بغداد ج 14 ص 7، 8 والبداية والنهاية ج 10 ص 215، وحياة الإمام موسى بن جعفر ج 2 ص 138، وتاريخ الخلفاء للسيوطي ص 285، والبصائر والذخائر ص 81..</w:t>
      </w:r>
    </w:p>
    <w:p w:rsidR="00621B6E" w:rsidRPr="007471B5" w:rsidRDefault="00621B6E" w:rsidP="007471B5">
      <w:pPr>
        <w:pStyle w:val="libFootnote0"/>
        <w:rPr>
          <w:rtl/>
        </w:rPr>
      </w:pPr>
      <w:r w:rsidRPr="007471B5">
        <w:rPr>
          <w:rtl/>
        </w:rPr>
        <w:t>وهذا يعني أن لفظ الزنديق قد أطلق على كل من يناقش في أحاديث الصحابة، وعلى كل من يعارض نظام الحكم، والحكام وأهوائهم، وأطلق أيضاً على كل ماجن خليع كما يبدو لمن راجع رواية شريك القاضي في مظانها وغيرها..</w:t>
      </w:r>
    </w:p>
    <w:p w:rsidR="00621B6E" w:rsidRPr="007471B5" w:rsidRDefault="00621B6E" w:rsidP="007471B5">
      <w:pPr>
        <w:pStyle w:val="libFootnote0"/>
        <w:rPr>
          <w:rtl/>
        </w:rPr>
      </w:pPr>
      <w:r w:rsidRPr="007471B5">
        <w:rPr>
          <w:rtl/>
        </w:rPr>
        <w:t>ولا بأس بمراجعة عبارة هامة لأحمد أمين تتعلق بهذا الموضوع في كتاب الإمام الصادق والمذاهب الأربعة، المجلد الثاني جزء 3 ص 232.</w:t>
      </w:r>
    </w:p>
    <w:p w:rsidR="00772CF0" w:rsidRDefault="00621B6E" w:rsidP="007471B5">
      <w:pPr>
        <w:pStyle w:val="libFootnote0"/>
        <w:rPr>
          <w:rtl/>
        </w:rPr>
      </w:pPr>
      <w:r w:rsidRPr="007471B5">
        <w:rPr>
          <w:rtl/>
        </w:rPr>
        <w:t>(2) رجال المامقاني ج 3 ص 296، وقاموس الرجال ج 9 ص 324، والبحار ج 48 ص 195، 196، ورجال الكشي ص 27، طبع كربلاء،. وأشار إلى ذلك المسعودي أيضاً، فراجع: ضحى الإسلام ج 1 ص 141، واليعقوبي في كتابه مشاكلة الناس لزمانهم ص 24.</w:t>
      </w:r>
    </w:p>
    <w:p w:rsidR="00772CF0" w:rsidRDefault="00772CF0" w:rsidP="00BD40E5">
      <w:pPr>
        <w:pStyle w:val="libNormal"/>
        <w:rPr>
          <w:rtl/>
        </w:rPr>
      </w:pPr>
      <w:r>
        <w:rPr>
          <w:rtl/>
        </w:rPr>
        <w:br w:type="page"/>
      </w:r>
    </w:p>
    <w:p w:rsidR="00621B6E" w:rsidRPr="002A7BB3" w:rsidRDefault="00621B6E" w:rsidP="00F975E3">
      <w:pPr>
        <w:pStyle w:val="libNormal"/>
        <w:rPr>
          <w:rtl/>
        </w:rPr>
      </w:pPr>
      <w:r w:rsidRPr="002A7BB3">
        <w:rPr>
          <w:rtl/>
        </w:rPr>
        <w:lastRenderedPageBreak/>
        <w:t>وقال عبد الرحمان بدوي: (إن الاتهام بالزندقة في ذلك العصر، كان يسير جنباً إلى جنب مع الانتساب إلى مذهب الرافضة، كما لاحظ ذلك الأستاذ (فيدا))</w:t>
      </w:r>
      <w:r w:rsidRPr="006314DF">
        <w:rPr>
          <w:rStyle w:val="libFootnotenumChar"/>
          <w:rtl/>
        </w:rPr>
        <w:t>(1)</w:t>
      </w:r>
      <w:r w:rsidR="00772CF0">
        <w:rPr>
          <w:rtl/>
        </w:rPr>
        <w:t>.</w:t>
      </w:r>
    </w:p>
    <w:p w:rsidR="00621B6E" w:rsidRDefault="00621B6E" w:rsidP="008D08A8">
      <w:pPr>
        <w:pStyle w:val="libNormal"/>
        <w:rPr>
          <w:rtl/>
        </w:rPr>
      </w:pPr>
      <w:r w:rsidRPr="008D08A8">
        <w:rPr>
          <w:rtl/>
        </w:rPr>
        <w:t>يقول أبو حنيفة أو الطغرائي في جملة أبيات له:</w:t>
      </w:r>
    </w:p>
    <w:tbl>
      <w:tblPr>
        <w:tblStyle w:val="TableGrid"/>
        <w:bidiVisual/>
        <w:tblW w:w="4562" w:type="pct"/>
        <w:tblInd w:w="384" w:type="dxa"/>
        <w:tblLook w:val="01E0"/>
      </w:tblPr>
      <w:tblGrid>
        <w:gridCol w:w="3748"/>
        <w:gridCol w:w="276"/>
        <w:gridCol w:w="3727"/>
      </w:tblGrid>
      <w:tr w:rsidR="00B71083" w:rsidTr="00F36BB9">
        <w:trPr>
          <w:trHeight w:val="350"/>
        </w:trPr>
        <w:tc>
          <w:tcPr>
            <w:tcW w:w="3920" w:type="dxa"/>
            <w:shd w:val="clear" w:color="auto" w:fill="auto"/>
          </w:tcPr>
          <w:p w:rsidR="00B71083" w:rsidRDefault="00B71083" w:rsidP="00B71083">
            <w:pPr>
              <w:pStyle w:val="libPoem"/>
            </w:pPr>
            <w:r w:rsidRPr="002A7BB3">
              <w:rPr>
                <w:rtl/>
              </w:rPr>
              <w:t>ومـتى</w:t>
            </w:r>
            <w:r>
              <w:rPr>
                <w:rFonts w:hint="cs"/>
                <w:rtl/>
              </w:rPr>
              <w:t xml:space="preserve"> </w:t>
            </w:r>
            <w:r w:rsidRPr="002A7BB3">
              <w:rPr>
                <w:rtl/>
              </w:rPr>
              <w:t>تولى</w:t>
            </w:r>
            <w:r>
              <w:rPr>
                <w:rFonts w:hint="cs"/>
                <w:rtl/>
              </w:rPr>
              <w:t xml:space="preserve"> </w:t>
            </w:r>
            <w:r w:rsidRPr="002A7BB3">
              <w:rPr>
                <w:rtl/>
              </w:rPr>
              <w:t>آل</w:t>
            </w:r>
            <w:r>
              <w:rPr>
                <w:rFonts w:hint="cs"/>
                <w:rtl/>
              </w:rPr>
              <w:t xml:space="preserve"> </w:t>
            </w:r>
            <w:r w:rsidRPr="002A7BB3">
              <w:rPr>
                <w:rtl/>
              </w:rPr>
              <w:t>أحمد</w:t>
            </w:r>
            <w:r>
              <w:rPr>
                <w:rFonts w:hint="cs"/>
                <w:rtl/>
              </w:rPr>
              <w:t xml:space="preserve"> </w:t>
            </w:r>
            <w:r w:rsidRPr="002A7BB3">
              <w:rPr>
                <w:rtl/>
              </w:rPr>
              <w:t>مسلم</w:t>
            </w:r>
            <w:r w:rsidRPr="00725071">
              <w:rPr>
                <w:rStyle w:val="libPoemTiniChar0"/>
                <w:rtl/>
              </w:rPr>
              <w:br/>
              <w:t> </w:t>
            </w:r>
          </w:p>
        </w:tc>
        <w:tc>
          <w:tcPr>
            <w:tcW w:w="279" w:type="dxa"/>
            <w:shd w:val="clear" w:color="auto" w:fill="auto"/>
          </w:tcPr>
          <w:p w:rsidR="00B71083" w:rsidRDefault="00B71083" w:rsidP="00F36BB9">
            <w:pPr>
              <w:pStyle w:val="libPoem"/>
              <w:rPr>
                <w:rtl/>
              </w:rPr>
            </w:pPr>
          </w:p>
        </w:tc>
        <w:tc>
          <w:tcPr>
            <w:tcW w:w="3881" w:type="dxa"/>
            <w:shd w:val="clear" w:color="auto" w:fill="auto"/>
          </w:tcPr>
          <w:p w:rsidR="00B71083" w:rsidRDefault="00B71083" w:rsidP="00B71083">
            <w:pPr>
              <w:pStyle w:val="libPoem"/>
            </w:pPr>
            <w:r w:rsidRPr="002A7BB3">
              <w:rPr>
                <w:rtl/>
              </w:rPr>
              <w:t>قتلوه</w:t>
            </w:r>
            <w:r>
              <w:rPr>
                <w:rFonts w:hint="cs"/>
                <w:rtl/>
              </w:rPr>
              <w:t xml:space="preserve"> </w:t>
            </w:r>
            <w:r w:rsidRPr="002A7BB3">
              <w:rPr>
                <w:rtl/>
              </w:rPr>
              <w:t>أو</w:t>
            </w:r>
            <w:r>
              <w:rPr>
                <w:rFonts w:hint="cs"/>
                <w:rtl/>
              </w:rPr>
              <w:t xml:space="preserve"> </w:t>
            </w:r>
            <w:r w:rsidRPr="002A7BB3">
              <w:rPr>
                <w:rtl/>
              </w:rPr>
              <w:t>وصموه</w:t>
            </w:r>
            <w:r>
              <w:rPr>
                <w:rFonts w:hint="cs"/>
                <w:rtl/>
              </w:rPr>
              <w:t xml:space="preserve"> </w:t>
            </w:r>
            <w:r w:rsidRPr="002A7BB3">
              <w:rPr>
                <w:rtl/>
              </w:rPr>
              <w:t>بالإلحاد</w:t>
            </w:r>
            <w:r w:rsidRPr="006314DF">
              <w:rPr>
                <w:rStyle w:val="libFootnotenumChar"/>
                <w:rtl/>
              </w:rPr>
              <w:t>(2)</w:t>
            </w:r>
            <w:r w:rsidRPr="00725071">
              <w:rPr>
                <w:rStyle w:val="libPoemTiniChar0"/>
                <w:rtl/>
              </w:rPr>
              <w:br/>
              <w:t> </w:t>
            </w:r>
          </w:p>
        </w:tc>
      </w:tr>
    </w:tbl>
    <w:p w:rsidR="00621B6E" w:rsidRPr="008D08A8" w:rsidRDefault="00621B6E" w:rsidP="008D08A8">
      <w:pPr>
        <w:pStyle w:val="libNormal"/>
        <w:rPr>
          <w:rtl/>
        </w:rPr>
      </w:pPr>
      <w:r w:rsidRPr="008D08A8">
        <w:rPr>
          <w:rtl/>
        </w:rPr>
        <w:t>إلى غير ذلك مما لا يمكننا تتبعه واستقصاؤه في مثل هذه العجالة..</w:t>
      </w:r>
    </w:p>
    <w:p w:rsidR="00621B6E" w:rsidRPr="003C28F5" w:rsidRDefault="00621B6E" w:rsidP="003C28F5">
      <w:pPr>
        <w:pStyle w:val="libBold1"/>
        <w:rPr>
          <w:rtl/>
        </w:rPr>
      </w:pPr>
      <w:r w:rsidRPr="003C28F5">
        <w:rPr>
          <w:rtl/>
        </w:rPr>
        <w:t>وأما الهادي:</w:t>
      </w:r>
    </w:p>
    <w:p w:rsidR="00621B6E" w:rsidRPr="002A7BB3" w:rsidRDefault="00621B6E" w:rsidP="00F975E3">
      <w:pPr>
        <w:pStyle w:val="libNormal"/>
        <w:rPr>
          <w:rtl/>
        </w:rPr>
      </w:pPr>
      <w:r w:rsidRPr="002A7BB3">
        <w:rPr>
          <w:rtl/>
        </w:rPr>
        <w:t>(فقد أخاف الطالبيين خوفاً شديداً، وألح في طلبهم، وقطع أرزاقهم وأعطياتهم، وكتب إلى الآفاق بطلبهم..)</w:t>
      </w:r>
      <w:r w:rsidRPr="006314DF">
        <w:rPr>
          <w:rStyle w:val="libFootnotenumChar"/>
          <w:rtl/>
        </w:rPr>
        <w:t>(3)</w:t>
      </w:r>
      <w:r w:rsidRPr="002A7BB3">
        <w:rPr>
          <w:rtl/>
        </w:rPr>
        <w:t>.</w:t>
      </w:r>
    </w:p>
    <w:p w:rsidR="00621B6E" w:rsidRPr="008D08A8" w:rsidRDefault="00621B6E" w:rsidP="008D08A8">
      <w:pPr>
        <w:pStyle w:val="libNormal"/>
        <w:rPr>
          <w:rtl/>
        </w:rPr>
      </w:pPr>
      <w:r w:rsidRPr="008D08A8">
        <w:rPr>
          <w:rtl/>
        </w:rPr>
        <w:t>ولم تكن واقعة فخ المشهورة إلا بسبب الاضطهاد الذي لحق العلويين، والمعاملة القاسية لهم. حسبما نص عليه المؤرخون.. والتي بلغ عدد الرؤوس فيها مئة ونيفا، وسبيت فيها النساء والأطفال، وقتل السبي حتى الأطفال منهم على ما قيل.</w:t>
      </w:r>
    </w:p>
    <w:p w:rsidR="00621B6E" w:rsidRPr="003C28F5" w:rsidRDefault="00621B6E" w:rsidP="003C28F5">
      <w:pPr>
        <w:pStyle w:val="libBold1"/>
        <w:rPr>
          <w:rtl/>
        </w:rPr>
      </w:pPr>
      <w:r w:rsidRPr="003C28F5">
        <w:rPr>
          <w:rtl/>
        </w:rPr>
        <w:t>وأما الرشيد:</w:t>
      </w:r>
    </w:p>
    <w:p w:rsidR="00621B6E" w:rsidRPr="008D08A8" w:rsidRDefault="00621B6E" w:rsidP="008D08A8">
      <w:pPr>
        <w:pStyle w:val="libNormal"/>
        <w:rPr>
          <w:rtl/>
        </w:rPr>
      </w:pPr>
      <w:r w:rsidRPr="008D08A8">
        <w:rPr>
          <w:rtl/>
        </w:rPr>
        <w:t>(الذي حصد شجرة النبوة. واقتلع غرس الإمامة)، على حد تعبير الخوارزمي.</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من تاريخ الإلحاد في الإسلام ص 37.</w:t>
      </w:r>
    </w:p>
    <w:p w:rsidR="00621B6E" w:rsidRPr="007471B5" w:rsidRDefault="00621B6E" w:rsidP="007471B5">
      <w:pPr>
        <w:pStyle w:val="libFootnote0"/>
        <w:rPr>
          <w:rtl/>
        </w:rPr>
      </w:pPr>
      <w:r w:rsidRPr="007471B5">
        <w:rPr>
          <w:rtl/>
        </w:rPr>
        <w:t>(2) نسب إلى الأول ملحقات إحقاق الحق ج 9 ص 688 نقلاً عن مفتاح النجا في مناقب آل العبا للعلامة البدخشي ص 12 مخطوط وعن قلندر الهندي الحنفي في روض الأزهر ص 359 طبع حيدر آباد وهو منسوب للطغرائي أيضاً وهو مثبت في إحدى قصائده في ديوانه فلعله أخذه على سبيل الاستشهاد على عادة الشعراء في ذلك..</w:t>
      </w:r>
    </w:p>
    <w:p w:rsidR="00772CF0" w:rsidRDefault="00621B6E" w:rsidP="007471B5">
      <w:pPr>
        <w:pStyle w:val="libFootnote0"/>
        <w:rPr>
          <w:rtl/>
        </w:rPr>
      </w:pPr>
      <w:r w:rsidRPr="007471B5">
        <w:rPr>
          <w:rtl/>
        </w:rPr>
        <w:t>(3) تاريخ اليعقوبي ج 3 ص 136، 137.</w:t>
      </w:r>
    </w:p>
    <w:p w:rsidR="00772CF0" w:rsidRDefault="00772CF0" w:rsidP="00BD40E5">
      <w:pPr>
        <w:pStyle w:val="libNormal"/>
        <w:rPr>
          <w:rtl/>
        </w:rPr>
      </w:pPr>
      <w:r>
        <w:rPr>
          <w:rtl/>
        </w:rPr>
        <w:br w:type="page"/>
      </w:r>
    </w:p>
    <w:p w:rsidR="00621B6E" w:rsidRPr="00446258" w:rsidRDefault="00621B6E" w:rsidP="008075EE">
      <w:pPr>
        <w:pStyle w:val="libNormal"/>
        <w:rPr>
          <w:rtl/>
        </w:rPr>
      </w:pPr>
      <w:r w:rsidRPr="00446258">
        <w:rPr>
          <w:rtl/>
        </w:rPr>
        <w:lastRenderedPageBreak/>
        <w:t xml:space="preserve">والذي (لم يكن يخاف الله، وأفعاله بأعيان آل علي </w:t>
      </w:r>
      <w:r w:rsidR="008075EE" w:rsidRPr="008075EE">
        <w:rPr>
          <w:rStyle w:val="libAlaemChar"/>
          <w:rFonts w:eastAsiaTheme="minorHAnsi"/>
          <w:rtl/>
        </w:rPr>
        <w:t>عليهم‌السلام</w:t>
      </w:r>
      <w:r w:rsidR="008075EE" w:rsidRPr="00833C7D">
        <w:rPr>
          <w:rFonts w:eastAsiaTheme="minorHAnsi"/>
          <w:rtl/>
        </w:rPr>
        <w:t xml:space="preserve"> </w:t>
      </w:r>
      <w:r w:rsidRPr="00446258">
        <w:rPr>
          <w:rtl/>
        </w:rPr>
        <w:t>، وهم أولاد بنت نبيه، لغير جرم، تدل على عدم خوفه من الله تعالى..)</w:t>
      </w:r>
      <w:r w:rsidRPr="006314DF">
        <w:rPr>
          <w:rStyle w:val="libFootnotenumChar"/>
          <w:rtl/>
        </w:rPr>
        <w:t>(1)</w:t>
      </w:r>
      <w:r w:rsidR="00772CF0">
        <w:rPr>
          <w:rtl/>
        </w:rPr>
        <w:t>.</w:t>
      </w:r>
    </w:p>
    <w:p w:rsidR="00621B6E" w:rsidRPr="00446258" w:rsidRDefault="00621B6E" w:rsidP="00446258">
      <w:pPr>
        <w:pStyle w:val="libNormal"/>
        <w:rPr>
          <w:rStyle w:val="libNormalChar"/>
          <w:rtl/>
        </w:rPr>
      </w:pPr>
      <w:r w:rsidRPr="00446258">
        <w:rPr>
          <w:rtl/>
        </w:rPr>
        <w:t>والذي كان على حد تعبير أحمد شلي: (يكره الشيعة ويقتلهم..)</w:t>
      </w:r>
      <w:r w:rsidRPr="006314DF">
        <w:rPr>
          <w:rStyle w:val="libFootnotenumChar"/>
          <w:rtl/>
        </w:rPr>
        <w:t>(2)</w:t>
      </w:r>
      <w:r w:rsidRPr="00446258">
        <w:rPr>
          <w:rStyle w:val="libNormalChar"/>
          <w:rtl/>
        </w:rPr>
        <w:t>.</w:t>
      </w:r>
    </w:p>
    <w:p w:rsidR="00621B6E" w:rsidRPr="008D08A8" w:rsidRDefault="00621B6E" w:rsidP="002C06EC">
      <w:pPr>
        <w:pStyle w:val="libNormal"/>
        <w:rPr>
          <w:rtl/>
        </w:rPr>
      </w:pPr>
      <w:r w:rsidRPr="008D08A8">
        <w:rPr>
          <w:rtl/>
        </w:rPr>
        <w:t xml:space="preserve">والذي بلغ من كرهه لهم: أن الشعراء كانوا يتقربون إليه بهجاء آل علي </w:t>
      </w:r>
      <w:r w:rsidR="002C06EC" w:rsidRPr="002C06EC">
        <w:rPr>
          <w:rStyle w:val="libAlaemChar"/>
          <w:rFonts w:eastAsiaTheme="minorHAnsi"/>
          <w:rtl/>
        </w:rPr>
        <w:t>عليه‌السلام</w:t>
      </w:r>
      <w:r w:rsidR="002C06EC" w:rsidRPr="008D08A8">
        <w:rPr>
          <w:rtl/>
        </w:rPr>
        <w:t xml:space="preserve"> </w:t>
      </w:r>
      <w:r w:rsidRPr="008D08A8">
        <w:rPr>
          <w:rtl/>
        </w:rPr>
        <w:t>، كما يظهر بأدنى مراجعة للتاريخ.</w:t>
      </w:r>
    </w:p>
    <w:p w:rsidR="00621B6E" w:rsidRPr="008D08A8" w:rsidRDefault="00621B6E" w:rsidP="008D08A8">
      <w:pPr>
        <w:pStyle w:val="libNormal"/>
        <w:rPr>
          <w:rtl/>
        </w:rPr>
      </w:pPr>
      <w:r w:rsidRPr="008D08A8">
        <w:rPr>
          <w:rtl/>
        </w:rPr>
        <w:t>أما الرشيد هذا.</w:t>
      </w:r>
    </w:p>
    <w:p w:rsidR="00621B6E" w:rsidRPr="00446258" w:rsidRDefault="00621B6E" w:rsidP="00446258">
      <w:pPr>
        <w:pStyle w:val="libNormal"/>
        <w:rPr>
          <w:rtl/>
        </w:rPr>
      </w:pPr>
      <w:r w:rsidRPr="00446258">
        <w:rPr>
          <w:rtl/>
        </w:rPr>
        <w:t>فقد أقسم على استئصالهم، وكل من يتشيع لهم. فقال: (.. حتام أصبر على آل بني أبي طالب، والله لأقتلنهم، ولأقتلن شيعتهم، ولأفعلن وافعلن..)</w:t>
      </w:r>
      <w:r w:rsidRPr="006314DF">
        <w:rPr>
          <w:rStyle w:val="libFootnotenumChar"/>
          <w:rtl/>
        </w:rPr>
        <w:t>(3)</w:t>
      </w:r>
      <w:r w:rsidRPr="00446258">
        <w:rPr>
          <w:rtl/>
        </w:rPr>
        <w:t>.</w:t>
      </w:r>
    </w:p>
    <w:p w:rsidR="00621B6E" w:rsidRPr="00446258" w:rsidRDefault="00621B6E" w:rsidP="00446258">
      <w:pPr>
        <w:pStyle w:val="libNormal"/>
        <w:rPr>
          <w:rtl/>
        </w:rPr>
      </w:pPr>
      <w:r w:rsidRPr="00446258">
        <w:rPr>
          <w:rtl/>
        </w:rPr>
        <w:t>وعندما تولى الخلافة أمر بإخراج الطالبيين جميعاً من بغداد، إلى المدينة</w:t>
      </w:r>
      <w:r w:rsidRPr="006314DF">
        <w:rPr>
          <w:rStyle w:val="libFootnotenumChar"/>
          <w:rtl/>
        </w:rPr>
        <w:t>(4)</w:t>
      </w:r>
      <w:r w:rsidRPr="00446258">
        <w:rPr>
          <w:rtl/>
        </w:rPr>
        <w:t xml:space="preserve"> كرهاً لهم ومقتاً.</w:t>
      </w:r>
    </w:p>
    <w:p w:rsidR="00621B6E" w:rsidRPr="00446258" w:rsidRDefault="00621B6E" w:rsidP="00446258">
      <w:pPr>
        <w:pStyle w:val="libNormal"/>
        <w:rPr>
          <w:rtl/>
        </w:rPr>
      </w:pPr>
      <w:r w:rsidRPr="00446258">
        <w:rPr>
          <w:rtl/>
        </w:rPr>
        <w:t>(وكان شديد الوطأة على العلويين يتتبع خطواتهم، ويقتلهم)</w:t>
      </w:r>
      <w:r w:rsidRPr="006314DF">
        <w:rPr>
          <w:rStyle w:val="libFootnotenumChar"/>
          <w:rtl/>
        </w:rPr>
        <w:t>(5)</w:t>
      </w:r>
      <w:r w:rsidRPr="00446258">
        <w:rPr>
          <w:rtl/>
        </w:rPr>
        <w:t>.</w:t>
      </w:r>
    </w:p>
    <w:p w:rsidR="00621B6E" w:rsidRPr="00446258" w:rsidRDefault="00621B6E" w:rsidP="00446258">
      <w:pPr>
        <w:pStyle w:val="libNormal"/>
        <w:rPr>
          <w:rtl/>
        </w:rPr>
      </w:pPr>
      <w:r w:rsidRPr="00446258">
        <w:rPr>
          <w:rtl/>
        </w:rPr>
        <w:t>(.. وأمر عامله على المدينة بأن يضمن العلويون بعضهم بعضاً)</w:t>
      </w:r>
      <w:r w:rsidRPr="006314DF">
        <w:rPr>
          <w:rStyle w:val="libFootnotenumChar"/>
          <w:rtl/>
        </w:rPr>
        <w:t>(6)</w:t>
      </w:r>
      <w:r w:rsidRPr="00446258">
        <w:rPr>
          <w:rtl/>
        </w:rPr>
        <w:t>.</w:t>
      </w:r>
    </w:p>
    <w:p w:rsidR="00621B6E" w:rsidRPr="00446258" w:rsidRDefault="00621B6E" w:rsidP="00446258">
      <w:pPr>
        <w:pStyle w:val="libNormal"/>
        <w:rPr>
          <w:rStyle w:val="libNormalChar"/>
          <w:rtl/>
        </w:rPr>
      </w:pPr>
      <w:r w:rsidRPr="00446258">
        <w:rPr>
          <w:rtl/>
        </w:rPr>
        <w:t>وكان: (يقتل أولاد فاطمة وشيعتهم)</w:t>
      </w:r>
      <w:r w:rsidRPr="006314DF">
        <w:rPr>
          <w:rStyle w:val="libFootnotenumChar"/>
          <w:rtl/>
        </w:rPr>
        <w:t>(7)</w:t>
      </w:r>
      <w:r w:rsidRPr="00446258">
        <w:rPr>
          <w:rStyle w:val="libNormalChar"/>
          <w:rtl/>
        </w:rPr>
        <w:t>.</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الفخري في الآداب السلطانية ص 20.</w:t>
      </w:r>
    </w:p>
    <w:p w:rsidR="00621B6E" w:rsidRPr="007471B5" w:rsidRDefault="00621B6E" w:rsidP="007471B5">
      <w:pPr>
        <w:pStyle w:val="libFootnote0"/>
        <w:rPr>
          <w:rtl/>
        </w:rPr>
      </w:pPr>
      <w:r w:rsidRPr="007471B5">
        <w:rPr>
          <w:rtl/>
        </w:rPr>
        <w:t>(2) التاريخ الإسلامي والحضارة الإسلامية ج 3 ص 352.</w:t>
      </w:r>
    </w:p>
    <w:p w:rsidR="00621B6E" w:rsidRPr="007471B5" w:rsidRDefault="00621B6E" w:rsidP="007471B5">
      <w:pPr>
        <w:pStyle w:val="libFootnote0"/>
        <w:rPr>
          <w:rtl/>
        </w:rPr>
      </w:pPr>
      <w:r w:rsidRPr="007471B5">
        <w:rPr>
          <w:rtl/>
        </w:rPr>
        <w:t>(3) الأغاني، طبع دار الكتب بالقاهرة ج 5 ص 225.</w:t>
      </w:r>
    </w:p>
    <w:p w:rsidR="00621B6E" w:rsidRPr="007471B5" w:rsidRDefault="00621B6E" w:rsidP="007471B5">
      <w:pPr>
        <w:pStyle w:val="libFootnote0"/>
        <w:rPr>
          <w:rtl/>
        </w:rPr>
      </w:pPr>
      <w:r w:rsidRPr="007471B5">
        <w:rPr>
          <w:rtl/>
        </w:rPr>
        <w:t>(4) الكامل لابن الأثير ج 5 ص 85، والطبري ج 10 ص 606، وغير ذلك.</w:t>
      </w:r>
    </w:p>
    <w:p w:rsidR="00621B6E" w:rsidRPr="007471B5" w:rsidRDefault="00621B6E" w:rsidP="007471B5">
      <w:pPr>
        <w:pStyle w:val="libFootnote0"/>
        <w:rPr>
          <w:rtl/>
        </w:rPr>
      </w:pPr>
      <w:r w:rsidRPr="007471B5">
        <w:rPr>
          <w:rtl/>
        </w:rPr>
        <w:t>(5) العقد الفريد ج 1 ص 142.</w:t>
      </w:r>
    </w:p>
    <w:p w:rsidR="00621B6E" w:rsidRPr="007471B5" w:rsidRDefault="00621B6E" w:rsidP="007471B5">
      <w:pPr>
        <w:pStyle w:val="libFootnote0"/>
        <w:rPr>
          <w:rtl/>
        </w:rPr>
      </w:pPr>
      <w:r w:rsidRPr="007471B5">
        <w:rPr>
          <w:rtl/>
        </w:rPr>
        <w:t>(6) الولاة والقضاة للكندي ص 198، وليراجع: تاريخ كربلاء، لعبد الجواد الكليدار ص 196.</w:t>
      </w:r>
    </w:p>
    <w:p w:rsidR="00772CF0" w:rsidRDefault="00621B6E" w:rsidP="007471B5">
      <w:pPr>
        <w:pStyle w:val="libFootnote0"/>
        <w:rPr>
          <w:rtl/>
        </w:rPr>
      </w:pPr>
      <w:r w:rsidRPr="007471B5">
        <w:rPr>
          <w:rtl/>
        </w:rPr>
        <w:t>(7) العقد الفريد، طبع دار الكتاب العربي ج 2 ص 180.</w:t>
      </w:r>
    </w:p>
    <w:p w:rsidR="00772CF0" w:rsidRDefault="00772CF0" w:rsidP="00BD40E5">
      <w:pPr>
        <w:pStyle w:val="libNormal"/>
        <w:rPr>
          <w:rtl/>
        </w:rPr>
      </w:pPr>
      <w:r>
        <w:rPr>
          <w:rtl/>
        </w:rPr>
        <w:br w:type="page"/>
      </w:r>
    </w:p>
    <w:p w:rsidR="00621B6E" w:rsidRPr="00446258" w:rsidRDefault="00621B6E" w:rsidP="00446258">
      <w:pPr>
        <w:pStyle w:val="libNormal"/>
        <w:rPr>
          <w:rtl/>
        </w:rPr>
      </w:pPr>
      <w:r w:rsidRPr="00446258">
        <w:rPr>
          <w:rtl/>
        </w:rPr>
        <w:lastRenderedPageBreak/>
        <w:t>وكان (مغرى بالمسألة عن آل أبي طالب، وعمن له ذكر ونباهة منهم)</w:t>
      </w:r>
      <w:r w:rsidRPr="006314DF">
        <w:rPr>
          <w:rStyle w:val="libFootnotenumChar"/>
          <w:rtl/>
        </w:rPr>
        <w:t>(1)</w:t>
      </w:r>
      <w:r w:rsidRPr="00446258">
        <w:rPr>
          <w:rtl/>
        </w:rPr>
        <w:t>.</w:t>
      </w:r>
    </w:p>
    <w:p w:rsidR="00621B6E" w:rsidRPr="00446258" w:rsidRDefault="00621B6E" w:rsidP="00446258">
      <w:pPr>
        <w:pStyle w:val="libNormal"/>
        <w:rPr>
          <w:rtl/>
        </w:rPr>
      </w:pPr>
      <w:r w:rsidRPr="00446258">
        <w:rPr>
          <w:rtl/>
        </w:rPr>
        <w:t>وعندما أرسل الجلودي لحرب محمد بن جعفر بن محمد، أمره أن يغير على دور آل أبي طالب في المدينة، ويسلب ما على نسائهم من ثياب، وحلي. ولا يدع على واحدة منهن إلا ثوباً واحداً</w:t>
      </w:r>
      <w:r w:rsidRPr="006314DF">
        <w:rPr>
          <w:rStyle w:val="libFootnotenumChar"/>
          <w:rtl/>
        </w:rPr>
        <w:t>(2)</w:t>
      </w:r>
      <w:r w:rsidRPr="00446258">
        <w:rPr>
          <w:rtl/>
        </w:rPr>
        <w:t>.</w:t>
      </w:r>
    </w:p>
    <w:p w:rsidR="00621B6E" w:rsidRPr="00446258" w:rsidRDefault="00621B6E" w:rsidP="00446258">
      <w:pPr>
        <w:pStyle w:val="libNormal"/>
        <w:rPr>
          <w:rtl/>
        </w:rPr>
      </w:pPr>
      <w:r w:rsidRPr="00446258">
        <w:rPr>
          <w:rtl/>
        </w:rPr>
        <w:t>وعندما حضرته الوفاة كان يقول: (.. واسوأتاه من رسول الله)</w:t>
      </w:r>
      <w:r w:rsidRPr="006314DF">
        <w:rPr>
          <w:rStyle w:val="libFootnotenumChar"/>
          <w:rtl/>
        </w:rPr>
        <w:t>(3)</w:t>
      </w:r>
      <w:r w:rsidRPr="00446258">
        <w:rPr>
          <w:rtl/>
        </w:rPr>
        <w:t>.</w:t>
      </w:r>
    </w:p>
    <w:p w:rsidR="00621B6E" w:rsidRPr="00446258" w:rsidRDefault="00621B6E" w:rsidP="00446258">
      <w:pPr>
        <w:pStyle w:val="libNormal"/>
        <w:rPr>
          <w:rStyle w:val="libNormalChar"/>
          <w:rtl/>
        </w:rPr>
      </w:pPr>
      <w:r w:rsidRPr="00446258">
        <w:rPr>
          <w:rtl/>
        </w:rPr>
        <w:t>وهدم قبر الحسين، وحرث أرض كربلاء، وقطع السدرة التي كان يستظل بها الزائرون لتلك البقعة المباركة، وذلك على يد عامله على الكوفة، موسى بن عيسى بن موسى العباسي</w:t>
      </w:r>
      <w:r w:rsidRPr="006314DF">
        <w:rPr>
          <w:rStyle w:val="libFootnotenumChar"/>
          <w:rtl/>
        </w:rPr>
        <w:t>(4)</w:t>
      </w:r>
      <w:r w:rsidRPr="00446258">
        <w:rPr>
          <w:rStyle w:val="libNormalChar"/>
          <w:rtl/>
        </w:rPr>
        <w:t>.</w:t>
      </w:r>
    </w:p>
    <w:p w:rsidR="00621B6E" w:rsidRPr="008D08A8" w:rsidRDefault="00621B6E" w:rsidP="008D08A8">
      <w:pPr>
        <w:pStyle w:val="libNormal"/>
        <w:rPr>
          <w:rtl/>
        </w:rPr>
      </w:pPr>
      <w:r w:rsidRPr="008D08A8">
        <w:rPr>
          <w:rtl/>
        </w:rPr>
        <w:t>ثم توج موبقاته كلها، وفظائعه تلك، بقتل سيد العلويين، وقائدهم، الإمام موسى بن جعفر، (صلوات الله وسلامه عليه).</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مقاتل الطالبيين ص 493، وبعد ذلك قال: (فسأل يوماً الفضل بن يحيى ـ بعد أن عاد من خراسان ـ: هل سمعت ذكرا لأحد منهم؟ قال: لا والله، ولقد جهدت فما ذكر لي أحد منهم، إلا أني سمعت رجلاً إلخ)..</w:t>
      </w:r>
    </w:p>
    <w:p w:rsidR="00621B6E" w:rsidRPr="007471B5" w:rsidRDefault="00621B6E" w:rsidP="007471B5">
      <w:pPr>
        <w:pStyle w:val="libFootnote0"/>
        <w:rPr>
          <w:rtl/>
        </w:rPr>
      </w:pPr>
      <w:r w:rsidRPr="007471B5">
        <w:rPr>
          <w:rtl/>
        </w:rPr>
        <w:t>(2) أعيان الشيعة، طبعة ثالثة، ج 4 قسم 2 ص 108، وعيون أخبار الرضا ج 2 ص 161، والبحار ج 49 ص 166.</w:t>
      </w:r>
    </w:p>
    <w:p w:rsidR="00621B6E" w:rsidRPr="007471B5" w:rsidRDefault="00621B6E" w:rsidP="008B6F94">
      <w:pPr>
        <w:pStyle w:val="libFootnote0"/>
        <w:rPr>
          <w:rtl/>
        </w:rPr>
      </w:pPr>
      <w:r w:rsidRPr="007471B5">
        <w:rPr>
          <w:rtl/>
        </w:rPr>
        <w:t xml:space="preserve">(3) الكامل لابن الأثير ج 5 ص 130، ويلاحظ هنا: أن الإنسان غالباً ما ينكشف على حقيقته حين موته. وقول الرشيد هذا يكشف لنا الرشيد على حقيقته، ويبين لنا مدى ما فعله الرشيد مع ذرية رسول الله </w:t>
      </w:r>
      <w:r w:rsidR="008B6F94" w:rsidRPr="00476618">
        <w:rPr>
          <w:rStyle w:val="libFootnoteAlaemChar"/>
          <w:rFonts w:eastAsiaTheme="minorHAnsi"/>
          <w:rtl/>
        </w:rPr>
        <w:t>صلى‌الله‌عليه‌وآله‌وسلم</w:t>
      </w:r>
      <w:r w:rsidRPr="007471B5">
        <w:rPr>
          <w:rtl/>
        </w:rPr>
        <w:t>.</w:t>
      </w:r>
    </w:p>
    <w:p w:rsidR="00772CF0" w:rsidRDefault="00621B6E" w:rsidP="007471B5">
      <w:pPr>
        <w:pStyle w:val="libFootnote0"/>
        <w:rPr>
          <w:rtl/>
        </w:rPr>
      </w:pPr>
      <w:r w:rsidRPr="007471B5">
        <w:rPr>
          <w:rtl/>
        </w:rPr>
        <w:t>(4) تاريخ الشيعة ص 89، وأمالي الشيخ. طبع النجف ص 330، والكنى والألقاب ج 1 ص 27 وشرح ميمية أبي فراس ص 209، والمناقب لابن شهر آشوب ج 2 ص 19، وتاريخ كربلاء، لعبد الجواد الكليدار ص 197، 198، نقلاً عن: نزهة أهل الحرمين ص 16، والبحار ج 10 ص 297، وتظلم الزهراء ص 218، ومجالي اللطف ص 39، وأعيان الشيعة ج 4 ص 304، وتسلية المجالس، لمحمد بن أبي طالب، وغير ذلك..</w:t>
      </w:r>
    </w:p>
    <w:p w:rsidR="00772CF0" w:rsidRDefault="00772CF0" w:rsidP="00BD40E5">
      <w:pPr>
        <w:pStyle w:val="libNormal"/>
        <w:rPr>
          <w:rtl/>
        </w:rPr>
      </w:pPr>
      <w:r>
        <w:rPr>
          <w:rtl/>
        </w:rPr>
        <w:br w:type="page"/>
      </w:r>
    </w:p>
    <w:p w:rsidR="00621B6E" w:rsidRPr="002A7BB3" w:rsidRDefault="00621B6E" w:rsidP="002C06EC">
      <w:pPr>
        <w:pStyle w:val="libNormal"/>
        <w:rPr>
          <w:rtl/>
        </w:rPr>
      </w:pPr>
      <w:r w:rsidRPr="002A7BB3">
        <w:rPr>
          <w:rtl/>
        </w:rPr>
        <w:lastRenderedPageBreak/>
        <w:t xml:space="preserve">ولقد خاطبه العقاد مشيراً إلى نبشه لقبر الحسين </w:t>
      </w:r>
      <w:r w:rsidR="002C06EC" w:rsidRPr="002C06EC">
        <w:rPr>
          <w:rStyle w:val="libAlaemChar"/>
          <w:rFonts w:eastAsiaTheme="minorHAnsi"/>
          <w:rtl/>
        </w:rPr>
        <w:t>عليه‌السلام</w:t>
      </w:r>
      <w:r w:rsidR="002C06EC" w:rsidRPr="002A7BB3">
        <w:rPr>
          <w:rtl/>
        </w:rPr>
        <w:t xml:space="preserve"> </w:t>
      </w:r>
      <w:r w:rsidRPr="002A7BB3">
        <w:rPr>
          <w:rtl/>
        </w:rPr>
        <w:t>، فقال: (.. وكأنهم خافوا على قبرك أن ينبشه أشياع علي، رضي الله عنه، فدفنوك في قبر الإمام العلوي، لتأمن فيه النبش والمهانة بعد الممات. فمن عجب أن يلوذ أبناء علي بملكك الطويل العريض، فيضيق بهم، وأن يبحث أتباعك عن ملاذ يحتمي به جثمان صاحب الملك الطويل العريض بعد مماته، فيجدوه في قبر واحد من أولئك الحائرين اللائذين بأكناف البلدان، من غير قرار، ولا اطمينان..)</w:t>
      </w:r>
      <w:r w:rsidRPr="006314DF">
        <w:rPr>
          <w:rStyle w:val="libFootnotenumChar"/>
          <w:rtl/>
        </w:rPr>
        <w:t>(1)</w:t>
      </w:r>
      <w:r w:rsidR="00772CF0">
        <w:rPr>
          <w:rtl/>
        </w:rPr>
        <w:t>.</w:t>
      </w:r>
    </w:p>
    <w:p w:rsidR="00621B6E" w:rsidRPr="008D08A8" w:rsidRDefault="00621B6E" w:rsidP="008B6F94">
      <w:pPr>
        <w:pStyle w:val="libNormal"/>
        <w:rPr>
          <w:rtl/>
        </w:rPr>
      </w:pPr>
      <w:r w:rsidRPr="008D08A8">
        <w:rPr>
          <w:rtl/>
        </w:rPr>
        <w:t xml:space="preserve">يشير بذلك إلى قبر علي بن موسى الرضا </w:t>
      </w:r>
      <w:r w:rsidR="008B6F94" w:rsidRPr="008B6F94">
        <w:rPr>
          <w:rStyle w:val="libAlaemChar"/>
          <w:rFonts w:eastAsiaTheme="minorHAnsi"/>
          <w:rtl/>
        </w:rPr>
        <w:t>عليهما‌السلام</w:t>
      </w:r>
      <w:r w:rsidR="008B6F94" w:rsidRPr="00833C7D">
        <w:rPr>
          <w:rFonts w:eastAsiaTheme="minorHAnsi"/>
          <w:rtl/>
        </w:rPr>
        <w:t xml:space="preserve"> </w:t>
      </w:r>
      <w:r w:rsidRPr="008D08A8">
        <w:rPr>
          <w:rtl/>
        </w:rPr>
        <w:t xml:space="preserve">، حيث إن الرشيد مدفون إلى جانبه، كأنه يريد أن يقول: إن دفن المأمون للرضا </w:t>
      </w:r>
      <w:r w:rsidR="002C06EC" w:rsidRPr="002C06EC">
        <w:rPr>
          <w:rStyle w:val="libAlaemChar"/>
          <w:rFonts w:eastAsiaTheme="minorHAnsi"/>
          <w:rtl/>
        </w:rPr>
        <w:t>عليه‌السلام</w:t>
      </w:r>
      <w:r w:rsidRPr="008D08A8">
        <w:rPr>
          <w:rtl/>
        </w:rPr>
        <w:t xml:space="preserve"> إلى جانب أبيه الرشيد كان لأجل الحفاظ على قبر أبيه من النبش.</w:t>
      </w:r>
    </w:p>
    <w:p w:rsidR="00621B6E" w:rsidRPr="008D08A8" w:rsidRDefault="00621B6E" w:rsidP="008D08A8">
      <w:pPr>
        <w:pStyle w:val="libNormal"/>
        <w:rPr>
          <w:rtl/>
        </w:rPr>
      </w:pPr>
      <w:r w:rsidRPr="008D08A8">
        <w:rPr>
          <w:rtl/>
        </w:rPr>
        <w:t>ولكن المعلوم: أن العلويين وشيعتهم ما كانوا ليقدموا على أمر كهذا مهما بلغ بهم الحقد والغضب بسبب اضطهاد الحكام لهم..</w:t>
      </w:r>
    </w:p>
    <w:p w:rsidR="00621B6E" w:rsidRDefault="00621B6E" w:rsidP="008D08A8">
      <w:pPr>
        <w:pStyle w:val="libNormal"/>
        <w:rPr>
          <w:rtl/>
        </w:rPr>
      </w:pPr>
      <w:r w:rsidRPr="008D08A8">
        <w:rPr>
          <w:rtl/>
        </w:rPr>
        <w:t>يقول محمد بن حبيب الضبي، رحمه الله مشيراً إلى ذلك:</w:t>
      </w:r>
    </w:p>
    <w:tbl>
      <w:tblPr>
        <w:tblStyle w:val="TableGrid"/>
        <w:bidiVisual/>
        <w:tblW w:w="4562" w:type="pct"/>
        <w:tblInd w:w="384" w:type="dxa"/>
        <w:tblLook w:val="01E0"/>
      </w:tblPr>
      <w:tblGrid>
        <w:gridCol w:w="3759"/>
        <w:gridCol w:w="276"/>
        <w:gridCol w:w="3716"/>
      </w:tblGrid>
      <w:tr w:rsidR="00B71083" w:rsidTr="00F36BB9">
        <w:trPr>
          <w:trHeight w:val="350"/>
        </w:trPr>
        <w:tc>
          <w:tcPr>
            <w:tcW w:w="3920" w:type="dxa"/>
            <w:shd w:val="clear" w:color="auto" w:fill="auto"/>
          </w:tcPr>
          <w:p w:rsidR="00B71083" w:rsidRDefault="00B71083" w:rsidP="00B71083">
            <w:pPr>
              <w:pStyle w:val="libPoem"/>
            </w:pPr>
            <w:r w:rsidRPr="008D08A8">
              <w:rPr>
                <w:rtl/>
              </w:rPr>
              <w:t>قبران</w:t>
            </w:r>
            <w:r>
              <w:rPr>
                <w:rFonts w:hint="cs"/>
                <w:rtl/>
              </w:rPr>
              <w:t xml:space="preserve"> </w:t>
            </w:r>
            <w:r w:rsidRPr="008D08A8">
              <w:rPr>
                <w:rtl/>
              </w:rPr>
              <w:t>في</w:t>
            </w:r>
            <w:r>
              <w:rPr>
                <w:rFonts w:hint="cs"/>
                <w:rtl/>
              </w:rPr>
              <w:t xml:space="preserve"> </w:t>
            </w:r>
            <w:r w:rsidRPr="008D08A8">
              <w:rPr>
                <w:rtl/>
              </w:rPr>
              <w:t>طوس</w:t>
            </w:r>
            <w:r>
              <w:rPr>
                <w:rFonts w:hint="cs"/>
                <w:rtl/>
              </w:rPr>
              <w:t xml:space="preserve"> </w:t>
            </w:r>
            <w:r w:rsidRPr="008D08A8">
              <w:rPr>
                <w:rtl/>
              </w:rPr>
              <w:t>الهدى</w:t>
            </w:r>
            <w:r>
              <w:rPr>
                <w:rFonts w:hint="cs"/>
                <w:rtl/>
              </w:rPr>
              <w:t xml:space="preserve"> </w:t>
            </w:r>
            <w:r w:rsidRPr="008D08A8">
              <w:rPr>
                <w:rtl/>
              </w:rPr>
              <w:t>في</w:t>
            </w:r>
            <w:r>
              <w:rPr>
                <w:rFonts w:hint="cs"/>
                <w:rtl/>
              </w:rPr>
              <w:t xml:space="preserve"> </w:t>
            </w:r>
            <w:r w:rsidRPr="008D08A8">
              <w:rPr>
                <w:rtl/>
              </w:rPr>
              <w:t>واحد</w:t>
            </w:r>
            <w:r w:rsidRPr="00725071">
              <w:rPr>
                <w:rStyle w:val="libPoemTiniChar0"/>
                <w:rtl/>
              </w:rPr>
              <w:br/>
              <w:t> </w:t>
            </w:r>
          </w:p>
        </w:tc>
        <w:tc>
          <w:tcPr>
            <w:tcW w:w="279" w:type="dxa"/>
            <w:shd w:val="clear" w:color="auto" w:fill="auto"/>
          </w:tcPr>
          <w:p w:rsidR="00B71083" w:rsidRDefault="00B71083" w:rsidP="00F36BB9">
            <w:pPr>
              <w:pStyle w:val="libPoem"/>
              <w:rPr>
                <w:rtl/>
              </w:rPr>
            </w:pPr>
          </w:p>
        </w:tc>
        <w:tc>
          <w:tcPr>
            <w:tcW w:w="3881" w:type="dxa"/>
            <w:shd w:val="clear" w:color="auto" w:fill="auto"/>
          </w:tcPr>
          <w:p w:rsidR="00B71083" w:rsidRDefault="00B71083" w:rsidP="00B71083">
            <w:pPr>
              <w:pStyle w:val="libPoem"/>
            </w:pPr>
            <w:r w:rsidRPr="008D08A8">
              <w:rPr>
                <w:rtl/>
              </w:rPr>
              <w:t>والـغي</w:t>
            </w:r>
            <w:r>
              <w:rPr>
                <w:rFonts w:hint="cs"/>
                <w:rtl/>
              </w:rPr>
              <w:t xml:space="preserve"> </w:t>
            </w:r>
            <w:r w:rsidRPr="008D08A8">
              <w:rPr>
                <w:rtl/>
              </w:rPr>
              <w:t>فـي</w:t>
            </w:r>
            <w:r>
              <w:rPr>
                <w:rFonts w:hint="cs"/>
                <w:rtl/>
              </w:rPr>
              <w:t xml:space="preserve"> </w:t>
            </w:r>
            <w:r w:rsidRPr="008D08A8">
              <w:rPr>
                <w:rtl/>
              </w:rPr>
              <w:t>لـحد</w:t>
            </w:r>
            <w:r>
              <w:rPr>
                <w:rFonts w:hint="cs"/>
                <w:rtl/>
              </w:rPr>
              <w:t xml:space="preserve"> </w:t>
            </w:r>
            <w:r w:rsidRPr="008D08A8">
              <w:rPr>
                <w:rtl/>
              </w:rPr>
              <w:t>ثراه</w:t>
            </w:r>
            <w:r>
              <w:rPr>
                <w:rFonts w:hint="cs"/>
                <w:rtl/>
              </w:rPr>
              <w:t xml:space="preserve"> </w:t>
            </w:r>
            <w:r w:rsidRPr="008D08A8">
              <w:rPr>
                <w:rtl/>
              </w:rPr>
              <w:t>ضرام</w:t>
            </w:r>
            <w:r w:rsidRPr="00725071">
              <w:rPr>
                <w:rStyle w:val="libPoemTiniChar0"/>
                <w:rtl/>
              </w:rPr>
              <w:br/>
              <w:t> </w:t>
            </w:r>
          </w:p>
        </w:tc>
      </w:tr>
      <w:tr w:rsidR="00B71083" w:rsidTr="00F36BB9">
        <w:trPr>
          <w:trHeight w:val="350"/>
        </w:trPr>
        <w:tc>
          <w:tcPr>
            <w:tcW w:w="3920" w:type="dxa"/>
          </w:tcPr>
          <w:p w:rsidR="00B71083" w:rsidRDefault="00B71083" w:rsidP="00B71083">
            <w:pPr>
              <w:pStyle w:val="libPoem"/>
            </w:pPr>
            <w:r w:rsidRPr="008D08A8">
              <w:rPr>
                <w:rtl/>
              </w:rPr>
              <w:t>قرب</w:t>
            </w:r>
            <w:r>
              <w:rPr>
                <w:rFonts w:hint="cs"/>
                <w:rtl/>
              </w:rPr>
              <w:t xml:space="preserve"> </w:t>
            </w:r>
            <w:r w:rsidRPr="008D08A8">
              <w:rPr>
                <w:rtl/>
              </w:rPr>
              <w:t>الغوي</w:t>
            </w:r>
            <w:r>
              <w:rPr>
                <w:rFonts w:hint="cs"/>
                <w:rtl/>
              </w:rPr>
              <w:t xml:space="preserve"> </w:t>
            </w:r>
            <w:r w:rsidRPr="008D08A8">
              <w:rPr>
                <w:rtl/>
              </w:rPr>
              <w:t>من</w:t>
            </w:r>
            <w:r>
              <w:rPr>
                <w:rFonts w:hint="cs"/>
                <w:rtl/>
              </w:rPr>
              <w:t xml:space="preserve"> </w:t>
            </w:r>
            <w:r w:rsidRPr="008D08A8">
              <w:rPr>
                <w:rtl/>
              </w:rPr>
              <w:t>الزكي</w:t>
            </w:r>
            <w:r>
              <w:rPr>
                <w:rFonts w:hint="cs"/>
                <w:rtl/>
              </w:rPr>
              <w:t xml:space="preserve"> </w:t>
            </w:r>
            <w:r w:rsidRPr="008D08A8">
              <w:rPr>
                <w:rtl/>
              </w:rPr>
              <w:t>مضاعف</w:t>
            </w:r>
            <w:r w:rsidRPr="00725071">
              <w:rPr>
                <w:rStyle w:val="libPoemTiniChar0"/>
                <w:rtl/>
              </w:rPr>
              <w:br/>
              <w:t> </w:t>
            </w:r>
          </w:p>
        </w:tc>
        <w:tc>
          <w:tcPr>
            <w:tcW w:w="279" w:type="dxa"/>
          </w:tcPr>
          <w:p w:rsidR="00B71083" w:rsidRDefault="00B71083" w:rsidP="00F36BB9">
            <w:pPr>
              <w:pStyle w:val="libPoem"/>
              <w:rPr>
                <w:rtl/>
              </w:rPr>
            </w:pPr>
          </w:p>
        </w:tc>
        <w:tc>
          <w:tcPr>
            <w:tcW w:w="3881" w:type="dxa"/>
          </w:tcPr>
          <w:p w:rsidR="00B71083" w:rsidRDefault="00B71083" w:rsidP="00B71083">
            <w:pPr>
              <w:pStyle w:val="libPoem"/>
            </w:pPr>
            <w:r w:rsidRPr="008D08A8">
              <w:rPr>
                <w:rtl/>
              </w:rPr>
              <w:t>لـعـذابه،</w:t>
            </w:r>
            <w:r>
              <w:rPr>
                <w:rFonts w:hint="cs"/>
                <w:rtl/>
              </w:rPr>
              <w:t xml:space="preserve"> </w:t>
            </w:r>
            <w:r w:rsidRPr="008D08A8">
              <w:rPr>
                <w:rtl/>
              </w:rPr>
              <w:t>ولأنـفـه</w:t>
            </w:r>
            <w:r>
              <w:rPr>
                <w:rFonts w:hint="cs"/>
                <w:rtl/>
              </w:rPr>
              <w:t xml:space="preserve"> </w:t>
            </w:r>
            <w:r w:rsidRPr="008D08A8">
              <w:rPr>
                <w:rtl/>
              </w:rPr>
              <w:t>الإرغـام</w:t>
            </w:r>
            <w:r w:rsidRPr="00725071">
              <w:rPr>
                <w:rStyle w:val="libPoemTiniChar0"/>
                <w:rtl/>
              </w:rPr>
              <w:br/>
              <w:t> </w:t>
            </w:r>
          </w:p>
        </w:tc>
      </w:tr>
    </w:tbl>
    <w:p w:rsidR="00621B6E" w:rsidRDefault="00621B6E" w:rsidP="008D08A8">
      <w:pPr>
        <w:pStyle w:val="libNormal"/>
        <w:rPr>
          <w:rtl/>
        </w:rPr>
      </w:pPr>
      <w:r w:rsidRPr="008D08A8">
        <w:rPr>
          <w:rtl/>
        </w:rPr>
        <w:t>ويقول دعبل رحمه الله:</w:t>
      </w:r>
    </w:p>
    <w:tbl>
      <w:tblPr>
        <w:tblStyle w:val="TableGrid"/>
        <w:bidiVisual/>
        <w:tblW w:w="4562" w:type="pct"/>
        <w:tblInd w:w="384" w:type="dxa"/>
        <w:tblLook w:val="01E0"/>
      </w:tblPr>
      <w:tblGrid>
        <w:gridCol w:w="3756"/>
        <w:gridCol w:w="276"/>
        <w:gridCol w:w="3719"/>
      </w:tblGrid>
      <w:tr w:rsidR="00B71083" w:rsidTr="00F36BB9">
        <w:trPr>
          <w:trHeight w:val="350"/>
        </w:trPr>
        <w:tc>
          <w:tcPr>
            <w:tcW w:w="3920" w:type="dxa"/>
            <w:shd w:val="clear" w:color="auto" w:fill="auto"/>
          </w:tcPr>
          <w:p w:rsidR="00B71083" w:rsidRDefault="00B71083" w:rsidP="00B71083">
            <w:pPr>
              <w:pStyle w:val="libPoem"/>
            </w:pPr>
            <w:r w:rsidRPr="008D08A8">
              <w:rPr>
                <w:rtl/>
              </w:rPr>
              <w:t>قـبران</w:t>
            </w:r>
            <w:r>
              <w:rPr>
                <w:rFonts w:hint="cs"/>
                <w:rtl/>
              </w:rPr>
              <w:t xml:space="preserve"> </w:t>
            </w:r>
            <w:r w:rsidRPr="008D08A8">
              <w:rPr>
                <w:rtl/>
              </w:rPr>
              <w:t>في</w:t>
            </w:r>
            <w:r>
              <w:rPr>
                <w:rFonts w:hint="cs"/>
                <w:rtl/>
              </w:rPr>
              <w:t xml:space="preserve"> </w:t>
            </w:r>
            <w:r w:rsidRPr="008D08A8">
              <w:rPr>
                <w:rtl/>
              </w:rPr>
              <w:t>طوس</w:t>
            </w:r>
            <w:r>
              <w:rPr>
                <w:rFonts w:hint="cs"/>
                <w:rtl/>
              </w:rPr>
              <w:t xml:space="preserve"> </w:t>
            </w:r>
            <w:r w:rsidRPr="008D08A8">
              <w:rPr>
                <w:rtl/>
              </w:rPr>
              <w:t>خير</w:t>
            </w:r>
            <w:r>
              <w:rPr>
                <w:rFonts w:hint="cs"/>
                <w:rtl/>
              </w:rPr>
              <w:t xml:space="preserve"> </w:t>
            </w:r>
            <w:r w:rsidRPr="008D08A8">
              <w:rPr>
                <w:rtl/>
              </w:rPr>
              <w:t>الناس</w:t>
            </w:r>
            <w:r>
              <w:rPr>
                <w:rFonts w:hint="cs"/>
                <w:rtl/>
              </w:rPr>
              <w:t xml:space="preserve"> </w:t>
            </w:r>
            <w:r w:rsidRPr="008D08A8">
              <w:rPr>
                <w:rtl/>
              </w:rPr>
              <w:t>كلهم</w:t>
            </w:r>
            <w:r w:rsidRPr="00725071">
              <w:rPr>
                <w:rStyle w:val="libPoemTiniChar0"/>
                <w:rtl/>
              </w:rPr>
              <w:br/>
              <w:t> </w:t>
            </w:r>
          </w:p>
        </w:tc>
        <w:tc>
          <w:tcPr>
            <w:tcW w:w="279" w:type="dxa"/>
            <w:shd w:val="clear" w:color="auto" w:fill="auto"/>
          </w:tcPr>
          <w:p w:rsidR="00B71083" w:rsidRDefault="00B71083" w:rsidP="00F36BB9">
            <w:pPr>
              <w:pStyle w:val="libPoem"/>
              <w:rPr>
                <w:rtl/>
              </w:rPr>
            </w:pPr>
          </w:p>
        </w:tc>
        <w:tc>
          <w:tcPr>
            <w:tcW w:w="3881" w:type="dxa"/>
            <w:shd w:val="clear" w:color="auto" w:fill="auto"/>
          </w:tcPr>
          <w:p w:rsidR="00B71083" w:rsidRDefault="00B71083" w:rsidP="00B71083">
            <w:pPr>
              <w:pStyle w:val="libPoem"/>
            </w:pPr>
            <w:r w:rsidRPr="008D08A8">
              <w:rPr>
                <w:rtl/>
              </w:rPr>
              <w:t>وقـبر</w:t>
            </w:r>
            <w:r>
              <w:rPr>
                <w:rFonts w:hint="cs"/>
                <w:rtl/>
              </w:rPr>
              <w:t xml:space="preserve"> </w:t>
            </w:r>
            <w:r w:rsidRPr="008D08A8">
              <w:rPr>
                <w:rtl/>
              </w:rPr>
              <w:t>شـرهم</w:t>
            </w:r>
            <w:r>
              <w:rPr>
                <w:rFonts w:hint="cs"/>
                <w:rtl/>
              </w:rPr>
              <w:t xml:space="preserve"> </w:t>
            </w:r>
            <w:r w:rsidRPr="008D08A8">
              <w:rPr>
                <w:rtl/>
              </w:rPr>
              <w:t>هـذا</w:t>
            </w:r>
            <w:r>
              <w:rPr>
                <w:rFonts w:hint="cs"/>
                <w:rtl/>
              </w:rPr>
              <w:t xml:space="preserve"> </w:t>
            </w:r>
            <w:r w:rsidRPr="008D08A8">
              <w:rPr>
                <w:rtl/>
              </w:rPr>
              <w:t>مـن</w:t>
            </w:r>
            <w:r>
              <w:rPr>
                <w:rFonts w:hint="cs"/>
                <w:rtl/>
              </w:rPr>
              <w:t xml:space="preserve"> </w:t>
            </w:r>
            <w:r w:rsidRPr="008D08A8">
              <w:rPr>
                <w:rtl/>
              </w:rPr>
              <w:t>الـعبر</w:t>
            </w:r>
            <w:r w:rsidRPr="00725071">
              <w:rPr>
                <w:rStyle w:val="libPoemTiniChar0"/>
                <w:rtl/>
              </w:rPr>
              <w:br/>
              <w:t> </w:t>
            </w:r>
          </w:p>
        </w:tc>
      </w:tr>
      <w:tr w:rsidR="00B71083" w:rsidTr="00F36BB9">
        <w:trPr>
          <w:trHeight w:val="350"/>
        </w:trPr>
        <w:tc>
          <w:tcPr>
            <w:tcW w:w="3920" w:type="dxa"/>
          </w:tcPr>
          <w:p w:rsidR="00B71083" w:rsidRDefault="00B71083" w:rsidP="00B71083">
            <w:pPr>
              <w:pStyle w:val="libPoem"/>
            </w:pPr>
            <w:r w:rsidRPr="008D08A8">
              <w:rPr>
                <w:rtl/>
              </w:rPr>
              <w:t>ما</w:t>
            </w:r>
            <w:r>
              <w:rPr>
                <w:rFonts w:hint="cs"/>
                <w:rtl/>
              </w:rPr>
              <w:t xml:space="preserve"> </w:t>
            </w:r>
            <w:r w:rsidRPr="008D08A8">
              <w:rPr>
                <w:rtl/>
              </w:rPr>
              <w:t>ينفع</w:t>
            </w:r>
            <w:r>
              <w:rPr>
                <w:rFonts w:hint="cs"/>
                <w:rtl/>
              </w:rPr>
              <w:t xml:space="preserve"> </w:t>
            </w:r>
            <w:r w:rsidRPr="008D08A8">
              <w:rPr>
                <w:rtl/>
              </w:rPr>
              <w:t>الرجس</w:t>
            </w:r>
            <w:r>
              <w:rPr>
                <w:rFonts w:hint="cs"/>
                <w:rtl/>
              </w:rPr>
              <w:t xml:space="preserve"> </w:t>
            </w:r>
            <w:r w:rsidRPr="008D08A8">
              <w:rPr>
                <w:rtl/>
              </w:rPr>
              <w:t>من</w:t>
            </w:r>
            <w:r>
              <w:rPr>
                <w:rFonts w:hint="cs"/>
                <w:rtl/>
              </w:rPr>
              <w:t xml:space="preserve"> </w:t>
            </w:r>
            <w:r w:rsidRPr="008D08A8">
              <w:rPr>
                <w:rtl/>
              </w:rPr>
              <w:t>قرب</w:t>
            </w:r>
            <w:r>
              <w:rPr>
                <w:rFonts w:hint="cs"/>
                <w:rtl/>
              </w:rPr>
              <w:t xml:space="preserve"> </w:t>
            </w:r>
            <w:r w:rsidRPr="008D08A8">
              <w:rPr>
                <w:rtl/>
              </w:rPr>
              <w:t>الزكي</w:t>
            </w:r>
            <w:r>
              <w:rPr>
                <w:rFonts w:hint="cs"/>
                <w:rtl/>
              </w:rPr>
              <w:t xml:space="preserve"> </w:t>
            </w:r>
            <w:r w:rsidRPr="008D08A8">
              <w:rPr>
                <w:rtl/>
              </w:rPr>
              <w:t>وما</w:t>
            </w:r>
            <w:r w:rsidRPr="00725071">
              <w:rPr>
                <w:rStyle w:val="libPoemTiniChar0"/>
                <w:rtl/>
              </w:rPr>
              <w:br/>
              <w:t> </w:t>
            </w:r>
          </w:p>
        </w:tc>
        <w:tc>
          <w:tcPr>
            <w:tcW w:w="279" w:type="dxa"/>
          </w:tcPr>
          <w:p w:rsidR="00B71083" w:rsidRDefault="00B71083" w:rsidP="00F36BB9">
            <w:pPr>
              <w:pStyle w:val="libPoem"/>
              <w:rPr>
                <w:rtl/>
              </w:rPr>
            </w:pPr>
          </w:p>
        </w:tc>
        <w:tc>
          <w:tcPr>
            <w:tcW w:w="3881" w:type="dxa"/>
          </w:tcPr>
          <w:p w:rsidR="00B71083" w:rsidRDefault="00B71083" w:rsidP="00B71083">
            <w:pPr>
              <w:pStyle w:val="libPoem"/>
            </w:pPr>
            <w:r w:rsidRPr="008D08A8">
              <w:rPr>
                <w:rtl/>
              </w:rPr>
              <w:t>على</w:t>
            </w:r>
            <w:r>
              <w:rPr>
                <w:rFonts w:hint="cs"/>
                <w:rtl/>
              </w:rPr>
              <w:t xml:space="preserve"> </w:t>
            </w:r>
            <w:r w:rsidRPr="008D08A8">
              <w:rPr>
                <w:rtl/>
              </w:rPr>
              <w:t>الزكي</w:t>
            </w:r>
            <w:r>
              <w:rPr>
                <w:rFonts w:hint="cs"/>
                <w:rtl/>
              </w:rPr>
              <w:t xml:space="preserve"> </w:t>
            </w:r>
            <w:r w:rsidRPr="008D08A8">
              <w:rPr>
                <w:rtl/>
              </w:rPr>
              <w:t>بقرب</w:t>
            </w:r>
            <w:r>
              <w:rPr>
                <w:rFonts w:hint="cs"/>
                <w:rtl/>
              </w:rPr>
              <w:t xml:space="preserve"> </w:t>
            </w:r>
            <w:r w:rsidRPr="008D08A8">
              <w:rPr>
                <w:rtl/>
              </w:rPr>
              <w:t>الرجس</w:t>
            </w:r>
            <w:r>
              <w:rPr>
                <w:rFonts w:hint="cs"/>
                <w:rtl/>
              </w:rPr>
              <w:t xml:space="preserve"> </w:t>
            </w:r>
            <w:r w:rsidRPr="008D08A8">
              <w:rPr>
                <w:rtl/>
              </w:rPr>
              <w:t>من</w:t>
            </w:r>
            <w:r>
              <w:rPr>
                <w:rFonts w:hint="cs"/>
                <w:rtl/>
              </w:rPr>
              <w:t xml:space="preserve"> </w:t>
            </w:r>
            <w:r w:rsidRPr="008D08A8">
              <w:rPr>
                <w:rtl/>
              </w:rPr>
              <w:t>ضرر</w:t>
            </w:r>
            <w:r w:rsidRPr="00725071">
              <w:rPr>
                <w:rStyle w:val="libPoemTiniChar0"/>
                <w:rtl/>
              </w:rPr>
              <w:br/>
              <w:t> </w:t>
            </w:r>
          </w:p>
        </w:tc>
      </w:tr>
    </w:tbl>
    <w:p w:rsidR="00621B6E" w:rsidRPr="008D08A8" w:rsidRDefault="00621B6E" w:rsidP="002C06EC">
      <w:pPr>
        <w:pStyle w:val="libNormal"/>
        <w:rPr>
          <w:rtl/>
        </w:rPr>
      </w:pPr>
      <w:r w:rsidRPr="008D08A8">
        <w:rPr>
          <w:rtl/>
        </w:rPr>
        <w:t xml:space="preserve">ولقد بلغ من ظلم الرشيد للعلويين أن جعل الناس يعتقدون فيه بغض علي </w:t>
      </w:r>
      <w:r w:rsidR="002C06EC" w:rsidRPr="002C06EC">
        <w:rPr>
          <w:rStyle w:val="libAlaemChar"/>
          <w:rFonts w:eastAsiaTheme="minorHAnsi"/>
          <w:rtl/>
        </w:rPr>
        <w:t>عليه‌السلام</w:t>
      </w:r>
      <w:r w:rsidR="002C06EC" w:rsidRPr="008D08A8">
        <w:rPr>
          <w:rtl/>
        </w:rPr>
        <w:t xml:space="preserve"> </w:t>
      </w:r>
      <w:r w:rsidRPr="008D08A8">
        <w:rPr>
          <w:rtl/>
        </w:rPr>
        <w:t xml:space="preserve">، حتى اضطر إلى أن يقف موقف الدفاع عن نفسه، </w:t>
      </w:r>
    </w:p>
    <w:p w:rsidR="004D46A2" w:rsidRPr="004D46A2" w:rsidRDefault="004D46A2" w:rsidP="004D46A2">
      <w:pPr>
        <w:pStyle w:val="libLine"/>
        <w:rPr>
          <w:rtl/>
        </w:rPr>
      </w:pPr>
      <w:r w:rsidRPr="004D46A2">
        <w:rPr>
          <w:rtl/>
        </w:rPr>
        <w:t>____________</w:t>
      </w:r>
    </w:p>
    <w:p w:rsidR="00772CF0" w:rsidRDefault="00621B6E" w:rsidP="004D46A2">
      <w:pPr>
        <w:pStyle w:val="libFootnote0"/>
        <w:rPr>
          <w:rtl/>
        </w:rPr>
      </w:pPr>
      <w:r w:rsidRPr="007471B5">
        <w:rPr>
          <w:rtl/>
        </w:rPr>
        <w:t>(1) راجع: تاريخ كربلاء، لعبد الجواد الكليدار ص 199، نقلاً عن: مجلة (الهلال)، عدد اكتوبر سنة 1947 م. ص 25، من مقال بعنوان: (حديث مع هارون الرشيد) للأستاذ العقاد.</w:t>
      </w:r>
    </w:p>
    <w:p w:rsidR="00772CF0" w:rsidRDefault="00772CF0" w:rsidP="00BD40E5">
      <w:pPr>
        <w:pStyle w:val="libNormal"/>
        <w:rPr>
          <w:rtl/>
        </w:rPr>
      </w:pPr>
      <w:r>
        <w:rPr>
          <w:rtl/>
        </w:rPr>
        <w:br w:type="page"/>
      </w:r>
    </w:p>
    <w:p w:rsidR="00621B6E" w:rsidRPr="002A7BB3" w:rsidRDefault="00621B6E" w:rsidP="00476618">
      <w:pPr>
        <w:pStyle w:val="libNormal0"/>
        <w:rPr>
          <w:rtl/>
        </w:rPr>
      </w:pPr>
      <w:r w:rsidRPr="002A7BB3">
        <w:rPr>
          <w:rtl/>
        </w:rPr>
        <w:lastRenderedPageBreak/>
        <w:t>ويقسم على أنه يحبه، قال إسحاق الهاشمي: (كنا عند الرشيد، فقال: بلغني أن العامة يظنون في بغض علي بن أبي طالب. ووالله، ما أحب أحداً حبي له، ولكن هؤلاء (يعني العلويين) أشد الناس إلخ)</w:t>
      </w:r>
      <w:r w:rsidRPr="006314DF">
        <w:rPr>
          <w:rStyle w:val="libFootnotenumChar"/>
          <w:rtl/>
        </w:rPr>
        <w:t>(1)</w:t>
      </w:r>
      <w:r w:rsidR="00772CF0">
        <w:rPr>
          <w:rtl/>
        </w:rPr>
        <w:t>.</w:t>
      </w:r>
    </w:p>
    <w:p w:rsidR="00621B6E" w:rsidRPr="008D08A8" w:rsidRDefault="00621B6E" w:rsidP="008D08A8">
      <w:pPr>
        <w:pStyle w:val="libNormal"/>
        <w:rPr>
          <w:rtl/>
        </w:rPr>
      </w:pPr>
      <w:r w:rsidRPr="008D08A8">
        <w:rPr>
          <w:rtl/>
        </w:rPr>
        <w:t>ثم يلقي التبعة في ذلك عليهم، ويقول: إنهم إلى بني أمية أميل منهم إلى بني العباس الخ كلامه.</w:t>
      </w:r>
    </w:p>
    <w:p w:rsidR="00621B6E" w:rsidRPr="00446258" w:rsidRDefault="00621B6E" w:rsidP="00446258">
      <w:pPr>
        <w:pStyle w:val="libNormal"/>
        <w:rPr>
          <w:rtl/>
        </w:rPr>
      </w:pPr>
      <w:r w:rsidRPr="00446258">
        <w:rPr>
          <w:rtl/>
        </w:rPr>
        <w:t>بل لقد رأيناه يعلن أمام أعاظم العلماء عن توبته مما كان منه من أمر الطالبيين ونسلهم</w:t>
      </w:r>
      <w:r w:rsidRPr="006314DF">
        <w:rPr>
          <w:rStyle w:val="libFootnotenumChar"/>
          <w:rtl/>
        </w:rPr>
        <w:t>(2)</w:t>
      </w:r>
      <w:r w:rsidRPr="00446258">
        <w:rPr>
          <w:rtl/>
        </w:rPr>
        <w:t>.</w:t>
      </w:r>
    </w:p>
    <w:p w:rsidR="00621B6E" w:rsidRPr="00446258" w:rsidRDefault="00621B6E" w:rsidP="00446258">
      <w:pPr>
        <w:pStyle w:val="libNormal"/>
        <w:rPr>
          <w:rtl/>
        </w:rPr>
      </w:pPr>
      <w:r w:rsidRPr="00446258">
        <w:rPr>
          <w:rtl/>
        </w:rPr>
        <w:t>وذلك أمر طبيعي بعد أن كان يتتبع خطواتهم ويقتلهم (وبعد أن كانت سجون العباسيين، وخصوصاً المنصور والرشيد، قد امتلأت من العلويين، وكل من يتشيع لهم) على حد تعبير أحمد أمين</w:t>
      </w:r>
      <w:r w:rsidRPr="006314DF">
        <w:rPr>
          <w:rStyle w:val="libFootnotenumChar"/>
          <w:rtl/>
        </w:rPr>
        <w:t>(3)</w:t>
      </w:r>
      <w:r w:rsidRPr="00446258">
        <w:rPr>
          <w:rtl/>
        </w:rPr>
        <w:t>.</w:t>
      </w:r>
    </w:p>
    <w:p w:rsidR="00621B6E" w:rsidRPr="00446258" w:rsidRDefault="00621B6E" w:rsidP="002C06EC">
      <w:pPr>
        <w:pStyle w:val="libNormal"/>
        <w:rPr>
          <w:rStyle w:val="libNormalChar"/>
          <w:rtl/>
        </w:rPr>
      </w:pPr>
      <w:r w:rsidRPr="00446258">
        <w:rPr>
          <w:rtl/>
        </w:rPr>
        <w:t xml:space="preserve">وأخيراً.. فقد بلغ من ظلم الرشيد للعلويين أن توهم البعض أن المأمون إنما بايع للرضا بولاية العهد، من أجل أن يمحو ما كان من أمر الرشيد في آل علي </w:t>
      </w:r>
      <w:r w:rsidR="002C06EC" w:rsidRPr="002C06EC">
        <w:rPr>
          <w:rStyle w:val="libAlaemChar"/>
          <w:rFonts w:eastAsiaTheme="minorHAnsi"/>
          <w:rtl/>
        </w:rPr>
        <w:t>عليه‌السلام</w:t>
      </w:r>
      <w:r w:rsidR="002C06EC" w:rsidRPr="00446258">
        <w:rPr>
          <w:rtl/>
        </w:rPr>
        <w:t xml:space="preserve"> </w:t>
      </w:r>
      <w:r w:rsidRPr="00446258">
        <w:rPr>
          <w:rtl/>
        </w:rPr>
        <w:t>، كما عن البيهقي، عن الصولي</w:t>
      </w:r>
      <w:r w:rsidRPr="006314DF">
        <w:rPr>
          <w:rStyle w:val="libFootnotenumChar"/>
          <w:rtl/>
        </w:rPr>
        <w:t>(4)</w:t>
      </w:r>
      <w:r w:rsidRPr="00446258">
        <w:rPr>
          <w:rStyle w:val="libNormalChar"/>
          <w:rtl/>
        </w:rPr>
        <w:t>.</w:t>
      </w:r>
    </w:p>
    <w:p w:rsidR="00621B6E" w:rsidRPr="003C28F5" w:rsidRDefault="00621B6E" w:rsidP="003C28F5">
      <w:pPr>
        <w:pStyle w:val="libBold1"/>
        <w:rPr>
          <w:rtl/>
        </w:rPr>
      </w:pPr>
      <w:r w:rsidRPr="003C28F5">
        <w:rPr>
          <w:rtl/>
        </w:rPr>
        <w:t>وأما المأمون:</w:t>
      </w:r>
    </w:p>
    <w:p w:rsidR="00621B6E" w:rsidRPr="008D08A8" w:rsidRDefault="00621B6E" w:rsidP="008D08A8">
      <w:pPr>
        <w:pStyle w:val="libNormal"/>
        <w:rPr>
          <w:rtl/>
        </w:rPr>
      </w:pPr>
      <w:r w:rsidRPr="008D08A8">
        <w:rPr>
          <w:rtl/>
        </w:rPr>
        <w:t>فستأتي الإشارة إلى بعض ما فعله في آل علي في تضاعيف الفصول الآتية إن شاء الله تعالى.</w:t>
      </w:r>
    </w:p>
    <w:p w:rsidR="00621B6E" w:rsidRPr="008D08A8" w:rsidRDefault="00621B6E" w:rsidP="008D08A8">
      <w:pPr>
        <w:pStyle w:val="libNormal"/>
        <w:rPr>
          <w:rtl/>
        </w:rPr>
      </w:pPr>
      <w:r w:rsidRPr="008D08A8">
        <w:rPr>
          <w:rtl/>
        </w:rPr>
        <w:t>والشعراء أيضاً قد قالوا الحقيقة:</w:t>
      </w:r>
    </w:p>
    <w:p w:rsidR="00621B6E" w:rsidRPr="008D08A8" w:rsidRDefault="00621B6E" w:rsidP="008D08A8">
      <w:pPr>
        <w:pStyle w:val="libNormal"/>
        <w:rPr>
          <w:rtl/>
        </w:rPr>
      </w:pPr>
      <w:r w:rsidRPr="008D08A8">
        <w:rPr>
          <w:rtl/>
        </w:rPr>
        <w:t xml:space="preserve">وهكذا. يتضح لنا كيف أن العباسيين قد انقلبوا ـ بدافع من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تاريخ الخلفاء للسيوطي ص 293.</w:t>
      </w:r>
    </w:p>
    <w:p w:rsidR="00621B6E" w:rsidRPr="007471B5" w:rsidRDefault="00621B6E" w:rsidP="007471B5">
      <w:pPr>
        <w:pStyle w:val="libFootnote0"/>
        <w:rPr>
          <w:rtl/>
        </w:rPr>
      </w:pPr>
      <w:r w:rsidRPr="007471B5">
        <w:rPr>
          <w:rtl/>
        </w:rPr>
        <w:t>(2) شرح ميمية أبي فراس ص 127.</w:t>
      </w:r>
    </w:p>
    <w:p w:rsidR="00621B6E" w:rsidRPr="007471B5" w:rsidRDefault="00621B6E" w:rsidP="007471B5">
      <w:pPr>
        <w:pStyle w:val="libFootnote0"/>
        <w:rPr>
          <w:rtl/>
        </w:rPr>
      </w:pPr>
      <w:r w:rsidRPr="007471B5">
        <w:rPr>
          <w:rtl/>
        </w:rPr>
        <w:t>(3) راجع: ضحى الإسلام ج 3 ص 296، 297.</w:t>
      </w:r>
    </w:p>
    <w:p w:rsidR="00772CF0" w:rsidRDefault="00621B6E" w:rsidP="007471B5">
      <w:pPr>
        <w:pStyle w:val="libFootnote0"/>
        <w:rPr>
          <w:rtl/>
        </w:rPr>
      </w:pPr>
      <w:r w:rsidRPr="007471B5">
        <w:rPr>
          <w:rtl/>
        </w:rPr>
        <w:t>(4) عيون أخبار الرضا ج 2 ص 147، والبحار ج 49 ص 132، وغير ذلك.</w:t>
      </w:r>
    </w:p>
    <w:p w:rsidR="00772CF0" w:rsidRDefault="00772CF0" w:rsidP="00BD40E5">
      <w:pPr>
        <w:pStyle w:val="libNormal"/>
        <w:rPr>
          <w:rtl/>
        </w:rPr>
      </w:pPr>
      <w:r>
        <w:rPr>
          <w:rtl/>
        </w:rPr>
        <w:br w:type="page"/>
      </w:r>
    </w:p>
    <w:p w:rsidR="00621B6E" w:rsidRDefault="00621B6E" w:rsidP="00476618">
      <w:pPr>
        <w:pStyle w:val="libNormal0"/>
        <w:rPr>
          <w:rtl/>
        </w:rPr>
      </w:pPr>
      <w:r w:rsidRPr="008D08A8">
        <w:rPr>
          <w:rtl/>
        </w:rPr>
        <w:lastRenderedPageBreak/>
        <w:t xml:space="preserve">خوفهم ـ على العلويين يوسعونهم قتلا، وعسفاً وتشريداً، وأذاقوهم مختلف أنواع العذاب، التي لم تكن لتخطر على قلب بشر، بهدف استئصالهم من الوجود، ومحو آثارهم، ليصفو لهم الجو، ولا يبقى من يستطيع أن ينازعهم سلطانهم، الذي يجب أن يكون لهم وحدهم. أو بالأحرى حتى لا يبقى من من شأنه ذلك. حتى لقد نسي الناس فعال بني أمية معهم، عندما رأوا فعال بني العباس بهم. وحتى لقد </w:t>
      </w:r>
      <w:r w:rsidR="00772CF0">
        <w:rPr>
          <w:rtl/>
        </w:rPr>
        <w:t>رأينا أحد شعراء ذلك الوقت يقول:</w:t>
      </w:r>
    </w:p>
    <w:tbl>
      <w:tblPr>
        <w:tblStyle w:val="TableGrid"/>
        <w:bidiVisual/>
        <w:tblW w:w="4562" w:type="pct"/>
        <w:tblInd w:w="384" w:type="dxa"/>
        <w:tblLook w:val="01E0"/>
      </w:tblPr>
      <w:tblGrid>
        <w:gridCol w:w="3750"/>
        <w:gridCol w:w="276"/>
        <w:gridCol w:w="3725"/>
      </w:tblGrid>
      <w:tr w:rsidR="006753ED" w:rsidTr="00F36BB9">
        <w:trPr>
          <w:trHeight w:val="350"/>
        </w:trPr>
        <w:tc>
          <w:tcPr>
            <w:tcW w:w="3920" w:type="dxa"/>
            <w:shd w:val="clear" w:color="auto" w:fill="auto"/>
          </w:tcPr>
          <w:p w:rsidR="006753ED" w:rsidRDefault="006753ED" w:rsidP="009A1349">
            <w:pPr>
              <w:pStyle w:val="libPoem"/>
            </w:pPr>
            <w:r w:rsidRPr="002A7BB3">
              <w:rPr>
                <w:rtl/>
              </w:rPr>
              <w:t>تالله</w:t>
            </w:r>
            <w:r w:rsidR="009A1349">
              <w:rPr>
                <w:rFonts w:hint="cs"/>
                <w:rtl/>
              </w:rPr>
              <w:t xml:space="preserve"> </w:t>
            </w:r>
            <w:r w:rsidRPr="002A7BB3">
              <w:rPr>
                <w:rtl/>
              </w:rPr>
              <w:t>مـا</w:t>
            </w:r>
            <w:r w:rsidR="009A1349">
              <w:rPr>
                <w:rFonts w:hint="cs"/>
                <w:rtl/>
              </w:rPr>
              <w:t xml:space="preserve"> </w:t>
            </w:r>
            <w:r w:rsidRPr="002A7BB3">
              <w:rPr>
                <w:rtl/>
              </w:rPr>
              <w:t>فـعلت</w:t>
            </w:r>
            <w:r w:rsidR="009A1349">
              <w:rPr>
                <w:rFonts w:hint="cs"/>
                <w:rtl/>
              </w:rPr>
              <w:t xml:space="preserve"> </w:t>
            </w:r>
            <w:r w:rsidRPr="002A7BB3">
              <w:rPr>
                <w:rtl/>
              </w:rPr>
              <w:t>أمـية</w:t>
            </w:r>
            <w:r w:rsidR="009A1349">
              <w:rPr>
                <w:rFonts w:hint="cs"/>
                <w:rtl/>
              </w:rPr>
              <w:t xml:space="preserve"> </w:t>
            </w:r>
            <w:r w:rsidRPr="002A7BB3">
              <w:rPr>
                <w:rtl/>
              </w:rPr>
              <w:t>فـيهم</w:t>
            </w:r>
            <w:r w:rsidRPr="00725071">
              <w:rPr>
                <w:rStyle w:val="libPoemTiniChar0"/>
                <w:rtl/>
              </w:rPr>
              <w:br/>
              <w:t> </w:t>
            </w:r>
          </w:p>
        </w:tc>
        <w:tc>
          <w:tcPr>
            <w:tcW w:w="279" w:type="dxa"/>
            <w:shd w:val="clear" w:color="auto" w:fill="auto"/>
          </w:tcPr>
          <w:p w:rsidR="006753ED" w:rsidRDefault="006753ED" w:rsidP="00F36BB9">
            <w:pPr>
              <w:pStyle w:val="libPoem"/>
              <w:rPr>
                <w:rtl/>
              </w:rPr>
            </w:pPr>
          </w:p>
        </w:tc>
        <w:tc>
          <w:tcPr>
            <w:tcW w:w="3881" w:type="dxa"/>
            <w:shd w:val="clear" w:color="auto" w:fill="auto"/>
          </w:tcPr>
          <w:p w:rsidR="006753ED" w:rsidRDefault="006753ED" w:rsidP="009A1349">
            <w:pPr>
              <w:pStyle w:val="libPoem"/>
            </w:pPr>
            <w:r w:rsidRPr="002A7BB3">
              <w:rPr>
                <w:rtl/>
              </w:rPr>
              <w:t>معشار</w:t>
            </w:r>
            <w:r w:rsidR="009A1349">
              <w:rPr>
                <w:rFonts w:hint="cs"/>
                <w:rtl/>
              </w:rPr>
              <w:t xml:space="preserve"> </w:t>
            </w:r>
            <w:r w:rsidRPr="002A7BB3">
              <w:rPr>
                <w:rtl/>
              </w:rPr>
              <w:t>ما</w:t>
            </w:r>
            <w:r w:rsidR="009A1349">
              <w:rPr>
                <w:rFonts w:hint="cs"/>
                <w:rtl/>
              </w:rPr>
              <w:t xml:space="preserve"> </w:t>
            </w:r>
            <w:r w:rsidRPr="002A7BB3">
              <w:rPr>
                <w:rtl/>
              </w:rPr>
              <w:t>فعلت</w:t>
            </w:r>
            <w:r w:rsidR="009A1349">
              <w:rPr>
                <w:rFonts w:hint="cs"/>
                <w:rtl/>
              </w:rPr>
              <w:t xml:space="preserve"> </w:t>
            </w:r>
            <w:r w:rsidRPr="002A7BB3">
              <w:rPr>
                <w:rtl/>
              </w:rPr>
              <w:t>بنو</w:t>
            </w:r>
            <w:r w:rsidR="009A1349">
              <w:rPr>
                <w:rFonts w:hint="cs"/>
                <w:rtl/>
              </w:rPr>
              <w:t xml:space="preserve"> </w:t>
            </w:r>
            <w:r w:rsidRPr="002A7BB3">
              <w:rPr>
                <w:rtl/>
              </w:rPr>
              <w:t>العباس</w:t>
            </w:r>
            <w:r w:rsidRPr="006314DF">
              <w:rPr>
                <w:rStyle w:val="libFootnotenumChar"/>
                <w:rtl/>
              </w:rPr>
              <w:t>(1)</w:t>
            </w:r>
            <w:r w:rsidRPr="00725071">
              <w:rPr>
                <w:rStyle w:val="libPoemTiniChar0"/>
                <w:rtl/>
              </w:rPr>
              <w:br/>
              <w:t> </w:t>
            </w:r>
          </w:p>
        </w:tc>
      </w:tr>
    </w:tbl>
    <w:p w:rsidR="00621B6E" w:rsidRDefault="00621B6E" w:rsidP="008D08A8">
      <w:pPr>
        <w:pStyle w:val="libNormal"/>
        <w:rPr>
          <w:rtl/>
        </w:rPr>
      </w:pPr>
      <w:r w:rsidRPr="008D08A8">
        <w:rPr>
          <w:rtl/>
        </w:rPr>
        <w:t>وقال آخر ـ وهو أبو عطاء، أفلح بن يسار الندي، المتوفى سنة 180 ه‍. وهو من مخضرمي الدولتين: الأموية والعباسية: قال في زمن السفاح.</w:t>
      </w:r>
    </w:p>
    <w:tbl>
      <w:tblPr>
        <w:tblStyle w:val="TableGrid"/>
        <w:bidiVisual/>
        <w:tblW w:w="4562" w:type="pct"/>
        <w:tblInd w:w="384" w:type="dxa"/>
        <w:tblLook w:val="01E0"/>
      </w:tblPr>
      <w:tblGrid>
        <w:gridCol w:w="3754"/>
        <w:gridCol w:w="276"/>
        <w:gridCol w:w="3721"/>
      </w:tblGrid>
      <w:tr w:rsidR="006753ED" w:rsidTr="00F36BB9">
        <w:trPr>
          <w:trHeight w:val="350"/>
        </w:trPr>
        <w:tc>
          <w:tcPr>
            <w:tcW w:w="3920" w:type="dxa"/>
            <w:shd w:val="clear" w:color="auto" w:fill="auto"/>
          </w:tcPr>
          <w:p w:rsidR="006753ED" w:rsidRDefault="006753ED" w:rsidP="009A1349">
            <w:pPr>
              <w:pStyle w:val="libPoem"/>
            </w:pPr>
            <w:r w:rsidRPr="002A7BB3">
              <w:rPr>
                <w:rtl/>
              </w:rPr>
              <w:t>يـا</w:t>
            </w:r>
            <w:r w:rsidR="009A1349">
              <w:rPr>
                <w:rFonts w:hint="cs"/>
                <w:rtl/>
              </w:rPr>
              <w:t xml:space="preserve"> </w:t>
            </w:r>
            <w:r w:rsidRPr="002A7BB3">
              <w:rPr>
                <w:rtl/>
              </w:rPr>
              <w:t>لـيت</w:t>
            </w:r>
            <w:r w:rsidR="009A1349">
              <w:rPr>
                <w:rFonts w:hint="cs"/>
                <w:rtl/>
              </w:rPr>
              <w:t xml:space="preserve"> </w:t>
            </w:r>
            <w:r w:rsidRPr="002A7BB3">
              <w:rPr>
                <w:rtl/>
              </w:rPr>
              <w:t>جور</w:t>
            </w:r>
            <w:r w:rsidR="009A1349">
              <w:rPr>
                <w:rFonts w:hint="cs"/>
                <w:rtl/>
              </w:rPr>
              <w:t xml:space="preserve"> </w:t>
            </w:r>
            <w:r w:rsidRPr="002A7BB3">
              <w:rPr>
                <w:rtl/>
              </w:rPr>
              <w:t>بني</w:t>
            </w:r>
            <w:r w:rsidR="009A1349">
              <w:rPr>
                <w:rFonts w:hint="cs"/>
                <w:rtl/>
              </w:rPr>
              <w:t xml:space="preserve"> </w:t>
            </w:r>
            <w:r w:rsidRPr="002A7BB3">
              <w:rPr>
                <w:rtl/>
              </w:rPr>
              <w:t>مروان</w:t>
            </w:r>
            <w:r w:rsidR="009A1349">
              <w:rPr>
                <w:rFonts w:hint="cs"/>
                <w:rtl/>
              </w:rPr>
              <w:t xml:space="preserve"> </w:t>
            </w:r>
            <w:r w:rsidRPr="002A7BB3">
              <w:rPr>
                <w:rtl/>
              </w:rPr>
              <w:t>دام</w:t>
            </w:r>
            <w:r w:rsidR="009A1349">
              <w:rPr>
                <w:rFonts w:hint="cs"/>
                <w:rtl/>
              </w:rPr>
              <w:t xml:space="preserve"> </w:t>
            </w:r>
            <w:r w:rsidRPr="002A7BB3">
              <w:rPr>
                <w:rtl/>
              </w:rPr>
              <w:t>لنا</w:t>
            </w:r>
            <w:r w:rsidRPr="00725071">
              <w:rPr>
                <w:rStyle w:val="libPoemTiniChar0"/>
                <w:rtl/>
              </w:rPr>
              <w:br/>
              <w:t> </w:t>
            </w:r>
          </w:p>
        </w:tc>
        <w:tc>
          <w:tcPr>
            <w:tcW w:w="279" w:type="dxa"/>
            <w:shd w:val="clear" w:color="auto" w:fill="auto"/>
          </w:tcPr>
          <w:p w:rsidR="006753ED" w:rsidRDefault="006753ED" w:rsidP="00F36BB9">
            <w:pPr>
              <w:pStyle w:val="libPoem"/>
              <w:rPr>
                <w:rtl/>
              </w:rPr>
            </w:pPr>
          </w:p>
        </w:tc>
        <w:tc>
          <w:tcPr>
            <w:tcW w:w="3881" w:type="dxa"/>
            <w:shd w:val="clear" w:color="auto" w:fill="auto"/>
          </w:tcPr>
          <w:p w:rsidR="006753ED" w:rsidRDefault="006753ED" w:rsidP="009A1349">
            <w:pPr>
              <w:pStyle w:val="libPoem"/>
            </w:pPr>
            <w:r w:rsidRPr="002A7BB3">
              <w:rPr>
                <w:rtl/>
              </w:rPr>
              <w:t>وليت</w:t>
            </w:r>
            <w:r w:rsidR="009A1349">
              <w:rPr>
                <w:rFonts w:hint="cs"/>
                <w:rtl/>
              </w:rPr>
              <w:t xml:space="preserve"> </w:t>
            </w:r>
            <w:r w:rsidRPr="002A7BB3">
              <w:rPr>
                <w:rtl/>
              </w:rPr>
              <w:t>عدل</w:t>
            </w:r>
            <w:r w:rsidR="009A1349">
              <w:rPr>
                <w:rFonts w:hint="cs"/>
                <w:rtl/>
              </w:rPr>
              <w:t xml:space="preserve"> </w:t>
            </w:r>
            <w:r w:rsidRPr="002A7BB3">
              <w:rPr>
                <w:rtl/>
              </w:rPr>
              <w:t>بني</w:t>
            </w:r>
            <w:r w:rsidR="009A1349">
              <w:rPr>
                <w:rFonts w:hint="cs"/>
                <w:rtl/>
              </w:rPr>
              <w:t xml:space="preserve"> </w:t>
            </w:r>
            <w:r w:rsidRPr="002A7BB3">
              <w:rPr>
                <w:rtl/>
              </w:rPr>
              <w:t>العباس</w:t>
            </w:r>
            <w:r w:rsidR="009A1349">
              <w:rPr>
                <w:rFonts w:hint="cs"/>
                <w:rtl/>
              </w:rPr>
              <w:t xml:space="preserve"> </w:t>
            </w:r>
            <w:r w:rsidRPr="002A7BB3">
              <w:rPr>
                <w:rtl/>
              </w:rPr>
              <w:t>في</w:t>
            </w:r>
            <w:r w:rsidR="009A1349">
              <w:rPr>
                <w:rFonts w:hint="cs"/>
                <w:rtl/>
              </w:rPr>
              <w:t xml:space="preserve"> </w:t>
            </w:r>
            <w:r w:rsidRPr="002A7BB3">
              <w:rPr>
                <w:rtl/>
              </w:rPr>
              <w:t>النار</w:t>
            </w:r>
            <w:r w:rsidRPr="006314DF">
              <w:rPr>
                <w:rStyle w:val="libFootnotenumChar"/>
                <w:rtl/>
              </w:rPr>
              <w:t>(2)</w:t>
            </w:r>
            <w:r w:rsidRPr="00725071">
              <w:rPr>
                <w:rStyle w:val="libPoemTiniChar0"/>
                <w:rtl/>
              </w:rPr>
              <w:br/>
              <w:t> </w:t>
            </w:r>
          </w:p>
        </w:tc>
      </w:tr>
    </w:tbl>
    <w:p w:rsidR="00621B6E" w:rsidRDefault="00621B6E" w:rsidP="008D08A8">
      <w:pPr>
        <w:pStyle w:val="libNormal"/>
        <w:rPr>
          <w:rtl/>
        </w:rPr>
      </w:pPr>
      <w:r w:rsidRPr="008D08A8">
        <w:rPr>
          <w:rtl/>
        </w:rPr>
        <w:t>وقال منصور بن الزبرقان النمري، المتوفى في خلافة الرشيد:</w:t>
      </w:r>
    </w:p>
    <w:tbl>
      <w:tblPr>
        <w:tblStyle w:val="TableGrid"/>
        <w:bidiVisual/>
        <w:tblW w:w="4679" w:type="pct"/>
        <w:tblInd w:w="384" w:type="dxa"/>
        <w:tblLook w:val="01E0"/>
      </w:tblPr>
      <w:tblGrid>
        <w:gridCol w:w="3864"/>
        <w:gridCol w:w="222"/>
        <w:gridCol w:w="3864"/>
      </w:tblGrid>
      <w:tr w:rsidR="006753ED" w:rsidTr="006753ED">
        <w:trPr>
          <w:trHeight w:val="350"/>
        </w:trPr>
        <w:tc>
          <w:tcPr>
            <w:tcW w:w="3864" w:type="dxa"/>
            <w:shd w:val="clear" w:color="auto" w:fill="auto"/>
          </w:tcPr>
          <w:p w:rsidR="006753ED" w:rsidRDefault="006753ED" w:rsidP="009A1349">
            <w:pPr>
              <w:pStyle w:val="libPoem"/>
            </w:pPr>
            <w:r w:rsidRPr="002A7BB3">
              <w:rPr>
                <w:rtl/>
              </w:rPr>
              <w:t>آل</w:t>
            </w:r>
            <w:r w:rsidR="009A1349">
              <w:rPr>
                <w:rFonts w:hint="cs"/>
                <w:rtl/>
              </w:rPr>
              <w:t xml:space="preserve"> </w:t>
            </w:r>
            <w:r w:rsidRPr="002A7BB3">
              <w:rPr>
                <w:rtl/>
              </w:rPr>
              <w:t>الـنبي</w:t>
            </w:r>
            <w:r w:rsidR="009A1349">
              <w:rPr>
                <w:rFonts w:hint="cs"/>
                <w:rtl/>
              </w:rPr>
              <w:t xml:space="preserve"> </w:t>
            </w:r>
            <w:r w:rsidRPr="002A7BB3">
              <w:rPr>
                <w:rtl/>
              </w:rPr>
              <w:t>ومـن</w:t>
            </w:r>
            <w:r w:rsidR="009A1349">
              <w:rPr>
                <w:rFonts w:hint="cs"/>
                <w:rtl/>
              </w:rPr>
              <w:t xml:space="preserve"> </w:t>
            </w:r>
            <w:r w:rsidRPr="002A7BB3">
              <w:rPr>
                <w:rtl/>
              </w:rPr>
              <w:t>يـحبها</w:t>
            </w:r>
            <w:r w:rsidRPr="00725071">
              <w:rPr>
                <w:rStyle w:val="libPoemTiniChar0"/>
                <w:rtl/>
              </w:rPr>
              <w:br/>
              <w:t> </w:t>
            </w:r>
          </w:p>
        </w:tc>
        <w:tc>
          <w:tcPr>
            <w:tcW w:w="222" w:type="dxa"/>
            <w:shd w:val="clear" w:color="auto" w:fill="auto"/>
          </w:tcPr>
          <w:p w:rsidR="006753ED" w:rsidRDefault="006753ED" w:rsidP="00F36BB9">
            <w:pPr>
              <w:pStyle w:val="libPoem"/>
              <w:rPr>
                <w:rtl/>
              </w:rPr>
            </w:pPr>
          </w:p>
        </w:tc>
        <w:tc>
          <w:tcPr>
            <w:tcW w:w="3864" w:type="dxa"/>
            <w:shd w:val="clear" w:color="auto" w:fill="auto"/>
          </w:tcPr>
          <w:p w:rsidR="006753ED" w:rsidRDefault="006753ED" w:rsidP="009A1349">
            <w:pPr>
              <w:pStyle w:val="libPoem"/>
            </w:pPr>
            <w:r w:rsidRPr="002A7BB3">
              <w:rPr>
                <w:rtl/>
              </w:rPr>
              <w:t>يـتطامنون</w:t>
            </w:r>
            <w:r w:rsidR="009A1349">
              <w:rPr>
                <w:rFonts w:hint="cs"/>
                <w:rtl/>
              </w:rPr>
              <w:t xml:space="preserve"> </w:t>
            </w:r>
            <w:r w:rsidRPr="002A7BB3">
              <w:rPr>
                <w:rtl/>
              </w:rPr>
              <w:t>مـخافة</w:t>
            </w:r>
            <w:r w:rsidR="009A1349">
              <w:rPr>
                <w:rFonts w:hint="cs"/>
                <w:rtl/>
              </w:rPr>
              <w:t xml:space="preserve"> </w:t>
            </w:r>
            <w:r w:rsidRPr="002A7BB3">
              <w:rPr>
                <w:rtl/>
              </w:rPr>
              <w:t>القتل</w:t>
            </w:r>
            <w:r w:rsidRPr="00725071">
              <w:rPr>
                <w:rStyle w:val="libPoemTiniChar0"/>
                <w:rtl/>
              </w:rPr>
              <w:br/>
              <w:t> </w:t>
            </w:r>
          </w:p>
        </w:tc>
      </w:tr>
      <w:tr w:rsidR="006753ED" w:rsidTr="006753ED">
        <w:tblPrEx>
          <w:tblLook w:val="04A0"/>
        </w:tblPrEx>
        <w:trPr>
          <w:trHeight w:val="350"/>
        </w:trPr>
        <w:tc>
          <w:tcPr>
            <w:tcW w:w="3864" w:type="dxa"/>
          </w:tcPr>
          <w:p w:rsidR="006753ED" w:rsidRDefault="006753ED" w:rsidP="009A1349">
            <w:pPr>
              <w:pStyle w:val="libPoem"/>
            </w:pPr>
            <w:r w:rsidRPr="002A7BB3">
              <w:rPr>
                <w:rtl/>
              </w:rPr>
              <w:t>أمـن</w:t>
            </w:r>
            <w:r w:rsidR="009A1349">
              <w:rPr>
                <w:rFonts w:hint="cs"/>
                <w:rtl/>
              </w:rPr>
              <w:t xml:space="preserve"> </w:t>
            </w:r>
            <w:r w:rsidRPr="002A7BB3">
              <w:rPr>
                <w:rtl/>
              </w:rPr>
              <w:t>النصارى</w:t>
            </w:r>
            <w:r w:rsidR="009A1349">
              <w:rPr>
                <w:rFonts w:hint="cs"/>
                <w:rtl/>
              </w:rPr>
              <w:t xml:space="preserve"> </w:t>
            </w:r>
            <w:r w:rsidRPr="002A7BB3">
              <w:rPr>
                <w:rtl/>
              </w:rPr>
              <w:t>واليهود</w:t>
            </w:r>
            <w:r w:rsidR="009A1349">
              <w:rPr>
                <w:rFonts w:hint="cs"/>
                <w:rtl/>
              </w:rPr>
              <w:t xml:space="preserve"> </w:t>
            </w:r>
            <w:r w:rsidRPr="002A7BB3">
              <w:rPr>
                <w:rtl/>
              </w:rPr>
              <w:t>هم</w:t>
            </w:r>
            <w:r w:rsidRPr="00725071">
              <w:rPr>
                <w:rStyle w:val="libPoemTiniChar0"/>
                <w:rtl/>
              </w:rPr>
              <w:br/>
              <w:t> </w:t>
            </w:r>
          </w:p>
        </w:tc>
        <w:tc>
          <w:tcPr>
            <w:tcW w:w="222" w:type="dxa"/>
          </w:tcPr>
          <w:p w:rsidR="006753ED" w:rsidRDefault="006753ED" w:rsidP="00F36BB9">
            <w:pPr>
              <w:pStyle w:val="libPoem"/>
              <w:rPr>
                <w:rtl/>
              </w:rPr>
            </w:pPr>
          </w:p>
        </w:tc>
        <w:tc>
          <w:tcPr>
            <w:tcW w:w="3864" w:type="dxa"/>
          </w:tcPr>
          <w:p w:rsidR="006753ED" w:rsidRDefault="006753ED" w:rsidP="009A1349">
            <w:pPr>
              <w:pStyle w:val="libPoem"/>
            </w:pPr>
            <w:r w:rsidRPr="002A7BB3">
              <w:rPr>
                <w:rtl/>
              </w:rPr>
              <w:t>من</w:t>
            </w:r>
            <w:r w:rsidR="009A1349">
              <w:rPr>
                <w:rFonts w:hint="cs"/>
                <w:rtl/>
              </w:rPr>
              <w:t xml:space="preserve"> </w:t>
            </w:r>
            <w:r w:rsidRPr="002A7BB3">
              <w:rPr>
                <w:rtl/>
              </w:rPr>
              <w:t>أمة</w:t>
            </w:r>
            <w:r w:rsidR="009A1349">
              <w:rPr>
                <w:rFonts w:hint="cs"/>
                <w:rtl/>
              </w:rPr>
              <w:t xml:space="preserve"> </w:t>
            </w:r>
            <w:r w:rsidRPr="002A7BB3">
              <w:rPr>
                <w:rtl/>
              </w:rPr>
              <w:t>التوحيد</w:t>
            </w:r>
            <w:r w:rsidR="009A1349">
              <w:rPr>
                <w:rFonts w:hint="cs"/>
                <w:rtl/>
              </w:rPr>
              <w:t xml:space="preserve"> </w:t>
            </w:r>
            <w:r w:rsidRPr="002A7BB3">
              <w:rPr>
                <w:rtl/>
              </w:rPr>
              <w:t>في</w:t>
            </w:r>
            <w:r w:rsidR="009A1349">
              <w:rPr>
                <w:rFonts w:hint="cs"/>
                <w:rtl/>
              </w:rPr>
              <w:t xml:space="preserve"> </w:t>
            </w:r>
            <w:r w:rsidRPr="002A7BB3">
              <w:rPr>
                <w:rtl/>
              </w:rPr>
              <w:t>أزل</w:t>
            </w:r>
            <w:r w:rsidRPr="006314DF">
              <w:rPr>
                <w:rStyle w:val="libFootnotenumChar"/>
                <w:rtl/>
              </w:rPr>
              <w:t>(3)</w:t>
            </w:r>
            <w:r w:rsidRPr="00725071">
              <w:rPr>
                <w:rStyle w:val="libPoemTiniChar0"/>
                <w:rtl/>
              </w:rPr>
              <w:br/>
              <w:t> </w:t>
            </w:r>
          </w:p>
        </w:tc>
      </w:tr>
    </w:tbl>
    <w:p w:rsidR="00621B6E" w:rsidRPr="008D08A8" w:rsidRDefault="00621B6E" w:rsidP="008D08A8">
      <w:pPr>
        <w:pStyle w:val="libNormal"/>
        <w:rPr>
          <w:rtl/>
        </w:rPr>
      </w:pPr>
      <w:r w:rsidRPr="008D08A8">
        <w:rPr>
          <w:rtl/>
        </w:rPr>
        <w:t xml:space="preserve">وقد أنشد الرشيد هذين البيتين بعد موت منصور هذا، فقال الرشيد، بعد أن أرسل إليه من يقتله، فوجده قد مات: (لقد هممت أن أنبش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شرح ميمية أبي فراس ص 119.</w:t>
      </w:r>
    </w:p>
    <w:p w:rsidR="00621B6E" w:rsidRPr="007471B5" w:rsidRDefault="00621B6E" w:rsidP="007471B5">
      <w:pPr>
        <w:pStyle w:val="libFootnote0"/>
        <w:rPr>
          <w:rtl/>
        </w:rPr>
      </w:pPr>
      <w:r w:rsidRPr="007471B5">
        <w:rPr>
          <w:rtl/>
        </w:rPr>
        <w:t>(2) المحاسن والمساوي ص 246، والشعر والشعراء ص 484، ونظرية الإمامة ص 382، والمهدية في الإسلام ص 55، وطبيعة الدعوة العباسية ص 272.</w:t>
      </w:r>
    </w:p>
    <w:p w:rsidR="00772CF0" w:rsidRDefault="00621B6E" w:rsidP="007471B5">
      <w:pPr>
        <w:pStyle w:val="libFootnote0"/>
        <w:rPr>
          <w:rtl/>
        </w:rPr>
      </w:pPr>
      <w:r w:rsidRPr="007471B5">
        <w:rPr>
          <w:rtl/>
        </w:rPr>
        <w:t>(3) الأزل: الضيق والشدة.</w:t>
      </w:r>
    </w:p>
    <w:p w:rsidR="00772CF0" w:rsidRDefault="00772CF0" w:rsidP="00BD40E5">
      <w:pPr>
        <w:pStyle w:val="libNormal"/>
        <w:rPr>
          <w:rtl/>
        </w:rPr>
      </w:pPr>
      <w:r>
        <w:rPr>
          <w:rtl/>
        </w:rPr>
        <w:br w:type="page"/>
      </w:r>
    </w:p>
    <w:p w:rsidR="00621B6E" w:rsidRPr="002A7BB3" w:rsidRDefault="00621B6E" w:rsidP="00772CF0">
      <w:pPr>
        <w:pStyle w:val="libNormal0"/>
        <w:rPr>
          <w:rtl/>
        </w:rPr>
      </w:pPr>
      <w:r w:rsidRPr="002A7BB3">
        <w:rPr>
          <w:rtl/>
        </w:rPr>
        <w:lastRenderedPageBreak/>
        <w:t>عظامه فأحرقها)</w:t>
      </w:r>
      <w:r w:rsidRPr="006314DF">
        <w:rPr>
          <w:rStyle w:val="libFootnotenumChar"/>
          <w:rtl/>
        </w:rPr>
        <w:t>(1)</w:t>
      </w:r>
      <w:r w:rsidRPr="002A7BB3">
        <w:rPr>
          <w:rtl/>
        </w:rPr>
        <w:t>.. بل في رسالة الخوارزمي، الآتي ش</w:t>
      </w:r>
      <w:r w:rsidR="00772CF0">
        <w:rPr>
          <w:rtl/>
        </w:rPr>
        <w:t>طر منها: أن قبره قد نبش بالفعل.</w:t>
      </w:r>
    </w:p>
    <w:p w:rsidR="00621B6E" w:rsidRDefault="00621B6E" w:rsidP="008D08A8">
      <w:pPr>
        <w:pStyle w:val="libNormal"/>
        <w:rPr>
          <w:rtl/>
        </w:rPr>
      </w:pPr>
      <w:r w:rsidRPr="008D08A8">
        <w:rPr>
          <w:rtl/>
        </w:rPr>
        <w:t>ويقول أبو حنيفة أو الطغرائي على اختلاف النسبة في جملة أبيات له:</w:t>
      </w:r>
    </w:p>
    <w:tbl>
      <w:tblPr>
        <w:tblStyle w:val="TableGrid"/>
        <w:bidiVisual/>
        <w:tblW w:w="4562" w:type="pct"/>
        <w:tblInd w:w="384" w:type="dxa"/>
        <w:tblLook w:val="01E0"/>
      </w:tblPr>
      <w:tblGrid>
        <w:gridCol w:w="3752"/>
        <w:gridCol w:w="276"/>
        <w:gridCol w:w="3723"/>
      </w:tblGrid>
      <w:tr w:rsidR="009A1349" w:rsidTr="00F36BB9">
        <w:trPr>
          <w:trHeight w:val="350"/>
        </w:trPr>
        <w:tc>
          <w:tcPr>
            <w:tcW w:w="3920" w:type="dxa"/>
            <w:shd w:val="clear" w:color="auto" w:fill="auto"/>
          </w:tcPr>
          <w:p w:rsidR="009A1349" w:rsidRDefault="009A1349" w:rsidP="009A1349">
            <w:pPr>
              <w:pStyle w:val="libPoem"/>
            </w:pPr>
            <w:r w:rsidRPr="008D08A8">
              <w:rPr>
                <w:rtl/>
              </w:rPr>
              <w:t>ومتى</w:t>
            </w:r>
            <w:r>
              <w:rPr>
                <w:rFonts w:hint="cs"/>
                <w:rtl/>
              </w:rPr>
              <w:t xml:space="preserve"> </w:t>
            </w:r>
            <w:r w:rsidRPr="008D08A8">
              <w:rPr>
                <w:rtl/>
              </w:rPr>
              <w:t>تولى</w:t>
            </w:r>
            <w:r>
              <w:rPr>
                <w:rFonts w:hint="cs"/>
                <w:rtl/>
              </w:rPr>
              <w:t xml:space="preserve"> </w:t>
            </w:r>
            <w:r w:rsidRPr="008D08A8">
              <w:rPr>
                <w:rtl/>
              </w:rPr>
              <w:t>آل</w:t>
            </w:r>
            <w:r>
              <w:rPr>
                <w:rFonts w:hint="cs"/>
                <w:rtl/>
              </w:rPr>
              <w:t xml:space="preserve"> </w:t>
            </w:r>
            <w:r w:rsidRPr="008D08A8">
              <w:rPr>
                <w:rtl/>
              </w:rPr>
              <w:t>أحمد</w:t>
            </w:r>
            <w:r>
              <w:rPr>
                <w:rFonts w:hint="cs"/>
                <w:rtl/>
              </w:rPr>
              <w:t xml:space="preserve"> </w:t>
            </w:r>
            <w:r w:rsidRPr="008D08A8">
              <w:rPr>
                <w:rtl/>
              </w:rPr>
              <w:t>مسلم</w:t>
            </w:r>
            <w:r w:rsidRPr="00725071">
              <w:rPr>
                <w:rStyle w:val="libPoemTiniChar0"/>
                <w:rtl/>
              </w:rPr>
              <w:br/>
              <w:t> </w:t>
            </w:r>
          </w:p>
        </w:tc>
        <w:tc>
          <w:tcPr>
            <w:tcW w:w="279" w:type="dxa"/>
            <w:shd w:val="clear" w:color="auto" w:fill="auto"/>
          </w:tcPr>
          <w:p w:rsidR="009A1349" w:rsidRDefault="009A1349" w:rsidP="00F36BB9">
            <w:pPr>
              <w:pStyle w:val="libPoem"/>
              <w:rPr>
                <w:rtl/>
              </w:rPr>
            </w:pPr>
          </w:p>
        </w:tc>
        <w:tc>
          <w:tcPr>
            <w:tcW w:w="3881" w:type="dxa"/>
            <w:shd w:val="clear" w:color="auto" w:fill="auto"/>
          </w:tcPr>
          <w:p w:rsidR="009A1349" w:rsidRDefault="009A1349" w:rsidP="009A1349">
            <w:pPr>
              <w:pStyle w:val="libPoem"/>
            </w:pPr>
            <w:r w:rsidRPr="008D08A8">
              <w:rPr>
                <w:rtl/>
              </w:rPr>
              <w:t>قتلوه</w:t>
            </w:r>
            <w:r>
              <w:rPr>
                <w:rFonts w:hint="cs"/>
                <w:rtl/>
              </w:rPr>
              <w:t xml:space="preserve"> </w:t>
            </w:r>
            <w:r w:rsidRPr="008D08A8">
              <w:rPr>
                <w:rtl/>
              </w:rPr>
              <w:t>أو</w:t>
            </w:r>
            <w:r>
              <w:rPr>
                <w:rFonts w:hint="cs"/>
                <w:rtl/>
              </w:rPr>
              <w:t xml:space="preserve"> </w:t>
            </w:r>
            <w:r w:rsidRPr="008D08A8">
              <w:rPr>
                <w:rtl/>
              </w:rPr>
              <w:t>وصموه</w:t>
            </w:r>
            <w:r>
              <w:rPr>
                <w:rFonts w:hint="cs"/>
                <w:rtl/>
              </w:rPr>
              <w:t xml:space="preserve"> </w:t>
            </w:r>
            <w:r w:rsidRPr="008D08A8">
              <w:rPr>
                <w:rtl/>
              </w:rPr>
              <w:t>بالإلحاد</w:t>
            </w:r>
            <w:r w:rsidRPr="00725071">
              <w:rPr>
                <w:rStyle w:val="libPoemTiniChar0"/>
                <w:rtl/>
              </w:rPr>
              <w:br/>
              <w:t> </w:t>
            </w:r>
          </w:p>
        </w:tc>
      </w:tr>
    </w:tbl>
    <w:p w:rsidR="00621B6E" w:rsidRDefault="00621B6E" w:rsidP="008D08A8">
      <w:pPr>
        <w:pStyle w:val="libNormal"/>
        <w:rPr>
          <w:rtl/>
        </w:rPr>
      </w:pPr>
      <w:r w:rsidRPr="008D08A8">
        <w:rPr>
          <w:rtl/>
        </w:rPr>
        <w:t>ويقول إبراهيم بن عبد الله بن الحسن، يذكر العلويين، الذين قتلهم المنصور، ويقال: إن القائل هو غالب الهمداني.</w:t>
      </w:r>
    </w:p>
    <w:tbl>
      <w:tblPr>
        <w:tblStyle w:val="TableGrid"/>
        <w:bidiVisual/>
        <w:tblW w:w="4679" w:type="pct"/>
        <w:tblInd w:w="384" w:type="dxa"/>
        <w:tblLook w:val="01E0"/>
      </w:tblPr>
      <w:tblGrid>
        <w:gridCol w:w="3864"/>
        <w:gridCol w:w="222"/>
        <w:gridCol w:w="3864"/>
      </w:tblGrid>
      <w:tr w:rsidR="009A1349" w:rsidTr="00F36BB9">
        <w:trPr>
          <w:trHeight w:val="350"/>
        </w:trPr>
        <w:tc>
          <w:tcPr>
            <w:tcW w:w="3864" w:type="dxa"/>
            <w:shd w:val="clear" w:color="auto" w:fill="auto"/>
          </w:tcPr>
          <w:p w:rsidR="009A1349" w:rsidRDefault="009A1349" w:rsidP="009A1349">
            <w:pPr>
              <w:pStyle w:val="libPoem"/>
            </w:pPr>
            <w:r w:rsidRPr="008D08A8">
              <w:rPr>
                <w:rtl/>
              </w:rPr>
              <w:t>أصبح</w:t>
            </w:r>
            <w:r>
              <w:rPr>
                <w:rFonts w:hint="cs"/>
                <w:rtl/>
              </w:rPr>
              <w:t xml:space="preserve"> </w:t>
            </w:r>
            <w:r w:rsidRPr="008D08A8">
              <w:rPr>
                <w:rtl/>
              </w:rPr>
              <w:t>آل</w:t>
            </w:r>
            <w:r>
              <w:rPr>
                <w:rFonts w:hint="cs"/>
                <w:rtl/>
              </w:rPr>
              <w:t xml:space="preserve"> </w:t>
            </w:r>
            <w:r w:rsidRPr="008D08A8">
              <w:rPr>
                <w:rtl/>
              </w:rPr>
              <w:t>الرسول</w:t>
            </w:r>
            <w:r>
              <w:rPr>
                <w:rFonts w:hint="cs"/>
                <w:rtl/>
              </w:rPr>
              <w:t xml:space="preserve"> </w:t>
            </w:r>
            <w:r w:rsidRPr="008D08A8">
              <w:rPr>
                <w:rtl/>
              </w:rPr>
              <w:t>أحمد</w:t>
            </w:r>
            <w:r>
              <w:rPr>
                <w:rFonts w:hint="cs"/>
                <w:rtl/>
              </w:rPr>
              <w:t xml:space="preserve"> </w:t>
            </w:r>
            <w:r w:rsidRPr="008D08A8">
              <w:rPr>
                <w:rtl/>
              </w:rPr>
              <w:t>في</w:t>
            </w:r>
            <w:r w:rsidRPr="00725071">
              <w:rPr>
                <w:rStyle w:val="libPoemTiniChar0"/>
                <w:rtl/>
              </w:rPr>
              <w:br/>
              <w:t> </w:t>
            </w:r>
          </w:p>
        </w:tc>
        <w:tc>
          <w:tcPr>
            <w:tcW w:w="222" w:type="dxa"/>
            <w:shd w:val="clear" w:color="auto" w:fill="auto"/>
          </w:tcPr>
          <w:p w:rsidR="009A1349" w:rsidRDefault="009A1349" w:rsidP="00F36BB9">
            <w:pPr>
              <w:pStyle w:val="libPoem"/>
              <w:rPr>
                <w:rtl/>
              </w:rPr>
            </w:pPr>
          </w:p>
        </w:tc>
        <w:tc>
          <w:tcPr>
            <w:tcW w:w="3864" w:type="dxa"/>
            <w:shd w:val="clear" w:color="auto" w:fill="auto"/>
          </w:tcPr>
          <w:p w:rsidR="009A1349" w:rsidRDefault="009A1349" w:rsidP="009A1349">
            <w:pPr>
              <w:pStyle w:val="libPoem"/>
            </w:pPr>
            <w:r w:rsidRPr="008D08A8">
              <w:rPr>
                <w:rtl/>
              </w:rPr>
              <w:t>الناس</w:t>
            </w:r>
            <w:r>
              <w:rPr>
                <w:rFonts w:hint="cs"/>
                <w:rtl/>
              </w:rPr>
              <w:t xml:space="preserve"> </w:t>
            </w:r>
            <w:r w:rsidRPr="008D08A8">
              <w:rPr>
                <w:rtl/>
              </w:rPr>
              <w:t>كذي</w:t>
            </w:r>
            <w:r>
              <w:rPr>
                <w:rFonts w:hint="cs"/>
                <w:rtl/>
              </w:rPr>
              <w:t xml:space="preserve"> </w:t>
            </w:r>
            <w:r w:rsidRPr="008D08A8">
              <w:rPr>
                <w:rtl/>
              </w:rPr>
              <w:t>عرة</w:t>
            </w:r>
            <w:r>
              <w:rPr>
                <w:rFonts w:hint="cs"/>
                <w:rtl/>
              </w:rPr>
              <w:t xml:space="preserve"> </w:t>
            </w:r>
            <w:r w:rsidRPr="008D08A8">
              <w:rPr>
                <w:rtl/>
              </w:rPr>
              <w:t>به</w:t>
            </w:r>
            <w:r>
              <w:rPr>
                <w:rFonts w:hint="cs"/>
                <w:rtl/>
              </w:rPr>
              <w:t xml:space="preserve"> </w:t>
            </w:r>
            <w:r w:rsidRPr="008D08A8">
              <w:rPr>
                <w:rtl/>
              </w:rPr>
              <w:t>جرب</w:t>
            </w:r>
            <w:r w:rsidRPr="00725071">
              <w:rPr>
                <w:rStyle w:val="libPoemTiniChar0"/>
                <w:rtl/>
              </w:rPr>
              <w:br/>
              <w:t> </w:t>
            </w:r>
          </w:p>
        </w:tc>
      </w:tr>
    </w:tbl>
    <w:p w:rsidR="00621B6E" w:rsidRDefault="00621B6E" w:rsidP="008D08A8">
      <w:pPr>
        <w:pStyle w:val="libNormal"/>
        <w:rPr>
          <w:rtl/>
        </w:rPr>
      </w:pPr>
      <w:r w:rsidRPr="008D08A8">
        <w:rPr>
          <w:rtl/>
        </w:rPr>
        <w:t>ويقول دعبل بن علي الخزاعي في رثاء الرضا، وهو شعر معروف، ومشهور، وقد أنشده للمأمون نفسه:</w:t>
      </w:r>
    </w:p>
    <w:tbl>
      <w:tblPr>
        <w:tblStyle w:val="TableGrid"/>
        <w:bidiVisual/>
        <w:tblW w:w="4679" w:type="pct"/>
        <w:tblInd w:w="384" w:type="dxa"/>
        <w:tblLook w:val="01E0"/>
      </w:tblPr>
      <w:tblGrid>
        <w:gridCol w:w="3864"/>
        <w:gridCol w:w="222"/>
        <w:gridCol w:w="3864"/>
      </w:tblGrid>
      <w:tr w:rsidR="009A1349" w:rsidTr="009A1349">
        <w:trPr>
          <w:trHeight w:val="350"/>
        </w:trPr>
        <w:tc>
          <w:tcPr>
            <w:tcW w:w="3864" w:type="dxa"/>
            <w:shd w:val="clear" w:color="auto" w:fill="auto"/>
          </w:tcPr>
          <w:p w:rsidR="009A1349" w:rsidRDefault="009A1349" w:rsidP="009A1349">
            <w:pPr>
              <w:pStyle w:val="libPoem"/>
            </w:pPr>
            <w:r w:rsidRPr="008D08A8">
              <w:rPr>
                <w:rtl/>
              </w:rPr>
              <w:t>ولـيس</w:t>
            </w:r>
            <w:r>
              <w:rPr>
                <w:rFonts w:hint="cs"/>
                <w:rtl/>
              </w:rPr>
              <w:t xml:space="preserve"> </w:t>
            </w:r>
            <w:r w:rsidRPr="008D08A8">
              <w:rPr>
                <w:rtl/>
              </w:rPr>
              <w:t>حـي</w:t>
            </w:r>
            <w:r>
              <w:rPr>
                <w:rFonts w:hint="cs"/>
                <w:rtl/>
              </w:rPr>
              <w:t xml:space="preserve"> </w:t>
            </w:r>
            <w:r w:rsidRPr="008D08A8">
              <w:rPr>
                <w:rtl/>
              </w:rPr>
              <w:t>من</w:t>
            </w:r>
            <w:r>
              <w:rPr>
                <w:rFonts w:hint="cs"/>
                <w:rtl/>
              </w:rPr>
              <w:t xml:space="preserve"> </w:t>
            </w:r>
            <w:r w:rsidRPr="008D08A8">
              <w:rPr>
                <w:rtl/>
              </w:rPr>
              <w:t>الأحياء</w:t>
            </w:r>
            <w:r>
              <w:rPr>
                <w:rFonts w:hint="cs"/>
                <w:rtl/>
              </w:rPr>
              <w:t xml:space="preserve"> </w:t>
            </w:r>
            <w:r w:rsidRPr="008D08A8">
              <w:rPr>
                <w:rtl/>
              </w:rPr>
              <w:t>نعلمه</w:t>
            </w:r>
            <w:r w:rsidRPr="00725071">
              <w:rPr>
                <w:rStyle w:val="libPoemTiniChar0"/>
                <w:rtl/>
              </w:rPr>
              <w:br/>
              <w:t> </w:t>
            </w:r>
          </w:p>
        </w:tc>
        <w:tc>
          <w:tcPr>
            <w:tcW w:w="222" w:type="dxa"/>
            <w:shd w:val="clear" w:color="auto" w:fill="auto"/>
          </w:tcPr>
          <w:p w:rsidR="009A1349" w:rsidRDefault="009A1349" w:rsidP="00F36BB9">
            <w:pPr>
              <w:pStyle w:val="libPoem"/>
              <w:rPr>
                <w:rtl/>
              </w:rPr>
            </w:pPr>
          </w:p>
        </w:tc>
        <w:tc>
          <w:tcPr>
            <w:tcW w:w="3864" w:type="dxa"/>
            <w:shd w:val="clear" w:color="auto" w:fill="auto"/>
          </w:tcPr>
          <w:p w:rsidR="009A1349" w:rsidRDefault="009A1349" w:rsidP="009A1349">
            <w:pPr>
              <w:pStyle w:val="libPoem"/>
            </w:pPr>
            <w:r w:rsidRPr="008D08A8">
              <w:rPr>
                <w:rtl/>
              </w:rPr>
              <w:t>من</w:t>
            </w:r>
            <w:r>
              <w:rPr>
                <w:rFonts w:hint="cs"/>
                <w:rtl/>
              </w:rPr>
              <w:t xml:space="preserve"> </w:t>
            </w:r>
            <w:r w:rsidRPr="008D08A8">
              <w:rPr>
                <w:rtl/>
              </w:rPr>
              <w:t>ذي</w:t>
            </w:r>
            <w:r>
              <w:rPr>
                <w:rFonts w:hint="cs"/>
                <w:rtl/>
              </w:rPr>
              <w:t xml:space="preserve"> </w:t>
            </w:r>
            <w:r w:rsidRPr="008D08A8">
              <w:rPr>
                <w:rtl/>
              </w:rPr>
              <w:t>يمان،</w:t>
            </w:r>
            <w:r>
              <w:rPr>
                <w:rFonts w:hint="cs"/>
                <w:rtl/>
              </w:rPr>
              <w:t xml:space="preserve"> </w:t>
            </w:r>
            <w:r w:rsidRPr="008D08A8">
              <w:rPr>
                <w:rtl/>
              </w:rPr>
              <w:t>ولا</w:t>
            </w:r>
            <w:r>
              <w:rPr>
                <w:rFonts w:hint="cs"/>
                <w:rtl/>
              </w:rPr>
              <w:t xml:space="preserve"> </w:t>
            </w:r>
            <w:r w:rsidRPr="008D08A8">
              <w:rPr>
                <w:rtl/>
              </w:rPr>
              <w:t>بكر،</w:t>
            </w:r>
            <w:r>
              <w:rPr>
                <w:rFonts w:hint="cs"/>
                <w:rtl/>
              </w:rPr>
              <w:t xml:space="preserve"> </w:t>
            </w:r>
            <w:r w:rsidRPr="008D08A8">
              <w:rPr>
                <w:rtl/>
              </w:rPr>
              <w:t>ولا</w:t>
            </w:r>
            <w:r>
              <w:rPr>
                <w:rFonts w:hint="cs"/>
                <w:rtl/>
              </w:rPr>
              <w:t xml:space="preserve"> </w:t>
            </w:r>
            <w:r w:rsidRPr="008D08A8">
              <w:rPr>
                <w:rtl/>
              </w:rPr>
              <w:t>مضر</w:t>
            </w:r>
            <w:r w:rsidRPr="00725071">
              <w:rPr>
                <w:rStyle w:val="libPoemTiniChar0"/>
                <w:rtl/>
              </w:rPr>
              <w:br/>
              <w:t> </w:t>
            </w:r>
          </w:p>
        </w:tc>
      </w:tr>
      <w:tr w:rsidR="009A1349" w:rsidTr="009A1349">
        <w:tblPrEx>
          <w:tblLook w:val="04A0"/>
        </w:tblPrEx>
        <w:trPr>
          <w:trHeight w:val="350"/>
        </w:trPr>
        <w:tc>
          <w:tcPr>
            <w:tcW w:w="3864" w:type="dxa"/>
          </w:tcPr>
          <w:p w:rsidR="009A1349" w:rsidRDefault="009A1349" w:rsidP="009A1349">
            <w:pPr>
              <w:pStyle w:val="libPoem"/>
            </w:pPr>
            <w:r w:rsidRPr="008D08A8">
              <w:rPr>
                <w:rtl/>
              </w:rPr>
              <w:t>إلا</w:t>
            </w:r>
            <w:r>
              <w:rPr>
                <w:rFonts w:hint="cs"/>
                <w:rtl/>
              </w:rPr>
              <w:t xml:space="preserve"> </w:t>
            </w:r>
            <w:r w:rsidRPr="008D08A8">
              <w:rPr>
                <w:rtl/>
              </w:rPr>
              <w:t>وهـم</w:t>
            </w:r>
            <w:r>
              <w:rPr>
                <w:rFonts w:hint="cs"/>
                <w:rtl/>
              </w:rPr>
              <w:t xml:space="preserve"> </w:t>
            </w:r>
            <w:r w:rsidRPr="008D08A8">
              <w:rPr>
                <w:rtl/>
              </w:rPr>
              <w:t>شـركاء</w:t>
            </w:r>
            <w:r>
              <w:rPr>
                <w:rFonts w:hint="cs"/>
                <w:rtl/>
              </w:rPr>
              <w:t xml:space="preserve"> </w:t>
            </w:r>
            <w:r w:rsidRPr="008D08A8">
              <w:rPr>
                <w:rtl/>
              </w:rPr>
              <w:t>فـي</w:t>
            </w:r>
            <w:r>
              <w:rPr>
                <w:rFonts w:hint="cs"/>
                <w:rtl/>
              </w:rPr>
              <w:t xml:space="preserve"> </w:t>
            </w:r>
            <w:r w:rsidRPr="008D08A8">
              <w:rPr>
                <w:rtl/>
              </w:rPr>
              <w:t>دمـائهم</w:t>
            </w:r>
            <w:r w:rsidRPr="00725071">
              <w:rPr>
                <w:rStyle w:val="libPoemTiniChar0"/>
                <w:rtl/>
              </w:rPr>
              <w:br/>
              <w:t> </w:t>
            </w:r>
          </w:p>
        </w:tc>
        <w:tc>
          <w:tcPr>
            <w:tcW w:w="222" w:type="dxa"/>
          </w:tcPr>
          <w:p w:rsidR="009A1349" w:rsidRDefault="009A1349" w:rsidP="00F36BB9">
            <w:pPr>
              <w:pStyle w:val="libPoem"/>
              <w:rPr>
                <w:rtl/>
              </w:rPr>
            </w:pPr>
          </w:p>
        </w:tc>
        <w:tc>
          <w:tcPr>
            <w:tcW w:w="3864" w:type="dxa"/>
          </w:tcPr>
          <w:p w:rsidR="009A1349" w:rsidRDefault="009A1349" w:rsidP="009A1349">
            <w:pPr>
              <w:pStyle w:val="libPoem"/>
            </w:pPr>
            <w:r w:rsidRPr="008D08A8">
              <w:rPr>
                <w:rtl/>
              </w:rPr>
              <w:t>كـما</w:t>
            </w:r>
            <w:r>
              <w:rPr>
                <w:rFonts w:hint="cs"/>
                <w:rtl/>
              </w:rPr>
              <w:t xml:space="preserve"> </w:t>
            </w:r>
            <w:r w:rsidRPr="008D08A8">
              <w:rPr>
                <w:rtl/>
              </w:rPr>
              <w:t>تـشارك</w:t>
            </w:r>
            <w:r>
              <w:rPr>
                <w:rFonts w:hint="cs"/>
                <w:rtl/>
              </w:rPr>
              <w:t xml:space="preserve"> </w:t>
            </w:r>
            <w:r w:rsidRPr="008D08A8">
              <w:rPr>
                <w:rtl/>
              </w:rPr>
              <w:t>أيسار</w:t>
            </w:r>
            <w:r>
              <w:rPr>
                <w:rFonts w:hint="cs"/>
                <w:rtl/>
              </w:rPr>
              <w:t xml:space="preserve"> </w:t>
            </w:r>
            <w:r w:rsidRPr="008D08A8">
              <w:rPr>
                <w:rtl/>
              </w:rPr>
              <w:t>على</w:t>
            </w:r>
            <w:r>
              <w:rPr>
                <w:rFonts w:hint="cs"/>
                <w:rtl/>
              </w:rPr>
              <w:t xml:space="preserve"> </w:t>
            </w:r>
            <w:r w:rsidRPr="008D08A8">
              <w:rPr>
                <w:rtl/>
              </w:rPr>
              <w:t>جزر</w:t>
            </w:r>
            <w:r w:rsidRPr="00725071">
              <w:rPr>
                <w:rStyle w:val="libPoemTiniChar0"/>
                <w:rtl/>
              </w:rPr>
              <w:br/>
              <w:t> </w:t>
            </w:r>
          </w:p>
        </w:tc>
      </w:tr>
      <w:tr w:rsidR="009A1349" w:rsidTr="009A1349">
        <w:tblPrEx>
          <w:tblLook w:val="04A0"/>
        </w:tblPrEx>
        <w:trPr>
          <w:trHeight w:val="350"/>
        </w:trPr>
        <w:tc>
          <w:tcPr>
            <w:tcW w:w="3864" w:type="dxa"/>
          </w:tcPr>
          <w:p w:rsidR="009A1349" w:rsidRDefault="009A1349" w:rsidP="009A1349">
            <w:pPr>
              <w:pStyle w:val="libPoem"/>
            </w:pPr>
            <w:r w:rsidRPr="008D08A8">
              <w:rPr>
                <w:rtl/>
              </w:rPr>
              <w:t>قـتلاً</w:t>
            </w:r>
            <w:r>
              <w:rPr>
                <w:rFonts w:hint="cs"/>
                <w:rtl/>
              </w:rPr>
              <w:t xml:space="preserve"> </w:t>
            </w:r>
            <w:r w:rsidRPr="008D08A8">
              <w:rPr>
                <w:rtl/>
              </w:rPr>
              <w:t>وأسـراً</w:t>
            </w:r>
            <w:r>
              <w:rPr>
                <w:rFonts w:hint="cs"/>
                <w:rtl/>
              </w:rPr>
              <w:t xml:space="preserve"> </w:t>
            </w:r>
            <w:r w:rsidRPr="008D08A8">
              <w:rPr>
                <w:rtl/>
              </w:rPr>
              <w:t>وتـحريقاً</w:t>
            </w:r>
            <w:r>
              <w:rPr>
                <w:rFonts w:hint="cs"/>
                <w:rtl/>
              </w:rPr>
              <w:t xml:space="preserve"> </w:t>
            </w:r>
            <w:r w:rsidRPr="008D08A8">
              <w:rPr>
                <w:rtl/>
              </w:rPr>
              <w:t>ومنهبة</w:t>
            </w:r>
            <w:r w:rsidRPr="00725071">
              <w:rPr>
                <w:rStyle w:val="libPoemTiniChar0"/>
                <w:rtl/>
              </w:rPr>
              <w:br/>
              <w:t> </w:t>
            </w:r>
          </w:p>
        </w:tc>
        <w:tc>
          <w:tcPr>
            <w:tcW w:w="222" w:type="dxa"/>
          </w:tcPr>
          <w:p w:rsidR="009A1349" w:rsidRDefault="009A1349" w:rsidP="00F36BB9">
            <w:pPr>
              <w:pStyle w:val="libPoem"/>
              <w:rPr>
                <w:rtl/>
              </w:rPr>
            </w:pPr>
          </w:p>
        </w:tc>
        <w:tc>
          <w:tcPr>
            <w:tcW w:w="3864" w:type="dxa"/>
          </w:tcPr>
          <w:p w:rsidR="009A1349" w:rsidRDefault="009A1349" w:rsidP="009A1349">
            <w:pPr>
              <w:pStyle w:val="libPoem"/>
            </w:pPr>
            <w:r w:rsidRPr="008D08A8">
              <w:rPr>
                <w:rtl/>
              </w:rPr>
              <w:t>فـعل</w:t>
            </w:r>
            <w:r>
              <w:rPr>
                <w:rFonts w:hint="cs"/>
                <w:rtl/>
              </w:rPr>
              <w:t xml:space="preserve"> </w:t>
            </w:r>
            <w:r w:rsidRPr="008D08A8">
              <w:rPr>
                <w:rtl/>
              </w:rPr>
              <w:t>الغزاة</w:t>
            </w:r>
            <w:r>
              <w:rPr>
                <w:rFonts w:hint="cs"/>
                <w:rtl/>
              </w:rPr>
              <w:t xml:space="preserve"> </w:t>
            </w:r>
            <w:r w:rsidRPr="008D08A8">
              <w:rPr>
                <w:rtl/>
              </w:rPr>
              <w:t>بأهل</w:t>
            </w:r>
            <w:r>
              <w:rPr>
                <w:rFonts w:hint="cs"/>
                <w:rtl/>
              </w:rPr>
              <w:t xml:space="preserve"> </w:t>
            </w:r>
            <w:r w:rsidRPr="008D08A8">
              <w:rPr>
                <w:rtl/>
              </w:rPr>
              <w:t>الروم</w:t>
            </w:r>
            <w:r>
              <w:rPr>
                <w:rFonts w:hint="cs"/>
                <w:rtl/>
              </w:rPr>
              <w:t xml:space="preserve"> </w:t>
            </w:r>
            <w:r w:rsidRPr="008D08A8">
              <w:rPr>
                <w:rtl/>
              </w:rPr>
              <w:t>والخزر</w:t>
            </w:r>
            <w:r w:rsidRPr="00725071">
              <w:rPr>
                <w:rStyle w:val="libPoemTiniChar0"/>
                <w:rtl/>
              </w:rPr>
              <w:br/>
              <w:t> </w:t>
            </w:r>
          </w:p>
        </w:tc>
      </w:tr>
      <w:tr w:rsidR="009A1349" w:rsidTr="009A1349">
        <w:tblPrEx>
          <w:tblLook w:val="04A0"/>
        </w:tblPrEx>
        <w:trPr>
          <w:trHeight w:val="350"/>
        </w:trPr>
        <w:tc>
          <w:tcPr>
            <w:tcW w:w="3864" w:type="dxa"/>
          </w:tcPr>
          <w:p w:rsidR="009A1349" w:rsidRDefault="009A1349" w:rsidP="009A1349">
            <w:pPr>
              <w:pStyle w:val="libPoem"/>
            </w:pPr>
            <w:r w:rsidRPr="008D08A8">
              <w:rPr>
                <w:rtl/>
              </w:rPr>
              <w:t>أرى</w:t>
            </w:r>
            <w:r>
              <w:rPr>
                <w:rFonts w:hint="cs"/>
                <w:rtl/>
              </w:rPr>
              <w:t xml:space="preserve"> </w:t>
            </w:r>
            <w:r w:rsidRPr="008D08A8">
              <w:rPr>
                <w:rtl/>
              </w:rPr>
              <w:t>أمـية</w:t>
            </w:r>
            <w:r>
              <w:rPr>
                <w:rFonts w:hint="cs"/>
                <w:rtl/>
              </w:rPr>
              <w:t xml:space="preserve"> </w:t>
            </w:r>
            <w:r w:rsidRPr="008D08A8">
              <w:rPr>
                <w:rtl/>
              </w:rPr>
              <w:t>مـعذورين</w:t>
            </w:r>
            <w:r>
              <w:rPr>
                <w:rFonts w:hint="cs"/>
                <w:rtl/>
              </w:rPr>
              <w:t xml:space="preserve"> </w:t>
            </w:r>
            <w:r w:rsidRPr="008D08A8">
              <w:rPr>
                <w:rtl/>
              </w:rPr>
              <w:t>إن</w:t>
            </w:r>
            <w:r>
              <w:rPr>
                <w:rFonts w:hint="cs"/>
                <w:rtl/>
              </w:rPr>
              <w:t xml:space="preserve"> </w:t>
            </w:r>
            <w:r w:rsidRPr="008D08A8">
              <w:rPr>
                <w:rtl/>
              </w:rPr>
              <w:t>فعلوا</w:t>
            </w:r>
            <w:r w:rsidRPr="00725071">
              <w:rPr>
                <w:rStyle w:val="libPoemTiniChar0"/>
                <w:rtl/>
              </w:rPr>
              <w:br/>
              <w:t> </w:t>
            </w:r>
          </w:p>
        </w:tc>
        <w:tc>
          <w:tcPr>
            <w:tcW w:w="222" w:type="dxa"/>
          </w:tcPr>
          <w:p w:rsidR="009A1349" w:rsidRDefault="009A1349" w:rsidP="00F36BB9">
            <w:pPr>
              <w:pStyle w:val="libPoem"/>
              <w:rPr>
                <w:rtl/>
              </w:rPr>
            </w:pPr>
          </w:p>
        </w:tc>
        <w:tc>
          <w:tcPr>
            <w:tcW w:w="3864" w:type="dxa"/>
          </w:tcPr>
          <w:p w:rsidR="009A1349" w:rsidRDefault="009A1349" w:rsidP="009A1349">
            <w:pPr>
              <w:pStyle w:val="libPoem"/>
            </w:pPr>
            <w:r w:rsidRPr="008D08A8">
              <w:rPr>
                <w:rtl/>
              </w:rPr>
              <w:t>ولا</w:t>
            </w:r>
            <w:r>
              <w:rPr>
                <w:rFonts w:hint="cs"/>
                <w:rtl/>
              </w:rPr>
              <w:t xml:space="preserve"> </w:t>
            </w:r>
            <w:r w:rsidRPr="008D08A8">
              <w:rPr>
                <w:rtl/>
              </w:rPr>
              <w:t>أرى</w:t>
            </w:r>
            <w:r>
              <w:rPr>
                <w:rFonts w:hint="cs"/>
                <w:rtl/>
              </w:rPr>
              <w:t xml:space="preserve"> </w:t>
            </w:r>
            <w:r w:rsidRPr="008D08A8">
              <w:rPr>
                <w:rtl/>
              </w:rPr>
              <w:t>لـبني</w:t>
            </w:r>
            <w:r>
              <w:rPr>
                <w:rFonts w:hint="cs"/>
                <w:rtl/>
              </w:rPr>
              <w:t xml:space="preserve"> </w:t>
            </w:r>
            <w:r w:rsidRPr="008D08A8">
              <w:rPr>
                <w:rtl/>
              </w:rPr>
              <w:t>العباس</w:t>
            </w:r>
            <w:r>
              <w:rPr>
                <w:rFonts w:hint="cs"/>
                <w:rtl/>
              </w:rPr>
              <w:t xml:space="preserve"> </w:t>
            </w:r>
            <w:r w:rsidRPr="008D08A8">
              <w:rPr>
                <w:rtl/>
              </w:rPr>
              <w:t>من</w:t>
            </w:r>
            <w:r>
              <w:rPr>
                <w:rFonts w:hint="cs"/>
                <w:rtl/>
              </w:rPr>
              <w:t xml:space="preserve"> </w:t>
            </w:r>
            <w:r w:rsidRPr="008D08A8">
              <w:rPr>
                <w:rtl/>
              </w:rPr>
              <w:t>عذر</w:t>
            </w:r>
            <w:r w:rsidRPr="00725071">
              <w:rPr>
                <w:rStyle w:val="libPoemTiniChar0"/>
                <w:rtl/>
              </w:rPr>
              <w:br/>
              <w:t> </w:t>
            </w:r>
          </w:p>
        </w:tc>
      </w:tr>
    </w:tbl>
    <w:p w:rsidR="00621B6E" w:rsidRDefault="00621B6E" w:rsidP="008D08A8">
      <w:pPr>
        <w:pStyle w:val="libNormal"/>
        <w:rPr>
          <w:rtl/>
        </w:rPr>
      </w:pPr>
      <w:r w:rsidRPr="008D08A8">
        <w:rPr>
          <w:rtl/>
        </w:rPr>
        <w:t>أما أبو فراس الحمداني فيقول:</w:t>
      </w:r>
    </w:p>
    <w:tbl>
      <w:tblPr>
        <w:tblStyle w:val="TableGrid"/>
        <w:bidiVisual/>
        <w:tblW w:w="4562" w:type="pct"/>
        <w:tblInd w:w="384" w:type="dxa"/>
        <w:tblLook w:val="01E0"/>
      </w:tblPr>
      <w:tblGrid>
        <w:gridCol w:w="3751"/>
        <w:gridCol w:w="276"/>
        <w:gridCol w:w="3724"/>
      </w:tblGrid>
      <w:tr w:rsidR="009A1349" w:rsidTr="004D46A2">
        <w:trPr>
          <w:trHeight w:val="350"/>
        </w:trPr>
        <w:tc>
          <w:tcPr>
            <w:tcW w:w="3751" w:type="dxa"/>
            <w:shd w:val="clear" w:color="auto" w:fill="auto"/>
          </w:tcPr>
          <w:p w:rsidR="009A1349" w:rsidRDefault="009A1349" w:rsidP="009A1349">
            <w:pPr>
              <w:pStyle w:val="libPoem"/>
            </w:pPr>
            <w:r w:rsidRPr="002A7BB3">
              <w:rPr>
                <w:rtl/>
              </w:rPr>
              <w:t>ما</w:t>
            </w:r>
            <w:r>
              <w:rPr>
                <w:rFonts w:hint="cs"/>
                <w:rtl/>
              </w:rPr>
              <w:t xml:space="preserve"> </w:t>
            </w:r>
            <w:r w:rsidRPr="002A7BB3">
              <w:rPr>
                <w:rtl/>
              </w:rPr>
              <w:t>نال</w:t>
            </w:r>
            <w:r>
              <w:rPr>
                <w:rFonts w:hint="cs"/>
                <w:rtl/>
              </w:rPr>
              <w:t xml:space="preserve"> </w:t>
            </w:r>
            <w:r w:rsidRPr="002A7BB3">
              <w:rPr>
                <w:rtl/>
              </w:rPr>
              <w:t>منهم</w:t>
            </w:r>
            <w:r>
              <w:rPr>
                <w:rFonts w:hint="cs"/>
                <w:rtl/>
              </w:rPr>
              <w:t xml:space="preserve"> </w:t>
            </w:r>
            <w:r w:rsidRPr="002A7BB3">
              <w:rPr>
                <w:rtl/>
              </w:rPr>
              <w:t>بنو</w:t>
            </w:r>
            <w:r>
              <w:rPr>
                <w:rFonts w:hint="cs"/>
                <w:rtl/>
              </w:rPr>
              <w:t xml:space="preserve"> </w:t>
            </w:r>
            <w:r w:rsidRPr="002A7BB3">
              <w:rPr>
                <w:rtl/>
              </w:rPr>
              <w:t>حرب</w:t>
            </w:r>
            <w:r>
              <w:rPr>
                <w:rFonts w:hint="cs"/>
                <w:rtl/>
              </w:rPr>
              <w:t xml:space="preserve"> </w:t>
            </w:r>
            <w:r w:rsidRPr="002A7BB3">
              <w:rPr>
                <w:rtl/>
              </w:rPr>
              <w:t>وإن</w:t>
            </w:r>
            <w:r>
              <w:rPr>
                <w:rFonts w:hint="cs"/>
                <w:rtl/>
              </w:rPr>
              <w:t xml:space="preserve"> </w:t>
            </w:r>
            <w:r w:rsidRPr="002A7BB3">
              <w:rPr>
                <w:rtl/>
              </w:rPr>
              <w:t>عظمت</w:t>
            </w:r>
            <w:r w:rsidRPr="00725071">
              <w:rPr>
                <w:rStyle w:val="libPoemTiniChar0"/>
                <w:rtl/>
              </w:rPr>
              <w:br/>
              <w:t> </w:t>
            </w:r>
          </w:p>
        </w:tc>
        <w:tc>
          <w:tcPr>
            <w:tcW w:w="276" w:type="dxa"/>
            <w:shd w:val="clear" w:color="auto" w:fill="auto"/>
          </w:tcPr>
          <w:p w:rsidR="009A1349" w:rsidRDefault="009A1349" w:rsidP="00F36BB9">
            <w:pPr>
              <w:pStyle w:val="libPoem"/>
              <w:rPr>
                <w:rtl/>
              </w:rPr>
            </w:pPr>
          </w:p>
        </w:tc>
        <w:tc>
          <w:tcPr>
            <w:tcW w:w="3724" w:type="dxa"/>
            <w:shd w:val="clear" w:color="auto" w:fill="auto"/>
          </w:tcPr>
          <w:p w:rsidR="009A1349" w:rsidRDefault="009A1349" w:rsidP="009A1349">
            <w:pPr>
              <w:pStyle w:val="libPoem"/>
            </w:pPr>
            <w:r w:rsidRPr="002A7BB3">
              <w:rPr>
                <w:rtl/>
              </w:rPr>
              <w:t>تـلك</w:t>
            </w:r>
            <w:r>
              <w:rPr>
                <w:rFonts w:hint="cs"/>
                <w:rtl/>
              </w:rPr>
              <w:t xml:space="preserve"> </w:t>
            </w:r>
            <w:r w:rsidRPr="002A7BB3">
              <w:rPr>
                <w:rtl/>
              </w:rPr>
              <w:t>الـجرائر</w:t>
            </w:r>
            <w:r>
              <w:rPr>
                <w:rFonts w:hint="cs"/>
                <w:rtl/>
              </w:rPr>
              <w:t xml:space="preserve"> </w:t>
            </w:r>
            <w:r w:rsidRPr="002A7BB3">
              <w:rPr>
                <w:rtl/>
              </w:rPr>
              <w:t>إلا</w:t>
            </w:r>
            <w:r>
              <w:rPr>
                <w:rFonts w:hint="cs"/>
                <w:rtl/>
              </w:rPr>
              <w:t xml:space="preserve"> </w:t>
            </w:r>
            <w:r w:rsidRPr="002A7BB3">
              <w:rPr>
                <w:rtl/>
              </w:rPr>
              <w:t>دون</w:t>
            </w:r>
            <w:r>
              <w:rPr>
                <w:rFonts w:hint="cs"/>
                <w:rtl/>
              </w:rPr>
              <w:t xml:space="preserve"> </w:t>
            </w:r>
            <w:r w:rsidRPr="002A7BB3">
              <w:rPr>
                <w:rtl/>
              </w:rPr>
              <w:t>نيلكم</w:t>
            </w:r>
            <w:r w:rsidRPr="006314DF">
              <w:rPr>
                <w:rStyle w:val="libFootnotenumChar"/>
                <w:rtl/>
              </w:rPr>
              <w:t>(1)</w:t>
            </w:r>
            <w:r w:rsidRPr="00725071">
              <w:rPr>
                <w:rStyle w:val="libPoemTiniChar0"/>
                <w:rtl/>
              </w:rPr>
              <w:br/>
              <w:t> </w:t>
            </w:r>
          </w:p>
        </w:tc>
      </w:tr>
    </w:tbl>
    <w:p w:rsidR="004D46A2" w:rsidRPr="004D46A2" w:rsidRDefault="004D46A2" w:rsidP="004D46A2">
      <w:pPr>
        <w:pStyle w:val="libLine"/>
        <w:rPr>
          <w:rtl/>
        </w:rPr>
      </w:pPr>
      <w:r w:rsidRPr="004D46A2">
        <w:rPr>
          <w:rtl/>
        </w:rPr>
        <w:t>____________</w:t>
      </w:r>
    </w:p>
    <w:p w:rsidR="00BB23A5" w:rsidRDefault="00621B6E" w:rsidP="004D46A2">
      <w:pPr>
        <w:pStyle w:val="libFootnote0"/>
        <w:rPr>
          <w:rtl/>
        </w:rPr>
      </w:pPr>
      <w:r w:rsidRPr="007471B5">
        <w:rPr>
          <w:rtl/>
        </w:rPr>
        <w:t>(1) زهر الآداب هامش ج 2 من المستطرف ص 246 والشعر والشعراء ص 547، والإمام الصادق والمذاهب الأربعة، المجلد الأول جزء 1 ص 254، وطبقات الشعراء ص 246، وفيه في ص 244: أن الرشيد بعد سماعه لمدائح النمري في أهل البيت، أمر أبا عصمة الشيعي بأن يخرج من ساعته إلى الرقة، ليسل لسان منصور من قفاه، ويقطع يده. ورجله. ثم يضرب عنقه، ويحمل إليه رأسه، بعد أن يصلب بدنه، فخرج أبو عصمة لذلك، فلما صار بباب الرقة استقبلته جنازة النمري، فرجع إلى الرشيد فأعلمه، فقال له الرشيد (ويلي عليك يا بن الفاعلة، فألا إذا صادفته ميتا فأحرقته بالنار)!.</w:t>
      </w:r>
    </w:p>
    <w:p w:rsidR="00BB23A5" w:rsidRDefault="00BB23A5" w:rsidP="00BD40E5">
      <w:pPr>
        <w:pStyle w:val="libNormal"/>
        <w:rPr>
          <w:rtl/>
        </w:rPr>
      </w:pPr>
      <w:r>
        <w:rPr>
          <w:rtl/>
        </w:rPr>
        <w:br w:type="page"/>
      </w:r>
    </w:p>
    <w:p w:rsidR="00621B6E" w:rsidRDefault="00621B6E" w:rsidP="008D08A8">
      <w:pPr>
        <w:pStyle w:val="libNormal"/>
        <w:rPr>
          <w:rtl/>
        </w:rPr>
      </w:pPr>
      <w:r w:rsidRPr="008D08A8">
        <w:rPr>
          <w:rtl/>
        </w:rPr>
        <w:lastRenderedPageBreak/>
        <w:t>ويقول علي بن العباس. الشاعر المعروف بابن الرومي، مولى المعتصم من قصيدة له:</w:t>
      </w:r>
    </w:p>
    <w:tbl>
      <w:tblPr>
        <w:tblStyle w:val="TableGrid"/>
        <w:bidiVisual/>
        <w:tblW w:w="4679" w:type="pct"/>
        <w:tblInd w:w="384" w:type="dxa"/>
        <w:tblLook w:val="01E0"/>
      </w:tblPr>
      <w:tblGrid>
        <w:gridCol w:w="3864"/>
        <w:gridCol w:w="222"/>
        <w:gridCol w:w="3864"/>
      </w:tblGrid>
      <w:tr w:rsidR="009A1349" w:rsidTr="009A1349">
        <w:trPr>
          <w:trHeight w:val="350"/>
        </w:trPr>
        <w:tc>
          <w:tcPr>
            <w:tcW w:w="3864" w:type="dxa"/>
            <w:shd w:val="clear" w:color="auto" w:fill="auto"/>
          </w:tcPr>
          <w:p w:rsidR="009A1349" w:rsidRDefault="009A1349" w:rsidP="009A1349">
            <w:pPr>
              <w:pStyle w:val="libPoem"/>
            </w:pPr>
            <w:r w:rsidRPr="008D08A8">
              <w:rPr>
                <w:rtl/>
              </w:rPr>
              <w:t>بني</w:t>
            </w:r>
            <w:r>
              <w:rPr>
                <w:rFonts w:hint="cs"/>
                <w:rtl/>
              </w:rPr>
              <w:t xml:space="preserve"> </w:t>
            </w:r>
            <w:r w:rsidRPr="008D08A8">
              <w:rPr>
                <w:rtl/>
              </w:rPr>
              <w:t>المصطفى</w:t>
            </w:r>
            <w:r>
              <w:rPr>
                <w:rFonts w:hint="cs"/>
                <w:rtl/>
              </w:rPr>
              <w:t xml:space="preserve"> </w:t>
            </w:r>
            <w:r w:rsidRPr="008D08A8">
              <w:rPr>
                <w:rtl/>
              </w:rPr>
              <w:t>كم</w:t>
            </w:r>
            <w:r>
              <w:rPr>
                <w:rFonts w:hint="cs"/>
                <w:rtl/>
              </w:rPr>
              <w:t xml:space="preserve"> </w:t>
            </w:r>
            <w:r w:rsidRPr="008D08A8">
              <w:rPr>
                <w:rtl/>
              </w:rPr>
              <w:t>يأكل</w:t>
            </w:r>
            <w:r>
              <w:rPr>
                <w:rFonts w:hint="cs"/>
                <w:rtl/>
              </w:rPr>
              <w:t xml:space="preserve"> </w:t>
            </w:r>
            <w:r w:rsidRPr="008D08A8">
              <w:rPr>
                <w:rtl/>
              </w:rPr>
              <w:t>الناس</w:t>
            </w:r>
            <w:r>
              <w:rPr>
                <w:rFonts w:hint="cs"/>
                <w:rtl/>
              </w:rPr>
              <w:t xml:space="preserve"> </w:t>
            </w:r>
            <w:r w:rsidRPr="008D08A8">
              <w:rPr>
                <w:rtl/>
              </w:rPr>
              <w:t>شلوكم</w:t>
            </w:r>
            <w:r w:rsidRPr="00725071">
              <w:rPr>
                <w:rStyle w:val="libPoemTiniChar0"/>
                <w:rtl/>
              </w:rPr>
              <w:br/>
              <w:t> </w:t>
            </w:r>
          </w:p>
        </w:tc>
        <w:tc>
          <w:tcPr>
            <w:tcW w:w="222" w:type="dxa"/>
            <w:shd w:val="clear" w:color="auto" w:fill="auto"/>
          </w:tcPr>
          <w:p w:rsidR="009A1349" w:rsidRDefault="009A1349" w:rsidP="00F36BB9">
            <w:pPr>
              <w:pStyle w:val="libPoem"/>
              <w:rPr>
                <w:rtl/>
              </w:rPr>
            </w:pPr>
          </w:p>
        </w:tc>
        <w:tc>
          <w:tcPr>
            <w:tcW w:w="3864" w:type="dxa"/>
            <w:shd w:val="clear" w:color="auto" w:fill="auto"/>
          </w:tcPr>
          <w:p w:rsidR="009A1349" w:rsidRDefault="009A1349" w:rsidP="009A1349">
            <w:pPr>
              <w:pStyle w:val="libPoem"/>
            </w:pPr>
            <w:r w:rsidRPr="008D08A8">
              <w:rPr>
                <w:rtl/>
              </w:rPr>
              <w:t>لـبـلواكم</w:t>
            </w:r>
            <w:r>
              <w:rPr>
                <w:rFonts w:hint="cs"/>
                <w:rtl/>
              </w:rPr>
              <w:t xml:space="preserve"> </w:t>
            </w:r>
            <w:r w:rsidRPr="008D08A8">
              <w:rPr>
                <w:rtl/>
              </w:rPr>
              <w:t>عـمـا</w:t>
            </w:r>
            <w:r>
              <w:rPr>
                <w:rFonts w:hint="cs"/>
                <w:rtl/>
              </w:rPr>
              <w:t xml:space="preserve"> </w:t>
            </w:r>
            <w:r w:rsidRPr="008D08A8">
              <w:rPr>
                <w:rtl/>
              </w:rPr>
              <w:t>قـليل</w:t>
            </w:r>
            <w:r>
              <w:rPr>
                <w:rFonts w:hint="cs"/>
                <w:rtl/>
              </w:rPr>
              <w:t xml:space="preserve"> </w:t>
            </w:r>
            <w:r w:rsidRPr="008D08A8">
              <w:rPr>
                <w:rtl/>
              </w:rPr>
              <w:t>مـفرح</w:t>
            </w:r>
            <w:r w:rsidRPr="00725071">
              <w:rPr>
                <w:rStyle w:val="libPoemTiniChar0"/>
                <w:rtl/>
              </w:rPr>
              <w:br/>
              <w:t> </w:t>
            </w:r>
          </w:p>
        </w:tc>
      </w:tr>
      <w:tr w:rsidR="009A1349" w:rsidTr="009A1349">
        <w:tblPrEx>
          <w:tblLook w:val="04A0"/>
        </w:tblPrEx>
        <w:trPr>
          <w:trHeight w:val="350"/>
        </w:trPr>
        <w:tc>
          <w:tcPr>
            <w:tcW w:w="3864" w:type="dxa"/>
          </w:tcPr>
          <w:p w:rsidR="009A1349" w:rsidRDefault="009A1349" w:rsidP="009A1349">
            <w:pPr>
              <w:pStyle w:val="libPoem"/>
            </w:pPr>
            <w:r w:rsidRPr="008D08A8">
              <w:rPr>
                <w:rtl/>
              </w:rPr>
              <w:t>أكـــل</w:t>
            </w:r>
            <w:r>
              <w:rPr>
                <w:rFonts w:hint="cs"/>
                <w:rtl/>
              </w:rPr>
              <w:t xml:space="preserve"> </w:t>
            </w:r>
            <w:r w:rsidRPr="008D08A8">
              <w:rPr>
                <w:rtl/>
              </w:rPr>
              <w:t>أوان</w:t>
            </w:r>
            <w:r>
              <w:rPr>
                <w:rFonts w:hint="cs"/>
                <w:rtl/>
              </w:rPr>
              <w:t xml:space="preserve"> </w:t>
            </w:r>
            <w:r w:rsidRPr="008D08A8">
              <w:rPr>
                <w:rtl/>
              </w:rPr>
              <w:t>لـلـنبي</w:t>
            </w:r>
            <w:r>
              <w:rPr>
                <w:rFonts w:hint="cs"/>
                <w:rtl/>
              </w:rPr>
              <w:t xml:space="preserve"> </w:t>
            </w:r>
            <w:r w:rsidRPr="008D08A8">
              <w:rPr>
                <w:rtl/>
              </w:rPr>
              <w:t>مـحـمد</w:t>
            </w:r>
            <w:r w:rsidRPr="00725071">
              <w:rPr>
                <w:rStyle w:val="libPoemTiniChar0"/>
                <w:rtl/>
              </w:rPr>
              <w:br/>
              <w:t> </w:t>
            </w:r>
          </w:p>
        </w:tc>
        <w:tc>
          <w:tcPr>
            <w:tcW w:w="222" w:type="dxa"/>
          </w:tcPr>
          <w:p w:rsidR="009A1349" w:rsidRDefault="009A1349" w:rsidP="00F36BB9">
            <w:pPr>
              <w:pStyle w:val="libPoem"/>
              <w:rPr>
                <w:rtl/>
              </w:rPr>
            </w:pPr>
          </w:p>
        </w:tc>
        <w:tc>
          <w:tcPr>
            <w:tcW w:w="3864" w:type="dxa"/>
          </w:tcPr>
          <w:p w:rsidR="009A1349" w:rsidRDefault="009A1349" w:rsidP="009A1349">
            <w:pPr>
              <w:pStyle w:val="libPoem"/>
            </w:pPr>
            <w:r w:rsidRPr="008D08A8">
              <w:rPr>
                <w:rtl/>
              </w:rPr>
              <w:t>قـتـيل</w:t>
            </w:r>
            <w:r>
              <w:rPr>
                <w:rFonts w:hint="cs"/>
                <w:rtl/>
              </w:rPr>
              <w:t xml:space="preserve"> </w:t>
            </w:r>
            <w:r w:rsidRPr="008D08A8">
              <w:rPr>
                <w:rtl/>
              </w:rPr>
              <w:t>زكـي</w:t>
            </w:r>
            <w:r>
              <w:rPr>
                <w:rFonts w:hint="cs"/>
                <w:rtl/>
              </w:rPr>
              <w:t xml:space="preserve"> </w:t>
            </w:r>
            <w:r w:rsidRPr="008D08A8">
              <w:rPr>
                <w:rtl/>
              </w:rPr>
              <w:t>بـالدماء</w:t>
            </w:r>
            <w:r>
              <w:rPr>
                <w:rFonts w:hint="cs"/>
                <w:rtl/>
              </w:rPr>
              <w:t xml:space="preserve"> </w:t>
            </w:r>
            <w:r w:rsidRPr="008D08A8">
              <w:rPr>
                <w:rtl/>
              </w:rPr>
              <w:t>مـضرج</w:t>
            </w:r>
            <w:r w:rsidRPr="00725071">
              <w:rPr>
                <w:rStyle w:val="libPoemTiniChar0"/>
                <w:rtl/>
              </w:rPr>
              <w:br/>
              <w:t> </w:t>
            </w:r>
          </w:p>
        </w:tc>
      </w:tr>
    </w:tbl>
    <w:p w:rsidR="00621B6E" w:rsidRDefault="00621B6E" w:rsidP="008D08A8">
      <w:pPr>
        <w:pStyle w:val="libNormal"/>
        <w:rPr>
          <w:rtl/>
        </w:rPr>
      </w:pPr>
      <w:r w:rsidRPr="008D08A8">
        <w:rPr>
          <w:rtl/>
        </w:rPr>
        <w:t>إلى أن قال:</w:t>
      </w:r>
    </w:p>
    <w:tbl>
      <w:tblPr>
        <w:tblStyle w:val="TableGrid"/>
        <w:bidiVisual/>
        <w:tblW w:w="4679" w:type="pct"/>
        <w:tblInd w:w="384" w:type="dxa"/>
        <w:tblLook w:val="01E0"/>
      </w:tblPr>
      <w:tblGrid>
        <w:gridCol w:w="3864"/>
        <w:gridCol w:w="222"/>
        <w:gridCol w:w="3864"/>
      </w:tblGrid>
      <w:tr w:rsidR="009A1349" w:rsidTr="009A1349">
        <w:trPr>
          <w:trHeight w:val="350"/>
        </w:trPr>
        <w:tc>
          <w:tcPr>
            <w:tcW w:w="3864" w:type="dxa"/>
            <w:shd w:val="clear" w:color="auto" w:fill="auto"/>
          </w:tcPr>
          <w:p w:rsidR="009A1349" w:rsidRDefault="009A1349" w:rsidP="009A1349">
            <w:pPr>
              <w:pStyle w:val="libPoem"/>
            </w:pPr>
            <w:r w:rsidRPr="008D08A8">
              <w:rPr>
                <w:rtl/>
              </w:rPr>
              <w:t>أفي</w:t>
            </w:r>
            <w:r>
              <w:rPr>
                <w:rFonts w:hint="cs"/>
                <w:rtl/>
              </w:rPr>
              <w:t xml:space="preserve"> </w:t>
            </w:r>
            <w:r w:rsidRPr="008D08A8">
              <w:rPr>
                <w:rtl/>
              </w:rPr>
              <w:t>الحق</w:t>
            </w:r>
            <w:r>
              <w:rPr>
                <w:rFonts w:hint="cs"/>
                <w:rtl/>
              </w:rPr>
              <w:t xml:space="preserve"> </w:t>
            </w:r>
            <w:r w:rsidRPr="008D08A8">
              <w:rPr>
                <w:rtl/>
              </w:rPr>
              <w:t>أن</w:t>
            </w:r>
            <w:r>
              <w:rPr>
                <w:rFonts w:hint="cs"/>
                <w:rtl/>
              </w:rPr>
              <w:t xml:space="preserve"> </w:t>
            </w:r>
            <w:r w:rsidRPr="008D08A8">
              <w:rPr>
                <w:rtl/>
              </w:rPr>
              <w:t>يمسوا</w:t>
            </w:r>
            <w:r>
              <w:rPr>
                <w:rFonts w:hint="cs"/>
                <w:rtl/>
              </w:rPr>
              <w:t xml:space="preserve"> </w:t>
            </w:r>
            <w:r w:rsidRPr="008D08A8">
              <w:rPr>
                <w:rtl/>
              </w:rPr>
              <w:t>خماصاً</w:t>
            </w:r>
            <w:r>
              <w:rPr>
                <w:rFonts w:hint="cs"/>
                <w:rtl/>
              </w:rPr>
              <w:t xml:space="preserve"> </w:t>
            </w:r>
            <w:r w:rsidRPr="008D08A8">
              <w:rPr>
                <w:rtl/>
              </w:rPr>
              <w:t>وأنتم</w:t>
            </w:r>
            <w:r w:rsidRPr="00725071">
              <w:rPr>
                <w:rStyle w:val="libPoemTiniChar0"/>
                <w:rtl/>
              </w:rPr>
              <w:br/>
              <w:t> </w:t>
            </w:r>
          </w:p>
        </w:tc>
        <w:tc>
          <w:tcPr>
            <w:tcW w:w="222" w:type="dxa"/>
            <w:shd w:val="clear" w:color="auto" w:fill="auto"/>
          </w:tcPr>
          <w:p w:rsidR="009A1349" w:rsidRDefault="009A1349" w:rsidP="00F36BB9">
            <w:pPr>
              <w:pStyle w:val="libPoem"/>
              <w:rPr>
                <w:rtl/>
              </w:rPr>
            </w:pPr>
          </w:p>
        </w:tc>
        <w:tc>
          <w:tcPr>
            <w:tcW w:w="3864" w:type="dxa"/>
            <w:shd w:val="clear" w:color="auto" w:fill="auto"/>
          </w:tcPr>
          <w:p w:rsidR="009A1349" w:rsidRDefault="009A1349" w:rsidP="009A1349">
            <w:pPr>
              <w:pStyle w:val="libPoem"/>
            </w:pPr>
            <w:r w:rsidRPr="008D08A8">
              <w:rPr>
                <w:rtl/>
              </w:rPr>
              <w:t>يـكـاد</w:t>
            </w:r>
            <w:r>
              <w:rPr>
                <w:rFonts w:hint="cs"/>
                <w:rtl/>
              </w:rPr>
              <w:t xml:space="preserve"> </w:t>
            </w:r>
            <w:r w:rsidRPr="008D08A8">
              <w:rPr>
                <w:rtl/>
              </w:rPr>
              <w:t>أخـوكم</w:t>
            </w:r>
            <w:r>
              <w:rPr>
                <w:rFonts w:hint="cs"/>
                <w:rtl/>
              </w:rPr>
              <w:t xml:space="preserve"> </w:t>
            </w:r>
            <w:r w:rsidRPr="008D08A8">
              <w:rPr>
                <w:rtl/>
              </w:rPr>
              <w:t>بـطنة</w:t>
            </w:r>
            <w:r>
              <w:rPr>
                <w:rFonts w:hint="cs"/>
                <w:rtl/>
              </w:rPr>
              <w:t xml:space="preserve"> </w:t>
            </w:r>
            <w:r w:rsidRPr="008D08A8">
              <w:rPr>
                <w:rtl/>
              </w:rPr>
              <w:t>يـتبعج</w:t>
            </w:r>
            <w:r w:rsidRPr="00725071">
              <w:rPr>
                <w:rStyle w:val="libPoemTiniChar0"/>
                <w:rtl/>
              </w:rPr>
              <w:br/>
              <w:t> </w:t>
            </w:r>
          </w:p>
        </w:tc>
      </w:tr>
      <w:tr w:rsidR="009A1349" w:rsidTr="009A1349">
        <w:tblPrEx>
          <w:tblLook w:val="04A0"/>
        </w:tblPrEx>
        <w:trPr>
          <w:trHeight w:val="350"/>
        </w:trPr>
        <w:tc>
          <w:tcPr>
            <w:tcW w:w="3864" w:type="dxa"/>
          </w:tcPr>
          <w:p w:rsidR="009A1349" w:rsidRDefault="009A1349" w:rsidP="009A1349">
            <w:pPr>
              <w:pStyle w:val="libPoem"/>
            </w:pPr>
            <w:r w:rsidRPr="008D08A8">
              <w:rPr>
                <w:rtl/>
              </w:rPr>
              <w:t>وتـمشون</w:t>
            </w:r>
            <w:r>
              <w:rPr>
                <w:rFonts w:hint="cs"/>
                <w:rtl/>
              </w:rPr>
              <w:t xml:space="preserve"> </w:t>
            </w:r>
            <w:r w:rsidRPr="008D08A8">
              <w:rPr>
                <w:rtl/>
              </w:rPr>
              <w:t>مختالين</w:t>
            </w:r>
            <w:r>
              <w:rPr>
                <w:rFonts w:hint="cs"/>
                <w:rtl/>
              </w:rPr>
              <w:t xml:space="preserve"> </w:t>
            </w:r>
            <w:r w:rsidRPr="008D08A8">
              <w:rPr>
                <w:rtl/>
              </w:rPr>
              <w:t>في</w:t>
            </w:r>
            <w:r>
              <w:rPr>
                <w:rFonts w:hint="cs"/>
                <w:rtl/>
              </w:rPr>
              <w:t xml:space="preserve"> </w:t>
            </w:r>
            <w:r w:rsidRPr="008D08A8">
              <w:rPr>
                <w:rtl/>
              </w:rPr>
              <w:t>حجراتكم</w:t>
            </w:r>
            <w:r w:rsidRPr="00725071">
              <w:rPr>
                <w:rStyle w:val="libPoemTiniChar0"/>
                <w:rtl/>
              </w:rPr>
              <w:br/>
              <w:t> </w:t>
            </w:r>
          </w:p>
        </w:tc>
        <w:tc>
          <w:tcPr>
            <w:tcW w:w="222" w:type="dxa"/>
          </w:tcPr>
          <w:p w:rsidR="009A1349" w:rsidRDefault="009A1349" w:rsidP="00F36BB9">
            <w:pPr>
              <w:pStyle w:val="libPoem"/>
              <w:rPr>
                <w:rtl/>
              </w:rPr>
            </w:pPr>
          </w:p>
        </w:tc>
        <w:tc>
          <w:tcPr>
            <w:tcW w:w="3864" w:type="dxa"/>
          </w:tcPr>
          <w:p w:rsidR="009A1349" w:rsidRDefault="009A1349" w:rsidP="009A1349">
            <w:pPr>
              <w:pStyle w:val="libPoem"/>
            </w:pPr>
            <w:r w:rsidRPr="008D08A8">
              <w:rPr>
                <w:rtl/>
              </w:rPr>
              <w:t>ثـقال</w:t>
            </w:r>
            <w:r>
              <w:rPr>
                <w:rFonts w:hint="cs"/>
                <w:rtl/>
              </w:rPr>
              <w:t xml:space="preserve"> </w:t>
            </w:r>
            <w:r w:rsidRPr="008D08A8">
              <w:rPr>
                <w:rtl/>
              </w:rPr>
              <w:t>الـخطى</w:t>
            </w:r>
            <w:r>
              <w:rPr>
                <w:rFonts w:hint="cs"/>
                <w:rtl/>
              </w:rPr>
              <w:t xml:space="preserve"> </w:t>
            </w:r>
            <w:r w:rsidRPr="008D08A8">
              <w:rPr>
                <w:rtl/>
              </w:rPr>
              <w:t>اكفالكم</w:t>
            </w:r>
            <w:r>
              <w:rPr>
                <w:rFonts w:hint="cs"/>
                <w:rtl/>
              </w:rPr>
              <w:t xml:space="preserve"> </w:t>
            </w:r>
            <w:r w:rsidRPr="008D08A8">
              <w:rPr>
                <w:rtl/>
              </w:rPr>
              <w:t>تترجرج</w:t>
            </w:r>
            <w:r w:rsidRPr="00725071">
              <w:rPr>
                <w:rStyle w:val="libPoemTiniChar0"/>
                <w:rtl/>
              </w:rPr>
              <w:br/>
              <w:t> </w:t>
            </w:r>
          </w:p>
        </w:tc>
      </w:tr>
      <w:tr w:rsidR="009A1349" w:rsidTr="009A1349">
        <w:tblPrEx>
          <w:tblLook w:val="04A0"/>
        </w:tblPrEx>
        <w:trPr>
          <w:trHeight w:val="350"/>
        </w:trPr>
        <w:tc>
          <w:tcPr>
            <w:tcW w:w="3864" w:type="dxa"/>
          </w:tcPr>
          <w:p w:rsidR="009A1349" w:rsidRDefault="009A1349" w:rsidP="009A1349">
            <w:pPr>
              <w:pStyle w:val="libPoem"/>
            </w:pPr>
            <w:r w:rsidRPr="008D08A8">
              <w:rPr>
                <w:rtl/>
              </w:rPr>
              <w:t>ولـيدهم</w:t>
            </w:r>
            <w:r>
              <w:rPr>
                <w:rFonts w:hint="cs"/>
                <w:rtl/>
              </w:rPr>
              <w:t xml:space="preserve"> </w:t>
            </w:r>
            <w:r w:rsidRPr="008D08A8">
              <w:rPr>
                <w:rtl/>
              </w:rPr>
              <w:t>بـادي</w:t>
            </w:r>
            <w:r>
              <w:rPr>
                <w:rFonts w:hint="cs"/>
                <w:rtl/>
              </w:rPr>
              <w:t xml:space="preserve"> </w:t>
            </w:r>
            <w:r w:rsidRPr="008D08A8">
              <w:rPr>
                <w:rtl/>
              </w:rPr>
              <w:t>الطوى</w:t>
            </w:r>
            <w:r>
              <w:rPr>
                <w:rFonts w:hint="cs"/>
                <w:rtl/>
              </w:rPr>
              <w:t xml:space="preserve"> </w:t>
            </w:r>
            <w:r w:rsidRPr="008D08A8">
              <w:rPr>
                <w:rtl/>
              </w:rPr>
              <w:t>ووليدكم</w:t>
            </w:r>
            <w:r w:rsidRPr="00725071">
              <w:rPr>
                <w:rStyle w:val="libPoemTiniChar0"/>
                <w:rtl/>
              </w:rPr>
              <w:br/>
              <w:t> </w:t>
            </w:r>
          </w:p>
        </w:tc>
        <w:tc>
          <w:tcPr>
            <w:tcW w:w="222" w:type="dxa"/>
          </w:tcPr>
          <w:p w:rsidR="009A1349" w:rsidRDefault="009A1349" w:rsidP="00F36BB9">
            <w:pPr>
              <w:pStyle w:val="libPoem"/>
              <w:rPr>
                <w:rtl/>
              </w:rPr>
            </w:pPr>
          </w:p>
        </w:tc>
        <w:tc>
          <w:tcPr>
            <w:tcW w:w="3864" w:type="dxa"/>
          </w:tcPr>
          <w:p w:rsidR="009A1349" w:rsidRDefault="009A1349" w:rsidP="00E44240">
            <w:pPr>
              <w:pStyle w:val="libPoem"/>
            </w:pPr>
            <w:r w:rsidRPr="008D08A8">
              <w:rPr>
                <w:rtl/>
              </w:rPr>
              <w:t>مـن</w:t>
            </w:r>
            <w:r>
              <w:rPr>
                <w:rFonts w:hint="cs"/>
                <w:rtl/>
              </w:rPr>
              <w:t xml:space="preserve"> </w:t>
            </w:r>
            <w:r w:rsidRPr="008D08A8">
              <w:rPr>
                <w:rtl/>
              </w:rPr>
              <w:t>الـريف</w:t>
            </w:r>
            <w:r w:rsidR="00E44240">
              <w:rPr>
                <w:rFonts w:hint="cs"/>
                <w:rtl/>
              </w:rPr>
              <w:t xml:space="preserve"> </w:t>
            </w:r>
            <w:r w:rsidRPr="008D08A8">
              <w:rPr>
                <w:rtl/>
              </w:rPr>
              <w:t>ريان</w:t>
            </w:r>
            <w:r w:rsidR="00E44240">
              <w:rPr>
                <w:rFonts w:hint="cs"/>
                <w:rtl/>
              </w:rPr>
              <w:t xml:space="preserve"> </w:t>
            </w:r>
            <w:r w:rsidRPr="008D08A8">
              <w:rPr>
                <w:rtl/>
              </w:rPr>
              <w:t>العظام</w:t>
            </w:r>
            <w:r w:rsidR="00E44240">
              <w:rPr>
                <w:rFonts w:hint="cs"/>
                <w:rtl/>
              </w:rPr>
              <w:t xml:space="preserve"> </w:t>
            </w:r>
            <w:r w:rsidRPr="008D08A8">
              <w:rPr>
                <w:rtl/>
              </w:rPr>
              <w:t>خدلج</w:t>
            </w:r>
            <w:r w:rsidRPr="00725071">
              <w:rPr>
                <w:rStyle w:val="libPoemTiniChar0"/>
                <w:rtl/>
              </w:rPr>
              <w:br/>
              <w:t> </w:t>
            </w:r>
          </w:p>
        </w:tc>
      </w:tr>
      <w:tr w:rsidR="009A1349" w:rsidTr="009A1349">
        <w:tblPrEx>
          <w:tblLook w:val="04A0"/>
        </w:tblPrEx>
        <w:trPr>
          <w:trHeight w:val="350"/>
        </w:trPr>
        <w:tc>
          <w:tcPr>
            <w:tcW w:w="3864" w:type="dxa"/>
          </w:tcPr>
          <w:p w:rsidR="009A1349" w:rsidRDefault="009A1349" w:rsidP="009A1349">
            <w:pPr>
              <w:pStyle w:val="libPoem"/>
            </w:pPr>
            <w:r w:rsidRPr="008D08A8">
              <w:rPr>
                <w:rtl/>
              </w:rPr>
              <w:t>ولم</w:t>
            </w:r>
            <w:r>
              <w:rPr>
                <w:rFonts w:hint="cs"/>
                <w:rtl/>
              </w:rPr>
              <w:t xml:space="preserve"> </w:t>
            </w:r>
            <w:r w:rsidRPr="008D08A8">
              <w:rPr>
                <w:rtl/>
              </w:rPr>
              <w:t>تقنعوا</w:t>
            </w:r>
            <w:r>
              <w:rPr>
                <w:rFonts w:hint="cs"/>
                <w:rtl/>
              </w:rPr>
              <w:t xml:space="preserve"> </w:t>
            </w:r>
            <w:r w:rsidRPr="008D08A8">
              <w:rPr>
                <w:rtl/>
              </w:rPr>
              <w:t>حتى</w:t>
            </w:r>
            <w:r>
              <w:rPr>
                <w:rFonts w:hint="cs"/>
                <w:rtl/>
              </w:rPr>
              <w:t xml:space="preserve"> </w:t>
            </w:r>
            <w:r w:rsidRPr="008D08A8">
              <w:rPr>
                <w:rtl/>
              </w:rPr>
              <w:t>استثارت</w:t>
            </w:r>
            <w:r>
              <w:rPr>
                <w:rFonts w:hint="cs"/>
                <w:rtl/>
              </w:rPr>
              <w:t xml:space="preserve"> </w:t>
            </w:r>
            <w:r w:rsidRPr="008D08A8">
              <w:rPr>
                <w:rtl/>
              </w:rPr>
              <w:t>قبورهم</w:t>
            </w:r>
            <w:r w:rsidRPr="00725071">
              <w:rPr>
                <w:rStyle w:val="libPoemTiniChar0"/>
                <w:rtl/>
              </w:rPr>
              <w:br/>
              <w:t> </w:t>
            </w:r>
          </w:p>
        </w:tc>
        <w:tc>
          <w:tcPr>
            <w:tcW w:w="222" w:type="dxa"/>
          </w:tcPr>
          <w:p w:rsidR="009A1349" w:rsidRDefault="009A1349" w:rsidP="00F36BB9">
            <w:pPr>
              <w:pStyle w:val="libPoem"/>
              <w:rPr>
                <w:rtl/>
              </w:rPr>
            </w:pPr>
          </w:p>
        </w:tc>
        <w:tc>
          <w:tcPr>
            <w:tcW w:w="3864" w:type="dxa"/>
          </w:tcPr>
          <w:p w:rsidR="009A1349" w:rsidRDefault="009A1349" w:rsidP="00E44240">
            <w:pPr>
              <w:pStyle w:val="libPoem"/>
            </w:pPr>
            <w:r w:rsidRPr="008D08A8">
              <w:rPr>
                <w:rtl/>
              </w:rPr>
              <w:t>كـلابكم</w:t>
            </w:r>
            <w:r w:rsidR="00E44240">
              <w:rPr>
                <w:rFonts w:hint="cs"/>
                <w:rtl/>
              </w:rPr>
              <w:t xml:space="preserve"> </w:t>
            </w:r>
            <w:r w:rsidRPr="008D08A8">
              <w:rPr>
                <w:rtl/>
              </w:rPr>
              <w:t>فـيها</w:t>
            </w:r>
            <w:r w:rsidR="00E44240">
              <w:rPr>
                <w:rFonts w:hint="cs"/>
                <w:rtl/>
              </w:rPr>
              <w:t xml:space="preserve"> </w:t>
            </w:r>
            <w:r w:rsidRPr="008D08A8">
              <w:rPr>
                <w:rtl/>
              </w:rPr>
              <w:t>بـهيم</w:t>
            </w:r>
            <w:r w:rsidR="00E44240">
              <w:rPr>
                <w:rFonts w:hint="cs"/>
                <w:rtl/>
              </w:rPr>
              <w:t xml:space="preserve"> </w:t>
            </w:r>
            <w:r w:rsidRPr="008D08A8">
              <w:rPr>
                <w:rtl/>
              </w:rPr>
              <w:t>وديـزج</w:t>
            </w:r>
            <w:r w:rsidRPr="00725071">
              <w:rPr>
                <w:rStyle w:val="libPoemTiniChar0"/>
                <w:rtl/>
              </w:rPr>
              <w:br/>
              <w:t> </w:t>
            </w:r>
          </w:p>
        </w:tc>
      </w:tr>
    </w:tbl>
    <w:p w:rsidR="00621B6E" w:rsidRPr="008D08A8" w:rsidRDefault="00621B6E" w:rsidP="008D08A8">
      <w:pPr>
        <w:pStyle w:val="libNormal"/>
        <w:rPr>
          <w:rtl/>
        </w:rPr>
      </w:pPr>
      <w:r w:rsidRPr="008D08A8">
        <w:rPr>
          <w:rtl/>
        </w:rPr>
        <w:t>والقصيدة طويلة جداً، من أرادها فليراجعها.</w:t>
      </w:r>
    </w:p>
    <w:p w:rsidR="00621B6E" w:rsidRPr="003C28F5" w:rsidRDefault="00621B6E" w:rsidP="003C28F5">
      <w:pPr>
        <w:pStyle w:val="libBold1"/>
        <w:rPr>
          <w:rtl/>
        </w:rPr>
      </w:pPr>
      <w:r w:rsidRPr="003C28F5">
        <w:rPr>
          <w:rtl/>
        </w:rPr>
        <w:t>نصوص أخرى:</w:t>
      </w:r>
    </w:p>
    <w:p w:rsidR="00621B6E" w:rsidRPr="002A7BB3" w:rsidRDefault="00621B6E" w:rsidP="00F975E3">
      <w:pPr>
        <w:pStyle w:val="libNormal"/>
        <w:rPr>
          <w:rtl/>
        </w:rPr>
      </w:pPr>
      <w:r w:rsidRPr="002A7BB3">
        <w:rPr>
          <w:rtl/>
        </w:rPr>
        <w:t>يقول فان فلوتن: (.. ولا غرو، فإن العلويين لم يلقوا من الاضطهاد مثل ما لقوا في عهد الأولين من خلفاء بني العباس..)</w:t>
      </w:r>
      <w:r w:rsidRPr="006314DF">
        <w:rPr>
          <w:rStyle w:val="libFootnotenumChar"/>
          <w:rtl/>
        </w:rPr>
        <w:t>(2)</w:t>
      </w:r>
      <w:r w:rsidRPr="002A7BB3">
        <w:rPr>
          <w:rtl/>
        </w:rPr>
        <w:t>.</w:t>
      </w:r>
    </w:p>
    <w:p w:rsidR="00621B6E" w:rsidRPr="008D08A8" w:rsidRDefault="00621B6E" w:rsidP="008D08A8">
      <w:pPr>
        <w:pStyle w:val="libNormal"/>
        <w:rPr>
          <w:rtl/>
        </w:rPr>
      </w:pPr>
      <w:r w:rsidRPr="008D08A8">
        <w:rPr>
          <w:rtl/>
        </w:rPr>
        <w:t>ويقول الخضري: (.. فكان نصيب آل علي في خلافة بني هاشم، أشد وأقسى مما لاقوه في عهد خصومهم من بني أمية، فقتلوا، وشردوا كل مشرد، وخصوصاً في زمن المنصور، والرشيد، والمتوكل من بني العباس. وكان اتهام شخص في هذه الدولة بالميل إلى واحد من بني</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سوف نورد قصيدة أبي فراس، وهي المعروفة بـ‍ (الشافية) وكذلك شطراً من قصيدة دعبل، في أواخر هذا الكتاب إن شاء الله تعالى.</w:t>
      </w:r>
    </w:p>
    <w:p w:rsidR="00BB23A5" w:rsidRDefault="00621B6E" w:rsidP="007471B5">
      <w:pPr>
        <w:pStyle w:val="libFootnote0"/>
        <w:rPr>
          <w:rtl/>
        </w:rPr>
      </w:pPr>
      <w:r w:rsidRPr="007471B5">
        <w:rPr>
          <w:rtl/>
        </w:rPr>
        <w:t>(2) السيادة العربية والشيعة والإسرائيليات ص 133.</w:t>
      </w:r>
    </w:p>
    <w:p w:rsidR="00BB23A5" w:rsidRDefault="00BB23A5" w:rsidP="00BD40E5">
      <w:pPr>
        <w:pStyle w:val="libNormal"/>
        <w:rPr>
          <w:rtl/>
        </w:rPr>
      </w:pPr>
      <w:r>
        <w:rPr>
          <w:rtl/>
        </w:rPr>
        <w:br w:type="page"/>
      </w:r>
    </w:p>
    <w:p w:rsidR="00621B6E" w:rsidRPr="00446258" w:rsidRDefault="00621B6E" w:rsidP="00BB23A5">
      <w:pPr>
        <w:pStyle w:val="libNormal0"/>
        <w:rPr>
          <w:rtl/>
        </w:rPr>
      </w:pPr>
      <w:r w:rsidRPr="00446258">
        <w:rPr>
          <w:rtl/>
        </w:rPr>
        <w:lastRenderedPageBreak/>
        <w:t>علي كافيا لإتلاف نفسه، ومصادرة ماله. وقد حصل فعلاً لبعض الوزراء، وغيرهم الخ)</w:t>
      </w:r>
      <w:r w:rsidRPr="006314DF">
        <w:rPr>
          <w:rStyle w:val="libFootnotenumChar"/>
          <w:rtl/>
        </w:rPr>
        <w:t>(1)</w:t>
      </w:r>
      <w:r w:rsidR="00BB23A5">
        <w:rPr>
          <w:rtl/>
        </w:rPr>
        <w:t>.</w:t>
      </w:r>
    </w:p>
    <w:p w:rsidR="00621B6E" w:rsidRPr="00446258" w:rsidRDefault="00621B6E" w:rsidP="00446258">
      <w:pPr>
        <w:pStyle w:val="libNormal"/>
        <w:rPr>
          <w:rStyle w:val="libNormalChar"/>
          <w:rtl/>
        </w:rPr>
      </w:pPr>
      <w:r w:rsidRPr="00446258">
        <w:rPr>
          <w:rtl/>
        </w:rPr>
        <w:t>ولما دخل إبراهيم بن هرمة، المعاصر للمنصور المدينة، أتاه رجل من العلويين، فسلم عليه، فقال له إبراهيم: (تنح عني، لا تشط بدمي)</w:t>
      </w:r>
      <w:r w:rsidRPr="006314DF">
        <w:rPr>
          <w:rStyle w:val="libFootnotenumChar"/>
          <w:rtl/>
        </w:rPr>
        <w:t>(2)</w:t>
      </w:r>
      <w:r w:rsidRPr="00446258">
        <w:rPr>
          <w:rStyle w:val="libNormalChar"/>
          <w:rtl/>
        </w:rPr>
        <w:t>.</w:t>
      </w:r>
    </w:p>
    <w:p w:rsidR="00621B6E" w:rsidRDefault="00621B6E" w:rsidP="008075EE">
      <w:pPr>
        <w:pStyle w:val="libNormal"/>
        <w:rPr>
          <w:rtl/>
        </w:rPr>
      </w:pPr>
      <w:r w:rsidRPr="008D08A8">
        <w:rPr>
          <w:rtl/>
        </w:rPr>
        <w:t xml:space="preserve">بل يظهر من قضية أخرى لابن هرمة أن العباسيين كانوا يعاقبون حتى على حب أهل البيت </w:t>
      </w:r>
      <w:r w:rsidR="008075EE" w:rsidRPr="008075EE">
        <w:rPr>
          <w:rStyle w:val="libAlaemChar"/>
          <w:rFonts w:eastAsiaTheme="minorHAnsi"/>
          <w:rtl/>
        </w:rPr>
        <w:t>عليهم‌السلام</w:t>
      </w:r>
      <w:r w:rsidRPr="008D08A8">
        <w:rPr>
          <w:rtl/>
        </w:rPr>
        <w:t xml:space="preserve"> في زمن الأمويين، فإنه ـ أعني ابن هرمة ـ عندما سئل في عهد المنصور عن قوله في عهد الأمويين:</w:t>
      </w:r>
    </w:p>
    <w:tbl>
      <w:tblPr>
        <w:tblStyle w:val="TableGrid"/>
        <w:bidiVisual/>
        <w:tblW w:w="4562" w:type="pct"/>
        <w:tblInd w:w="384" w:type="dxa"/>
        <w:tblLook w:val="01E0"/>
      </w:tblPr>
      <w:tblGrid>
        <w:gridCol w:w="3756"/>
        <w:gridCol w:w="276"/>
        <w:gridCol w:w="3719"/>
      </w:tblGrid>
      <w:tr w:rsidR="009A1349" w:rsidTr="00F36BB9">
        <w:trPr>
          <w:trHeight w:val="350"/>
        </w:trPr>
        <w:tc>
          <w:tcPr>
            <w:tcW w:w="3920" w:type="dxa"/>
            <w:shd w:val="clear" w:color="auto" w:fill="auto"/>
          </w:tcPr>
          <w:p w:rsidR="009A1349" w:rsidRDefault="00E44240" w:rsidP="00E44240">
            <w:pPr>
              <w:pStyle w:val="libPoem"/>
            </w:pPr>
            <w:r w:rsidRPr="008D08A8">
              <w:rPr>
                <w:rtl/>
              </w:rPr>
              <w:t>ومهما</w:t>
            </w:r>
            <w:r>
              <w:rPr>
                <w:rFonts w:hint="cs"/>
                <w:rtl/>
              </w:rPr>
              <w:t xml:space="preserve"> </w:t>
            </w:r>
            <w:r w:rsidRPr="008D08A8">
              <w:rPr>
                <w:rtl/>
              </w:rPr>
              <w:t>ألام</w:t>
            </w:r>
            <w:r>
              <w:rPr>
                <w:rFonts w:hint="cs"/>
                <w:rtl/>
              </w:rPr>
              <w:t xml:space="preserve"> </w:t>
            </w:r>
            <w:r w:rsidRPr="008D08A8">
              <w:rPr>
                <w:rtl/>
              </w:rPr>
              <w:t>على</w:t>
            </w:r>
            <w:r>
              <w:rPr>
                <w:rFonts w:hint="cs"/>
                <w:rtl/>
              </w:rPr>
              <w:t xml:space="preserve"> </w:t>
            </w:r>
            <w:r w:rsidRPr="008D08A8">
              <w:rPr>
                <w:rtl/>
              </w:rPr>
              <w:t>حبهم</w:t>
            </w:r>
            <w:r w:rsidR="009A1349" w:rsidRPr="00725071">
              <w:rPr>
                <w:rStyle w:val="libPoemTiniChar0"/>
                <w:rtl/>
              </w:rPr>
              <w:br/>
              <w:t> </w:t>
            </w:r>
          </w:p>
        </w:tc>
        <w:tc>
          <w:tcPr>
            <w:tcW w:w="279" w:type="dxa"/>
            <w:shd w:val="clear" w:color="auto" w:fill="auto"/>
          </w:tcPr>
          <w:p w:rsidR="009A1349" w:rsidRDefault="009A1349" w:rsidP="00F36BB9">
            <w:pPr>
              <w:pStyle w:val="libPoem"/>
              <w:rPr>
                <w:rtl/>
              </w:rPr>
            </w:pPr>
          </w:p>
        </w:tc>
        <w:tc>
          <w:tcPr>
            <w:tcW w:w="3881" w:type="dxa"/>
            <w:shd w:val="clear" w:color="auto" w:fill="auto"/>
          </w:tcPr>
          <w:p w:rsidR="009A1349" w:rsidRDefault="00E44240" w:rsidP="00E44240">
            <w:pPr>
              <w:pStyle w:val="libPoem"/>
            </w:pPr>
            <w:r w:rsidRPr="008D08A8">
              <w:rPr>
                <w:rtl/>
              </w:rPr>
              <w:t>فإني</w:t>
            </w:r>
            <w:r>
              <w:rPr>
                <w:rFonts w:hint="cs"/>
                <w:rtl/>
              </w:rPr>
              <w:t xml:space="preserve"> </w:t>
            </w:r>
            <w:r w:rsidRPr="008D08A8">
              <w:rPr>
                <w:rtl/>
              </w:rPr>
              <w:t>أحب</w:t>
            </w:r>
            <w:r>
              <w:rPr>
                <w:rFonts w:hint="cs"/>
                <w:rtl/>
              </w:rPr>
              <w:t xml:space="preserve"> </w:t>
            </w:r>
            <w:r w:rsidRPr="008D08A8">
              <w:rPr>
                <w:rtl/>
              </w:rPr>
              <w:t>بني</w:t>
            </w:r>
            <w:r>
              <w:rPr>
                <w:rFonts w:hint="cs"/>
                <w:rtl/>
              </w:rPr>
              <w:t xml:space="preserve"> </w:t>
            </w:r>
            <w:r w:rsidRPr="008D08A8">
              <w:rPr>
                <w:rtl/>
              </w:rPr>
              <w:t>فاطمة</w:t>
            </w:r>
            <w:r w:rsidR="009A1349" w:rsidRPr="00725071">
              <w:rPr>
                <w:rStyle w:val="libPoemTiniChar0"/>
                <w:rtl/>
              </w:rPr>
              <w:br/>
              <w:t> </w:t>
            </w:r>
          </w:p>
        </w:tc>
      </w:tr>
    </w:tbl>
    <w:p w:rsidR="00621B6E" w:rsidRPr="008D08A8" w:rsidRDefault="00621B6E" w:rsidP="008D08A8">
      <w:pPr>
        <w:pStyle w:val="libNormal"/>
        <w:rPr>
          <w:rtl/>
        </w:rPr>
      </w:pPr>
      <w:r w:rsidRPr="008D08A8">
        <w:rPr>
          <w:rtl/>
        </w:rPr>
        <w:t>أجاب: (من عض ببظر أمه).</w:t>
      </w:r>
    </w:p>
    <w:p w:rsidR="00621B6E" w:rsidRPr="008D08A8" w:rsidRDefault="00621B6E" w:rsidP="008D08A8">
      <w:pPr>
        <w:pStyle w:val="libNormal"/>
        <w:rPr>
          <w:rtl/>
        </w:rPr>
      </w:pPr>
      <w:r w:rsidRPr="008D08A8">
        <w:rPr>
          <w:rtl/>
        </w:rPr>
        <w:t>فقال له ابنه: ألست قائلها؟!</w:t>
      </w:r>
    </w:p>
    <w:p w:rsidR="00621B6E" w:rsidRPr="008D08A8" w:rsidRDefault="00621B6E" w:rsidP="008D08A8">
      <w:pPr>
        <w:pStyle w:val="libNormal"/>
        <w:rPr>
          <w:rtl/>
        </w:rPr>
      </w:pPr>
      <w:r w:rsidRPr="008D08A8">
        <w:rPr>
          <w:rtl/>
        </w:rPr>
        <w:t>قال: بلى.</w:t>
      </w:r>
    </w:p>
    <w:p w:rsidR="00621B6E" w:rsidRPr="008D08A8" w:rsidRDefault="00621B6E" w:rsidP="008D08A8">
      <w:pPr>
        <w:pStyle w:val="libNormal"/>
        <w:rPr>
          <w:rtl/>
        </w:rPr>
      </w:pPr>
      <w:r w:rsidRPr="008D08A8">
        <w:rPr>
          <w:rtl/>
        </w:rPr>
        <w:t>قال: فلم تشتم نفسك؟!</w:t>
      </w:r>
    </w:p>
    <w:p w:rsidR="00621B6E" w:rsidRPr="002A7BB3" w:rsidRDefault="00621B6E" w:rsidP="00F975E3">
      <w:pPr>
        <w:pStyle w:val="libNormal"/>
        <w:rPr>
          <w:rtl/>
        </w:rPr>
      </w:pPr>
      <w:r w:rsidRPr="002A7BB3">
        <w:rPr>
          <w:rtl/>
        </w:rPr>
        <w:t>قال: (أليس يعض الرجل ببظر أمه خير له من أن يأخذه ابن قحطبة؟)</w:t>
      </w:r>
      <w:r w:rsidRPr="006314DF">
        <w:rPr>
          <w:rStyle w:val="libFootnotenumChar"/>
          <w:rtl/>
        </w:rPr>
        <w:t>(3)</w:t>
      </w:r>
      <w:r w:rsidRPr="002A7BB3">
        <w:rPr>
          <w:rtl/>
        </w:rPr>
        <w:t xml:space="preserve"> بل إن الجلودي الذي أمره الرشيد بالإغارة على دور آل أبي طالب ـ كما قدمنا ـ قد قال للمأمون، عندما جعل ولاية العهد للرضا:</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محاضرات تاريخ الأمم الإسلامية ج 1 ص 161.</w:t>
      </w:r>
    </w:p>
    <w:p w:rsidR="00621B6E" w:rsidRPr="007471B5" w:rsidRDefault="00621B6E" w:rsidP="007471B5">
      <w:pPr>
        <w:pStyle w:val="libFootnote0"/>
        <w:rPr>
          <w:rtl/>
        </w:rPr>
      </w:pPr>
      <w:r w:rsidRPr="007471B5">
        <w:rPr>
          <w:rtl/>
        </w:rPr>
        <w:t>(2) تاريخ بغداد ج 6 ص 129، وحياة الإمام موسى بن جعفر ج 2 ص 184.</w:t>
      </w:r>
    </w:p>
    <w:p w:rsidR="00BB23A5" w:rsidRDefault="00621B6E" w:rsidP="007471B5">
      <w:pPr>
        <w:pStyle w:val="libFootnote0"/>
        <w:rPr>
          <w:rtl/>
        </w:rPr>
      </w:pPr>
      <w:r w:rsidRPr="007471B5">
        <w:rPr>
          <w:rtl/>
        </w:rPr>
        <w:t>(3) طبقات الشعراء لابن المعتز ص 20، 21، والأغاني ج 4 ص 110، وقاموس الرجال ج 10 ص 269، نقلاً عن تنبيه البكري، وملحقات إحقاق الحق ج 9 ص 690 نقلاً عن الحضرمي في رشفة الصادي ص 56 طبع القاهرة.</w:t>
      </w:r>
    </w:p>
    <w:p w:rsidR="00BB23A5" w:rsidRDefault="00BB23A5" w:rsidP="00BD40E5">
      <w:pPr>
        <w:pStyle w:val="libNormal"/>
        <w:rPr>
          <w:rtl/>
        </w:rPr>
      </w:pPr>
      <w:r>
        <w:rPr>
          <w:rtl/>
        </w:rPr>
        <w:br w:type="page"/>
      </w:r>
    </w:p>
    <w:p w:rsidR="00621B6E" w:rsidRPr="00446258" w:rsidRDefault="00621B6E" w:rsidP="00476618">
      <w:pPr>
        <w:pStyle w:val="libNormal0"/>
        <w:rPr>
          <w:rtl/>
        </w:rPr>
      </w:pPr>
      <w:r w:rsidRPr="00446258">
        <w:rPr>
          <w:rtl/>
        </w:rPr>
        <w:lastRenderedPageBreak/>
        <w:t>(أعيذك بالله يا أمير المؤمنين أن تخرج هذا الأمر الذي جعله الله لكم، وخصكم به، وتجعله في أيدي أعدائكم، ومن كان آباؤك يقتلونهم، ويشردونهم في البلاد..)</w:t>
      </w:r>
      <w:r w:rsidRPr="006314DF">
        <w:rPr>
          <w:rStyle w:val="libFootnotenumChar"/>
          <w:rtl/>
        </w:rPr>
        <w:t>(1)</w:t>
      </w:r>
      <w:r w:rsidR="00FC44BA" w:rsidRPr="00446258">
        <w:rPr>
          <w:rtl/>
        </w:rPr>
        <w:t>.</w:t>
      </w:r>
    </w:p>
    <w:p w:rsidR="00621B6E" w:rsidRPr="00446258" w:rsidRDefault="00621B6E" w:rsidP="00446258">
      <w:pPr>
        <w:pStyle w:val="libNormal"/>
        <w:rPr>
          <w:rStyle w:val="libNormalChar"/>
          <w:rtl/>
        </w:rPr>
      </w:pPr>
      <w:r w:rsidRPr="00446258">
        <w:rPr>
          <w:rtl/>
        </w:rPr>
        <w:t>وأمر الرشيد عامله على المدينة: (بأن يضمن العلويين بعضهم بعضاً)</w:t>
      </w:r>
      <w:r w:rsidRPr="006314DF">
        <w:rPr>
          <w:rStyle w:val="libFootnotenumChar"/>
          <w:rtl/>
        </w:rPr>
        <w:t>(2)</w:t>
      </w:r>
      <w:r w:rsidRPr="00446258">
        <w:rPr>
          <w:rStyle w:val="libNormalChar"/>
          <w:rtl/>
        </w:rPr>
        <w:t xml:space="preserve"> وكانوا يعرضون على السلطات، فمن غاب منهم عوقب!</w:t>
      </w:r>
    </w:p>
    <w:p w:rsidR="00621B6E" w:rsidRPr="003C28F5" w:rsidRDefault="00621B6E" w:rsidP="003C28F5">
      <w:pPr>
        <w:pStyle w:val="libBold1"/>
        <w:rPr>
          <w:rtl/>
        </w:rPr>
      </w:pPr>
      <w:r w:rsidRPr="003C28F5">
        <w:rPr>
          <w:rtl/>
        </w:rPr>
        <w:t>والمأمون أيضاً يعترف:</w:t>
      </w:r>
    </w:p>
    <w:p w:rsidR="00621B6E" w:rsidRPr="008D08A8" w:rsidRDefault="00621B6E" w:rsidP="002C06EC">
      <w:pPr>
        <w:pStyle w:val="libNormal"/>
        <w:rPr>
          <w:rtl/>
        </w:rPr>
      </w:pPr>
      <w:r w:rsidRPr="008D08A8">
        <w:rPr>
          <w:rtl/>
        </w:rPr>
        <w:t xml:space="preserve">وجاء في كتاب المأمون، الذي أرسله إلى العباسيين، بعد ما ذكر حسن سياسة الإمام علي </w:t>
      </w:r>
      <w:r w:rsidR="002C06EC" w:rsidRPr="002C06EC">
        <w:rPr>
          <w:rStyle w:val="libAlaemChar"/>
          <w:rFonts w:eastAsiaTheme="minorHAnsi"/>
          <w:rtl/>
        </w:rPr>
        <w:t>عليه‌السلام</w:t>
      </w:r>
      <w:r w:rsidRPr="008D08A8">
        <w:rPr>
          <w:rtl/>
        </w:rPr>
        <w:t xml:space="preserve"> مع ولد العباس ما يلي:</w:t>
      </w:r>
    </w:p>
    <w:p w:rsidR="00621B6E" w:rsidRPr="008D08A8" w:rsidRDefault="00621B6E" w:rsidP="008D08A8">
      <w:pPr>
        <w:pStyle w:val="libNormal"/>
        <w:rPr>
          <w:rtl/>
        </w:rPr>
      </w:pPr>
      <w:r w:rsidRPr="008D08A8">
        <w:rPr>
          <w:rtl/>
        </w:rPr>
        <w:t>(.. حتى قضى الله بالأمر إلينا، فأخفناهم، وضيقنا عليهم، وقتلناهم أكثر من قتل بني أمية إياهم، ويحكم، إن بني أمية قتلوا من سل سيفاً، وإنا معشر بني العباس قتلناهم جملاً.. فلتسألن أعظم الهاشمية بأي ذنب قتلت، ولتسألن نفوس ألقيت في دجلة والفرات، ونفوس دفنت ببغداد، والكوفة أحياء الخ). وسنورد الرواية، ونذكر مصادرها في أواخر هذا الكتاب إن شاء الله.</w:t>
      </w:r>
    </w:p>
    <w:p w:rsidR="00621B6E" w:rsidRPr="00B11AA6" w:rsidRDefault="00621B6E" w:rsidP="00B11AA6">
      <w:pPr>
        <w:pStyle w:val="Heading2Center"/>
        <w:rPr>
          <w:rtl/>
        </w:rPr>
      </w:pPr>
      <w:bookmarkStart w:id="28" w:name="_Toc379979515"/>
      <w:r w:rsidRPr="00B11AA6">
        <w:rPr>
          <w:rtl/>
        </w:rPr>
        <w:t>جانب من رسالة الخوارزمي لأهل نيشابور:</w:t>
      </w:r>
      <w:bookmarkEnd w:id="28"/>
    </w:p>
    <w:p w:rsidR="00BB23A5" w:rsidRPr="008D08A8" w:rsidRDefault="00621B6E" w:rsidP="00BB23A5">
      <w:pPr>
        <w:pStyle w:val="libNormal"/>
        <w:rPr>
          <w:rtl/>
        </w:rPr>
      </w:pPr>
      <w:r w:rsidRPr="008D08A8">
        <w:rPr>
          <w:rtl/>
        </w:rPr>
        <w:t xml:space="preserve">وحسب القارئ أن يرجع إلى مقاتل الطالبيين لأبي الفرج الأصفهاني، </w:t>
      </w:r>
      <w:r w:rsidR="00BB23A5" w:rsidRPr="008D08A8">
        <w:rPr>
          <w:rtl/>
        </w:rPr>
        <w:t>مع أنه لم يستوف كل شيء، وإنما اكتفى بذكر بعض منهم، وكذلك إلى ما ذكره ابن الساعي في مختصر أخبار الخلفاء ص 26، وغيرها. وغير ذلك من كتب التاريخ والرواية، ليعلم مقدار الظلم والعسف الذي حاق بأبناء علي، و</w:t>
      </w:r>
      <w:r w:rsidR="00BB23A5">
        <w:rPr>
          <w:rtl/>
        </w:rPr>
        <w:t>شيعتهم في تلك الحقبة من الزمن..</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بحار الأنوار ج 49 ص 166، وعيون أخبار الرضا ج 2 ص 267.</w:t>
      </w:r>
    </w:p>
    <w:p w:rsidR="00621B6E" w:rsidRPr="007471B5" w:rsidRDefault="00621B6E" w:rsidP="007471B5">
      <w:pPr>
        <w:pStyle w:val="libFootnote0"/>
        <w:rPr>
          <w:rtl/>
        </w:rPr>
      </w:pPr>
      <w:r w:rsidRPr="007471B5">
        <w:rPr>
          <w:rtl/>
        </w:rPr>
        <w:t>(2) لقد كان ذلك قبل الرشيد أيضاً فراجع تاريخ ابن خلدون ج 3 ص 215، فإنه قال: (.. وما زال آل أبي طالب يكفل بعضهم بعضاً، ويعرضون، فغاب إلخ).</w:t>
      </w:r>
    </w:p>
    <w:p w:rsidR="00BB23A5" w:rsidRDefault="00621B6E" w:rsidP="007471B5">
      <w:pPr>
        <w:pStyle w:val="libFootnote0"/>
        <w:rPr>
          <w:rtl/>
        </w:rPr>
      </w:pPr>
      <w:r w:rsidRPr="007471B5">
        <w:rPr>
          <w:rtl/>
        </w:rPr>
        <w:t>ثم يسوق واقعة فخ المشهورة، وبعض أسبابها.. ولا بأس بمراجعة الكامل لابن الأثير ج 5 ص 75 وغيره..</w:t>
      </w:r>
    </w:p>
    <w:p w:rsidR="00BB23A5" w:rsidRDefault="00BB23A5" w:rsidP="00BD40E5">
      <w:pPr>
        <w:pStyle w:val="libNormal"/>
        <w:rPr>
          <w:rtl/>
        </w:rPr>
      </w:pPr>
      <w:r>
        <w:rPr>
          <w:rtl/>
        </w:rPr>
        <w:br w:type="page"/>
      </w:r>
    </w:p>
    <w:p w:rsidR="00621B6E" w:rsidRPr="008D08A8" w:rsidRDefault="00621B6E" w:rsidP="00BB23A5">
      <w:pPr>
        <w:pStyle w:val="libNormal0"/>
        <w:rPr>
          <w:rtl/>
        </w:rPr>
      </w:pPr>
      <w:r w:rsidRPr="008D08A8">
        <w:rPr>
          <w:rtl/>
        </w:rPr>
        <w:lastRenderedPageBreak/>
        <w:t>وحسبنا هنا بعد كل الذي قدمناه، أن نذكر فقرات من رسالة أبي بكر الخوارزمي، التي أرسلها إلى أهل نيشابور، يقول أبو بكر، بعد أن ذكر كثيراً من الطالبيين، الذين قتلهم الأمويون، والعباسيون ـ ومنهم الرضا الذي تسمم بيد المأمون ـ:</w:t>
      </w:r>
    </w:p>
    <w:p w:rsidR="00621B6E" w:rsidRPr="002A7BB3" w:rsidRDefault="00621B6E" w:rsidP="00F975E3">
      <w:pPr>
        <w:pStyle w:val="libNormal"/>
        <w:rPr>
          <w:rtl/>
        </w:rPr>
      </w:pPr>
      <w:r w:rsidRPr="002A7BB3">
        <w:rPr>
          <w:rtl/>
        </w:rPr>
        <w:t>(فلما انتهكوا ذلك الحريم، واقترفوا ذلك الإثم العظيم، غضب الله عليهم، وانتزع الملك منهم، فبعث عليهم (أبا مجرم) لا أبا مسلم، فنظر لا نظر الله إليه إلى صلابة العلوية، وإلى لين العباسية، فترك تقاه، واتبع هواه، وباع آخرته بدنياه، بقتله عبد الله بن معاوية بن عبد الله بن جعفر بن أبي طالب. وسلط طواغيت خراسان، وأكراد أصفهان. وخوارج سجستان على آل أبي طالب، يقتلهم تحت كل حجر ومدر، ويطلبهم في كل سهل وجبل، حتى سلط عليه أحب الناس إليه، فقتله كما قتل الناس في طاعته، وأخذه بما أخذ الناس في بيعته، ولم ينفعه: أن أسخط الله برضاه، وأن ركب ما لا يهواه، وخلت من الدوانيقي</w:t>
      </w:r>
      <w:r w:rsidRPr="006314DF">
        <w:rPr>
          <w:rStyle w:val="libFootnotenumChar"/>
          <w:rtl/>
        </w:rPr>
        <w:t>(1)</w:t>
      </w:r>
      <w:r w:rsidRPr="002A7BB3">
        <w:rPr>
          <w:rtl/>
        </w:rPr>
        <w:t xml:space="preserve"> الدنيا، فخبط فيها عسفا، وتقضى فيها جوراً وحيفاً. وقد امتلأت سجونه بأهل بيت الرسالة، ومعدن الطيب والطهارة، قد تتبع غائبهم، وتلقط حاضرهم، حتى قتل عبد الله بن محمد بن عبد الله الحسني بالسند، على يد عمر بن هشام الثعلبي، فما ظنك بمن قرب متناوله عليه، ولأن مسه على يديه.</w:t>
      </w:r>
    </w:p>
    <w:p w:rsidR="004D46A2" w:rsidRPr="004D46A2" w:rsidRDefault="004D46A2" w:rsidP="004D46A2">
      <w:pPr>
        <w:pStyle w:val="libLine"/>
        <w:rPr>
          <w:rtl/>
        </w:rPr>
      </w:pPr>
      <w:r w:rsidRPr="004D46A2">
        <w:rPr>
          <w:rtl/>
        </w:rPr>
        <w:t>____________</w:t>
      </w:r>
    </w:p>
    <w:p w:rsidR="00BB23A5" w:rsidRDefault="00621B6E" w:rsidP="004D46A2">
      <w:pPr>
        <w:pStyle w:val="libFootnote0"/>
        <w:rPr>
          <w:rtl/>
        </w:rPr>
      </w:pPr>
      <w:r w:rsidRPr="007471B5">
        <w:rPr>
          <w:rtl/>
        </w:rPr>
        <w:t>(1) في مجمع الفوائد: (وخلت إلى الدوانيقي) ولعله هو الصواب.</w:t>
      </w:r>
    </w:p>
    <w:p w:rsidR="00BB23A5" w:rsidRDefault="00BB23A5" w:rsidP="00BD40E5">
      <w:pPr>
        <w:pStyle w:val="libNormal"/>
        <w:rPr>
          <w:rtl/>
        </w:rPr>
      </w:pPr>
      <w:r>
        <w:rPr>
          <w:rtl/>
        </w:rPr>
        <w:br w:type="page"/>
      </w:r>
    </w:p>
    <w:p w:rsidR="00621B6E" w:rsidRPr="002A7BB3" w:rsidRDefault="00621B6E" w:rsidP="00F975E3">
      <w:pPr>
        <w:pStyle w:val="libNormal"/>
        <w:rPr>
          <w:rtl/>
        </w:rPr>
      </w:pPr>
      <w:r w:rsidRPr="002A7BB3">
        <w:rPr>
          <w:rtl/>
        </w:rPr>
        <w:lastRenderedPageBreak/>
        <w:t>وهذا قليل في جنب ما قتله هارون منهم، وفعله موسى قبله بهم، فقد عرفتم ما توجه على الحسن</w:t>
      </w:r>
      <w:r w:rsidRPr="006314DF">
        <w:rPr>
          <w:rStyle w:val="libFootnotenumChar"/>
          <w:rtl/>
        </w:rPr>
        <w:t>(1)</w:t>
      </w:r>
      <w:r w:rsidRPr="002A7BB3">
        <w:rPr>
          <w:rtl/>
        </w:rPr>
        <w:t xml:space="preserve"> بن علي بفخ من موسى، وما اتفق على علي بن الأفطس الحسيني من هارون، وما جرى على أحمد بن علي الزيدي، وعلى القاسم بن علي الحسيني من حبسه، وعلى غسان بن حاضر الخزاعي، حين أخذ من قبله، والجملة أن هارون مات وقد حصد شجرة النبوة، واقتلع غرس الإمامة. وأنتم أصلحكم الله، أعظم نصيباً في الدين من الأعمش، فقد شتموه، ومن شريك، فقد عزلوه، ومن هشام بن الحكم، فقد أخافوه،</w:t>
      </w:r>
      <w:r w:rsidR="00BB23A5">
        <w:rPr>
          <w:rtl/>
        </w:rPr>
        <w:t xml:space="preserve"> ومن علي بن يقطين، فقد اتهموه).</w:t>
      </w:r>
    </w:p>
    <w:p w:rsidR="00621B6E" w:rsidRPr="008D08A8" w:rsidRDefault="00621B6E" w:rsidP="008D08A8">
      <w:pPr>
        <w:pStyle w:val="libNormal"/>
        <w:rPr>
          <w:rtl/>
        </w:rPr>
      </w:pPr>
      <w:r w:rsidRPr="008D08A8">
        <w:rPr>
          <w:rtl/>
        </w:rPr>
        <w:t>إلى أن يقول: بعد كلام له عن بني أمية: (.. وقل في بني العباس، فإنك ستجد بحمد الله مقالاً، وجل في عجائبهم، فإنك ترى ما شئت مجالاً.</w:t>
      </w:r>
    </w:p>
    <w:p w:rsidR="00621B6E" w:rsidRPr="008D08A8" w:rsidRDefault="00621B6E" w:rsidP="008D08A8">
      <w:pPr>
        <w:pStyle w:val="libNormal"/>
        <w:rPr>
          <w:rtl/>
        </w:rPr>
      </w:pPr>
      <w:r w:rsidRPr="008D08A8">
        <w:rPr>
          <w:rtl/>
        </w:rPr>
        <w:t>يجبى فيؤهم، فيفرق على الديلمي، والتركي، ويحتمل إلى المغربي، والفرغاني. ويموت إمام من أئمة الهدى، وسيد من سادات بيت المصطفى، فلا تتبع جنازته، ولا تجصص مقبرته، ويموت (ضراط) لهم، أو لاعب أو مسخرة، أو ضارب، فتحضر جنازته العدول والقضاة، ويعمر مسجد التعزية عنه القواد والولاة..</w:t>
      </w:r>
    </w:p>
    <w:p w:rsidR="00621B6E" w:rsidRPr="008D08A8" w:rsidRDefault="00621B6E" w:rsidP="008D08A8">
      <w:pPr>
        <w:pStyle w:val="libNormal"/>
        <w:rPr>
          <w:rtl/>
        </w:rPr>
      </w:pPr>
      <w:r w:rsidRPr="008D08A8">
        <w:rPr>
          <w:rtl/>
        </w:rPr>
        <w:t>ويسلم فيهم من يعرفونه دهريا، أو سوفسطائيا، ولا يتعرضون لمن يدرس كتاباً فلسفياً ومانوياً، ويقتلون من عرفوه شيعياً، ويسفكون دم من سمى ابنه علياً..</w:t>
      </w:r>
    </w:p>
    <w:p w:rsidR="00BB23A5" w:rsidRPr="008D08A8" w:rsidRDefault="00621B6E" w:rsidP="00BB23A5">
      <w:pPr>
        <w:pStyle w:val="libNormal"/>
        <w:rPr>
          <w:rtl/>
        </w:rPr>
      </w:pPr>
      <w:r w:rsidRPr="008D08A8">
        <w:rPr>
          <w:rtl/>
        </w:rPr>
        <w:t xml:space="preserve">ولو لم يقتل من شيعة أهل البيت غير المعلى بن خنيس، قتيل داوود </w:t>
      </w:r>
      <w:r w:rsidR="00BB23A5" w:rsidRPr="008D08A8">
        <w:rPr>
          <w:rtl/>
        </w:rPr>
        <w:t>ابن علي، ولو لم يحبس فيهم غير أبي تراب المروزي، لكان ذلك جرحاً لا يبرأ، وثائرة لا تطفأ، و</w:t>
      </w:r>
      <w:r w:rsidR="00BB23A5">
        <w:rPr>
          <w:rtl/>
        </w:rPr>
        <w:t>صدعاً لا يلتئم، وجرحا لا يلتحم.</w:t>
      </w:r>
    </w:p>
    <w:p w:rsidR="004D46A2" w:rsidRPr="004D46A2" w:rsidRDefault="004D46A2" w:rsidP="004D46A2">
      <w:pPr>
        <w:pStyle w:val="libLine"/>
        <w:rPr>
          <w:rtl/>
        </w:rPr>
      </w:pPr>
      <w:r w:rsidRPr="004D46A2">
        <w:rPr>
          <w:rtl/>
        </w:rPr>
        <w:t>____________</w:t>
      </w:r>
    </w:p>
    <w:p w:rsidR="00BB23A5" w:rsidRDefault="00621B6E" w:rsidP="004D46A2">
      <w:pPr>
        <w:pStyle w:val="libFootnote0"/>
        <w:rPr>
          <w:rtl/>
        </w:rPr>
      </w:pPr>
      <w:r w:rsidRPr="007471B5">
        <w:rPr>
          <w:rtl/>
        </w:rPr>
        <w:t>(1) الظاهر أن الصحيح هو: (الحسين) كما في مجمع الفوائد.</w:t>
      </w:r>
    </w:p>
    <w:p w:rsidR="00BB23A5" w:rsidRDefault="00BB23A5" w:rsidP="00BD40E5">
      <w:pPr>
        <w:pStyle w:val="libNormal"/>
        <w:rPr>
          <w:rtl/>
        </w:rPr>
      </w:pPr>
      <w:r>
        <w:rPr>
          <w:rtl/>
        </w:rPr>
        <w:br w:type="page"/>
      </w:r>
    </w:p>
    <w:p w:rsidR="00621B6E" w:rsidRPr="008D08A8" w:rsidRDefault="00621B6E" w:rsidP="008B6F94">
      <w:pPr>
        <w:pStyle w:val="libNormal"/>
        <w:rPr>
          <w:rtl/>
        </w:rPr>
      </w:pPr>
      <w:r w:rsidRPr="008D08A8">
        <w:rPr>
          <w:rtl/>
        </w:rPr>
        <w:lastRenderedPageBreak/>
        <w:t xml:space="preserve">وكفاهم أن شعراء قريش قالوا في الجاهلية أشعاراً يهجون بها أمير المؤمنين </w:t>
      </w:r>
      <w:r w:rsidR="002C06EC" w:rsidRPr="002C06EC">
        <w:rPr>
          <w:rStyle w:val="libAlaemChar"/>
          <w:rFonts w:eastAsiaTheme="minorHAnsi"/>
          <w:rtl/>
        </w:rPr>
        <w:t>عليه‌السلام</w:t>
      </w:r>
      <w:r w:rsidR="002C06EC" w:rsidRPr="008D08A8">
        <w:rPr>
          <w:rtl/>
        </w:rPr>
        <w:t xml:space="preserve"> </w:t>
      </w:r>
      <w:r w:rsidRPr="008D08A8">
        <w:rPr>
          <w:rtl/>
        </w:rPr>
        <w:t xml:space="preserve">، ويعارضون فيها أشعار المسلمين، فحملت أشعارهم. ودونت أخبارهم، ورواها الرواة، مثل: الواقدي، ووهب بن منبه التميمي، ومثل الكلبي، والشرقي ابن القطامي، والهيثم بن عدي، ودأب بن الكناني، وأن بعض شعراء الشيعة يتكلم في ذكر مناقب الوصي، بل ذكر معجزات النبي </w:t>
      </w:r>
      <w:r w:rsidR="008B6F94" w:rsidRPr="008B6F94">
        <w:rPr>
          <w:rStyle w:val="libAlaemChar"/>
          <w:rFonts w:eastAsiaTheme="minorHAnsi"/>
          <w:rtl/>
        </w:rPr>
        <w:t>صلى‌الله‌عليه‌وآله‌وسلم</w:t>
      </w:r>
      <w:r w:rsidRPr="008D08A8">
        <w:rPr>
          <w:rtl/>
        </w:rPr>
        <w:t xml:space="preserve"> وسلم، فيقطع لسانه، ويمزق ديوانه، كما فعل بعبد الله بن عمار البرقي، وكما أريد بالكميت بن زيد الأسدي، وكما نبش قبر منصور بن الزبرقان النمري، وكما دمر على دعبل بن علي الخزاعي. مع رفقتهم من مروان بن أبي حفصة اليمامي، ومن علي بن الجهم الشامي. ليس إلا لغلوهما في النصب، واستيجابهما مقت الرب، حتى إن هارون بن الخيزران، وجعفرا المتوكل على الشيطان، لا على الرحمان، كانا لا يعطيان مالاً. ولا يبذلان نوالاً، إلا لمن شتم آل أبي طالب، ونصر مذهب النواصب، مثل: عبد الله ابن مصعب الزبيري، ووهب بن وهب البختري، ومن الشعراء مثل: مروان بن أبي حفصة الأموي، ومن الأدباء مثل: عبد الملك بن قريب الأصمعي. فأما في أيام جعفر فمثل: بكار بن عبد الله الزبيري، وأبي السمط ابن أبي الجون الأموي، وابن أبي الشوارب العبشمي) وبعد كلام له عن بني أمية أيضاً قال:</w:t>
      </w:r>
    </w:p>
    <w:p w:rsidR="00621B6E" w:rsidRDefault="00621B6E" w:rsidP="008D08A8">
      <w:pPr>
        <w:pStyle w:val="libNormal"/>
        <w:rPr>
          <w:rtl/>
        </w:rPr>
      </w:pPr>
      <w:r w:rsidRPr="008D08A8">
        <w:rPr>
          <w:rtl/>
        </w:rPr>
        <w:t>(وما هذا بأعجب من صياح شعراء بني العباس على رؤوسهم بالحق، وإن كرهوه، وبتفضيل من نقصوه وقتلوه، قال المنصور بن الزبرقان على بساط هارون:</w:t>
      </w:r>
    </w:p>
    <w:tbl>
      <w:tblPr>
        <w:tblStyle w:val="TableGrid"/>
        <w:bidiVisual/>
        <w:tblW w:w="4679" w:type="pct"/>
        <w:tblInd w:w="384" w:type="dxa"/>
        <w:tblLook w:val="01E0"/>
      </w:tblPr>
      <w:tblGrid>
        <w:gridCol w:w="3864"/>
        <w:gridCol w:w="222"/>
        <w:gridCol w:w="3864"/>
      </w:tblGrid>
      <w:tr w:rsidR="00F36BB9" w:rsidTr="00F36BB9">
        <w:trPr>
          <w:trHeight w:val="350"/>
        </w:trPr>
        <w:tc>
          <w:tcPr>
            <w:tcW w:w="3864" w:type="dxa"/>
            <w:shd w:val="clear" w:color="auto" w:fill="auto"/>
          </w:tcPr>
          <w:p w:rsidR="00F36BB9" w:rsidRDefault="00F36BB9" w:rsidP="00F36BB9">
            <w:pPr>
              <w:pStyle w:val="libPoem"/>
            </w:pPr>
            <w:r w:rsidRPr="008D08A8">
              <w:rPr>
                <w:rtl/>
              </w:rPr>
              <w:t>آل</w:t>
            </w:r>
            <w:r>
              <w:rPr>
                <w:rFonts w:hint="cs"/>
                <w:rtl/>
              </w:rPr>
              <w:t xml:space="preserve"> </w:t>
            </w:r>
            <w:r w:rsidRPr="008D08A8">
              <w:rPr>
                <w:rtl/>
              </w:rPr>
              <w:t>الـنبي</w:t>
            </w:r>
            <w:r>
              <w:rPr>
                <w:rFonts w:hint="cs"/>
                <w:rtl/>
              </w:rPr>
              <w:t xml:space="preserve"> </w:t>
            </w:r>
            <w:r w:rsidRPr="008D08A8">
              <w:rPr>
                <w:rtl/>
              </w:rPr>
              <w:t>ومـن</w:t>
            </w:r>
            <w:r>
              <w:rPr>
                <w:rFonts w:hint="cs"/>
                <w:rtl/>
              </w:rPr>
              <w:t xml:space="preserve"> </w:t>
            </w:r>
            <w:r w:rsidRPr="008D08A8">
              <w:rPr>
                <w:rtl/>
              </w:rPr>
              <w:t>يـحبهم</w:t>
            </w:r>
            <w:r w:rsidRPr="00725071">
              <w:rPr>
                <w:rStyle w:val="libPoemTiniChar0"/>
                <w:rtl/>
              </w:rPr>
              <w:br/>
              <w:t> </w:t>
            </w:r>
          </w:p>
        </w:tc>
        <w:tc>
          <w:tcPr>
            <w:tcW w:w="222" w:type="dxa"/>
            <w:shd w:val="clear" w:color="auto" w:fill="auto"/>
          </w:tcPr>
          <w:p w:rsidR="00F36BB9" w:rsidRDefault="00F36BB9" w:rsidP="00F36BB9">
            <w:pPr>
              <w:pStyle w:val="libPoem"/>
              <w:rPr>
                <w:rtl/>
              </w:rPr>
            </w:pPr>
          </w:p>
        </w:tc>
        <w:tc>
          <w:tcPr>
            <w:tcW w:w="3864" w:type="dxa"/>
            <w:shd w:val="clear" w:color="auto" w:fill="auto"/>
          </w:tcPr>
          <w:p w:rsidR="00F36BB9" w:rsidRDefault="00F36BB9" w:rsidP="00F36BB9">
            <w:pPr>
              <w:pStyle w:val="libPoem"/>
            </w:pPr>
            <w:r w:rsidRPr="008D08A8">
              <w:rPr>
                <w:rtl/>
              </w:rPr>
              <w:t>يـتطامنون</w:t>
            </w:r>
            <w:r>
              <w:rPr>
                <w:rFonts w:hint="cs"/>
                <w:rtl/>
              </w:rPr>
              <w:t xml:space="preserve"> </w:t>
            </w:r>
            <w:r w:rsidRPr="008D08A8">
              <w:rPr>
                <w:rtl/>
              </w:rPr>
              <w:t>مـخافة</w:t>
            </w:r>
            <w:r>
              <w:rPr>
                <w:rFonts w:hint="cs"/>
                <w:rtl/>
              </w:rPr>
              <w:t xml:space="preserve"> </w:t>
            </w:r>
            <w:r w:rsidRPr="008D08A8">
              <w:rPr>
                <w:rtl/>
              </w:rPr>
              <w:t>القتل</w:t>
            </w:r>
            <w:r w:rsidRPr="00725071">
              <w:rPr>
                <w:rStyle w:val="libPoemTiniChar0"/>
                <w:rtl/>
              </w:rPr>
              <w:br/>
              <w:t> </w:t>
            </w:r>
          </w:p>
        </w:tc>
      </w:tr>
      <w:tr w:rsidR="00F36BB9" w:rsidTr="00F36BB9">
        <w:tblPrEx>
          <w:tblLook w:val="04A0"/>
        </w:tblPrEx>
        <w:trPr>
          <w:trHeight w:val="350"/>
        </w:trPr>
        <w:tc>
          <w:tcPr>
            <w:tcW w:w="3864" w:type="dxa"/>
          </w:tcPr>
          <w:p w:rsidR="00F36BB9" w:rsidRDefault="00F36BB9" w:rsidP="00F36BB9">
            <w:pPr>
              <w:pStyle w:val="libPoem"/>
            </w:pPr>
            <w:r w:rsidRPr="008D08A8">
              <w:rPr>
                <w:rtl/>
              </w:rPr>
              <w:t>أمن</w:t>
            </w:r>
            <w:r>
              <w:rPr>
                <w:rFonts w:hint="cs"/>
                <w:rtl/>
              </w:rPr>
              <w:t xml:space="preserve"> </w:t>
            </w:r>
            <w:r w:rsidRPr="008D08A8">
              <w:rPr>
                <w:rtl/>
              </w:rPr>
              <w:t>النصارى</w:t>
            </w:r>
            <w:r>
              <w:rPr>
                <w:rFonts w:hint="cs"/>
                <w:rtl/>
              </w:rPr>
              <w:t xml:space="preserve"> </w:t>
            </w:r>
            <w:r w:rsidRPr="008D08A8">
              <w:rPr>
                <w:rtl/>
              </w:rPr>
              <w:t>واليهود</w:t>
            </w:r>
            <w:r>
              <w:rPr>
                <w:rFonts w:hint="cs"/>
                <w:rtl/>
              </w:rPr>
              <w:t xml:space="preserve"> </w:t>
            </w:r>
            <w:r w:rsidRPr="008D08A8">
              <w:rPr>
                <w:rtl/>
              </w:rPr>
              <w:t>وهم</w:t>
            </w:r>
            <w:r w:rsidRPr="00725071">
              <w:rPr>
                <w:rStyle w:val="libPoemTiniChar0"/>
                <w:rtl/>
              </w:rPr>
              <w:br/>
              <w:t> </w:t>
            </w:r>
          </w:p>
        </w:tc>
        <w:tc>
          <w:tcPr>
            <w:tcW w:w="222" w:type="dxa"/>
          </w:tcPr>
          <w:p w:rsidR="00F36BB9" w:rsidRDefault="00F36BB9" w:rsidP="00F36BB9">
            <w:pPr>
              <w:pStyle w:val="libPoem"/>
              <w:rPr>
                <w:rtl/>
              </w:rPr>
            </w:pPr>
          </w:p>
        </w:tc>
        <w:tc>
          <w:tcPr>
            <w:tcW w:w="3864" w:type="dxa"/>
          </w:tcPr>
          <w:p w:rsidR="00F36BB9" w:rsidRDefault="00F36BB9" w:rsidP="00F36BB9">
            <w:pPr>
              <w:pStyle w:val="libPoem"/>
            </w:pPr>
            <w:r w:rsidRPr="008D08A8">
              <w:rPr>
                <w:rtl/>
              </w:rPr>
              <w:t>مـن</w:t>
            </w:r>
            <w:r>
              <w:rPr>
                <w:rFonts w:hint="cs"/>
                <w:rtl/>
              </w:rPr>
              <w:t xml:space="preserve"> </w:t>
            </w:r>
            <w:r w:rsidRPr="008D08A8">
              <w:rPr>
                <w:rtl/>
              </w:rPr>
              <w:t>أمة</w:t>
            </w:r>
            <w:r>
              <w:rPr>
                <w:rFonts w:hint="cs"/>
                <w:rtl/>
              </w:rPr>
              <w:t xml:space="preserve"> </w:t>
            </w:r>
            <w:r w:rsidRPr="008D08A8">
              <w:rPr>
                <w:rtl/>
              </w:rPr>
              <w:t>التوحيد</w:t>
            </w:r>
            <w:r>
              <w:rPr>
                <w:rFonts w:hint="cs"/>
                <w:rtl/>
              </w:rPr>
              <w:t xml:space="preserve"> </w:t>
            </w:r>
            <w:r w:rsidRPr="008D08A8">
              <w:rPr>
                <w:rtl/>
              </w:rPr>
              <w:t>في</w:t>
            </w:r>
            <w:r>
              <w:rPr>
                <w:rFonts w:hint="cs"/>
                <w:rtl/>
              </w:rPr>
              <w:t xml:space="preserve"> </w:t>
            </w:r>
            <w:r w:rsidRPr="008D08A8">
              <w:rPr>
                <w:rtl/>
              </w:rPr>
              <w:t>أزل</w:t>
            </w:r>
            <w:r w:rsidRPr="00725071">
              <w:rPr>
                <w:rStyle w:val="libPoemTiniChar0"/>
                <w:rtl/>
              </w:rPr>
              <w:br/>
              <w:t> </w:t>
            </w:r>
          </w:p>
        </w:tc>
      </w:tr>
    </w:tbl>
    <w:p w:rsidR="00BB23A5" w:rsidRDefault="00621B6E" w:rsidP="008D08A8">
      <w:pPr>
        <w:pStyle w:val="libNormal"/>
        <w:rPr>
          <w:rtl/>
        </w:rPr>
      </w:pPr>
      <w:r w:rsidRPr="008D08A8">
        <w:rPr>
          <w:rtl/>
        </w:rPr>
        <w:t>وقال دعبل، وهو صنيعة بني العباس وشاعرهم:</w:t>
      </w:r>
    </w:p>
    <w:tbl>
      <w:tblPr>
        <w:tblStyle w:val="TableGrid"/>
        <w:bidiVisual/>
        <w:tblW w:w="4679" w:type="pct"/>
        <w:tblInd w:w="384" w:type="dxa"/>
        <w:tblLook w:val="01E0"/>
      </w:tblPr>
      <w:tblGrid>
        <w:gridCol w:w="3864"/>
        <w:gridCol w:w="222"/>
        <w:gridCol w:w="3864"/>
      </w:tblGrid>
      <w:tr w:rsidR="00F36BB9" w:rsidTr="00F36BB9">
        <w:trPr>
          <w:trHeight w:val="350"/>
        </w:trPr>
        <w:tc>
          <w:tcPr>
            <w:tcW w:w="3864" w:type="dxa"/>
            <w:shd w:val="clear" w:color="auto" w:fill="auto"/>
          </w:tcPr>
          <w:p w:rsidR="00F36BB9" w:rsidRDefault="00F36BB9" w:rsidP="00F36BB9">
            <w:pPr>
              <w:pStyle w:val="libPoem"/>
            </w:pPr>
            <w:r w:rsidRPr="008D08A8">
              <w:rPr>
                <w:rtl/>
              </w:rPr>
              <w:t>ألـم</w:t>
            </w:r>
            <w:r>
              <w:rPr>
                <w:rFonts w:hint="cs"/>
                <w:rtl/>
              </w:rPr>
              <w:t xml:space="preserve"> </w:t>
            </w:r>
            <w:r w:rsidRPr="008D08A8">
              <w:rPr>
                <w:rtl/>
              </w:rPr>
              <w:t>تر</w:t>
            </w:r>
            <w:r>
              <w:rPr>
                <w:rFonts w:hint="cs"/>
                <w:rtl/>
              </w:rPr>
              <w:t xml:space="preserve"> </w:t>
            </w:r>
            <w:r w:rsidRPr="008D08A8">
              <w:rPr>
                <w:rtl/>
              </w:rPr>
              <w:t>أني</w:t>
            </w:r>
            <w:r>
              <w:rPr>
                <w:rFonts w:hint="cs"/>
                <w:rtl/>
              </w:rPr>
              <w:t xml:space="preserve"> </w:t>
            </w:r>
            <w:r w:rsidRPr="008D08A8">
              <w:rPr>
                <w:rtl/>
              </w:rPr>
              <w:t>مذ</w:t>
            </w:r>
            <w:r>
              <w:rPr>
                <w:rFonts w:hint="cs"/>
                <w:rtl/>
              </w:rPr>
              <w:t xml:space="preserve"> </w:t>
            </w:r>
            <w:r w:rsidRPr="008D08A8">
              <w:rPr>
                <w:rtl/>
              </w:rPr>
              <w:t>ثمانين</w:t>
            </w:r>
            <w:r>
              <w:rPr>
                <w:rFonts w:hint="cs"/>
                <w:rtl/>
              </w:rPr>
              <w:t xml:space="preserve"> </w:t>
            </w:r>
            <w:r w:rsidRPr="008D08A8">
              <w:rPr>
                <w:rtl/>
              </w:rPr>
              <w:t>حجة</w:t>
            </w:r>
            <w:r w:rsidRPr="00725071">
              <w:rPr>
                <w:rStyle w:val="libPoemTiniChar0"/>
                <w:rtl/>
              </w:rPr>
              <w:br/>
              <w:t> </w:t>
            </w:r>
          </w:p>
        </w:tc>
        <w:tc>
          <w:tcPr>
            <w:tcW w:w="222" w:type="dxa"/>
            <w:shd w:val="clear" w:color="auto" w:fill="auto"/>
          </w:tcPr>
          <w:p w:rsidR="00F36BB9" w:rsidRDefault="00F36BB9" w:rsidP="00F36BB9">
            <w:pPr>
              <w:pStyle w:val="libPoem"/>
              <w:rPr>
                <w:rtl/>
              </w:rPr>
            </w:pPr>
          </w:p>
        </w:tc>
        <w:tc>
          <w:tcPr>
            <w:tcW w:w="3864" w:type="dxa"/>
            <w:shd w:val="clear" w:color="auto" w:fill="auto"/>
          </w:tcPr>
          <w:p w:rsidR="00F36BB9" w:rsidRDefault="00F36BB9" w:rsidP="00F36BB9">
            <w:pPr>
              <w:pStyle w:val="libPoem"/>
            </w:pPr>
            <w:r w:rsidRPr="008D08A8">
              <w:rPr>
                <w:rtl/>
              </w:rPr>
              <w:t>أروح،</w:t>
            </w:r>
            <w:r>
              <w:rPr>
                <w:rFonts w:hint="cs"/>
                <w:rtl/>
              </w:rPr>
              <w:t xml:space="preserve"> </w:t>
            </w:r>
            <w:r w:rsidRPr="008D08A8">
              <w:rPr>
                <w:rtl/>
              </w:rPr>
              <w:t>وأغدو</w:t>
            </w:r>
            <w:r>
              <w:rPr>
                <w:rFonts w:hint="cs"/>
                <w:rtl/>
              </w:rPr>
              <w:t xml:space="preserve"> </w:t>
            </w:r>
            <w:r w:rsidRPr="008D08A8">
              <w:rPr>
                <w:rtl/>
              </w:rPr>
              <w:t>دائم</w:t>
            </w:r>
            <w:r>
              <w:rPr>
                <w:rFonts w:hint="cs"/>
                <w:rtl/>
              </w:rPr>
              <w:t xml:space="preserve"> </w:t>
            </w:r>
            <w:r w:rsidRPr="008D08A8">
              <w:rPr>
                <w:rtl/>
              </w:rPr>
              <w:t>الحسرات</w:t>
            </w:r>
            <w:r w:rsidRPr="00725071">
              <w:rPr>
                <w:rStyle w:val="libPoemTiniChar0"/>
                <w:rtl/>
              </w:rPr>
              <w:br/>
              <w:t> </w:t>
            </w:r>
          </w:p>
        </w:tc>
      </w:tr>
      <w:tr w:rsidR="00F36BB9" w:rsidTr="00F36BB9">
        <w:tblPrEx>
          <w:tblLook w:val="04A0"/>
        </w:tblPrEx>
        <w:trPr>
          <w:trHeight w:val="350"/>
        </w:trPr>
        <w:tc>
          <w:tcPr>
            <w:tcW w:w="3864" w:type="dxa"/>
          </w:tcPr>
          <w:p w:rsidR="00F36BB9" w:rsidRDefault="00F36BB9" w:rsidP="00F36BB9">
            <w:pPr>
              <w:pStyle w:val="libPoem"/>
            </w:pPr>
            <w:r w:rsidRPr="008D08A8">
              <w:rPr>
                <w:rtl/>
              </w:rPr>
              <w:t>أرى</w:t>
            </w:r>
            <w:r>
              <w:rPr>
                <w:rFonts w:hint="cs"/>
                <w:rtl/>
              </w:rPr>
              <w:t xml:space="preserve"> </w:t>
            </w:r>
            <w:r w:rsidRPr="008D08A8">
              <w:rPr>
                <w:rtl/>
              </w:rPr>
              <w:t>فيئهم</w:t>
            </w:r>
            <w:r>
              <w:rPr>
                <w:rFonts w:hint="cs"/>
                <w:rtl/>
              </w:rPr>
              <w:t xml:space="preserve"> </w:t>
            </w:r>
            <w:r w:rsidRPr="008D08A8">
              <w:rPr>
                <w:rtl/>
              </w:rPr>
              <w:t>في</w:t>
            </w:r>
            <w:r>
              <w:rPr>
                <w:rFonts w:hint="cs"/>
                <w:rtl/>
              </w:rPr>
              <w:t xml:space="preserve"> </w:t>
            </w:r>
            <w:r w:rsidRPr="008D08A8">
              <w:rPr>
                <w:rtl/>
              </w:rPr>
              <w:t>غيرهم</w:t>
            </w:r>
            <w:r>
              <w:rPr>
                <w:rFonts w:hint="cs"/>
                <w:rtl/>
              </w:rPr>
              <w:t xml:space="preserve"> </w:t>
            </w:r>
            <w:r w:rsidRPr="008D08A8">
              <w:rPr>
                <w:rtl/>
              </w:rPr>
              <w:t>متقسما</w:t>
            </w:r>
            <w:r w:rsidRPr="00725071">
              <w:rPr>
                <w:rStyle w:val="libPoemTiniChar0"/>
                <w:rtl/>
              </w:rPr>
              <w:br/>
              <w:t> </w:t>
            </w:r>
          </w:p>
        </w:tc>
        <w:tc>
          <w:tcPr>
            <w:tcW w:w="222" w:type="dxa"/>
          </w:tcPr>
          <w:p w:rsidR="00F36BB9" w:rsidRDefault="00F36BB9" w:rsidP="00F36BB9">
            <w:pPr>
              <w:pStyle w:val="libPoem"/>
              <w:rPr>
                <w:rtl/>
              </w:rPr>
            </w:pPr>
          </w:p>
        </w:tc>
        <w:tc>
          <w:tcPr>
            <w:tcW w:w="3864" w:type="dxa"/>
          </w:tcPr>
          <w:p w:rsidR="00F36BB9" w:rsidRDefault="00F36BB9" w:rsidP="00F36BB9">
            <w:pPr>
              <w:pStyle w:val="libPoem"/>
            </w:pPr>
            <w:r w:rsidRPr="008D08A8">
              <w:rPr>
                <w:rtl/>
              </w:rPr>
              <w:t>وأيـديهم</w:t>
            </w:r>
            <w:r>
              <w:rPr>
                <w:rFonts w:hint="cs"/>
                <w:rtl/>
              </w:rPr>
              <w:t xml:space="preserve"> </w:t>
            </w:r>
            <w:r w:rsidRPr="008D08A8">
              <w:rPr>
                <w:rtl/>
              </w:rPr>
              <w:t>من</w:t>
            </w:r>
            <w:r>
              <w:rPr>
                <w:rFonts w:hint="cs"/>
                <w:rtl/>
              </w:rPr>
              <w:t xml:space="preserve"> </w:t>
            </w:r>
            <w:r w:rsidRPr="008D08A8">
              <w:rPr>
                <w:rtl/>
              </w:rPr>
              <w:t>فيئهم</w:t>
            </w:r>
            <w:r>
              <w:rPr>
                <w:rFonts w:hint="cs"/>
                <w:rtl/>
              </w:rPr>
              <w:t xml:space="preserve"> </w:t>
            </w:r>
            <w:r w:rsidRPr="008D08A8">
              <w:rPr>
                <w:rtl/>
              </w:rPr>
              <w:t>صفرات</w:t>
            </w:r>
            <w:r w:rsidRPr="00725071">
              <w:rPr>
                <w:rStyle w:val="libPoemTiniChar0"/>
                <w:rtl/>
              </w:rPr>
              <w:br/>
              <w:t> </w:t>
            </w:r>
          </w:p>
        </w:tc>
      </w:tr>
    </w:tbl>
    <w:p w:rsidR="00BB23A5" w:rsidRDefault="00BB23A5" w:rsidP="00C07CD2">
      <w:pPr>
        <w:pStyle w:val="libNormal"/>
        <w:rPr>
          <w:rtl/>
        </w:rPr>
      </w:pPr>
      <w:r>
        <w:rPr>
          <w:rtl/>
        </w:rPr>
        <w:br w:type="page"/>
      </w:r>
    </w:p>
    <w:p w:rsidR="00621B6E" w:rsidRDefault="00621B6E" w:rsidP="008D08A8">
      <w:pPr>
        <w:pStyle w:val="libNormal"/>
        <w:rPr>
          <w:rtl/>
        </w:rPr>
      </w:pPr>
      <w:r w:rsidRPr="008D08A8">
        <w:rPr>
          <w:rtl/>
        </w:rPr>
        <w:lastRenderedPageBreak/>
        <w:t>وقال علي بن العباس الرومي، وهو مولى المعتصم:</w:t>
      </w:r>
    </w:p>
    <w:tbl>
      <w:tblPr>
        <w:tblStyle w:val="TableGrid"/>
        <w:bidiVisual/>
        <w:tblW w:w="4679" w:type="pct"/>
        <w:tblInd w:w="384" w:type="dxa"/>
        <w:tblLook w:val="01E0"/>
      </w:tblPr>
      <w:tblGrid>
        <w:gridCol w:w="3864"/>
        <w:gridCol w:w="222"/>
        <w:gridCol w:w="3864"/>
      </w:tblGrid>
      <w:tr w:rsidR="00F36BB9" w:rsidTr="00F36BB9">
        <w:trPr>
          <w:trHeight w:val="350"/>
        </w:trPr>
        <w:tc>
          <w:tcPr>
            <w:tcW w:w="3864" w:type="dxa"/>
            <w:shd w:val="clear" w:color="auto" w:fill="auto"/>
          </w:tcPr>
          <w:p w:rsidR="00F36BB9" w:rsidRDefault="00F36BB9" w:rsidP="00F36BB9">
            <w:pPr>
              <w:pStyle w:val="libPoem"/>
            </w:pPr>
            <w:r w:rsidRPr="002A7BB3">
              <w:rPr>
                <w:rtl/>
              </w:rPr>
              <w:t>تـأليت</w:t>
            </w:r>
            <w:r>
              <w:rPr>
                <w:rFonts w:hint="cs"/>
                <w:rtl/>
              </w:rPr>
              <w:t xml:space="preserve"> </w:t>
            </w:r>
            <w:r w:rsidRPr="002A7BB3">
              <w:rPr>
                <w:rtl/>
              </w:rPr>
              <w:t>أن</w:t>
            </w:r>
            <w:r>
              <w:rPr>
                <w:rFonts w:hint="cs"/>
                <w:rtl/>
              </w:rPr>
              <w:t xml:space="preserve"> </w:t>
            </w:r>
            <w:r w:rsidRPr="002A7BB3">
              <w:rPr>
                <w:rtl/>
              </w:rPr>
              <w:t>لا</w:t>
            </w:r>
            <w:r>
              <w:rPr>
                <w:rFonts w:hint="cs"/>
                <w:rtl/>
              </w:rPr>
              <w:t xml:space="preserve"> </w:t>
            </w:r>
            <w:r w:rsidRPr="002A7BB3">
              <w:rPr>
                <w:rtl/>
              </w:rPr>
              <w:t>يبرح</w:t>
            </w:r>
            <w:r>
              <w:rPr>
                <w:rFonts w:hint="cs"/>
                <w:rtl/>
              </w:rPr>
              <w:t xml:space="preserve"> </w:t>
            </w:r>
            <w:r w:rsidRPr="002A7BB3">
              <w:rPr>
                <w:rtl/>
              </w:rPr>
              <w:t>المرء</w:t>
            </w:r>
            <w:r>
              <w:rPr>
                <w:rFonts w:hint="cs"/>
                <w:rtl/>
              </w:rPr>
              <w:t xml:space="preserve"> </w:t>
            </w:r>
            <w:r w:rsidRPr="002A7BB3">
              <w:rPr>
                <w:rtl/>
              </w:rPr>
              <w:t>منكم</w:t>
            </w:r>
            <w:r w:rsidRPr="00725071">
              <w:rPr>
                <w:rStyle w:val="libPoemTiniChar0"/>
                <w:rtl/>
              </w:rPr>
              <w:br/>
              <w:t> </w:t>
            </w:r>
          </w:p>
        </w:tc>
        <w:tc>
          <w:tcPr>
            <w:tcW w:w="222" w:type="dxa"/>
            <w:shd w:val="clear" w:color="auto" w:fill="auto"/>
          </w:tcPr>
          <w:p w:rsidR="00F36BB9" w:rsidRDefault="00F36BB9" w:rsidP="00F36BB9">
            <w:pPr>
              <w:pStyle w:val="libPoem"/>
              <w:rPr>
                <w:rtl/>
              </w:rPr>
            </w:pPr>
          </w:p>
        </w:tc>
        <w:tc>
          <w:tcPr>
            <w:tcW w:w="3864" w:type="dxa"/>
            <w:shd w:val="clear" w:color="auto" w:fill="auto"/>
          </w:tcPr>
          <w:p w:rsidR="00F36BB9" w:rsidRDefault="00F36BB9" w:rsidP="00F36BB9">
            <w:pPr>
              <w:pStyle w:val="libPoem"/>
              <w:rPr>
                <w:rtl/>
              </w:rPr>
            </w:pPr>
            <w:r w:rsidRPr="002A7BB3">
              <w:rPr>
                <w:rtl/>
              </w:rPr>
              <w:t>يـشل</w:t>
            </w:r>
            <w:r>
              <w:rPr>
                <w:rFonts w:hint="cs"/>
                <w:rtl/>
              </w:rPr>
              <w:t xml:space="preserve"> </w:t>
            </w:r>
            <w:r w:rsidRPr="002A7BB3">
              <w:rPr>
                <w:rtl/>
              </w:rPr>
              <w:t>عـلى</w:t>
            </w:r>
            <w:r>
              <w:rPr>
                <w:rFonts w:hint="cs"/>
                <w:rtl/>
              </w:rPr>
              <w:t xml:space="preserve"> </w:t>
            </w:r>
            <w:r w:rsidRPr="002A7BB3">
              <w:rPr>
                <w:rtl/>
              </w:rPr>
              <w:t>حر</w:t>
            </w:r>
            <w:r>
              <w:rPr>
                <w:rFonts w:hint="cs"/>
                <w:rtl/>
              </w:rPr>
              <w:t xml:space="preserve"> </w:t>
            </w:r>
            <w:r w:rsidRPr="002A7BB3">
              <w:rPr>
                <w:rtl/>
              </w:rPr>
              <w:t>الجبين</w:t>
            </w:r>
            <w:r>
              <w:rPr>
                <w:rFonts w:hint="cs"/>
                <w:rtl/>
              </w:rPr>
              <w:t xml:space="preserve"> </w:t>
            </w:r>
            <w:r w:rsidRPr="002A7BB3">
              <w:rPr>
                <w:rtl/>
              </w:rPr>
              <w:t>فيعفج</w:t>
            </w:r>
            <w:r w:rsidRPr="00725071">
              <w:rPr>
                <w:rStyle w:val="libPoemTiniChar0"/>
                <w:rtl/>
              </w:rPr>
              <w:br/>
              <w:t> </w:t>
            </w:r>
          </w:p>
        </w:tc>
      </w:tr>
      <w:tr w:rsidR="00F36BB9" w:rsidTr="00F36BB9">
        <w:tblPrEx>
          <w:tblLook w:val="04A0"/>
        </w:tblPrEx>
        <w:trPr>
          <w:trHeight w:val="350"/>
        </w:trPr>
        <w:tc>
          <w:tcPr>
            <w:tcW w:w="3864" w:type="dxa"/>
          </w:tcPr>
          <w:p w:rsidR="00F36BB9" w:rsidRDefault="00F36BB9" w:rsidP="00F36BB9">
            <w:pPr>
              <w:pStyle w:val="libPoem"/>
            </w:pPr>
            <w:r w:rsidRPr="002A7BB3">
              <w:rPr>
                <w:rtl/>
              </w:rPr>
              <w:t>كـذاك</w:t>
            </w:r>
            <w:r>
              <w:rPr>
                <w:rFonts w:hint="cs"/>
                <w:rtl/>
              </w:rPr>
              <w:t xml:space="preserve"> </w:t>
            </w:r>
            <w:r w:rsidRPr="002A7BB3">
              <w:rPr>
                <w:rtl/>
              </w:rPr>
              <w:t>بني</w:t>
            </w:r>
            <w:r>
              <w:rPr>
                <w:rFonts w:hint="cs"/>
                <w:rtl/>
              </w:rPr>
              <w:t xml:space="preserve"> </w:t>
            </w:r>
            <w:r w:rsidRPr="002A7BB3">
              <w:rPr>
                <w:rtl/>
              </w:rPr>
              <w:t>العباس</w:t>
            </w:r>
            <w:r>
              <w:rPr>
                <w:rFonts w:hint="cs"/>
                <w:rtl/>
              </w:rPr>
              <w:t xml:space="preserve"> </w:t>
            </w:r>
            <w:r w:rsidRPr="002A7BB3">
              <w:rPr>
                <w:rtl/>
              </w:rPr>
              <w:t>تصبر</w:t>
            </w:r>
            <w:r>
              <w:rPr>
                <w:rFonts w:hint="cs"/>
                <w:rtl/>
              </w:rPr>
              <w:t xml:space="preserve"> </w:t>
            </w:r>
            <w:r w:rsidRPr="002A7BB3">
              <w:rPr>
                <w:rtl/>
              </w:rPr>
              <w:t>منكم</w:t>
            </w:r>
            <w:r w:rsidRPr="00725071">
              <w:rPr>
                <w:rStyle w:val="libPoemTiniChar0"/>
                <w:rtl/>
              </w:rPr>
              <w:br/>
              <w:t> </w:t>
            </w:r>
          </w:p>
        </w:tc>
        <w:tc>
          <w:tcPr>
            <w:tcW w:w="222" w:type="dxa"/>
          </w:tcPr>
          <w:p w:rsidR="00F36BB9" w:rsidRDefault="00F36BB9" w:rsidP="00F36BB9">
            <w:pPr>
              <w:pStyle w:val="libPoem"/>
              <w:rPr>
                <w:rtl/>
              </w:rPr>
            </w:pPr>
          </w:p>
        </w:tc>
        <w:tc>
          <w:tcPr>
            <w:tcW w:w="3864" w:type="dxa"/>
          </w:tcPr>
          <w:p w:rsidR="00F36BB9" w:rsidRDefault="00F36BB9" w:rsidP="00F36BB9">
            <w:pPr>
              <w:pStyle w:val="libPoem"/>
            </w:pPr>
            <w:r w:rsidRPr="002A7BB3">
              <w:rPr>
                <w:rtl/>
              </w:rPr>
              <w:t>ويصبر</w:t>
            </w:r>
            <w:r>
              <w:rPr>
                <w:rFonts w:hint="cs"/>
                <w:rtl/>
              </w:rPr>
              <w:t xml:space="preserve"> </w:t>
            </w:r>
            <w:r w:rsidRPr="002A7BB3">
              <w:rPr>
                <w:rtl/>
              </w:rPr>
              <w:t>للسيف</w:t>
            </w:r>
            <w:r>
              <w:rPr>
                <w:rFonts w:hint="cs"/>
                <w:rtl/>
              </w:rPr>
              <w:t xml:space="preserve"> </w:t>
            </w:r>
            <w:r w:rsidRPr="002A7BB3">
              <w:rPr>
                <w:rtl/>
              </w:rPr>
              <w:t>الكمي</w:t>
            </w:r>
            <w:r>
              <w:rPr>
                <w:rFonts w:hint="cs"/>
                <w:rtl/>
              </w:rPr>
              <w:t xml:space="preserve"> </w:t>
            </w:r>
            <w:r w:rsidRPr="002A7BB3">
              <w:rPr>
                <w:rtl/>
              </w:rPr>
              <w:t>المدجج</w:t>
            </w:r>
            <w:r w:rsidRPr="006314DF">
              <w:rPr>
                <w:rStyle w:val="libFootnotenumChar"/>
                <w:rtl/>
              </w:rPr>
              <w:t>(1)</w:t>
            </w:r>
            <w:r w:rsidRPr="00725071">
              <w:rPr>
                <w:rStyle w:val="libPoemTiniChar0"/>
                <w:rtl/>
              </w:rPr>
              <w:br/>
              <w:t> </w:t>
            </w:r>
          </w:p>
        </w:tc>
      </w:tr>
      <w:tr w:rsidR="00F36BB9" w:rsidTr="00F36BB9">
        <w:tblPrEx>
          <w:tblLook w:val="04A0"/>
        </w:tblPrEx>
        <w:trPr>
          <w:trHeight w:val="350"/>
        </w:trPr>
        <w:tc>
          <w:tcPr>
            <w:tcW w:w="3864" w:type="dxa"/>
          </w:tcPr>
          <w:p w:rsidR="00F36BB9" w:rsidRDefault="00F36BB9" w:rsidP="00F36BB9">
            <w:pPr>
              <w:pStyle w:val="libPoem"/>
            </w:pPr>
            <w:r w:rsidRPr="002A7BB3">
              <w:rPr>
                <w:rtl/>
              </w:rPr>
              <w:t>لـكـل</w:t>
            </w:r>
            <w:r>
              <w:rPr>
                <w:rFonts w:hint="cs"/>
                <w:rtl/>
              </w:rPr>
              <w:t xml:space="preserve"> </w:t>
            </w:r>
            <w:r w:rsidRPr="002A7BB3">
              <w:rPr>
                <w:rtl/>
              </w:rPr>
              <w:t>أوان</w:t>
            </w:r>
            <w:r>
              <w:rPr>
                <w:rFonts w:hint="cs"/>
                <w:rtl/>
              </w:rPr>
              <w:t xml:space="preserve"> </w:t>
            </w:r>
            <w:r w:rsidRPr="002A7BB3">
              <w:rPr>
                <w:rtl/>
              </w:rPr>
              <w:t>لـلـنبي</w:t>
            </w:r>
            <w:r>
              <w:rPr>
                <w:rFonts w:hint="cs"/>
                <w:rtl/>
              </w:rPr>
              <w:t xml:space="preserve"> </w:t>
            </w:r>
            <w:r w:rsidRPr="002A7BB3">
              <w:rPr>
                <w:rtl/>
              </w:rPr>
              <w:t>مـحمد</w:t>
            </w:r>
            <w:r w:rsidRPr="00725071">
              <w:rPr>
                <w:rStyle w:val="libPoemTiniChar0"/>
                <w:rtl/>
              </w:rPr>
              <w:br/>
              <w:t> </w:t>
            </w:r>
          </w:p>
        </w:tc>
        <w:tc>
          <w:tcPr>
            <w:tcW w:w="222" w:type="dxa"/>
          </w:tcPr>
          <w:p w:rsidR="00F36BB9" w:rsidRDefault="00F36BB9" w:rsidP="00F36BB9">
            <w:pPr>
              <w:pStyle w:val="libPoem"/>
              <w:rPr>
                <w:rtl/>
              </w:rPr>
            </w:pPr>
          </w:p>
        </w:tc>
        <w:tc>
          <w:tcPr>
            <w:tcW w:w="3864" w:type="dxa"/>
          </w:tcPr>
          <w:p w:rsidR="00F36BB9" w:rsidRDefault="00F36BB9" w:rsidP="00F36BB9">
            <w:pPr>
              <w:pStyle w:val="libPoem"/>
            </w:pPr>
            <w:r w:rsidRPr="002A7BB3">
              <w:rPr>
                <w:rtl/>
              </w:rPr>
              <w:t>قـتيل</w:t>
            </w:r>
            <w:r>
              <w:rPr>
                <w:rFonts w:hint="cs"/>
                <w:rtl/>
              </w:rPr>
              <w:t xml:space="preserve"> </w:t>
            </w:r>
            <w:r w:rsidRPr="002A7BB3">
              <w:rPr>
                <w:rtl/>
              </w:rPr>
              <w:t>زكي</w:t>
            </w:r>
            <w:r>
              <w:rPr>
                <w:rFonts w:hint="cs"/>
                <w:rtl/>
              </w:rPr>
              <w:t xml:space="preserve"> </w:t>
            </w:r>
            <w:r w:rsidRPr="002A7BB3">
              <w:rPr>
                <w:rtl/>
              </w:rPr>
              <w:t>بالدماء</w:t>
            </w:r>
            <w:r>
              <w:rPr>
                <w:rFonts w:hint="cs"/>
                <w:rtl/>
              </w:rPr>
              <w:t xml:space="preserve"> </w:t>
            </w:r>
            <w:r w:rsidRPr="002A7BB3">
              <w:rPr>
                <w:rtl/>
              </w:rPr>
              <w:t>مضرج</w:t>
            </w:r>
            <w:r w:rsidRPr="006314DF">
              <w:rPr>
                <w:rStyle w:val="libFootnotenumChar"/>
                <w:rtl/>
              </w:rPr>
              <w:t>(2)</w:t>
            </w:r>
            <w:r w:rsidRPr="00725071">
              <w:rPr>
                <w:rStyle w:val="libPoemTiniChar0"/>
                <w:rtl/>
              </w:rPr>
              <w:br/>
              <w:t> </w:t>
            </w:r>
          </w:p>
        </w:tc>
      </w:tr>
    </w:tbl>
    <w:p w:rsidR="00621B6E" w:rsidRDefault="00621B6E" w:rsidP="008D08A8">
      <w:pPr>
        <w:pStyle w:val="libNormal"/>
        <w:rPr>
          <w:rtl/>
        </w:rPr>
      </w:pPr>
      <w:r w:rsidRPr="008D08A8">
        <w:rPr>
          <w:rtl/>
        </w:rPr>
        <w:t>وقال إبراهيم بن العباس الصولي ـ وهو كاتب القوم وعاملهم ـ في الرضا لما قربه المأمون:</w:t>
      </w:r>
    </w:p>
    <w:tbl>
      <w:tblPr>
        <w:tblStyle w:val="TableGrid"/>
        <w:bidiVisual/>
        <w:tblW w:w="4562" w:type="pct"/>
        <w:tblInd w:w="384" w:type="dxa"/>
        <w:tblLook w:val="01E0"/>
      </w:tblPr>
      <w:tblGrid>
        <w:gridCol w:w="3720"/>
        <w:gridCol w:w="275"/>
        <w:gridCol w:w="3756"/>
      </w:tblGrid>
      <w:tr w:rsidR="00F36BB9" w:rsidTr="00F36BB9">
        <w:trPr>
          <w:trHeight w:val="350"/>
        </w:trPr>
        <w:tc>
          <w:tcPr>
            <w:tcW w:w="3920" w:type="dxa"/>
            <w:shd w:val="clear" w:color="auto" w:fill="auto"/>
          </w:tcPr>
          <w:p w:rsidR="00F36BB9" w:rsidRDefault="00F36BB9" w:rsidP="00F36BB9">
            <w:pPr>
              <w:pStyle w:val="libPoem"/>
            </w:pPr>
            <w:r w:rsidRPr="008D08A8">
              <w:rPr>
                <w:rtl/>
              </w:rPr>
              <w:t>يـمن</w:t>
            </w:r>
            <w:r>
              <w:rPr>
                <w:rFonts w:hint="cs"/>
                <w:rtl/>
              </w:rPr>
              <w:t xml:space="preserve"> </w:t>
            </w:r>
            <w:r w:rsidRPr="008D08A8">
              <w:rPr>
                <w:rtl/>
              </w:rPr>
              <w:t>عـليكم</w:t>
            </w:r>
            <w:r>
              <w:rPr>
                <w:rFonts w:hint="cs"/>
                <w:rtl/>
              </w:rPr>
              <w:t xml:space="preserve"> </w:t>
            </w:r>
            <w:r w:rsidRPr="008D08A8">
              <w:rPr>
                <w:rtl/>
              </w:rPr>
              <w:t>بأموالكم</w:t>
            </w:r>
            <w:r w:rsidRPr="00725071">
              <w:rPr>
                <w:rStyle w:val="libPoemTiniChar0"/>
                <w:rtl/>
              </w:rPr>
              <w:br/>
              <w:t> </w:t>
            </w:r>
          </w:p>
        </w:tc>
        <w:tc>
          <w:tcPr>
            <w:tcW w:w="279" w:type="dxa"/>
            <w:shd w:val="clear" w:color="auto" w:fill="auto"/>
          </w:tcPr>
          <w:p w:rsidR="00F36BB9" w:rsidRDefault="00F36BB9" w:rsidP="00F36BB9">
            <w:pPr>
              <w:pStyle w:val="libPoem"/>
              <w:rPr>
                <w:rtl/>
              </w:rPr>
            </w:pPr>
          </w:p>
        </w:tc>
        <w:tc>
          <w:tcPr>
            <w:tcW w:w="3881" w:type="dxa"/>
            <w:shd w:val="clear" w:color="auto" w:fill="auto"/>
          </w:tcPr>
          <w:p w:rsidR="00F36BB9" w:rsidRDefault="00F36BB9" w:rsidP="00F36BB9">
            <w:pPr>
              <w:pStyle w:val="libPoem"/>
            </w:pPr>
            <w:r w:rsidRPr="008D08A8">
              <w:rPr>
                <w:rtl/>
              </w:rPr>
              <w:t>وتعطون من مئة واحدا</w:t>
            </w:r>
            <w:r w:rsidRPr="00725071">
              <w:rPr>
                <w:rStyle w:val="libPoemTiniChar0"/>
                <w:rtl/>
              </w:rPr>
              <w:br/>
              <w:t> </w:t>
            </w:r>
          </w:p>
        </w:tc>
      </w:tr>
    </w:tbl>
    <w:p w:rsidR="00BB23A5" w:rsidRPr="008D08A8" w:rsidRDefault="00621B6E" w:rsidP="00BB23A5">
      <w:pPr>
        <w:pStyle w:val="libNormal"/>
        <w:rPr>
          <w:rtl/>
        </w:rPr>
      </w:pPr>
      <w:r w:rsidRPr="008D08A8">
        <w:rPr>
          <w:rtl/>
        </w:rPr>
        <w:t xml:space="preserve">وكيف لا يتنقصون قوماً يقتلون بني عمهم جوعاً وسغباً ويملأون ديار الترك والديلم فضة وذهبا، يستنصرون المغربي والفرغاني، ويجفون المهاجري والأنصاري، ويولون أنباط السواد وزارتهم، وتلف العجم والطماطم قيادتهم، ويمنعون آل أبي طالب ميراث أمهم، وفيء جدهم. يشتهي العلوي الأكلة، فيحرمها، ويقترح على الأيام الشهوة فلا يطعمها، وخراج مصر والأهواز، وصدقات الحرمين والحجاز، تصرف إلى ابن أبي مريم المديني، وإلى إبراهيم الموصلي، وابن جامع السهمي، وإلى زلزل الضارب، وبرصوما الزامر، وأقطاع بختيشوع النصراني قوت أهل </w:t>
      </w:r>
      <w:r w:rsidR="00BB23A5" w:rsidRPr="008D08A8">
        <w:rPr>
          <w:rtl/>
        </w:rPr>
        <w:t xml:space="preserve">بلد، وجاري بغا التركي، والافشين الأشروسني كفاية أمة ذات عدد..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في مقاتل الطالبيين: (لذاك بني العباس يصبر مثلكم ويصبر للموت).</w:t>
      </w:r>
    </w:p>
    <w:p w:rsidR="00BB23A5" w:rsidRDefault="00621B6E" w:rsidP="007471B5">
      <w:pPr>
        <w:pStyle w:val="libFootnote0"/>
        <w:rPr>
          <w:rtl/>
        </w:rPr>
      </w:pPr>
      <w:r w:rsidRPr="007471B5">
        <w:rPr>
          <w:rtl/>
        </w:rPr>
        <w:t>(2) في مقاتل الطالبيين: (أكل أوان).</w:t>
      </w:r>
    </w:p>
    <w:p w:rsidR="00BB23A5" w:rsidRDefault="00BB23A5"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والمتوكل زعموا يتسرى باثني عشر ألف سرية، والسيد من سادات أهل البيت يتعفف بزنجية، أو سندية. وصفوة مال الخراج مقصورة على أرزاق الصفاعنة، وعلى موائد المخاتنة، وعلى طعمة الكلابين، ورسوم القرادين، وعلى مخارق وعلوية المغني، زرزر، وعمر بن بانة المهلبي، ويبخلون على الفاطمي بأكلة أو شربة، ويصارفونه على دانق وحبة، ويشترون العوادة بالبدر، ويجرون لها ما يفي برزق عسكر. والقوم الذين أحل لهم الخمس، وحرمت عليهم الصدقة، وفرضت لهم الكرامة والمحبة، يتكففون ضراً، ويهلكون فقراً، ويرهن أحدهم سيفه، ويبيع ثوبه، وينظر إلى فيئة بعين مريضة، ويتشدد على دهره بنفس ضعيفة، ليس له ذنب إلا أن جده النبي، وأبوه الوصي، وأمه فاطمة، وجدته خديجة، ومذهبه الإيمان، وإمامه القرآن. وحقوقه مصروفة إلى القهرمانة والمضرطة وإلى المغمزة، إلى المزررة، وخمسه مقسوم على نقار الديكة الدمية، والقردة، وعلى رؤوس اللعبة واللعبة، وعلى مرية الرحلة..</w:t>
      </w:r>
    </w:p>
    <w:p w:rsidR="00BB23A5" w:rsidRDefault="00621B6E" w:rsidP="002C06EC">
      <w:pPr>
        <w:pStyle w:val="libNormal"/>
        <w:rPr>
          <w:rtl/>
        </w:rPr>
      </w:pPr>
      <w:r w:rsidRPr="008D08A8">
        <w:rPr>
          <w:rtl/>
        </w:rPr>
        <w:t xml:space="preserve">وماذا أقول في قوم حملوا الوحوش على النساء المسلمات، وأجروا لعبادة وذويه الجرايات، وحرثوا تربة الحسين </w:t>
      </w:r>
      <w:r w:rsidR="002C06EC" w:rsidRPr="002C06EC">
        <w:rPr>
          <w:rStyle w:val="libAlaemChar"/>
          <w:rFonts w:eastAsiaTheme="minorHAnsi"/>
          <w:rtl/>
        </w:rPr>
        <w:t>عليه‌السلام</w:t>
      </w:r>
      <w:r w:rsidRPr="008D08A8">
        <w:rPr>
          <w:rtl/>
        </w:rPr>
        <w:t xml:space="preserve"> بالفدان، ونفوا زواره إلى البلدان، وما أصف من قوم هم: نطف السكارى في أرحام القيان؟ وماذا يقال في أهل بيت منهم نبع البغا، وفيهم راح التخنيث وغداً، وبهم عرف اللواط؟!. كان إبراهيم بن المهدي مغنياً، وكان المتوكل مؤنثاً موضعاً، وكان المعتز مخنثاً، وكان ابن زبيدة معتوهاً مفركاً، وقتل المأمون أخاه، وقتل المنتصر أباه، وسم موسى بن المهدي أمه، وسم المعتضد عمه. ولقد كان في بني أمية مخازي تذكر، ومعائب تؤثر</w:t>
      </w:r>
      <w:r w:rsidRPr="008D08A8">
        <w:rPr>
          <w:rFonts w:hint="cs"/>
          <w:rtl/>
        </w:rPr>
        <w:t>)</w:t>
      </w:r>
      <w:r w:rsidRPr="008D08A8">
        <w:rPr>
          <w:rtl/>
        </w:rPr>
        <w:t>.</w:t>
      </w:r>
    </w:p>
    <w:p w:rsidR="00BB23A5" w:rsidRDefault="00BB23A5" w:rsidP="00C07CD2">
      <w:pPr>
        <w:pStyle w:val="libNormal"/>
        <w:rPr>
          <w:rtl/>
        </w:rPr>
      </w:pPr>
      <w:r>
        <w:rPr>
          <w:rtl/>
        </w:rPr>
        <w:br w:type="page"/>
      </w:r>
    </w:p>
    <w:p w:rsidR="00621B6E" w:rsidRPr="008D08A8" w:rsidRDefault="00621B6E" w:rsidP="008D08A8">
      <w:pPr>
        <w:pStyle w:val="libNormal"/>
        <w:rPr>
          <w:rtl/>
        </w:rPr>
      </w:pPr>
      <w:r w:rsidRPr="008D08A8">
        <w:rPr>
          <w:rtl/>
        </w:rPr>
        <w:lastRenderedPageBreak/>
        <w:t>وبعد أن عدد بع</w:t>
      </w:r>
      <w:r w:rsidR="00BB23A5">
        <w:rPr>
          <w:rtl/>
        </w:rPr>
        <w:t>ض مخازي بني أمية، ومعائبهم قال:</w:t>
      </w:r>
    </w:p>
    <w:p w:rsidR="00621B6E" w:rsidRPr="002A7BB3" w:rsidRDefault="00621B6E" w:rsidP="00F975E3">
      <w:pPr>
        <w:pStyle w:val="libNormal"/>
        <w:rPr>
          <w:rtl/>
        </w:rPr>
      </w:pPr>
      <w:r w:rsidRPr="002A7BB3">
        <w:rPr>
          <w:rFonts w:hint="cs"/>
          <w:rtl/>
        </w:rPr>
        <w:t>(</w:t>
      </w:r>
      <w:r w:rsidRPr="002A7BB3">
        <w:rPr>
          <w:rtl/>
        </w:rPr>
        <w:t>.. وهذه المثالب مع عظمها وكثرتها، ومع قبحها وشنعتها، صغيرة وقليلة في جنب مثالب بني العباس، الذين بنوا مدينة الجبارين، وفرقوا في الملاهي والمعاصي أموال المسلمين.. إلى آخر ما قال..)</w:t>
      </w:r>
      <w:r w:rsidRPr="006314DF">
        <w:rPr>
          <w:rStyle w:val="libFootnotenumChar"/>
          <w:rtl/>
        </w:rPr>
        <w:t>(1)</w:t>
      </w:r>
      <w:r w:rsidRPr="002A7BB3">
        <w:rPr>
          <w:rtl/>
        </w:rPr>
        <w:t>.</w:t>
      </w:r>
    </w:p>
    <w:p w:rsidR="00621B6E" w:rsidRPr="008D08A8" w:rsidRDefault="00621B6E" w:rsidP="008D08A8">
      <w:pPr>
        <w:pStyle w:val="libNormal"/>
        <w:rPr>
          <w:rtl/>
        </w:rPr>
      </w:pPr>
      <w:r w:rsidRPr="008D08A8">
        <w:rPr>
          <w:rtl/>
        </w:rPr>
        <w:t>هذا جانب من رسالة الخوارزمي، وقد كنت أود أن أثبتها بتمامها، لكنني رأيت أن المجال لا يتسع لذلك. وعلى كل فإن:</w:t>
      </w:r>
    </w:p>
    <w:p w:rsidR="00621B6E" w:rsidRPr="008D08A8" w:rsidRDefault="00621B6E" w:rsidP="008D08A8">
      <w:pPr>
        <w:pStyle w:val="libNormal"/>
        <w:rPr>
          <w:rtl/>
        </w:rPr>
      </w:pPr>
      <w:r w:rsidRPr="008D08A8">
        <w:rPr>
          <w:rtl/>
        </w:rPr>
        <w:t>ذلك كله غيض من فيض. ولعل فيما ذكرناه كفاية..</w:t>
      </w:r>
    </w:p>
    <w:p w:rsidR="00621B6E" w:rsidRPr="00FD7A94" w:rsidRDefault="00621B6E" w:rsidP="00FD7A94">
      <w:pPr>
        <w:pStyle w:val="Heading2Center"/>
        <w:rPr>
          <w:rtl/>
        </w:rPr>
      </w:pPr>
      <w:bookmarkStart w:id="29" w:name="_Toc379979516"/>
      <w:r w:rsidRPr="00FD7A94">
        <w:rPr>
          <w:rtl/>
        </w:rPr>
        <w:t>سياسة العباسيين مع الرعية</w:t>
      </w:r>
      <w:bookmarkEnd w:id="29"/>
    </w:p>
    <w:p w:rsidR="00621B6E" w:rsidRPr="00B11AA6" w:rsidRDefault="00621B6E" w:rsidP="00B11AA6">
      <w:pPr>
        <w:pStyle w:val="Heading2Center"/>
        <w:rPr>
          <w:rtl/>
        </w:rPr>
      </w:pPr>
      <w:bookmarkStart w:id="30" w:name="_Toc379979517"/>
      <w:r w:rsidRPr="00B11AA6">
        <w:rPr>
          <w:rtl/>
        </w:rPr>
        <w:t>نظرة عامة:</w:t>
      </w:r>
      <w:bookmarkEnd w:id="30"/>
    </w:p>
    <w:p w:rsidR="00621B6E" w:rsidRDefault="00621B6E" w:rsidP="008D08A8">
      <w:pPr>
        <w:pStyle w:val="libNormal"/>
        <w:rPr>
          <w:rtl/>
        </w:rPr>
      </w:pPr>
      <w:r w:rsidRPr="008D08A8">
        <w:rPr>
          <w:rtl/>
        </w:rPr>
        <w:t>لا نريد في هذا الفصل أن نعرض لأنواع القبائح، التي كان العباسييون يمارسونها، فإن ذلك مما لا يمكن الإلمام به واستقصاؤه في هذه العجالة.</w:t>
      </w:r>
    </w:p>
    <w:p w:rsidR="004D46A2" w:rsidRPr="004D46A2" w:rsidRDefault="004D46A2" w:rsidP="004D46A2">
      <w:pPr>
        <w:pStyle w:val="libLine"/>
        <w:rPr>
          <w:rtl/>
        </w:rPr>
      </w:pPr>
      <w:r w:rsidRPr="004D46A2">
        <w:rPr>
          <w:rtl/>
        </w:rPr>
        <w:t>____________</w:t>
      </w:r>
    </w:p>
    <w:p w:rsidR="00BB23A5" w:rsidRDefault="00BB23A5" w:rsidP="004D46A2">
      <w:pPr>
        <w:pStyle w:val="libFootnote0"/>
        <w:rPr>
          <w:rtl/>
        </w:rPr>
      </w:pPr>
      <w:r w:rsidRPr="007471B5">
        <w:rPr>
          <w:rtl/>
        </w:rPr>
        <w:t>(1) راجع: رسائل الخوارزمي طبع القسطنطينية سنة 1297 من ص 130، إلى ص 140، ونقل شطراً كبيراً منها: سعد محمد حسن في كتابه: المهدية في الإسلام ابتداء من ص 58 وذكر شطراً منها أيضاً الدكتور أحمد أمين في كتابه ضحى الإسلام ج 3 ص 297 فما بعدها، فراجع. وهي موجودة بتمامها في مجموعة خطية من تأليف سيدي الوالد أيده الله، سماها: (مجمع الفوائد، ومجمل العوائد) ابتداء من ص 45..</w:t>
      </w:r>
    </w:p>
    <w:p w:rsidR="00BB23A5" w:rsidRDefault="00BB23A5" w:rsidP="00BD40E5">
      <w:pPr>
        <w:pStyle w:val="libNormal"/>
        <w:rPr>
          <w:rtl/>
        </w:rPr>
      </w:pPr>
      <w:r>
        <w:rPr>
          <w:rtl/>
        </w:rPr>
        <w:br w:type="page"/>
      </w:r>
    </w:p>
    <w:p w:rsidR="00621B6E" w:rsidRDefault="00621B6E" w:rsidP="008D08A8">
      <w:pPr>
        <w:pStyle w:val="libNormal"/>
        <w:rPr>
          <w:rtl/>
        </w:rPr>
      </w:pPr>
      <w:r w:rsidRPr="008D08A8">
        <w:rPr>
          <w:rtl/>
        </w:rPr>
        <w:lastRenderedPageBreak/>
        <w:t>وإنما نريد فقط أن نعطي لمحة سريعة عن سيرتهم السيئة في الناس، ومدى اضطهادهم وظلمهم لهم، وجورهم عليهم، الأمر الذي أسهم إسهاما كبيراً في كشف حقيقتهم، وبيان واقعهم أمام الملأ.. حتى لقد قال الشعراء في وصف الحالة العامة في زمن خلفائهم الشيء الكثير، فمن ذلك قول سليم العدوي في الثورة على الوضع القائم:</w:t>
      </w:r>
    </w:p>
    <w:tbl>
      <w:tblPr>
        <w:tblStyle w:val="TableGrid"/>
        <w:bidiVisual/>
        <w:tblW w:w="4679" w:type="pct"/>
        <w:tblInd w:w="384" w:type="dxa"/>
        <w:tblLook w:val="01E0"/>
      </w:tblPr>
      <w:tblGrid>
        <w:gridCol w:w="3864"/>
        <w:gridCol w:w="222"/>
        <w:gridCol w:w="3864"/>
      </w:tblGrid>
      <w:tr w:rsidR="00F36BB9" w:rsidTr="00F36BB9">
        <w:trPr>
          <w:trHeight w:val="350"/>
        </w:trPr>
        <w:tc>
          <w:tcPr>
            <w:tcW w:w="3864" w:type="dxa"/>
            <w:shd w:val="clear" w:color="auto" w:fill="auto"/>
          </w:tcPr>
          <w:p w:rsidR="00F36BB9" w:rsidRDefault="00F36BB9" w:rsidP="00F36BB9">
            <w:pPr>
              <w:pStyle w:val="libPoem"/>
            </w:pPr>
            <w:r w:rsidRPr="002A7BB3">
              <w:rPr>
                <w:rtl/>
              </w:rPr>
              <w:t>حتى</w:t>
            </w:r>
            <w:r>
              <w:rPr>
                <w:rFonts w:hint="cs"/>
                <w:rtl/>
              </w:rPr>
              <w:t xml:space="preserve"> </w:t>
            </w:r>
            <w:r w:rsidRPr="002A7BB3">
              <w:rPr>
                <w:rtl/>
              </w:rPr>
              <w:t>متى</w:t>
            </w:r>
            <w:r>
              <w:rPr>
                <w:rFonts w:hint="cs"/>
                <w:rtl/>
              </w:rPr>
              <w:t xml:space="preserve"> </w:t>
            </w:r>
            <w:r w:rsidRPr="002A7BB3">
              <w:rPr>
                <w:rtl/>
              </w:rPr>
              <w:t>لا</w:t>
            </w:r>
            <w:r>
              <w:rPr>
                <w:rFonts w:hint="cs"/>
                <w:rtl/>
              </w:rPr>
              <w:t xml:space="preserve"> </w:t>
            </w:r>
            <w:r w:rsidRPr="002A7BB3">
              <w:rPr>
                <w:rtl/>
              </w:rPr>
              <w:t>نرى</w:t>
            </w:r>
            <w:r>
              <w:rPr>
                <w:rFonts w:hint="cs"/>
                <w:rtl/>
              </w:rPr>
              <w:t xml:space="preserve"> </w:t>
            </w:r>
            <w:r w:rsidRPr="002A7BB3">
              <w:rPr>
                <w:rtl/>
              </w:rPr>
              <w:t>عدلاً</w:t>
            </w:r>
            <w:r>
              <w:rPr>
                <w:rFonts w:hint="cs"/>
                <w:rtl/>
              </w:rPr>
              <w:t xml:space="preserve"> </w:t>
            </w:r>
            <w:r w:rsidRPr="002A7BB3">
              <w:rPr>
                <w:rtl/>
              </w:rPr>
              <w:t>نسر</w:t>
            </w:r>
            <w:r>
              <w:rPr>
                <w:rFonts w:hint="cs"/>
                <w:rtl/>
              </w:rPr>
              <w:t xml:space="preserve"> </w:t>
            </w:r>
            <w:r w:rsidRPr="002A7BB3">
              <w:rPr>
                <w:rtl/>
              </w:rPr>
              <w:t>به</w:t>
            </w:r>
            <w:r w:rsidRPr="00725071">
              <w:rPr>
                <w:rStyle w:val="libPoemTiniChar0"/>
                <w:rtl/>
              </w:rPr>
              <w:br/>
              <w:t> </w:t>
            </w:r>
          </w:p>
        </w:tc>
        <w:tc>
          <w:tcPr>
            <w:tcW w:w="222" w:type="dxa"/>
            <w:shd w:val="clear" w:color="auto" w:fill="auto"/>
          </w:tcPr>
          <w:p w:rsidR="00F36BB9" w:rsidRDefault="00F36BB9" w:rsidP="00F36BB9">
            <w:pPr>
              <w:pStyle w:val="libPoem"/>
              <w:rPr>
                <w:rtl/>
              </w:rPr>
            </w:pPr>
          </w:p>
        </w:tc>
        <w:tc>
          <w:tcPr>
            <w:tcW w:w="3864" w:type="dxa"/>
            <w:shd w:val="clear" w:color="auto" w:fill="auto"/>
          </w:tcPr>
          <w:p w:rsidR="00F36BB9" w:rsidRDefault="00F36BB9" w:rsidP="00F36BB9">
            <w:pPr>
              <w:pStyle w:val="libPoem"/>
            </w:pPr>
            <w:r w:rsidRPr="002A7BB3">
              <w:rPr>
                <w:rtl/>
              </w:rPr>
              <w:t>ولا</w:t>
            </w:r>
            <w:r>
              <w:rPr>
                <w:rFonts w:hint="cs"/>
                <w:rtl/>
              </w:rPr>
              <w:t xml:space="preserve"> </w:t>
            </w:r>
            <w:r w:rsidRPr="002A7BB3">
              <w:rPr>
                <w:rtl/>
              </w:rPr>
              <w:t>نـرى</w:t>
            </w:r>
            <w:r>
              <w:rPr>
                <w:rFonts w:hint="cs"/>
                <w:rtl/>
              </w:rPr>
              <w:t xml:space="preserve"> </w:t>
            </w:r>
            <w:r w:rsidRPr="002A7BB3">
              <w:rPr>
                <w:rtl/>
              </w:rPr>
              <w:t>لـولاة</w:t>
            </w:r>
            <w:r>
              <w:rPr>
                <w:rFonts w:hint="cs"/>
                <w:rtl/>
              </w:rPr>
              <w:t xml:space="preserve"> </w:t>
            </w:r>
            <w:r w:rsidRPr="002A7BB3">
              <w:rPr>
                <w:rtl/>
              </w:rPr>
              <w:t>الحق</w:t>
            </w:r>
            <w:r>
              <w:rPr>
                <w:rFonts w:hint="cs"/>
                <w:rtl/>
              </w:rPr>
              <w:t xml:space="preserve"> </w:t>
            </w:r>
            <w:r w:rsidRPr="002A7BB3">
              <w:rPr>
                <w:rtl/>
              </w:rPr>
              <w:t>أعوانا</w:t>
            </w:r>
            <w:r w:rsidRPr="00725071">
              <w:rPr>
                <w:rStyle w:val="libPoemTiniChar0"/>
                <w:rtl/>
              </w:rPr>
              <w:br/>
              <w:t> </w:t>
            </w:r>
          </w:p>
        </w:tc>
      </w:tr>
      <w:tr w:rsidR="00F36BB9" w:rsidTr="00F36BB9">
        <w:tblPrEx>
          <w:tblLook w:val="04A0"/>
        </w:tblPrEx>
        <w:trPr>
          <w:trHeight w:val="350"/>
        </w:trPr>
        <w:tc>
          <w:tcPr>
            <w:tcW w:w="3864" w:type="dxa"/>
          </w:tcPr>
          <w:p w:rsidR="00F36BB9" w:rsidRDefault="00F36BB9" w:rsidP="00F36BB9">
            <w:pPr>
              <w:pStyle w:val="libPoem"/>
            </w:pPr>
            <w:r w:rsidRPr="002A7BB3">
              <w:rPr>
                <w:rtl/>
              </w:rPr>
              <w:t>مـستمسكين</w:t>
            </w:r>
            <w:r>
              <w:rPr>
                <w:rFonts w:hint="cs"/>
                <w:rtl/>
              </w:rPr>
              <w:t xml:space="preserve"> </w:t>
            </w:r>
            <w:r w:rsidRPr="002A7BB3">
              <w:rPr>
                <w:rtl/>
              </w:rPr>
              <w:t>بـحق</w:t>
            </w:r>
            <w:r>
              <w:rPr>
                <w:rFonts w:hint="cs"/>
                <w:rtl/>
              </w:rPr>
              <w:t xml:space="preserve"> </w:t>
            </w:r>
            <w:r w:rsidRPr="002A7BB3">
              <w:rPr>
                <w:rtl/>
              </w:rPr>
              <w:t>قائمين</w:t>
            </w:r>
            <w:r>
              <w:rPr>
                <w:rFonts w:hint="cs"/>
                <w:rtl/>
              </w:rPr>
              <w:t xml:space="preserve"> </w:t>
            </w:r>
            <w:r w:rsidRPr="002A7BB3">
              <w:rPr>
                <w:rtl/>
              </w:rPr>
              <w:t>به</w:t>
            </w:r>
            <w:r w:rsidRPr="00725071">
              <w:rPr>
                <w:rStyle w:val="libPoemTiniChar0"/>
                <w:rtl/>
              </w:rPr>
              <w:br/>
              <w:t> </w:t>
            </w:r>
          </w:p>
        </w:tc>
        <w:tc>
          <w:tcPr>
            <w:tcW w:w="222" w:type="dxa"/>
          </w:tcPr>
          <w:p w:rsidR="00F36BB9" w:rsidRDefault="00F36BB9" w:rsidP="00F36BB9">
            <w:pPr>
              <w:pStyle w:val="libPoem"/>
              <w:rPr>
                <w:rtl/>
              </w:rPr>
            </w:pPr>
          </w:p>
        </w:tc>
        <w:tc>
          <w:tcPr>
            <w:tcW w:w="3864" w:type="dxa"/>
          </w:tcPr>
          <w:p w:rsidR="00F36BB9" w:rsidRDefault="00F36BB9" w:rsidP="00F36BB9">
            <w:pPr>
              <w:pStyle w:val="libPoem"/>
            </w:pPr>
            <w:r w:rsidRPr="002A7BB3">
              <w:rPr>
                <w:rtl/>
              </w:rPr>
              <w:t>إذا</w:t>
            </w:r>
            <w:r>
              <w:rPr>
                <w:rFonts w:hint="cs"/>
                <w:rtl/>
              </w:rPr>
              <w:t xml:space="preserve"> </w:t>
            </w:r>
            <w:r w:rsidRPr="002A7BB3">
              <w:rPr>
                <w:rtl/>
              </w:rPr>
              <w:t>تـلون</w:t>
            </w:r>
            <w:r>
              <w:rPr>
                <w:rFonts w:hint="cs"/>
                <w:rtl/>
              </w:rPr>
              <w:t xml:space="preserve"> </w:t>
            </w:r>
            <w:r w:rsidRPr="002A7BB3">
              <w:rPr>
                <w:rtl/>
              </w:rPr>
              <w:t>أهـل</w:t>
            </w:r>
            <w:r>
              <w:rPr>
                <w:rFonts w:hint="cs"/>
                <w:rtl/>
              </w:rPr>
              <w:t xml:space="preserve"> </w:t>
            </w:r>
            <w:r w:rsidRPr="002A7BB3">
              <w:rPr>
                <w:rtl/>
              </w:rPr>
              <w:t>الجور</w:t>
            </w:r>
            <w:r>
              <w:rPr>
                <w:rFonts w:hint="cs"/>
                <w:rtl/>
              </w:rPr>
              <w:t xml:space="preserve"> </w:t>
            </w:r>
            <w:r w:rsidRPr="002A7BB3">
              <w:rPr>
                <w:rtl/>
              </w:rPr>
              <w:t>ألوانا</w:t>
            </w:r>
            <w:r w:rsidRPr="00725071">
              <w:rPr>
                <w:rStyle w:val="libPoemTiniChar0"/>
                <w:rtl/>
              </w:rPr>
              <w:br/>
              <w:t> </w:t>
            </w:r>
          </w:p>
        </w:tc>
      </w:tr>
      <w:tr w:rsidR="00F36BB9" w:rsidTr="00F36BB9">
        <w:tblPrEx>
          <w:tblLook w:val="04A0"/>
        </w:tblPrEx>
        <w:trPr>
          <w:trHeight w:val="350"/>
        </w:trPr>
        <w:tc>
          <w:tcPr>
            <w:tcW w:w="3864" w:type="dxa"/>
          </w:tcPr>
          <w:p w:rsidR="00F36BB9" w:rsidRDefault="00F36BB9" w:rsidP="00F36BB9">
            <w:pPr>
              <w:pStyle w:val="libPoem"/>
            </w:pPr>
            <w:r w:rsidRPr="002A7BB3">
              <w:rPr>
                <w:rtl/>
              </w:rPr>
              <w:t>يـا</w:t>
            </w:r>
            <w:r>
              <w:rPr>
                <w:rFonts w:hint="cs"/>
                <w:rtl/>
              </w:rPr>
              <w:t xml:space="preserve"> </w:t>
            </w:r>
            <w:r w:rsidRPr="002A7BB3">
              <w:rPr>
                <w:rtl/>
              </w:rPr>
              <w:t>لـلرجال</w:t>
            </w:r>
            <w:r>
              <w:rPr>
                <w:rFonts w:hint="cs"/>
                <w:rtl/>
              </w:rPr>
              <w:t xml:space="preserve"> </w:t>
            </w:r>
            <w:r w:rsidRPr="002A7BB3">
              <w:rPr>
                <w:rtl/>
              </w:rPr>
              <w:t>لداء</w:t>
            </w:r>
            <w:r>
              <w:rPr>
                <w:rFonts w:hint="cs"/>
                <w:rtl/>
              </w:rPr>
              <w:t xml:space="preserve"> </w:t>
            </w:r>
            <w:r w:rsidRPr="002A7BB3">
              <w:rPr>
                <w:rtl/>
              </w:rPr>
              <w:t>لا</w:t>
            </w:r>
            <w:r>
              <w:rPr>
                <w:rFonts w:hint="cs"/>
                <w:rtl/>
              </w:rPr>
              <w:t xml:space="preserve"> </w:t>
            </w:r>
            <w:r w:rsidRPr="002A7BB3">
              <w:rPr>
                <w:rtl/>
              </w:rPr>
              <w:t>دواء</w:t>
            </w:r>
            <w:r>
              <w:rPr>
                <w:rFonts w:hint="cs"/>
                <w:rtl/>
              </w:rPr>
              <w:t xml:space="preserve"> </w:t>
            </w:r>
            <w:r w:rsidRPr="002A7BB3">
              <w:rPr>
                <w:rtl/>
              </w:rPr>
              <w:t>له</w:t>
            </w:r>
            <w:r w:rsidRPr="00725071">
              <w:rPr>
                <w:rStyle w:val="libPoemTiniChar0"/>
                <w:rtl/>
              </w:rPr>
              <w:br/>
              <w:t> </w:t>
            </w:r>
          </w:p>
        </w:tc>
        <w:tc>
          <w:tcPr>
            <w:tcW w:w="222" w:type="dxa"/>
          </w:tcPr>
          <w:p w:rsidR="00F36BB9" w:rsidRDefault="00F36BB9" w:rsidP="00F36BB9">
            <w:pPr>
              <w:pStyle w:val="libPoem"/>
              <w:rPr>
                <w:rtl/>
              </w:rPr>
            </w:pPr>
          </w:p>
        </w:tc>
        <w:tc>
          <w:tcPr>
            <w:tcW w:w="3864" w:type="dxa"/>
          </w:tcPr>
          <w:p w:rsidR="00F36BB9" w:rsidRDefault="00F36BB9" w:rsidP="00F36BB9">
            <w:pPr>
              <w:pStyle w:val="libPoem"/>
            </w:pPr>
            <w:r w:rsidRPr="002A7BB3">
              <w:rPr>
                <w:rtl/>
              </w:rPr>
              <w:t>وقائد</w:t>
            </w:r>
            <w:r>
              <w:rPr>
                <w:rFonts w:hint="cs"/>
                <w:rtl/>
              </w:rPr>
              <w:t xml:space="preserve"> </w:t>
            </w:r>
            <w:r w:rsidRPr="002A7BB3">
              <w:rPr>
                <w:rtl/>
              </w:rPr>
              <w:t>ذي</w:t>
            </w:r>
            <w:r>
              <w:rPr>
                <w:rFonts w:hint="cs"/>
                <w:rtl/>
              </w:rPr>
              <w:t xml:space="preserve"> </w:t>
            </w:r>
            <w:r w:rsidRPr="002A7BB3">
              <w:rPr>
                <w:rtl/>
              </w:rPr>
              <w:t>عمي</w:t>
            </w:r>
            <w:r>
              <w:rPr>
                <w:rFonts w:hint="cs"/>
                <w:rtl/>
              </w:rPr>
              <w:t xml:space="preserve"> </w:t>
            </w:r>
            <w:r w:rsidRPr="002A7BB3">
              <w:rPr>
                <w:rtl/>
              </w:rPr>
              <w:t>يقتاد</w:t>
            </w:r>
            <w:r>
              <w:rPr>
                <w:rFonts w:hint="cs"/>
                <w:rtl/>
              </w:rPr>
              <w:t xml:space="preserve"> </w:t>
            </w:r>
            <w:r w:rsidRPr="002A7BB3">
              <w:rPr>
                <w:rtl/>
              </w:rPr>
              <w:t>عميانا</w:t>
            </w:r>
            <w:r w:rsidRPr="006314DF">
              <w:rPr>
                <w:rStyle w:val="libFootnotenumChar"/>
                <w:rtl/>
              </w:rPr>
              <w:t>(1)</w:t>
            </w:r>
            <w:r w:rsidRPr="00725071">
              <w:rPr>
                <w:rStyle w:val="libPoemTiniChar0"/>
                <w:rtl/>
              </w:rPr>
              <w:br/>
              <w:t> </w:t>
            </w:r>
          </w:p>
        </w:tc>
      </w:tr>
    </w:tbl>
    <w:p w:rsidR="00621B6E" w:rsidRPr="008D08A8" w:rsidRDefault="00621B6E" w:rsidP="008D08A8">
      <w:pPr>
        <w:pStyle w:val="libNormal"/>
        <w:rPr>
          <w:rtl/>
        </w:rPr>
      </w:pPr>
      <w:r w:rsidRPr="008D08A8">
        <w:rPr>
          <w:rtl/>
        </w:rPr>
        <w:t>وقال سديف:</w:t>
      </w:r>
    </w:p>
    <w:p w:rsidR="004D46A2" w:rsidRPr="004D46A2" w:rsidRDefault="004D46A2" w:rsidP="004D46A2">
      <w:pPr>
        <w:pStyle w:val="libLine"/>
        <w:rPr>
          <w:rtl/>
        </w:rPr>
      </w:pPr>
      <w:r w:rsidRPr="004D46A2">
        <w:rPr>
          <w:rtl/>
        </w:rPr>
        <w:t>____________</w:t>
      </w:r>
    </w:p>
    <w:p w:rsidR="00BB23A5" w:rsidRDefault="00621B6E" w:rsidP="004D46A2">
      <w:pPr>
        <w:pStyle w:val="libFootnote0"/>
        <w:rPr>
          <w:rtl/>
        </w:rPr>
      </w:pPr>
      <w:r w:rsidRPr="007471B5">
        <w:rPr>
          <w:rtl/>
        </w:rPr>
        <w:t>(1) المستطرف ج 1 ص 97، وطبيعة الدعوة العباسية ص 272، وضحى الإسلام ج 2 ص 37.</w:t>
      </w:r>
    </w:p>
    <w:p w:rsidR="00BB23A5" w:rsidRDefault="00BB23A5" w:rsidP="00BD40E5">
      <w:pPr>
        <w:pStyle w:val="libNormal"/>
        <w:rPr>
          <w:rtl/>
        </w:rPr>
      </w:pPr>
      <w:r>
        <w:rPr>
          <w:rtl/>
        </w:rPr>
        <w:br w:type="page"/>
      </w:r>
    </w:p>
    <w:tbl>
      <w:tblPr>
        <w:tblStyle w:val="TableGrid"/>
        <w:bidiVisual/>
        <w:tblW w:w="4679" w:type="pct"/>
        <w:tblInd w:w="384" w:type="dxa"/>
        <w:tblLook w:val="01E0"/>
      </w:tblPr>
      <w:tblGrid>
        <w:gridCol w:w="3864"/>
        <w:gridCol w:w="222"/>
        <w:gridCol w:w="3864"/>
      </w:tblGrid>
      <w:tr w:rsidR="00F36BB9" w:rsidTr="00F36BB9">
        <w:trPr>
          <w:trHeight w:val="350"/>
        </w:trPr>
        <w:tc>
          <w:tcPr>
            <w:tcW w:w="3864" w:type="dxa"/>
            <w:shd w:val="clear" w:color="auto" w:fill="auto"/>
          </w:tcPr>
          <w:p w:rsidR="00F36BB9" w:rsidRDefault="00F36BB9" w:rsidP="00F36BB9">
            <w:pPr>
              <w:pStyle w:val="libPoem"/>
            </w:pPr>
            <w:r w:rsidRPr="008D08A8">
              <w:rPr>
                <w:rtl/>
              </w:rPr>
              <w:lastRenderedPageBreak/>
              <w:t>إنـا</w:t>
            </w:r>
            <w:r>
              <w:rPr>
                <w:rFonts w:hint="cs"/>
                <w:rtl/>
              </w:rPr>
              <w:t xml:space="preserve"> </w:t>
            </w:r>
            <w:r w:rsidRPr="008D08A8">
              <w:rPr>
                <w:rtl/>
              </w:rPr>
              <w:t>لـنأمل</w:t>
            </w:r>
            <w:r>
              <w:rPr>
                <w:rFonts w:hint="cs"/>
                <w:rtl/>
              </w:rPr>
              <w:t xml:space="preserve"> </w:t>
            </w:r>
            <w:r w:rsidRPr="008D08A8">
              <w:rPr>
                <w:rtl/>
              </w:rPr>
              <w:t>أن</w:t>
            </w:r>
            <w:r>
              <w:rPr>
                <w:rFonts w:hint="cs"/>
                <w:rtl/>
              </w:rPr>
              <w:t xml:space="preserve"> </w:t>
            </w:r>
            <w:r w:rsidRPr="008D08A8">
              <w:rPr>
                <w:rtl/>
              </w:rPr>
              <w:t>تـرتد</w:t>
            </w:r>
            <w:r>
              <w:rPr>
                <w:rFonts w:hint="cs"/>
                <w:rtl/>
              </w:rPr>
              <w:t xml:space="preserve"> </w:t>
            </w:r>
            <w:r w:rsidRPr="008D08A8">
              <w:rPr>
                <w:rtl/>
              </w:rPr>
              <w:t>ألفتنا</w:t>
            </w:r>
            <w:r w:rsidRPr="00725071">
              <w:rPr>
                <w:rStyle w:val="libPoemTiniChar0"/>
                <w:rtl/>
              </w:rPr>
              <w:br/>
              <w:t> </w:t>
            </w:r>
          </w:p>
        </w:tc>
        <w:tc>
          <w:tcPr>
            <w:tcW w:w="222" w:type="dxa"/>
            <w:shd w:val="clear" w:color="auto" w:fill="auto"/>
          </w:tcPr>
          <w:p w:rsidR="00F36BB9" w:rsidRDefault="00F36BB9" w:rsidP="00F36BB9">
            <w:pPr>
              <w:pStyle w:val="libPoem"/>
              <w:rPr>
                <w:rtl/>
              </w:rPr>
            </w:pPr>
          </w:p>
        </w:tc>
        <w:tc>
          <w:tcPr>
            <w:tcW w:w="3864" w:type="dxa"/>
            <w:shd w:val="clear" w:color="auto" w:fill="auto"/>
          </w:tcPr>
          <w:p w:rsidR="00F36BB9" w:rsidRDefault="00F36BB9" w:rsidP="00F36BB9">
            <w:pPr>
              <w:pStyle w:val="libPoem"/>
            </w:pPr>
            <w:r w:rsidRPr="008D08A8">
              <w:rPr>
                <w:rtl/>
              </w:rPr>
              <w:t>بعد</w:t>
            </w:r>
            <w:r>
              <w:rPr>
                <w:rFonts w:hint="cs"/>
                <w:rtl/>
              </w:rPr>
              <w:t xml:space="preserve"> </w:t>
            </w:r>
            <w:r w:rsidRPr="008D08A8">
              <w:rPr>
                <w:rtl/>
              </w:rPr>
              <w:t>التباعد</w:t>
            </w:r>
            <w:r>
              <w:rPr>
                <w:rFonts w:hint="cs"/>
                <w:rtl/>
              </w:rPr>
              <w:t xml:space="preserve"> </w:t>
            </w:r>
            <w:r w:rsidRPr="008D08A8">
              <w:rPr>
                <w:rtl/>
              </w:rPr>
              <w:t>والشحناء</w:t>
            </w:r>
            <w:r>
              <w:rPr>
                <w:rFonts w:hint="cs"/>
                <w:rtl/>
              </w:rPr>
              <w:t xml:space="preserve"> </w:t>
            </w:r>
            <w:r w:rsidRPr="008D08A8">
              <w:rPr>
                <w:rtl/>
              </w:rPr>
              <w:t>والإحن</w:t>
            </w:r>
            <w:r w:rsidRPr="00725071">
              <w:rPr>
                <w:rStyle w:val="libPoemTiniChar0"/>
                <w:rtl/>
              </w:rPr>
              <w:br/>
              <w:t> </w:t>
            </w:r>
          </w:p>
        </w:tc>
      </w:tr>
      <w:tr w:rsidR="00F36BB9" w:rsidTr="00F36BB9">
        <w:tblPrEx>
          <w:tblLook w:val="04A0"/>
        </w:tblPrEx>
        <w:trPr>
          <w:trHeight w:val="350"/>
        </w:trPr>
        <w:tc>
          <w:tcPr>
            <w:tcW w:w="3864" w:type="dxa"/>
          </w:tcPr>
          <w:p w:rsidR="00F36BB9" w:rsidRDefault="00F36BB9" w:rsidP="00F36BB9">
            <w:pPr>
              <w:pStyle w:val="libPoem"/>
            </w:pPr>
            <w:r w:rsidRPr="008D08A8">
              <w:rPr>
                <w:rtl/>
              </w:rPr>
              <w:t>وتـنقضي</w:t>
            </w:r>
            <w:r>
              <w:rPr>
                <w:rFonts w:hint="cs"/>
                <w:rtl/>
              </w:rPr>
              <w:t xml:space="preserve"> </w:t>
            </w:r>
            <w:r w:rsidRPr="008D08A8">
              <w:rPr>
                <w:rtl/>
              </w:rPr>
              <w:t>دولة</w:t>
            </w:r>
            <w:r>
              <w:rPr>
                <w:rFonts w:hint="cs"/>
                <w:rtl/>
              </w:rPr>
              <w:t xml:space="preserve"> </w:t>
            </w:r>
            <w:r w:rsidRPr="008D08A8">
              <w:rPr>
                <w:rtl/>
              </w:rPr>
              <w:t>أحكام</w:t>
            </w:r>
            <w:r>
              <w:rPr>
                <w:rFonts w:hint="cs"/>
                <w:rtl/>
              </w:rPr>
              <w:t xml:space="preserve"> </w:t>
            </w:r>
            <w:r w:rsidRPr="008D08A8">
              <w:rPr>
                <w:rtl/>
              </w:rPr>
              <w:t>قادتها</w:t>
            </w:r>
            <w:r w:rsidRPr="00725071">
              <w:rPr>
                <w:rStyle w:val="libPoemTiniChar0"/>
                <w:rtl/>
              </w:rPr>
              <w:br/>
              <w:t> </w:t>
            </w:r>
          </w:p>
        </w:tc>
        <w:tc>
          <w:tcPr>
            <w:tcW w:w="222" w:type="dxa"/>
          </w:tcPr>
          <w:p w:rsidR="00F36BB9" w:rsidRDefault="00F36BB9" w:rsidP="00F36BB9">
            <w:pPr>
              <w:pStyle w:val="libPoem"/>
              <w:rPr>
                <w:rtl/>
              </w:rPr>
            </w:pPr>
          </w:p>
        </w:tc>
        <w:tc>
          <w:tcPr>
            <w:tcW w:w="3864" w:type="dxa"/>
          </w:tcPr>
          <w:p w:rsidR="00F36BB9" w:rsidRDefault="00F36BB9" w:rsidP="00F36BB9">
            <w:pPr>
              <w:pStyle w:val="libPoem"/>
            </w:pPr>
            <w:r w:rsidRPr="008D08A8">
              <w:rPr>
                <w:rtl/>
              </w:rPr>
              <w:t>فينا</w:t>
            </w:r>
            <w:r>
              <w:rPr>
                <w:rFonts w:hint="cs"/>
                <w:rtl/>
              </w:rPr>
              <w:t xml:space="preserve"> </w:t>
            </w:r>
            <w:r w:rsidRPr="008D08A8">
              <w:rPr>
                <w:rtl/>
              </w:rPr>
              <w:t>كأحكام</w:t>
            </w:r>
            <w:r>
              <w:rPr>
                <w:rFonts w:hint="cs"/>
                <w:rtl/>
              </w:rPr>
              <w:t xml:space="preserve"> </w:t>
            </w:r>
            <w:r w:rsidRPr="008D08A8">
              <w:rPr>
                <w:rtl/>
              </w:rPr>
              <w:t>قوم</w:t>
            </w:r>
            <w:r>
              <w:rPr>
                <w:rFonts w:hint="cs"/>
                <w:rtl/>
              </w:rPr>
              <w:t xml:space="preserve"> </w:t>
            </w:r>
            <w:r w:rsidRPr="008D08A8">
              <w:rPr>
                <w:rtl/>
              </w:rPr>
              <w:t>عابدي</w:t>
            </w:r>
            <w:r>
              <w:rPr>
                <w:rFonts w:hint="cs"/>
                <w:rtl/>
              </w:rPr>
              <w:t xml:space="preserve"> </w:t>
            </w:r>
            <w:r w:rsidRPr="008D08A8">
              <w:rPr>
                <w:rtl/>
              </w:rPr>
              <w:t>وثن</w:t>
            </w:r>
            <w:r w:rsidRPr="00725071">
              <w:rPr>
                <w:rStyle w:val="libPoemTiniChar0"/>
                <w:rtl/>
              </w:rPr>
              <w:br/>
              <w:t> </w:t>
            </w:r>
          </w:p>
        </w:tc>
      </w:tr>
    </w:tbl>
    <w:p w:rsidR="00621B6E" w:rsidRPr="002A7BB3" w:rsidRDefault="00621B6E" w:rsidP="00F975E3">
      <w:pPr>
        <w:pStyle w:val="libNormal"/>
        <w:rPr>
          <w:rtl/>
        </w:rPr>
      </w:pPr>
      <w:r w:rsidRPr="002A7BB3">
        <w:rPr>
          <w:rtl/>
        </w:rPr>
        <w:t>فكتب المنصور إلى عبد الصمد بن علي بأن: يدفنه حيا، ففعل</w:t>
      </w:r>
      <w:r w:rsidRPr="006314DF">
        <w:rPr>
          <w:rStyle w:val="libFootnotenumChar"/>
          <w:rtl/>
        </w:rPr>
        <w:t>(1)</w:t>
      </w:r>
      <w:r w:rsidRPr="002A7BB3">
        <w:rPr>
          <w:rtl/>
        </w:rPr>
        <w:t>.</w:t>
      </w:r>
    </w:p>
    <w:p w:rsidR="00621B6E" w:rsidRDefault="00621B6E" w:rsidP="008D08A8">
      <w:pPr>
        <w:pStyle w:val="libNormal"/>
        <w:rPr>
          <w:rtl/>
        </w:rPr>
      </w:pPr>
      <w:r w:rsidRPr="008D08A8">
        <w:rPr>
          <w:rtl/>
        </w:rPr>
        <w:t>وقد ذكر أبو الفرج أبياتاً كثيرة بالإضافة إلى هذين البيتين، ونسبها يحيى بن عبد الله بن الحسن، بحضرة الرشيد، إلى عبد الله بن مصعب الزبيري، ومن جملتها قوله:</w:t>
      </w:r>
    </w:p>
    <w:tbl>
      <w:tblPr>
        <w:tblStyle w:val="TableGrid"/>
        <w:bidiVisual/>
        <w:tblW w:w="4562" w:type="pct"/>
        <w:tblInd w:w="384" w:type="dxa"/>
        <w:tblLook w:val="01E0"/>
      </w:tblPr>
      <w:tblGrid>
        <w:gridCol w:w="3751"/>
        <w:gridCol w:w="276"/>
        <w:gridCol w:w="3724"/>
      </w:tblGrid>
      <w:tr w:rsidR="00F36BB9" w:rsidTr="00F36BB9">
        <w:trPr>
          <w:trHeight w:val="350"/>
        </w:trPr>
        <w:tc>
          <w:tcPr>
            <w:tcW w:w="3920" w:type="dxa"/>
            <w:shd w:val="clear" w:color="auto" w:fill="auto"/>
          </w:tcPr>
          <w:p w:rsidR="00F36BB9" w:rsidRDefault="00F36BB9" w:rsidP="00F36BB9">
            <w:pPr>
              <w:pStyle w:val="libPoem"/>
            </w:pPr>
            <w:r w:rsidRPr="002A7BB3">
              <w:rPr>
                <w:rtl/>
              </w:rPr>
              <w:t>فـطالما</w:t>
            </w:r>
            <w:r>
              <w:rPr>
                <w:rFonts w:hint="cs"/>
                <w:rtl/>
              </w:rPr>
              <w:t xml:space="preserve"> </w:t>
            </w:r>
            <w:r w:rsidRPr="002A7BB3">
              <w:rPr>
                <w:rtl/>
              </w:rPr>
              <w:t>قد</w:t>
            </w:r>
            <w:r>
              <w:rPr>
                <w:rFonts w:hint="cs"/>
                <w:rtl/>
              </w:rPr>
              <w:t xml:space="preserve"> </w:t>
            </w:r>
            <w:r w:rsidRPr="002A7BB3">
              <w:rPr>
                <w:rtl/>
              </w:rPr>
              <w:t>بروا</w:t>
            </w:r>
            <w:r>
              <w:rPr>
                <w:rFonts w:hint="cs"/>
                <w:rtl/>
              </w:rPr>
              <w:t xml:space="preserve"> </w:t>
            </w:r>
            <w:r w:rsidRPr="002A7BB3">
              <w:rPr>
                <w:rtl/>
              </w:rPr>
              <w:t>في</w:t>
            </w:r>
            <w:r>
              <w:rPr>
                <w:rFonts w:hint="cs"/>
                <w:rtl/>
              </w:rPr>
              <w:t xml:space="preserve"> </w:t>
            </w:r>
            <w:r w:rsidRPr="002A7BB3">
              <w:rPr>
                <w:rtl/>
              </w:rPr>
              <w:t>الجور</w:t>
            </w:r>
            <w:r>
              <w:rPr>
                <w:rFonts w:hint="cs"/>
                <w:rtl/>
              </w:rPr>
              <w:t xml:space="preserve"> </w:t>
            </w:r>
            <w:r w:rsidRPr="002A7BB3">
              <w:rPr>
                <w:rtl/>
              </w:rPr>
              <w:t>أعظمنا</w:t>
            </w:r>
            <w:r w:rsidRPr="00725071">
              <w:rPr>
                <w:rStyle w:val="libPoemTiniChar0"/>
                <w:rtl/>
              </w:rPr>
              <w:br/>
              <w:t> </w:t>
            </w:r>
          </w:p>
        </w:tc>
        <w:tc>
          <w:tcPr>
            <w:tcW w:w="279" w:type="dxa"/>
            <w:shd w:val="clear" w:color="auto" w:fill="auto"/>
          </w:tcPr>
          <w:p w:rsidR="00F36BB9" w:rsidRDefault="00F36BB9" w:rsidP="00F36BB9">
            <w:pPr>
              <w:pStyle w:val="libPoem"/>
              <w:rPr>
                <w:rtl/>
              </w:rPr>
            </w:pPr>
          </w:p>
        </w:tc>
        <w:tc>
          <w:tcPr>
            <w:tcW w:w="3881" w:type="dxa"/>
            <w:shd w:val="clear" w:color="auto" w:fill="auto"/>
          </w:tcPr>
          <w:p w:rsidR="00F36BB9" w:rsidRDefault="00F36BB9" w:rsidP="00F36BB9">
            <w:pPr>
              <w:pStyle w:val="libPoem"/>
            </w:pPr>
            <w:r w:rsidRPr="002A7BB3">
              <w:rPr>
                <w:rtl/>
              </w:rPr>
              <w:t>بري</w:t>
            </w:r>
            <w:r>
              <w:rPr>
                <w:rFonts w:hint="cs"/>
                <w:rtl/>
              </w:rPr>
              <w:t xml:space="preserve"> </w:t>
            </w:r>
            <w:r w:rsidRPr="002A7BB3">
              <w:rPr>
                <w:rtl/>
              </w:rPr>
              <w:t>الصناع</w:t>
            </w:r>
            <w:r>
              <w:rPr>
                <w:rFonts w:hint="cs"/>
                <w:rtl/>
              </w:rPr>
              <w:t xml:space="preserve"> </w:t>
            </w:r>
            <w:r w:rsidRPr="002A7BB3">
              <w:rPr>
                <w:rtl/>
              </w:rPr>
              <w:t>قداح</w:t>
            </w:r>
            <w:r>
              <w:rPr>
                <w:rFonts w:hint="cs"/>
                <w:rtl/>
              </w:rPr>
              <w:t xml:space="preserve"> </w:t>
            </w:r>
            <w:r w:rsidRPr="002A7BB3">
              <w:rPr>
                <w:rtl/>
              </w:rPr>
              <w:t>النبع</w:t>
            </w:r>
            <w:r>
              <w:rPr>
                <w:rFonts w:hint="cs"/>
                <w:rtl/>
              </w:rPr>
              <w:t xml:space="preserve"> </w:t>
            </w:r>
            <w:r w:rsidRPr="002A7BB3">
              <w:rPr>
                <w:rtl/>
              </w:rPr>
              <w:t>بالسفن</w:t>
            </w:r>
            <w:r w:rsidRPr="006314DF">
              <w:rPr>
                <w:rStyle w:val="libFootnotenumChar"/>
                <w:rtl/>
              </w:rPr>
              <w:t>(2)</w:t>
            </w:r>
            <w:r w:rsidRPr="00725071">
              <w:rPr>
                <w:rStyle w:val="libPoemTiniChar0"/>
                <w:rtl/>
              </w:rPr>
              <w:br/>
              <w:t> </w:t>
            </w:r>
          </w:p>
        </w:tc>
      </w:tr>
    </w:tbl>
    <w:p w:rsidR="00621B6E" w:rsidRDefault="00621B6E" w:rsidP="008D08A8">
      <w:pPr>
        <w:pStyle w:val="libNormal"/>
        <w:rPr>
          <w:rtl/>
        </w:rPr>
      </w:pPr>
      <w:r w:rsidRPr="008D08A8">
        <w:rPr>
          <w:rtl/>
        </w:rPr>
        <w:t>وقال آخر، وهو أحمد بن أبي نعيم، الذي نفاه المأمون بسبب هذا البيت إلى السند:</w:t>
      </w:r>
    </w:p>
    <w:tbl>
      <w:tblPr>
        <w:tblStyle w:val="TableGrid"/>
        <w:bidiVisual/>
        <w:tblW w:w="4562" w:type="pct"/>
        <w:tblInd w:w="384" w:type="dxa"/>
        <w:tblLook w:val="01E0"/>
      </w:tblPr>
      <w:tblGrid>
        <w:gridCol w:w="3756"/>
        <w:gridCol w:w="276"/>
        <w:gridCol w:w="3719"/>
      </w:tblGrid>
      <w:tr w:rsidR="00F36BB9" w:rsidTr="00F36BB9">
        <w:trPr>
          <w:trHeight w:val="350"/>
        </w:trPr>
        <w:tc>
          <w:tcPr>
            <w:tcW w:w="3920" w:type="dxa"/>
            <w:shd w:val="clear" w:color="auto" w:fill="auto"/>
          </w:tcPr>
          <w:p w:rsidR="00F36BB9" w:rsidRDefault="00F36BB9" w:rsidP="00F36BB9">
            <w:pPr>
              <w:pStyle w:val="libPoem"/>
            </w:pPr>
            <w:r w:rsidRPr="002A7BB3">
              <w:rPr>
                <w:rtl/>
              </w:rPr>
              <w:t>ما</w:t>
            </w:r>
            <w:r>
              <w:rPr>
                <w:rFonts w:hint="cs"/>
                <w:rtl/>
              </w:rPr>
              <w:t xml:space="preserve"> </w:t>
            </w:r>
            <w:r w:rsidRPr="002A7BB3">
              <w:rPr>
                <w:rtl/>
              </w:rPr>
              <w:t>أحسب</w:t>
            </w:r>
            <w:r>
              <w:rPr>
                <w:rFonts w:hint="cs"/>
                <w:rtl/>
              </w:rPr>
              <w:t xml:space="preserve"> </w:t>
            </w:r>
            <w:r w:rsidRPr="002A7BB3">
              <w:rPr>
                <w:rtl/>
              </w:rPr>
              <w:t>الجور</w:t>
            </w:r>
            <w:r>
              <w:rPr>
                <w:rFonts w:hint="cs"/>
                <w:rtl/>
              </w:rPr>
              <w:t xml:space="preserve"> </w:t>
            </w:r>
            <w:r w:rsidRPr="002A7BB3">
              <w:rPr>
                <w:rtl/>
              </w:rPr>
              <w:t>ينقضي</w:t>
            </w:r>
            <w:r>
              <w:rPr>
                <w:rFonts w:hint="cs"/>
                <w:rtl/>
              </w:rPr>
              <w:t xml:space="preserve"> </w:t>
            </w:r>
            <w:r w:rsidRPr="002A7BB3">
              <w:rPr>
                <w:rtl/>
              </w:rPr>
              <w:t>وعلى</w:t>
            </w:r>
            <w:r w:rsidRPr="00725071">
              <w:rPr>
                <w:rStyle w:val="libPoemTiniChar0"/>
                <w:rtl/>
              </w:rPr>
              <w:br/>
              <w:t> </w:t>
            </w:r>
          </w:p>
        </w:tc>
        <w:tc>
          <w:tcPr>
            <w:tcW w:w="279" w:type="dxa"/>
            <w:shd w:val="clear" w:color="auto" w:fill="auto"/>
          </w:tcPr>
          <w:p w:rsidR="00F36BB9" w:rsidRDefault="00F36BB9" w:rsidP="00F36BB9">
            <w:pPr>
              <w:pStyle w:val="libPoem"/>
              <w:rPr>
                <w:rtl/>
              </w:rPr>
            </w:pPr>
          </w:p>
        </w:tc>
        <w:tc>
          <w:tcPr>
            <w:tcW w:w="3881" w:type="dxa"/>
            <w:shd w:val="clear" w:color="auto" w:fill="auto"/>
          </w:tcPr>
          <w:p w:rsidR="00F36BB9" w:rsidRDefault="00F36BB9" w:rsidP="00F36BB9">
            <w:pPr>
              <w:pStyle w:val="libPoem"/>
            </w:pPr>
            <w:r w:rsidRPr="002A7BB3">
              <w:rPr>
                <w:rtl/>
              </w:rPr>
              <w:t>الـناس</w:t>
            </w:r>
            <w:r>
              <w:rPr>
                <w:rFonts w:hint="cs"/>
                <w:rtl/>
              </w:rPr>
              <w:t xml:space="preserve"> </w:t>
            </w:r>
            <w:r w:rsidRPr="002A7BB3">
              <w:rPr>
                <w:rtl/>
              </w:rPr>
              <w:t>أمير</w:t>
            </w:r>
            <w:r>
              <w:rPr>
                <w:rFonts w:hint="cs"/>
                <w:rtl/>
              </w:rPr>
              <w:t xml:space="preserve"> </w:t>
            </w:r>
            <w:r w:rsidRPr="002A7BB3">
              <w:rPr>
                <w:rtl/>
              </w:rPr>
              <w:t>من</w:t>
            </w:r>
            <w:r>
              <w:rPr>
                <w:rFonts w:hint="cs"/>
                <w:rtl/>
              </w:rPr>
              <w:t xml:space="preserve"> </w:t>
            </w:r>
            <w:r w:rsidRPr="002A7BB3">
              <w:rPr>
                <w:rtl/>
              </w:rPr>
              <w:t>آل</w:t>
            </w:r>
            <w:r>
              <w:rPr>
                <w:rFonts w:hint="cs"/>
                <w:rtl/>
              </w:rPr>
              <w:t xml:space="preserve"> </w:t>
            </w:r>
            <w:r w:rsidRPr="002A7BB3">
              <w:rPr>
                <w:rtl/>
              </w:rPr>
              <w:t>عباس</w:t>
            </w:r>
            <w:r w:rsidRPr="006314DF">
              <w:rPr>
                <w:rStyle w:val="libFootnotenumChar"/>
                <w:rtl/>
              </w:rPr>
              <w:t>(3)</w:t>
            </w:r>
            <w:r w:rsidRPr="00725071">
              <w:rPr>
                <w:rStyle w:val="libPoemTiniChar0"/>
                <w:rtl/>
              </w:rPr>
              <w:br/>
              <w:t> </w:t>
            </w:r>
          </w:p>
        </w:tc>
      </w:tr>
    </w:tbl>
    <w:p w:rsidR="00621B6E" w:rsidRPr="008D08A8" w:rsidRDefault="00621B6E" w:rsidP="008D08A8">
      <w:pPr>
        <w:pStyle w:val="libNormal"/>
        <w:rPr>
          <w:rtl/>
        </w:rPr>
      </w:pPr>
      <w:r w:rsidRPr="008D08A8">
        <w:rPr>
          <w:rtl/>
        </w:rPr>
        <w:t>وقد تقدم قول أبي عطاء السندي، المتوفى سنة 180 ه‍:</w:t>
      </w:r>
    </w:p>
    <w:p w:rsidR="00621B6E" w:rsidRPr="008D08A8" w:rsidRDefault="00621B6E" w:rsidP="008D08A8">
      <w:pPr>
        <w:pStyle w:val="libNormal"/>
        <w:rPr>
          <w:rtl/>
        </w:rPr>
      </w:pPr>
      <w:r w:rsidRPr="008D08A8">
        <w:rPr>
          <w:rtl/>
        </w:rPr>
        <w:t xml:space="preserve">وقال الدكتور أحمد محمود صبحي: (.. لكن ذلك المثل الأعلى للعدالة، والمساواة الذي انتظره الناس من العباسيين، قد أصبح وهما من الأوهام، فشراسة المنصور والرشيد، وجشعهم، وجور أولاد علي بن </w:t>
      </w:r>
    </w:p>
    <w:p w:rsidR="004D46A2" w:rsidRPr="004D46A2" w:rsidRDefault="004D46A2" w:rsidP="004D46A2">
      <w:pPr>
        <w:pStyle w:val="libLine"/>
        <w:rPr>
          <w:rtl/>
        </w:rPr>
      </w:pPr>
      <w:r w:rsidRPr="004D46A2">
        <w:rPr>
          <w:rtl/>
        </w:rPr>
        <w:t>____________</w:t>
      </w:r>
    </w:p>
    <w:p w:rsidR="00BB23A5" w:rsidRDefault="00621B6E" w:rsidP="004D46A2">
      <w:pPr>
        <w:pStyle w:val="libFootnote0"/>
        <w:rPr>
          <w:rtl/>
        </w:rPr>
      </w:pPr>
      <w:r w:rsidRPr="007471B5">
        <w:rPr>
          <w:rtl/>
        </w:rPr>
        <w:t>(1) راجع: العمدة لابن رشيق ج 1 ص 75، 76، والعقد الفريد، طبع دار الكتاب العربي ج 5 ص 87، وهامش طبقات الشعراء ص 41</w:t>
      </w:r>
      <w:r w:rsidR="00BB23A5">
        <w:rPr>
          <w:rFonts w:hint="cs"/>
          <w:rtl/>
        </w:rPr>
        <w:t>.</w:t>
      </w:r>
    </w:p>
    <w:p w:rsidR="00621B6E" w:rsidRPr="007471B5" w:rsidRDefault="00621B6E" w:rsidP="00BB23A5">
      <w:pPr>
        <w:pStyle w:val="libFootnote0"/>
        <w:rPr>
          <w:rtl/>
        </w:rPr>
      </w:pPr>
      <w:r w:rsidRPr="007471B5">
        <w:rPr>
          <w:rtl/>
        </w:rPr>
        <w:t>(2) مقاتل الطالبيين ص 476، 477.</w:t>
      </w:r>
    </w:p>
    <w:p w:rsidR="00621B6E" w:rsidRPr="007471B5" w:rsidRDefault="00621B6E" w:rsidP="007471B5">
      <w:pPr>
        <w:pStyle w:val="libFootnote0"/>
        <w:rPr>
          <w:rtl/>
        </w:rPr>
      </w:pPr>
      <w:r w:rsidRPr="007471B5">
        <w:rPr>
          <w:rtl/>
        </w:rPr>
        <w:t>(3) راجع: وفيات الأعيان: ترجمة يحيى بن أكثم، ومروج الذهب ج 3 ص 435، وضحى الإسلام ج 2 ص 38، ونهاية الإرب ج 8 ص 175، وطبيعة الدعوة العباسية ص 273، وطبقات الشعراء ص 378، لكنه نسبه لابن أبي خالد، لكن في العقد الفريد ج 6 ص 418، قد نسب يحيى بن أكثم هذا البيت إلى دعبل.</w:t>
      </w:r>
    </w:p>
    <w:p w:rsidR="00BB23A5" w:rsidRDefault="00621B6E" w:rsidP="007471B5">
      <w:pPr>
        <w:pStyle w:val="libFootnote0"/>
        <w:rPr>
          <w:rtl/>
        </w:rPr>
      </w:pPr>
      <w:r w:rsidRPr="007471B5">
        <w:rPr>
          <w:rtl/>
        </w:rPr>
        <w:t>وفيه: أنه هو الذي نفي إلى السند.</w:t>
      </w:r>
    </w:p>
    <w:p w:rsidR="00BB23A5" w:rsidRDefault="00BB23A5" w:rsidP="00BD40E5">
      <w:pPr>
        <w:pStyle w:val="libNormal"/>
        <w:rPr>
          <w:rtl/>
        </w:rPr>
      </w:pPr>
      <w:r>
        <w:rPr>
          <w:rtl/>
        </w:rPr>
        <w:br w:type="page"/>
      </w:r>
    </w:p>
    <w:p w:rsidR="00621B6E" w:rsidRPr="002A7BB3" w:rsidRDefault="00621B6E" w:rsidP="00BB23A5">
      <w:pPr>
        <w:pStyle w:val="libNormal0"/>
        <w:rPr>
          <w:rtl/>
        </w:rPr>
      </w:pPr>
      <w:r w:rsidRPr="002A7BB3">
        <w:rPr>
          <w:rtl/>
        </w:rPr>
        <w:lastRenderedPageBreak/>
        <w:t>عيسى، وعبثهم بأموال المسلمين، يذكرنا بالحجاج، وهشام، ويوسف ابن عمرو الثقفي، وعم الاستياء أفراد الشعب، بعد أن استفتح أبو عبد الله، المعروف بـ‍ (السفاح) وكذلك المنصور بالإسراف في سفك الدماء، على نحو لم يعرف من قبل)</w:t>
      </w:r>
      <w:r w:rsidRPr="006314DF">
        <w:rPr>
          <w:rStyle w:val="libFootnotenumChar"/>
          <w:rtl/>
        </w:rPr>
        <w:t>(1)</w:t>
      </w:r>
      <w:r w:rsidR="00BB23A5">
        <w:rPr>
          <w:rtl/>
        </w:rPr>
        <w:t>.</w:t>
      </w:r>
    </w:p>
    <w:p w:rsidR="00621B6E" w:rsidRPr="008D08A8" w:rsidRDefault="00621B6E" w:rsidP="008D08A8">
      <w:pPr>
        <w:pStyle w:val="libNormal"/>
        <w:rPr>
          <w:rtl/>
        </w:rPr>
      </w:pPr>
      <w:r w:rsidRPr="008D08A8">
        <w:rPr>
          <w:rtl/>
        </w:rPr>
        <w:t>ويقول صاحب إمبراطورية العرب: (.. إنه بالرغم من أن جيش خراسان هو الذي أوصل العباسيين إلى الملك، فإن الفتن في خراسان ظلت قائمة في عهد العباسيين، كما كانت في عهد الأمويين. وكان الشعار الذي رفعه الخراسانيون الآن: أنهم هم الذين أوصلوا (آل البيت) إلى الحكم، لإقامة عهد من الرحمة والعدل، لا لإقامة عهد آخر من الطغيان، المتعطش إلى سفك الدماء.. إلى أن يقول:</w:t>
      </w:r>
    </w:p>
    <w:p w:rsidR="00621B6E" w:rsidRPr="002A7BB3" w:rsidRDefault="00621B6E" w:rsidP="00F975E3">
      <w:pPr>
        <w:pStyle w:val="libNormal"/>
        <w:rPr>
          <w:rtl/>
        </w:rPr>
      </w:pPr>
      <w:r w:rsidRPr="002A7BB3">
        <w:rPr>
          <w:rtl/>
        </w:rPr>
        <w:t>لكن الشيء الذي لا ريب فيه: هو أن الأحلام بإقامة عهد السلام والعدل، التي كانت السبب في الثورة العامة ضد الأمويين قد تبخرت الآن، ولو لم يكن العباسيون أسوأ حالاً من الأمويين، فإنهم لم يكونوا ـ على أي حال ـ خيراً منهم)</w:t>
      </w:r>
      <w:r w:rsidRPr="006314DF">
        <w:rPr>
          <w:rStyle w:val="libFootnotenumChar"/>
          <w:rtl/>
        </w:rPr>
        <w:t>(2)</w:t>
      </w:r>
      <w:r w:rsidRPr="002A7BB3">
        <w:rPr>
          <w:rtl/>
        </w:rPr>
        <w:t>. وقريب منه كلام غيره</w:t>
      </w:r>
      <w:r w:rsidRPr="006314DF">
        <w:rPr>
          <w:rStyle w:val="libFootnotenumChar"/>
          <w:rtl/>
        </w:rPr>
        <w:t>(3)</w:t>
      </w:r>
      <w:r w:rsidRPr="002A7BB3">
        <w:rPr>
          <w:rtl/>
        </w:rPr>
        <w:t xml:space="preserve"> وستأتي في فصل: آمال المأمون إلخ. عبارة فان فلوتن الهامة، والقيمة عن الحكم العباسي، وسياساته مع الرعية. فانتظر.</w:t>
      </w:r>
    </w:p>
    <w:p w:rsidR="00621B6E" w:rsidRDefault="00621B6E" w:rsidP="008D08A8">
      <w:pPr>
        <w:pStyle w:val="libNormal"/>
        <w:rPr>
          <w:rtl/>
        </w:rPr>
      </w:pPr>
      <w:r w:rsidRPr="008D08A8">
        <w:rPr>
          <w:rtl/>
        </w:rPr>
        <w:t>ولعل قصيدة أبي العتاهية، التي مطلعها:</w:t>
      </w:r>
    </w:p>
    <w:tbl>
      <w:tblPr>
        <w:tblStyle w:val="TableGrid"/>
        <w:bidiVisual/>
        <w:tblW w:w="4562" w:type="pct"/>
        <w:tblInd w:w="384" w:type="dxa"/>
        <w:tblLook w:val="01E0"/>
      </w:tblPr>
      <w:tblGrid>
        <w:gridCol w:w="3746"/>
        <w:gridCol w:w="276"/>
        <w:gridCol w:w="3729"/>
      </w:tblGrid>
      <w:tr w:rsidR="00F36BB9" w:rsidTr="004D46A2">
        <w:trPr>
          <w:trHeight w:val="350"/>
        </w:trPr>
        <w:tc>
          <w:tcPr>
            <w:tcW w:w="3746" w:type="dxa"/>
            <w:shd w:val="clear" w:color="auto" w:fill="auto"/>
          </w:tcPr>
          <w:p w:rsidR="00F36BB9" w:rsidRDefault="00F36BB9" w:rsidP="00F36BB9">
            <w:pPr>
              <w:pStyle w:val="libPoem"/>
            </w:pPr>
            <w:r w:rsidRPr="008D08A8">
              <w:rPr>
                <w:rtl/>
              </w:rPr>
              <w:t>من</w:t>
            </w:r>
            <w:r>
              <w:rPr>
                <w:rFonts w:hint="cs"/>
                <w:rtl/>
              </w:rPr>
              <w:t xml:space="preserve"> </w:t>
            </w:r>
            <w:r w:rsidRPr="008D08A8">
              <w:rPr>
                <w:rtl/>
              </w:rPr>
              <w:t>مبلغ</w:t>
            </w:r>
            <w:r>
              <w:rPr>
                <w:rFonts w:hint="cs"/>
                <w:rtl/>
              </w:rPr>
              <w:t xml:space="preserve"> </w:t>
            </w:r>
            <w:r w:rsidRPr="008D08A8">
              <w:rPr>
                <w:rtl/>
              </w:rPr>
              <w:t>عني</w:t>
            </w:r>
            <w:r>
              <w:rPr>
                <w:rFonts w:hint="cs"/>
                <w:rtl/>
              </w:rPr>
              <w:t xml:space="preserve"> </w:t>
            </w:r>
            <w:r w:rsidRPr="008D08A8">
              <w:rPr>
                <w:rtl/>
              </w:rPr>
              <w:t>الإمام</w:t>
            </w:r>
            <w:r w:rsidRPr="00725071">
              <w:rPr>
                <w:rStyle w:val="libPoemTiniChar0"/>
                <w:rtl/>
              </w:rPr>
              <w:br/>
              <w:t> </w:t>
            </w:r>
          </w:p>
        </w:tc>
        <w:tc>
          <w:tcPr>
            <w:tcW w:w="276" w:type="dxa"/>
            <w:shd w:val="clear" w:color="auto" w:fill="auto"/>
          </w:tcPr>
          <w:p w:rsidR="00F36BB9" w:rsidRDefault="00F36BB9" w:rsidP="00F36BB9">
            <w:pPr>
              <w:pStyle w:val="libPoem"/>
              <w:rPr>
                <w:rtl/>
              </w:rPr>
            </w:pPr>
          </w:p>
        </w:tc>
        <w:tc>
          <w:tcPr>
            <w:tcW w:w="3729" w:type="dxa"/>
            <w:shd w:val="clear" w:color="auto" w:fill="auto"/>
          </w:tcPr>
          <w:p w:rsidR="00F36BB9" w:rsidRDefault="00F36BB9" w:rsidP="00F36BB9">
            <w:pPr>
              <w:pStyle w:val="libPoem"/>
            </w:pPr>
            <w:r w:rsidRPr="008D08A8">
              <w:rPr>
                <w:rtl/>
              </w:rPr>
              <w:t>نـصائحاً</w:t>
            </w:r>
            <w:r>
              <w:rPr>
                <w:rFonts w:hint="cs"/>
                <w:rtl/>
              </w:rPr>
              <w:t xml:space="preserve"> </w:t>
            </w:r>
            <w:r w:rsidRPr="008D08A8">
              <w:rPr>
                <w:rtl/>
              </w:rPr>
              <w:t>مـتوالية</w:t>
            </w:r>
            <w:r w:rsidRPr="00725071">
              <w:rPr>
                <w:rStyle w:val="libPoemTiniChar0"/>
                <w:rtl/>
              </w:rPr>
              <w:br/>
              <w:t> </w:t>
            </w:r>
          </w:p>
        </w:tc>
      </w:tr>
    </w:tbl>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نظرية الإمامة ص 381، لكن كنية السفاح هي: (أبو العباس) لا أبو عبد الله و عبد الله هو: اسمه، واسم المنصور أيضاً، الذي كان أكبر من السفاح.</w:t>
      </w:r>
    </w:p>
    <w:p w:rsidR="00621B6E" w:rsidRPr="007471B5" w:rsidRDefault="00621B6E" w:rsidP="007471B5">
      <w:pPr>
        <w:pStyle w:val="libFootnote0"/>
        <w:rPr>
          <w:rtl/>
        </w:rPr>
      </w:pPr>
      <w:r w:rsidRPr="007471B5">
        <w:rPr>
          <w:rtl/>
        </w:rPr>
        <w:t>(2) إمبراطورية العرب ص 452.</w:t>
      </w:r>
    </w:p>
    <w:p w:rsidR="00BB23A5" w:rsidRDefault="00621B6E" w:rsidP="007471B5">
      <w:pPr>
        <w:pStyle w:val="libFootnote0"/>
        <w:rPr>
          <w:rtl/>
        </w:rPr>
      </w:pPr>
      <w:r w:rsidRPr="007471B5">
        <w:rPr>
          <w:rtl/>
        </w:rPr>
        <w:t>(3) راجع: حياة الإمام موسى بن جعفر 2 ص 162 عن كتاب: (النكبات) للريحاني، وضحى الإسلام ج 1 ص 127 حتى 131.</w:t>
      </w:r>
    </w:p>
    <w:p w:rsidR="00BB23A5" w:rsidRDefault="00BB23A5"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تعبر تعبيراً صادقاً عن الحالة العامة، التي كانت سائدة آنذاك، وهي معروفة ومشهورة ومذكورة في ديوانه ص 304. وهي بحق من الوثائق الهامة. المعبرة عن واقع</w:t>
      </w:r>
      <w:r w:rsidR="00BB23A5">
        <w:rPr>
          <w:rtl/>
        </w:rPr>
        <w:t xml:space="preserve"> الحياة في تلك الفترة من الزمن.</w:t>
      </w:r>
    </w:p>
    <w:p w:rsidR="00621B6E" w:rsidRPr="00B11AA6" w:rsidRDefault="00621B6E" w:rsidP="00B11AA6">
      <w:pPr>
        <w:pStyle w:val="Heading2Center"/>
        <w:rPr>
          <w:rtl/>
        </w:rPr>
      </w:pPr>
      <w:bookmarkStart w:id="31" w:name="_Toc379979518"/>
      <w:r w:rsidRPr="00B11AA6">
        <w:rPr>
          <w:rtl/>
        </w:rPr>
        <w:t>تفصيل مواقف الخلفاء مع الرعية:</w:t>
      </w:r>
      <w:bookmarkEnd w:id="31"/>
    </w:p>
    <w:p w:rsidR="00621B6E" w:rsidRPr="008D08A8" w:rsidRDefault="00621B6E" w:rsidP="008D08A8">
      <w:pPr>
        <w:pStyle w:val="libNormal"/>
        <w:rPr>
          <w:rtl/>
        </w:rPr>
      </w:pPr>
      <w:r w:rsidRPr="008D08A8">
        <w:rPr>
          <w:rtl/>
        </w:rPr>
        <w:t>وبعد هذا. وإذا ما أردنا أن نقف عند بعض جنايات وجرائم كل واحد منهم فإننا نقول:</w:t>
      </w:r>
    </w:p>
    <w:p w:rsidR="00621B6E" w:rsidRPr="003C28F5" w:rsidRDefault="00621B6E" w:rsidP="003C28F5">
      <w:pPr>
        <w:pStyle w:val="libBold1"/>
        <w:rPr>
          <w:rtl/>
        </w:rPr>
      </w:pPr>
      <w:r w:rsidRPr="003C28F5">
        <w:rPr>
          <w:rtl/>
        </w:rPr>
        <w:t>أما السفاح:</w:t>
      </w:r>
    </w:p>
    <w:p w:rsidR="00621B6E" w:rsidRPr="00446258" w:rsidRDefault="00621B6E" w:rsidP="00446258">
      <w:pPr>
        <w:pStyle w:val="libNormal"/>
        <w:rPr>
          <w:rtl/>
        </w:rPr>
      </w:pPr>
      <w:r w:rsidRPr="00446258">
        <w:rPr>
          <w:rtl/>
        </w:rPr>
        <w:t>الذي أظهر نفسه في صورة مهدي</w:t>
      </w:r>
      <w:r w:rsidRPr="006314DF">
        <w:rPr>
          <w:rStyle w:val="libFootnotenumChar"/>
          <w:rtl/>
        </w:rPr>
        <w:t>(1)</w:t>
      </w:r>
      <w:r w:rsidRPr="00446258">
        <w:rPr>
          <w:rtl/>
        </w:rPr>
        <w:t>.</w:t>
      </w:r>
    </w:p>
    <w:p w:rsidR="00621B6E" w:rsidRPr="00446258" w:rsidRDefault="00621B6E" w:rsidP="00446258">
      <w:pPr>
        <w:pStyle w:val="libNormal"/>
        <w:rPr>
          <w:rStyle w:val="libNormalChar"/>
          <w:rtl/>
        </w:rPr>
      </w:pPr>
      <w:r w:rsidRPr="00446258">
        <w:rPr>
          <w:rtl/>
        </w:rPr>
        <w:t>فهو الذي يقول عنه المؤرخون: إنه: (كان سريعاً إلى سفك الدماء، فاتبعه عماله في ذلك، في المشرق والمغرب، واستنوا بسيرته، مثل: محمد بن الأشعث بالمغرب، وصالح بن علي بمصر، وخازم بن خزيمة، وحميد بن قحطبة، وغيرهم)</w:t>
      </w:r>
      <w:r w:rsidRPr="006314DF">
        <w:rPr>
          <w:rStyle w:val="libFootnotenumChar"/>
          <w:rtl/>
        </w:rPr>
        <w:t>(2)</w:t>
      </w:r>
      <w:r w:rsidRPr="00446258">
        <w:rPr>
          <w:rStyle w:val="libNormalChar"/>
          <w:rtl/>
        </w:rPr>
        <w:t xml:space="preserve">. حتى لقد خرج عليه شريك بن شيخ المهري، الذي كان ـ على ما يظهر ـ من دعاة العباسيين ـ خرج عليه ـ ببخارا، في أكثر من ثلاثين ألفاً، فقال: (ما على هذا بايعنا آل محمد، تسفك الدماء،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البداية والنهاية ج 1 ص 69 والتنبيه والإشراف ص 292.</w:t>
      </w:r>
    </w:p>
    <w:p w:rsidR="00BB23A5" w:rsidRDefault="00621B6E" w:rsidP="007471B5">
      <w:pPr>
        <w:pStyle w:val="libFootnote0"/>
        <w:rPr>
          <w:rtl/>
        </w:rPr>
      </w:pPr>
      <w:r w:rsidRPr="007471B5">
        <w:rPr>
          <w:rtl/>
        </w:rPr>
        <w:t>(2) مروج الذهب للمسعودي ج 3 ص 222، وتاريخ الخلفاء للسيوطي ص 259. ومشاكلة الناس لزمانهم لليعقوبي ص 22، وليراجع إمبراطورية العرب ص 435.</w:t>
      </w:r>
    </w:p>
    <w:p w:rsidR="00BB23A5" w:rsidRDefault="00BB23A5" w:rsidP="00BD40E5">
      <w:pPr>
        <w:pStyle w:val="libNormal"/>
        <w:rPr>
          <w:rtl/>
        </w:rPr>
      </w:pPr>
      <w:r>
        <w:rPr>
          <w:rtl/>
        </w:rPr>
        <w:br w:type="page"/>
      </w:r>
    </w:p>
    <w:p w:rsidR="00621B6E" w:rsidRPr="00446258" w:rsidRDefault="00621B6E" w:rsidP="00BB23A5">
      <w:pPr>
        <w:pStyle w:val="libNormal0"/>
        <w:rPr>
          <w:rtl/>
        </w:rPr>
      </w:pPr>
      <w:r w:rsidRPr="00446258">
        <w:rPr>
          <w:rtl/>
        </w:rPr>
        <w:lastRenderedPageBreak/>
        <w:t>ويعمل بغير الحق..)</w:t>
      </w:r>
      <w:r w:rsidRPr="006314DF">
        <w:rPr>
          <w:rStyle w:val="libFootnotenumChar"/>
          <w:rtl/>
        </w:rPr>
        <w:t>(1)</w:t>
      </w:r>
      <w:r w:rsidRPr="00446258">
        <w:rPr>
          <w:rtl/>
        </w:rPr>
        <w:t xml:space="preserve"> فوجه إليه السفاح أبا مسلم، فقتله، ومن معه.. وقضية عامل السفاح ـ وهو أخوه، وقيل: ابن أخيه، يحيى ـ مع أهل الموصل، حيث ذبح الآلاف الكثيرة منهم في الم</w:t>
      </w:r>
      <w:r w:rsidR="00BB23A5">
        <w:rPr>
          <w:rtl/>
        </w:rPr>
        <w:t>سجد. هذه القضية معروفة ومشهورة.</w:t>
      </w:r>
    </w:p>
    <w:p w:rsidR="00621B6E" w:rsidRPr="00446258" w:rsidRDefault="00621B6E" w:rsidP="00446258">
      <w:pPr>
        <w:pStyle w:val="libNormal"/>
        <w:rPr>
          <w:rtl/>
        </w:rPr>
      </w:pPr>
      <w:r w:rsidRPr="00446258">
        <w:rPr>
          <w:rtl/>
        </w:rPr>
        <w:t>وينص المؤرخون، على أنه: لم يبق من أهل الموصل على كثرتهم إلا أربع مئة إنسان، صدموا الجند، فأفرجوا لهم. كما أنه أمر جنده، فبقوا ثلاثة أيام يقتلون النساء، لأنه سمع أنهن يبكين رجالهن. وينص المؤرخون أيضاً: على أن نفوس أهل الموصل قد ذلت بعد تلك المذبحة، ولم يسمع لهم بعدها صوت، ولا قامت لهم قائمة</w:t>
      </w:r>
      <w:r w:rsidRPr="006314DF">
        <w:rPr>
          <w:rStyle w:val="libFootnotenumChar"/>
          <w:rtl/>
        </w:rPr>
        <w:t>(2)</w:t>
      </w:r>
      <w:r w:rsidRPr="00446258">
        <w:rPr>
          <w:rtl/>
        </w:rPr>
        <w:t>.</w:t>
      </w:r>
    </w:p>
    <w:p w:rsidR="00621B6E" w:rsidRPr="00446258" w:rsidRDefault="00621B6E" w:rsidP="00446258">
      <w:pPr>
        <w:pStyle w:val="libNormal"/>
        <w:rPr>
          <w:rStyle w:val="libNormalChar"/>
          <w:rtl/>
        </w:rPr>
      </w:pPr>
      <w:r w:rsidRPr="00446258">
        <w:rPr>
          <w:rtl/>
        </w:rPr>
        <w:t>وعندما سألت السفاح زوجته أم سلمة، بنت يعقوب بن سلمة: (لأي شيء استعرض ابن أخيك أهل الموصل بالسيف؟!. قال لها: وحياتك ما أدري..)</w:t>
      </w:r>
      <w:r w:rsidRPr="006314DF">
        <w:rPr>
          <w:rStyle w:val="libFootnotenumChar"/>
          <w:rtl/>
        </w:rPr>
        <w:t>(3)</w:t>
      </w:r>
      <w:r w:rsidRPr="00446258">
        <w:rPr>
          <w:rStyle w:val="libNormalChar"/>
          <w:rtl/>
        </w:rPr>
        <w:t>!!.</w:t>
      </w:r>
    </w:p>
    <w:p w:rsidR="00621B6E" w:rsidRPr="008D08A8" w:rsidRDefault="00621B6E" w:rsidP="008D08A8">
      <w:pPr>
        <w:pStyle w:val="libNormal"/>
        <w:rPr>
          <w:rtl/>
        </w:rPr>
      </w:pPr>
      <w:r w:rsidRPr="008D08A8">
        <w:rPr>
          <w:rtl/>
        </w:rPr>
        <w:t>وقد تقدمت عبارة الدكتور أحمد محمود صبحي عن السفاح والمنصور معاً عن قريب.</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الكامل لابن الأثير ج 4 ص 342، والإمامة والسياسة ج 2 ص 139، وتاريخ اليعقوبي ج 2 ص 354 طبع صادر، والبداية والنهاية ج 10 ص 56، وتاريخ التمدن الإسلامي ج 2 ص 402، وغيرهم.. وفي كتاب طبيعة الدعوة العباسية ص 230 قال: إنه (لذلك نقل ولاءه للعلويين، وثار ببخارا، وانضم إليه أنصار العلويين في خراسان، وكذلك ولاة العباسيين على بخارا، وبرزم، وكانت حركته شعبية. وجابه أبو مسلم صعوبات كبيرة في القضاء عليها..) انتهى.</w:t>
      </w:r>
    </w:p>
    <w:p w:rsidR="00621B6E" w:rsidRPr="007471B5" w:rsidRDefault="00621B6E" w:rsidP="007471B5">
      <w:pPr>
        <w:pStyle w:val="libFootnote0"/>
        <w:rPr>
          <w:rtl/>
        </w:rPr>
      </w:pPr>
      <w:r w:rsidRPr="007471B5">
        <w:rPr>
          <w:rtl/>
        </w:rPr>
        <w:t>(2) راجع تفاصيل هذه القضية في: النزاع والتخاصم للمقريزي ص 48، 49، والكامل لابن الأثير ج 5 ص 212، حوادث سنة 132، وتاريخ ابن خلدون ج 3 ص 177، وغاية المرام للموصلي ص 115، وتاريخ اليعقوبي، طبع صادر ج 2 ص 357، وشرح ميمية أبي فراس ص 216.</w:t>
      </w:r>
    </w:p>
    <w:p w:rsidR="00BB23A5" w:rsidRDefault="00621B6E" w:rsidP="007471B5">
      <w:pPr>
        <w:pStyle w:val="libFootnote0"/>
        <w:rPr>
          <w:rtl/>
        </w:rPr>
      </w:pPr>
      <w:r w:rsidRPr="007471B5">
        <w:rPr>
          <w:rtl/>
        </w:rPr>
        <w:t>(3) النزاع والتخاصم للمقريزي ص 49، وغير ذلك.</w:t>
      </w:r>
    </w:p>
    <w:p w:rsidR="00BB23A5" w:rsidRDefault="00BB23A5" w:rsidP="00BD40E5">
      <w:pPr>
        <w:pStyle w:val="libNormal"/>
        <w:rPr>
          <w:rtl/>
        </w:rPr>
      </w:pPr>
      <w:r>
        <w:rPr>
          <w:rtl/>
        </w:rPr>
        <w:br w:type="page"/>
      </w:r>
    </w:p>
    <w:p w:rsidR="00621B6E" w:rsidRPr="003C28F5" w:rsidRDefault="00621B6E" w:rsidP="003C28F5">
      <w:pPr>
        <w:pStyle w:val="libBold1"/>
        <w:rPr>
          <w:rtl/>
        </w:rPr>
      </w:pPr>
      <w:r w:rsidRPr="003C28F5">
        <w:rPr>
          <w:rtl/>
        </w:rPr>
        <w:lastRenderedPageBreak/>
        <w:t>وأما المنصور:</w:t>
      </w:r>
    </w:p>
    <w:p w:rsidR="00621B6E" w:rsidRDefault="00621B6E" w:rsidP="008D08A8">
      <w:pPr>
        <w:pStyle w:val="libNormal"/>
        <w:rPr>
          <w:rtl/>
        </w:rPr>
      </w:pPr>
      <w:r w:rsidRPr="008D08A8">
        <w:rPr>
          <w:rtl/>
        </w:rPr>
        <w:t>الذي أظهر نفسه في صورة مهدي كما يظهر من قول أبي دلامة مخاطباً أبا مسلم الذي قتله المنصور:</w:t>
      </w:r>
    </w:p>
    <w:tbl>
      <w:tblPr>
        <w:tblStyle w:val="TableGrid"/>
        <w:bidiVisual/>
        <w:tblW w:w="4562" w:type="pct"/>
        <w:tblInd w:w="384" w:type="dxa"/>
        <w:tblLook w:val="01E0"/>
      </w:tblPr>
      <w:tblGrid>
        <w:gridCol w:w="3756"/>
        <w:gridCol w:w="276"/>
        <w:gridCol w:w="3719"/>
      </w:tblGrid>
      <w:tr w:rsidR="00F36BB9" w:rsidTr="00F36BB9">
        <w:trPr>
          <w:trHeight w:val="350"/>
        </w:trPr>
        <w:tc>
          <w:tcPr>
            <w:tcW w:w="3920" w:type="dxa"/>
            <w:shd w:val="clear" w:color="auto" w:fill="auto"/>
          </w:tcPr>
          <w:p w:rsidR="00F36BB9" w:rsidRDefault="00F36BB9" w:rsidP="00F36BB9">
            <w:pPr>
              <w:pStyle w:val="libPoem"/>
            </w:pPr>
            <w:r w:rsidRPr="002A7BB3">
              <w:rPr>
                <w:rtl/>
              </w:rPr>
              <w:t>أبـا</w:t>
            </w:r>
            <w:r>
              <w:rPr>
                <w:rFonts w:hint="cs"/>
                <w:rtl/>
              </w:rPr>
              <w:t xml:space="preserve"> </w:t>
            </w:r>
            <w:r w:rsidRPr="002A7BB3">
              <w:rPr>
                <w:rtl/>
              </w:rPr>
              <w:t>مـجرم</w:t>
            </w:r>
            <w:r>
              <w:rPr>
                <w:rFonts w:hint="cs"/>
                <w:rtl/>
              </w:rPr>
              <w:t xml:space="preserve"> </w:t>
            </w:r>
            <w:r w:rsidRPr="002A7BB3">
              <w:rPr>
                <w:rtl/>
              </w:rPr>
              <w:t>مـا</w:t>
            </w:r>
            <w:r>
              <w:rPr>
                <w:rFonts w:hint="cs"/>
                <w:rtl/>
              </w:rPr>
              <w:t xml:space="preserve"> </w:t>
            </w:r>
            <w:r w:rsidRPr="002A7BB3">
              <w:rPr>
                <w:rtl/>
              </w:rPr>
              <w:t>غير</w:t>
            </w:r>
            <w:r>
              <w:rPr>
                <w:rFonts w:hint="cs"/>
                <w:rtl/>
              </w:rPr>
              <w:t xml:space="preserve"> </w:t>
            </w:r>
            <w:r w:rsidRPr="002A7BB3">
              <w:rPr>
                <w:rtl/>
              </w:rPr>
              <w:t>الله</w:t>
            </w:r>
            <w:r>
              <w:rPr>
                <w:rFonts w:hint="cs"/>
                <w:rtl/>
              </w:rPr>
              <w:t xml:space="preserve"> </w:t>
            </w:r>
            <w:r w:rsidRPr="002A7BB3">
              <w:rPr>
                <w:rtl/>
              </w:rPr>
              <w:t>نعمة</w:t>
            </w:r>
            <w:r w:rsidRPr="00725071">
              <w:rPr>
                <w:rStyle w:val="libPoemTiniChar0"/>
                <w:rtl/>
              </w:rPr>
              <w:br/>
              <w:t> </w:t>
            </w:r>
          </w:p>
        </w:tc>
        <w:tc>
          <w:tcPr>
            <w:tcW w:w="279" w:type="dxa"/>
            <w:shd w:val="clear" w:color="auto" w:fill="auto"/>
          </w:tcPr>
          <w:p w:rsidR="00F36BB9" w:rsidRDefault="00F36BB9" w:rsidP="00F36BB9">
            <w:pPr>
              <w:pStyle w:val="libPoem"/>
              <w:rPr>
                <w:rtl/>
              </w:rPr>
            </w:pPr>
          </w:p>
        </w:tc>
        <w:tc>
          <w:tcPr>
            <w:tcW w:w="3881" w:type="dxa"/>
            <w:shd w:val="clear" w:color="auto" w:fill="auto"/>
          </w:tcPr>
          <w:p w:rsidR="00F36BB9" w:rsidRDefault="00F36BB9" w:rsidP="00F36BB9">
            <w:pPr>
              <w:pStyle w:val="libPoem"/>
            </w:pPr>
            <w:r w:rsidRPr="002A7BB3">
              <w:rPr>
                <w:rtl/>
              </w:rPr>
              <w:t>عـلى</w:t>
            </w:r>
            <w:r>
              <w:rPr>
                <w:rFonts w:hint="cs"/>
                <w:rtl/>
              </w:rPr>
              <w:t xml:space="preserve"> </w:t>
            </w:r>
            <w:r w:rsidRPr="002A7BB3">
              <w:rPr>
                <w:rtl/>
              </w:rPr>
              <w:t>عـبده</w:t>
            </w:r>
            <w:r>
              <w:rPr>
                <w:rFonts w:hint="cs"/>
                <w:rtl/>
              </w:rPr>
              <w:t xml:space="preserve"> </w:t>
            </w:r>
            <w:r w:rsidRPr="002A7BB3">
              <w:rPr>
                <w:rtl/>
              </w:rPr>
              <w:t>حتى</w:t>
            </w:r>
            <w:r>
              <w:rPr>
                <w:rFonts w:hint="cs"/>
                <w:rtl/>
              </w:rPr>
              <w:t xml:space="preserve"> </w:t>
            </w:r>
            <w:r w:rsidRPr="002A7BB3">
              <w:rPr>
                <w:rtl/>
              </w:rPr>
              <w:t>يغيرها</w:t>
            </w:r>
            <w:r>
              <w:rPr>
                <w:rFonts w:hint="cs"/>
                <w:rtl/>
              </w:rPr>
              <w:t xml:space="preserve"> </w:t>
            </w:r>
            <w:r w:rsidRPr="002A7BB3">
              <w:rPr>
                <w:rtl/>
              </w:rPr>
              <w:t>العبد</w:t>
            </w:r>
            <w:r w:rsidRPr="00725071">
              <w:rPr>
                <w:rStyle w:val="libPoemTiniChar0"/>
                <w:rtl/>
              </w:rPr>
              <w:br/>
              <w:t> </w:t>
            </w:r>
          </w:p>
        </w:tc>
      </w:tr>
      <w:tr w:rsidR="00F36BB9" w:rsidTr="00F36BB9">
        <w:trPr>
          <w:trHeight w:val="350"/>
        </w:trPr>
        <w:tc>
          <w:tcPr>
            <w:tcW w:w="3920" w:type="dxa"/>
          </w:tcPr>
          <w:p w:rsidR="00F36BB9" w:rsidRDefault="00F36BB9" w:rsidP="00F36BB9">
            <w:pPr>
              <w:pStyle w:val="libPoem"/>
            </w:pPr>
            <w:r w:rsidRPr="002A7BB3">
              <w:rPr>
                <w:rtl/>
              </w:rPr>
              <w:t>أفـي</w:t>
            </w:r>
            <w:r>
              <w:rPr>
                <w:rFonts w:hint="cs"/>
                <w:rtl/>
              </w:rPr>
              <w:t xml:space="preserve"> </w:t>
            </w:r>
            <w:r w:rsidRPr="002A7BB3">
              <w:rPr>
                <w:rtl/>
              </w:rPr>
              <w:t>دولة</w:t>
            </w:r>
            <w:r>
              <w:rPr>
                <w:rFonts w:hint="cs"/>
                <w:rtl/>
              </w:rPr>
              <w:t xml:space="preserve"> </w:t>
            </w:r>
            <w:r w:rsidRPr="002A7BB3">
              <w:rPr>
                <w:rtl/>
              </w:rPr>
              <w:t>المهدي</w:t>
            </w:r>
            <w:r>
              <w:rPr>
                <w:rFonts w:hint="cs"/>
                <w:rtl/>
              </w:rPr>
              <w:t xml:space="preserve"> </w:t>
            </w:r>
            <w:r w:rsidRPr="002A7BB3">
              <w:rPr>
                <w:rtl/>
              </w:rPr>
              <w:t>حاولت</w:t>
            </w:r>
            <w:r>
              <w:rPr>
                <w:rFonts w:hint="cs"/>
                <w:rtl/>
              </w:rPr>
              <w:t xml:space="preserve"> </w:t>
            </w:r>
            <w:r w:rsidRPr="002A7BB3">
              <w:rPr>
                <w:rtl/>
              </w:rPr>
              <w:t>غدرة</w:t>
            </w:r>
            <w:r w:rsidRPr="00725071">
              <w:rPr>
                <w:rStyle w:val="libPoemTiniChar0"/>
                <w:rtl/>
              </w:rPr>
              <w:br/>
              <w:t> </w:t>
            </w:r>
          </w:p>
        </w:tc>
        <w:tc>
          <w:tcPr>
            <w:tcW w:w="279" w:type="dxa"/>
          </w:tcPr>
          <w:p w:rsidR="00F36BB9" w:rsidRDefault="00F36BB9" w:rsidP="00F36BB9">
            <w:pPr>
              <w:pStyle w:val="libPoem"/>
              <w:rPr>
                <w:rtl/>
              </w:rPr>
            </w:pPr>
          </w:p>
        </w:tc>
        <w:tc>
          <w:tcPr>
            <w:tcW w:w="3881" w:type="dxa"/>
          </w:tcPr>
          <w:p w:rsidR="00F36BB9" w:rsidRDefault="00F36BB9" w:rsidP="00F36BB9">
            <w:pPr>
              <w:pStyle w:val="libPoem"/>
            </w:pPr>
            <w:r w:rsidRPr="002A7BB3">
              <w:rPr>
                <w:rtl/>
              </w:rPr>
              <w:t>ألا</w:t>
            </w:r>
            <w:r>
              <w:rPr>
                <w:rFonts w:hint="cs"/>
                <w:rtl/>
              </w:rPr>
              <w:t xml:space="preserve"> </w:t>
            </w:r>
            <w:r w:rsidRPr="002A7BB3">
              <w:rPr>
                <w:rtl/>
              </w:rPr>
              <w:t>إن</w:t>
            </w:r>
            <w:r>
              <w:rPr>
                <w:rFonts w:hint="cs"/>
                <w:rtl/>
              </w:rPr>
              <w:t xml:space="preserve"> </w:t>
            </w:r>
            <w:r w:rsidRPr="002A7BB3">
              <w:rPr>
                <w:rtl/>
              </w:rPr>
              <w:t>أهل</w:t>
            </w:r>
            <w:r>
              <w:rPr>
                <w:rFonts w:hint="cs"/>
                <w:rtl/>
              </w:rPr>
              <w:t xml:space="preserve"> </w:t>
            </w:r>
            <w:r w:rsidRPr="002A7BB3">
              <w:rPr>
                <w:rtl/>
              </w:rPr>
              <w:t>الغدر</w:t>
            </w:r>
            <w:r>
              <w:rPr>
                <w:rFonts w:hint="cs"/>
                <w:rtl/>
              </w:rPr>
              <w:t xml:space="preserve"> </w:t>
            </w:r>
            <w:r w:rsidRPr="002A7BB3">
              <w:rPr>
                <w:rtl/>
              </w:rPr>
              <w:t>آباءك</w:t>
            </w:r>
            <w:r>
              <w:rPr>
                <w:rFonts w:hint="cs"/>
                <w:rtl/>
              </w:rPr>
              <w:t xml:space="preserve"> </w:t>
            </w:r>
            <w:r w:rsidRPr="002A7BB3">
              <w:rPr>
                <w:rtl/>
              </w:rPr>
              <w:t>الكرد</w:t>
            </w:r>
            <w:r w:rsidRPr="006314DF">
              <w:rPr>
                <w:rStyle w:val="libFootnotenumChar"/>
                <w:rtl/>
              </w:rPr>
              <w:t>(1)</w:t>
            </w:r>
            <w:r w:rsidRPr="00725071">
              <w:rPr>
                <w:rStyle w:val="libPoemTiniChar0"/>
                <w:rtl/>
              </w:rPr>
              <w:br/>
              <w:t> </w:t>
            </w:r>
          </w:p>
        </w:tc>
      </w:tr>
    </w:tbl>
    <w:p w:rsidR="00621B6E" w:rsidRPr="002A7BB3" w:rsidRDefault="00621B6E" w:rsidP="00F975E3">
      <w:pPr>
        <w:pStyle w:val="libNormal"/>
        <w:rPr>
          <w:rtl/>
        </w:rPr>
      </w:pPr>
      <w:r w:rsidRPr="002A7BB3">
        <w:rPr>
          <w:rtl/>
        </w:rPr>
        <w:t>والذي قتل خلقاً كثيراً حتى استقام له الأمر</w:t>
      </w:r>
      <w:r w:rsidRPr="006314DF">
        <w:rPr>
          <w:rStyle w:val="libFootnotenumChar"/>
          <w:rtl/>
        </w:rPr>
        <w:t>(2)</w:t>
      </w:r>
      <w:r w:rsidRPr="002A7BB3">
        <w:rPr>
          <w:rtl/>
        </w:rPr>
        <w:t>.</w:t>
      </w:r>
    </w:p>
    <w:p w:rsidR="00621B6E" w:rsidRPr="008D08A8" w:rsidRDefault="00621B6E" w:rsidP="008D08A8">
      <w:pPr>
        <w:pStyle w:val="libNormal"/>
        <w:rPr>
          <w:rtl/>
        </w:rPr>
      </w:pPr>
      <w:r w:rsidRPr="008D08A8">
        <w:rPr>
          <w:rtl/>
        </w:rPr>
        <w:t>فأمره في الظلم والجور وانتهاك الحرمات أشهر من أن يذكر، حتى لقد أنكر عليه ذلك: (.. رجل من أعظم الدعاة قدراً، وأعظمهم غناء، وهو أبو الجهم بن عطية، مولى باهلة. وهو الذي أخرج أبا العباس السفاح من موضعه الذي أخفاه فيه أبو سلمة، حفص بن سليمان الخلال، وحرسه، وقام بأمره حتى بويع بالخلافة، فكان أبو العباس يعرف له ذلك. وكان أبو مسلم يثق به، ويكاتبه.</w:t>
      </w:r>
    </w:p>
    <w:p w:rsidR="00621B6E" w:rsidRPr="008D08A8" w:rsidRDefault="00621B6E" w:rsidP="008D08A8">
      <w:pPr>
        <w:pStyle w:val="libNormal"/>
        <w:rPr>
          <w:rtl/>
        </w:rPr>
      </w:pPr>
      <w:r w:rsidRPr="008D08A8">
        <w:rPr>
          <w:rtl/>
        </w:rPr>
        <w:t>فلما استخلف أبو جعفر المنصور، وجار في أحكامه، قال أبو الجهم: ما على هذا بايعناهم، إنما بايعناهم على العدل، فأسرها أبو جعفر في نفسه، ودعاه ذات يوم. فتغدى عنده، ثم سقاه شربة من سويق اللوز، فلما وقعت في جوفه هاج به وجع، فتوهم: أنه قد سم، فوثب، فقال له المنصور: إلى أين يا أبا الجهم؟! فقال: إلى حيث أرسلتني، ومات بعد يوم أو يومين فقال:</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عيون الأخبار لابن قتيبة ج 1 ص 26 والكنى والألقاب ج 1 ص 158. ويحتمل أن يقصد بالمهدي هنا: السفاح.</w:t>
      </w:r>
    </w:p>
    <w:p w:rsidR="00BB23A5" w:rsidRDefault="00621B6E" w:rsidP="007471B5">
      <w:pPr>
        <w:pStyle w:val="libFootnote0"/>
        <w:rPr>
          <w:rtl/>
        </w:rPr>
      </w:pPr>
      <w:r w:rsidRPr="007471B5">
        <w:rPr>
          <w:rtl/>
        </w:rPr>
        <w:t>(2) فوات الوفيات ج 1 ص 232، وتاريخ الخلفاء للسيوطي ص 259، وتاريخ الخميس ج 2 ص 324.</w:t>
      </w:r>
    </w:p>
    <w:p w:rsidR="00BB23A5" w:rsidRDefault="00BB23A5" w:rsidP="00BD40E5">
      <w:pPr>
        <w:pStyle w:val="libNormal"/>
        <w:rPr>
          <w:rtl/>
        </w:rPr>
      </w:pPr>
      <w:r>
        <w:rPr>
          <w:rtl/>
        </w:rPr>
        <w:br w:type="page"/>
      </w:r>
    </w:p>
    <w:tbl>
      <w:tblPr>
        <w:tblStyle w:val="TableGrid"/>
        <w:bidiVisual/>
        <w:tblW w:w="4562" w:type="pct"/>
        <w:tblInd w:w="384" w:type="dxa"/>
        <w:tblLook w:val="01E0"/>
      </w:tblPr>
      <w:tblGrid>
        <w:gridCol w:w="3778"/>
        <w:gridCol w:w="268"/>
        <w:gridCol w:w="3705"/>
      </w:tblGrid>
      <w:tr w:rsidR="00F36BB9" w:rsidTr="00F36BB9">
        <w:trPr>
          <w:trHeight w:val="350"/>
        </w:trPr>
        <w:tc>
          <w:tcPr>
            <w:tcW w:w="3778" w:type="dxa"/>
            <w:shd w:val="clear" w:color="auto" w:fill="auto"/>
          </w:tcPr>
          <w:p w:rsidR="00F36BB9" w:rsidRDefault="00F36BB9" w:rsidP="00F36BB9">
            <w:pPr>
              <w:pStyle w:val="libPoem"/>
            </w:pPr>
            <w:r w:rsidRPr="002A7BB3">
              <w:rPr>
                <w:rtl/>
              </w:rPr>
              <w:lastRenderedPageBreak/>
              <w:t>إحـذر</w:t>
            </w:r>
            <w:r>
              <w:rPr>
                <w:rFonts w:hint="cs"/>
                <w:rtl/>
              </w:rPr>
              <w:t xml:space="preserve"> </w:t>
            </w:r>
            <w:r w:rsidRPr="002A7BB3">
              <w:rPr>
                <w:rtl/>
              </w:rPr>
              <w:t>سـويق</w:t>
            </w:r>
            <w:r>
              <w:rPr>
                <w:rFonts w:hint="cs"/>
                <w:rtl/>
              </w:rPr>
              <w:t xml:space="preserve"> </w:t>
            </w:r>
            <w:r w:rsidRPr="002A7BB3">
              <w:rPr>
                <w:rtl/>
              </w:rPr>
              <w:t>الـلوز</w:t>
            </w:r>
            <w:r>
              <w:rPr>
                <w:rFonts w:hint="cs"/>
                <w:rtl/>
              </w:rPr>
              <w:t xml:space="preserve"> </w:t>
            </w:r>
            <w:r w:rsidRPr="002A7BB3">
              <w:rPr>
                <w:rtl/>
              </w:rPr>
              <w:t>لا</w:t>
            </w:r>
            <w:r>
              <w:rPr>
                <w:rFonts w:hint="cs"/>
                <w:rtl/>
              </w:rPr>
              <w:t xml:space="preserve"> </w:t>
            </w:r>
            <w:r w:rsidRPr="002A7BB3">
              <w:rPr>
                <w:rtl/>
              </w:rPr>
              <w:t>تشربنه</w:t>
            </w:r>
            <w:r w:rsidRPr="00725071">
              <w:rPr>
                <w:rStyle w:val="libPoemTiniChar0"/>
                <w:rtl/>
              </w:rPr>
              <w:br/>
              <w:t> </w:t>
            </w:r>
          </w:p>
        </w:tc>
        <w:tc>
          <w:tcPr>
            <w:tcW w:w="268" w:type="dxa"/>
            <w:shd w:val="clear" w:color="auto" w:fill="auto"/>
          </w:tcPr>
          <w:p w:rsidR="00F36BB9" w:rsidRDefault="00F36BB9" w:rsidP="00F36BB9">
            <w:pPr>
              <w:pStyle w:val="libPoem"/>
              <w:rPr>
                <w:rtl/>
              </w:rPr>
            </w:pPr>
          </w:p>
        </w:tc>
        <w:tc>
          <w:tcPr>
            <w:tcW w:w="3705" w:type="dxa"/>
            <w:shd w:val="clear" w:color="auto" w:fill="auto"/>
          </w:tcPr>
          <w:p w:rsidR="00F36BB9" w:rsidRDefault="00F36BB9" w:rsidP="00F36BB9">
            <w:pPr>
              <w:pStyle w:val="libPoem"/>
            </w:pPr>
            <w:r w:rsidRPr="002A7BB3">
              <w:rPr>
                <w:rtl/>
              </w:rPr>
              <w:t>فإن</w:t>
            </w:r>
            <w:r>
              <w:rPr>
                <w:rFonts w:hint="cs"/>
                <w:rtl/>
              </w:rPr>
              <w:t xml:space="preserve"> </w:t>
            </w:r>
            <w:r w:rsidRPr="002A7BB3">
              <w:rPr>
                <w:rtl/>
              </w:rPr>
              <w:t>سويق</w:t>
            </w:r>
            <w:r>
              <w:rPr>
                <w:rFonts w:hint="cs"/>
                <w:rtl/>
              </w:rPr>
              <w:t xml:space="preserve"> </w:t>
            </w:r>
            <w:r w:rsidRPr="002A7BB3">
              <w:rPr>
                <w:rtl/>
              </w:rPr>
              <w:t>اللوز</w:t>
            </w:r>
            <w:r>
              <w:rPr>
                <w:rFonts w:hint="cs"/>
                <w:rtl/>
              </w:rPr>
              <w:t xml:space="preserve"> </w:t>
            </w:r>
            <w:r w:rsidRPr="002A7BB3">
              <w:rPr>
                <w:rtl/>
              </w:rPr>
              <w:t>أردى</w:t>
            </w:r>
            <w:r>
              <w:rPr>
                <w:rFonts w:hint="cs"/>
                <w:rtl/>
              </w:rPr>
              <w:t xml:space="preserve"> </w:t>
            </w:r>
            <w:r w:rsidRPr="002A7BB3">
              <w:rPr>
                <w:rtl/>
              </w:rPr>
              <w:t>أبا</w:t>
            </w:r>
            <w:r>
              <w:rPr>
                <w:rFonts w:hint="cs"/>
                <w:rtl/>
              </w:rPr>
              <w:t xml:space="preserve"> </w:t>
            </w:r>
            <w:r w:rsidRPr="002A7BB3">
              <w:rPr>
                <w:rtl/>
              </w:rPr>
              <w:t>الجهم</w:t>
            </w:r>
            <w:r w:rsidRPr="006314DF">
              <w:rPr>
                <w:rStyle w:val="libFootnotenumChar"/>
                <w:rtl/>
              </w:rPr>
              <w:t>(1)</w:t>
            </w:r>
            <w:r w:rsidRPr="00725071">
              <w:rPr>
                <w:rStyle w:val="libPoemTiniChar0"/>
                <w:rtl/>
              </w:rPr>
              <w:br/>
              <w:t> </w:t>
            </w:r>
          </w:p>
        </w:tc>
      </w:tr>
    </w:tbl>
    <w:p w:rsidR="00621B6E" w:rsidRPr="00446258" w:rsidRDefault="00621B6E" w:rsidP="00446258">
      <w:pPr>
        <w:pStyle w:val="libNormal"/>
        <w:rPr>
          <w:rtl/>
        </w:rPr>
      </w:pPr>
      <w:r w:rsidRPr="00446258">
        <w:rPr>
          <w:rtl/>
        </w:rPr>
        <w:t>وأنكر عليه ذلك أيضاً ـ بالإضافة إلى عمه كما تقدم ـ جماعة من قواده، فقاموا عليه، ودعوا الناس إلى موالاة أهل البيت، فحاربهم عبد الرحمان الأزدي سنة 140 ه‍. فقتل طائفة منهم، وحبس آخرين</w:t>
      </w:r>
      <w:r w:rsidRPr="006314DF">
        <w:rPr>
          <w:rStyle w:val="libFootnotenumChar"/>
          <w:rtl/>
        </w:rPr>
        <w:t>(2)</w:t>
      </w:r>
      <w:r w:rsidRPr="00446258">
        <w:rPr>
          <w:rtl/>
        </w:rPr>
        <w:t>.</w:t>
      </w:r>
    </w:p>
    <w:p w:rsidR="00621B6E" w:rsidRPr="00446258" w:rsidRDefault="00621B6E" w:rsidP="00446258">
      <w:pPr>
        <w:pStyle w:val="libNormal"/>
        <w:rPr>
          <w:rStyle w:val="libNormalChar"/>
          <w:rtl/>
        </w:rPr>
      </w:pPr>
      <w:r w:rsidRPr="00446258">
        <w:rPr>
          <w:rtl/>
        </w:rPr>
        <w:t>وقال الطبري في حوادث سنة 140 ه‍. أيضاً: (.. وفيها ولي أبو جعفر عبد الجبار بن عبد الرحمن خراسان، فقدمها، فأخذ بها ناساً من القواد، وذكر أنه اتهمهم بالدعاء إلى ولد علي بن أبي طالب، منهم: مجاشع بن حريث الأنصاري، وأبو المغيرة، مولى لبني تميم، واسمه خالد ابن كثير، وهو صاحب قوهستان، والحريش بن محمد الذهلي، ابن عم داوود، فقتلهم وحبس الجنيد بن خالد بن هريم التغلبي، ومعبد بن الخليل المزني، بعد ما ضربهما ضرباً مبرحاً، وحبس عدة من وجوه قواد أهل خراسان..)</w:t>
      </w:r>
      <w:r w:rsidRPr="006314DF">
        <w:rPr>
          <w:rStyle w:val="libFootnotenumChar"/>
          <w:rtl/>
        </w:rPr>
        <w:t>(3)</w:t>
      </w:r>
      <w:r w:rsidRPr="00446258">
        <w:rPr>
          <w:rStyle w:val="libNormalChar"/>
          <w:rtl/>
        </w:rPr>
        <w:t>.</w:t>
      </w:r>
    </w:p>
    <w:p w:rsidR="00621B6E" w:rsidRPr="008D08A8" w:rsidRDefault="00621B6E" w:rsidP="008D08A8">
      <w:pPr>
        <w:pStyle w:val="libNormal"/>
        <w:rPr>
          <w:rtl/>
        </w:rPr>
      </w:pPr>
      <w:r w:rsidRPr="008D08A8">
        <w:rPr>
          <w:rtl/>
        </w:rPr>
        <w:t>ولعل من الأمور الجديرة بالملاحظة هنا: أن المنصور كان يعاشر الراوندية القائلين بألوهيته، ولا ينهاهم ولا يردعهم عن مقالتهم تلك، وعندما سأله أحد المسلمين عن ذلك قال له ـ على ما في تاريخ الطبري ـ: (لأن يكونوا في معصية الله وطاعتنا، أحب إلي من أن يكونوا في طاعة الله ومعصيتنا..).</w:t>
      </w:r>
    </w:p>
    <w:p w:rsidR="00621B6E" w:rsidRPr="008D08A8" w:rsidRDefault="00621B6E" w:rsidP="008D08A8">
      <w:pPr>
        <w:pStyle w:val="libNormal"/>
        <w:rPr>
          <w:rtl/>
        </w:rPr>
      </w:pPr>
      <w:r w:rsidRPr="008D08A8">
        <w:rPr>
          <w:rtl/>
        </w:rPr>
        <w:t>ولكنه عندما ثاروا عليه في الهاشمية، وضع فيهم السيف وقتلهم، ولكن لا لأجل مقالتهم الشنيعة تلك، وإنما لأجل عدم طاعتهم له!.</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النزاع والتخاصم للمقريزي ص 52، وليراجع: الوزراء والكتاب ص 136 ـ 137 وفيه: أن أبا الجهم كان وزيرا للسفاح.</w:t>
      </w:r>
    </w:p>
    <w:p w:rsidR="00621B6E" w:rsidRPr="007471B5" w:rsidRDefault="00621B6E" w:rsidP="007471B5">
      <w:pPr>
        <w:pStyle w:val="libFootnote0"/>
        <w:rPr>
          <w:rtl/>
        </w:rPr>
      </w:pPr>
      <w:r w:rsidRPr="007471B5">
        <w:rPr>
          <w:rtl/>
        </w:rPr>
        <w:t>(2) البداية والنهاية ج 10 ص 75.</w:t>
      </w:r>
    </w:p>
    <w:p w:rsidR="00BB23A5" w:rsidRDefault="00621B6E" w:rsidP="007471B5">
      <w:pPr>
        <w:pStyle w:val="libFootnote0"/>
        <w:rPr>
          <w:rtl/>
        </w:rPr>
      </w:pPr>
      <w:r w:rsidRPr="007471B5">
        <w:rPr>
          <w:rtl/>
        </w:rPr>
        <w:t>(3) الطبري، طبع ليدن ج 10 ص 128.</w:t>
      </w:r>
    </w:p>
    <w:p w:rsidR="00BB23A5" w:rsidRDefault="00BB23A5"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هذا.. وعندما قال لعبد الرحمان الإفريقي، رفيق صباه: (كيف ر</w:t>
      </w:r>
      <w:r w:rsidR="00BB23A5">
        <w:rPr>
          <w:rtl/>
        </w:rPr>
        <w:t>أيت سلطاني من سلطان بني أمية؟).</w:t>
      </w:r>
    </w:p>
    <w:p w:rsidR="00621B6E" w:rsidRPr="00446258" w:rsidRDefault="00621B6E" w:rsidP="00446258">
      <w:pPr>
        <w:pStyle w:val="libNormal"/>
        <w:rPr>
          <w:rtl/>
        </w:rPr>
      </w:pPr>
      <w:r w:rsidRPr="00446258">
        <w:rPr>
          <w:rtl/>
        </w:rPr>
        <w:t>أجابه عبد الرحمان: (ما رأيت في سلطانهم شيئاً من الجور إلا رأيته في سلطانك..)</w:t>
      </w:r>
      <w:r w:rsidRPr="006314DF">
        <w:rPr>
          <w:rStyle w:val="libFootnotenumChar"/>
          <w:rtl/>
        </w:rPr>
        <w:t>(1)</w:t>
      </w:r>
      <w:r w:rsidRPr="00446258">
        <w:rPr>
          <w:rtl/>
        </w:rPr>
        <w:t>.</w:t>
      </w:r>
    </w:p>
    <w:p w:rsidR="00621B6E" w:rsidRPr="00446258" w:rsidRDefault="00621B6E" w:rsidP="00446258">
      <w:pPr>
        <w:pStyle w:val="libNormal"/>
        <w:rPr>
          <w:rStyle w:val="libNormalChar"/>
          <w:rtl/>
        </w:rPr>
      </w:pPr>
      <w:r w:rsidRPr="00446258">
        <w:rPr>
          <w:rtl/>
        </w:rPr>
        <w:t>وعندما قدم عليه عبد الرحمان هذا من إفريقيا، ودخل عليه، بعد أن بقي ببابه شهراً، لا يستطيع الوصول إليه، قال له عبد الرحمان: (ظهر الجور ببلادنا، فجئت لأعلمك، فإذا الجور يخرج من دارك. ورأيت أعمالاً سيئة، وظلماً فاشياً، ظننته لبعد البلاد منك، فجعلت كلما دنوت منك كان الأمر أعظم). فغضب المنصور. وأمر بإخراجه</w:t>
      </w:r>
      <w:r w:rsidRPr="006314DF">
        <w:rPr>
          <w:rStyle w:val="libFootnotenumChar"/>
          <w:rtl/>
        </w:rPr>
        <w:t>(2)</w:t>
      </w:r>
      <w:r w:rsidRPr="00446258">
        <w:rPr>
          <w:rStyle w:val="libNormalChar"/>
          <w:rtl/>
        </w:rPr>
        <w:t>.</w:t>
      </w:r>
    </w:p>
    <w:p w:rsidR="00621B6E" w:rsidRPr="008D08A8" w:rsidRDefault="00621B6E" w:rsidP="008D08A8">
      <w:pPr>
        <w:pStyle w:val="libNormal"/>
        <w:rPr>
          <w:rtl/>
        </w:rPr>
      </w:pPr>
      <w:r w:rsidRPr="008D08A8">
        <w:rPr>
          <w:rtl/>
        </w:rPr>
        <w:t>وقال لابن أبي ذؤيب: (أي الرجال أنا؟).</w:t>
      </w:r>
    </w:p>
    <w:p w:rsidR="00621B6E" w:rsidRPr="002A7BB3" w:rsidRDefault="00621B6E" w:rsidP="00F975E3">
      <w:pPr>
        <w:pStyle w:val="libNormal"/>
        <w:rPr>
          <w:rtl/>
        </w:rPr>
      </w:pPr>
      <w:r w:rsidRPr="002A7BB3">
        <w:rPr>
          <w:rtl/>
        </w:rPr>
        <w:t>فأجابه: (أنت والله عندي شر الرجال، استأثرت بمال الله، ورسوله، وسهم ذوي القربى، واليتامى. والمساكين، وأهلكت الضعيف، وأتعبت القوي، وأمسكت أموالهم</w:t>
      </w:r>
      <w:r w:rsidRPr="006314DF">
        <w:rPr>
          <w:rStyle w:val="libFootnotenumChar"/>
          <w:rtl/>
        </w:rPr>
        <w:t>(3)</w:t>
      </w:r>
      <w:r w:rsidRPr="002A7BB3">
        <w:rPr>
          <w:rtl/>
        </w:rPr>
        <w:t>. وحج أبو جعفر فدعا ابن أبي ذئب، فقال: نشدتك الله، ألست أعمل بالحق؟ أليس تراني أعدل؟ فقال ابن أبي ذئب: أما إذ نشدتني بالله فأقول: اللهم لا، ما أراك تعدل، وإنك لجائر، وإنك لتستعمل الظلمة، وتترك أهل الخير</w:t>
      </w:r>
      <w:r w:rsidRPr="006314DF">
        <w:rPr>
          <w:rStyle w:val="libFootnotenumChar"/>
          <w:rtl/>
        </w:rPr>
        <w:t>(4)</w:t>
      </w:r>
      <w:r w:rsidRPr="002A7BB3">
        <w:rPr>
          <w:rtl/>
        </w:rPr>
        <w:t>.</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تاريخ الخلفاء للسيوطي ص 268، وغيره.</w:t>
      </w:r>
    </w:p>
    <w:p w:rsidR="00621B6E" w:rsidRPr="007471B5" w:rsidRDefault="00621B6E" w:rsidP="007471B5">
      <w:pPr>
        <w:pStyle w:val="libFootnote0"/>
        <w:rPr>
          <w:rtl/>
        </w:rPr>
      </w:pPr>
      <w:r w:rsidRPr="007471B5">
        <w:rPr>
          <w:rtl/>
        </w:rPr>
        <w:t>(2) تاريخ بغداد ج 10 ص 215، والإمام الصادق، والمذاهب الأربعة المجلد الأول جزء 2 ص 479.</w:t>
      </w:r>
    </w:p>
    <w:p w:rsidR="00621B6E" w:rsidRPr="007471B5" w:rsidRDefault="00621B6E" w:rsidP="007471B5">
      <w:pPr>
        <w:pStyle w:val="libFootnote0"/>
        <w:rPr>
          <w:rtl/>
        </w:rPr>
      </w:pPr>
      <w:r w:rsidRPr="007471B5">
        <w:rPr>
          <w:rtl/>
        </w:rPr>
        <w:t>(3) الإمامة والسياسة ج 2 ص 145.</w:t>
      </w:r>
    </w:p>
    <w:p w:rsidR="00BB23A5" w:rsidRDefault="00621B6E" w:rsidP="007471B5">
      <w:pPr>
        <w:pStyle w:val="libFootnote0"/>
        <w:rPr>
          <w:rtl/>
        </w:rPr>
      </w:pPr>
      <w:r w:rsidRPr="007471B5">
        <w:rPr>
          <w:rtl/>
        </w:rPr>
        <w:t>(4) صفة الصفوة ج 2 ص 175.</w:t>
      </w:r>
    </w:p>
    <w:p w:rsidR="00BB23A5" w:rsidRDefault="00BB23A5" w:rsidP="00BD40E5">
      <w:pPr>
        <w:pStyle w:val="libNormal"/>
        <w:rPr>
          <w:rtl/>
        </w:rPr>
      </w:pPr>
      <w:r>
        <w:rPr>
          <w:rtl/>
        </w:rPr>
        <w:br w:type="page"/>
      </w:r>
    </w:p>
    <w:p w:rsidR="00621B6E" w:rsidRPr="00446258" w:rsidRDefault="00621B6E" w:rsidP="00446258">
      <w:pPr>
        <w:pStyle w:val="libNormal"/>
        <w:rPr>
          <w:rtl/>
        </w:rPr>
      </w:pPr>
      <w:r w:rsidRPr="00446258">
        <w:rPr>
          <w:rtl/>
        </w:rPr>
        <w:lastRenderedPageBreak/>
        <w:t>وعندما كان يطوف بالبيت سمع أعرابيا يقول: (اللهم إني أشكو إليك ظهور الفساد، وما يحول بين الحق وأهله، من الطمع)، فطلبه المنصور، فأتي به، فاستمع المنصور منه إلى شرح واف عن الظلم، والجور، والفساد، الذي كان فاشيا آنذاك، وهي قصة طويلة لا مجال لذكرها، وعلى مريدها المراجعة إلى مظانها</w:t>
      </w:r>
      <w:r w:rsidRPr="006314DF">
        <w:rPr>
          <w:rStyle w:val="libFootnotenumChar"/>
          <w:rtl/>
        </w:rPr>
        <w:t>(1)</w:t>
      </w:r>
      <w:r w:rsidR="00BB23A5">
        <w:rPr>
          <w:rtl/>
        </w:rPr>
        <w:t>.</w:t>
      </w:r>
    </w:p>
    <w:p w:rsidR="00621B6E" w:rsidRPr="00446258" w:rsidRDefault="00621B6E" w:rsidP="00446258">
      <w:pPr>
        <w:pStyle w:val="libNormal"/>
        <w:rPr>
          <w:rStyle w:val="libNormalChar"/>
          <w:rtl/>
        </w:rPr>
      </w:pPr>
      <w:r w:rsidRPr="00446258">
        <w:rPr>
          <w:rtl/>
        </w:rPr>
        <w:t>ولا بأس بمراجعة ما قاله له عمرو بن عبيد، في موعظته الطويلة له، ومن جملتها: (.. إن وراء بابك نيرانا تتأجج من الجور، والله، ما يحكم وراء بابك بكتاب الله، ولا بسنة نبيه إلخ..)</w:t>
      </w:r>
      <w:r w:rsidRPr="006314DF">
        <w:rPr>
          <w:rStyle w:val="libFootnotenumChar"/>
          <w:rtl/>
        </w:rPr>
        <w:t>(2)</w:t>
      </w:r>
      <w:r w:rsidRPr="00446258">
        <w:rPr>
          <w:rStyle w:val="libNormalChar"/>
          <w:rtl/>
        </w:rPr>
        <w:t>.</w:t>
      </w:r>
    </w:p>
    <w:p w:rsidR="00621B6E" w:rsidRPr="008D08A8" w:rsidRDefault="00621B6E" w:rsidP="008D08A8">
      <w:pPr>
        <w:pStyle w:val="libNormal"/>
        <w:rPr>
          <w:rtl/>
        </w:rPr>
      </w:pPr>
      <w:r w:rsidRPr="008D08A8">
        <w:rPr>
          <w:rtl/>
        </w:rPr>
        <w:t>وقد لقي أعرابياً بالشام، فقال له المنصور: (إحمد الله يا أعرابي، الذي دفع عنكم الطاعون بولايتنا أهل البيت).</w:t>
      </w:r>
    </w:p>
    <w:p w:rsidR="00621B6E" w:rsidRPr="002A7BB3" w:rsidRDefault="00621B6E" w:rsidP="00F975E3">
      <w:pPr>
        <w:pStyle w:val="libNormal"/>
        <w:rPr>
          <w:rtl/>
        </w:rPr>
      </w:pPr>
      <w:r w:rsidRPr="002A7BB3">
        <w:rPr>
          <w:rtl/>
        </w:rPr>
        <w:t>فأجابه الأعرابي: (إن الله أعدل من أن يجمعكم علينا والطاعون). فسكت، ولم يزل يطلب له العلل حتى قتله</w:t>
      </w:r>
      <w:r w:rsidRPr="006314DF">
        <w:rPr>
          <w:rStyle w:val="libFootnotenumChar"/>
          <w:rtl/>
        </w:rPr>
        <w:t>(3)</w:t>
      </w:r>
      <w:r w:rsidRPr="002A7BB3">
        <w:rPr>
          <w:rtl/>
        </w:rPr>
        <w:t>.</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المحاسن والمساوي من ص 339، إلى ص 341 والعقد الفريد للملك السعيد ص 116، 117، 118، وحياة الحيوان للدميري ج 2 ص 190، 191، طبع سنة 1319، وعيون الأخبار، لابن قتيبة ج 2 من ص 333، إلى ص 336، والعقد الفريد ج 2 ص 104، 105، طبع سنة 1346، وضحى الإسلام ج 2 ص 40، والإمام الصادق والمذاهب الأربعة ج 2 ص 480، نقلاً عن: تاريخ ابن الساعي ص 19، والفتوحات الإسلامية لدحلان ج 2 ص 445، حتى 448 مطبعة مصطفى محمد. والموفقيات ص 392، 393 (2) مرآة الجنان لليافعي ج 1 ص 336، 337، والمحاسن والمساوي، طبع صادر ص 338، 339، وعيون الأخبار، لابن قتيبة باختصار ج 2 ص 337، ونور القبس ص 44.</w:t>
      </w:r>
    </w:p>
    <w:p w:rsidR="00BB23A5" w:rsidRDefault="00621B6E" w:rsidP="007471B5">
      <w:pPr>
        <w:pStyle w:val="libFootnote0"/>
        <w:rPr>
          <w:rtl/>
        </w:rPr>
      </w:pPr>
      <w:r w:rsidRPr="007471B5">
        <w:rPr>
          <w:rtl/>
        </w:rPr>
        <w:t xml:space="preserve">(3) روض الأخيار المنتخب من ربيع الأبرار ص 86 وأساس الاقتباس، والبداية والنهاية ج 10 ص 123، تاريخ الخلفاء للسيوطي ص 265، وفي كتاب طبيعة الدعوة العباسية ص 273، نقلاً عن تاريخ دمشق لابن عساكر </w:t>
      </w:r>
      <w:r w:rsidRPr="007471B5">
        <w:t>I</w:t>
      </w:r>
      <w:r w:rsidRPr="007471B5">
        <w:rPr>
          <w:rtl/>
        </w:rPr>
        <w:t xml:space="preserve"> ص 391: أن الذي قال للمنصور ذلك هو منصور بن جعونة الكلابي: وأن قوله له هو: (إن الله أعدل من أن يسلط علينا الطاعون والعباسيين معاً).</w:t>
      </w:r>
    </w:p>
    <w:p w:rsidR="00BB23A5" w:rsidRDefault="00BB23A5" w:rsidP="00BD40E5">
      <w:pPr>
        <w:pStyle w:val="libNormal"/>
        <w:rPr>
          <w:rtl/>
        </w:rPr>
      </w:pPr>
      <w:r>
        <w:rPr>
          <w:rtl/>
        </w:rPr>
        <w:br w:type="page"/>
      </w:r>
    </w:p>
    <w:p w:rsidR="00621B6E" w:rsidRDefault="00621B6E" w:rsidP="008D08A8">
      <w:pPr>
        <w:pStyle w:val="libNormal"/>
        <w:rPr>
          <w:rtl/>
        </w:rPr>
      </w:pPr>
      <w:r w:rsidRPr="008D08A8">
        <w:rPr>
          <w:rtl/>
        </w:rPr>
        <w:lastRenderedPageBreak/>
        <w:t>وقد كتب له سديف، الذي كان من</w:t>
      </w:r>
      <w:r w:rsidR="00BB23A5">
        <w:rPr>
          <w:rtl/>
        </w:rPr>
        <w:t xml:space="preserve"> المتحمسين للدولة العباسية:</w:t>
      </w:r>
    </w:p>
    <w:tbl>
      <w:tblPr>
        <w:tblStyle w:val="TableGrid"/>
        <w:bidiVisual/>
        <w:tblW w:w="4562" w:type="pct"/>
        <w:tblInd w:w="384" w:type="dxa"/>
        <w:tblLook w:val="01E0"/>
      </w:tblPr>
      <w:tblGrid>
        <w:gridCol w:w="3746"/>
        <w:gridCol w:w="276"/>
        <w:gridCol w:w="3729"/>
      </w:tblGrid>
      <w:tr w:rsidR="008D17D9" w:rsidTr="0035456E">
        <w:trPr>
          <w:trHeight w:val="350"/>
        </w:trPr>
        <w:tc>
          <w:tcPr>
            <w:tcW w:w="3920" w:type="dxa"/>
            <w:shd w:val="clear" w:color="auto" w:fill="auto"/>
          </w:tcPr>
          <w:p w:rsidR="008D17D9" w:rsidRDefault="008D17D9" w:rsidP="008D17D9">
            <w:pPr>
              <w:pStyle w:val="libPoem"/>
            </w:pPr>
            <w:r w:rsidRPr="002A7BB3">
              <w:rPr>
                <w:rtl/>
              </w:rPr>
              <w:t>أسرفت</w:t>
            </w:r>
            <w:r>
              <w:rPr>
                <w:rFonts w:hint="cs"/>
                <w:rtl/>
              </w:rPr>
              <w:t xml:space="preserve"> </w:t>
            </w:r>
            <w:r w:rsidRPr="002A7BB3">
              <w:rPr>
                <w:rtl/>
              </w:rPr>
              <w:t>في</w:t>
            </w:r>
            <w:r>
              <w:rPr>
                <w:rFonts w:hint="cs"/>
                <w:rtl/>
              </w:rPr>
              <w:t xml:space="preserve"> </w:t>
            </w:r>
            <w:r w:rsidRPr="002A7BB3">
              <w:rPr>
                <w:rtl/>
              </w:rPr>
              <w:t>قتل</w:t>
            </w:r>
            <w:r>
              <w:rPr>
                <w:rFonts w:hint="cs"/>
                <w:rtl/>
              </w:rPr>
              <w:t xml:space="preserve"> </w:t>
            </w:r>
            <w:r w:rsidRPr="002A7BB3">
              <w:rPr>
                <w:rtl/>
              </w:rPr>
              <w:t>الرعية</w:t>
            </w:r>
            <w:r>
              <w:rPr>
                <w:rFonts w:hint="cs"/>
                <w:rtl/>
              </w:rPr>
              <w:t xml:space="preserve"> </w:t>
            </w:r>
            <w:r w:rsidRPr="002A7BB3">
              <w:rPr>
                <w:rtl/>
              </w:rPr>
              <w:t>ظالماً</w:t>
            </w:r>
            <w:r w:rsidRPr="00725071">
              <w:rPr>
                <w:rStyle w:val="libPoemTiniChar0"/>
                <w:rtl/>
              </w:rPr>
              <w:br/>
              <w:t> </w:t>
            </w:r>
          </w:p>
        </w:tc>
        <w:tc>
          <w:tcPr>
            <w:tcW w:w="279" w:type="dxa"/>
            <w:shd w:val="clear" w:color="auto" w:fill="auto"/>
          </w:tcPr>
          <w:p w:rsidR="008D17D9" w:rsidRDefault="008D17D9" w:rsidP="0035456E">
            <w:pPr>
              <w:pStyle w:val="libPoem"/>
              <w:rPr>
                <w:rtl/>
              </w:rPr>
            </w:pPr>
          </w:p>
        </w:tc>
        <w:tc>
          <w:tcPr>
            <w:tcW w:w="3881" w:type="dxa"/>
            <w:shd w:val="clear" w:color="auto" w:fill="auto"/>
          </w:tcPr>
          <w:p w:rsidR="008D17D9" w:rsidRDefault="008D17D9" w:rsidP="008D17D9">
            <w:pPr>
              <w:pStyle w:val="libPoem"/>
            </w:pPr>
            <w:r w:rsidRPr="002A7BB3">
              <w:rPr>
                <w:rtl/>
              </w:rPr>
              <w:t>فاكفف</w:t>
            </w:r>
            <w:r>
              <w:rPr>
                <w:rFonts w:hint="cs"/>
                <w:rtl/>
              </w:rPr>
              <w:t xml:space="preserve"> </w:t>
            </w:r>
            <w:r w:rsidRPr="002A7BB3">
              <w:rPr>
                <w:rtl/>
              </w:rPr>
              <w:t>يديك</w:t>
            </w:r>
            <w:r>
              <w:rPr>
                <w:rFonts w:hint="cs"/>
                <w:rtl/>
              </w:rPr>
              <w:t xml:space="preserve"> </w:t>
            </w:r>
            <w:r w:rsidRPr="002A7BB3">
              <w:rPr>
                <w:rtl/>
              </w:rPr>
              <w:t>أظلها</w:t>
            </w:r>
            <w:r>
              <w:rPr>
                <w:rFonts w:hint="cs"/>
                <w:rtl/>
              </w:rPr>
              <w:t xml:space="preserve"> </w:t>
            </w:r>
            <w:r w:rsidRPr="002A7BB3">
              <w:rPr>
                <w:rtl/>
              </w:rPr>
              <w:t>(مهديها)</w:t>
            </w:r>
            <w:r w:rsidRPr="006314DF">
              <w:rPr>
                <w:rStyle w:val="libFootnotenumChar"/>
                <w:rtl/>
              </w:rPr>
              <w:t>(1)</w:t>
            </w:r>
            <w:r w:rsidRPr="00725071">
              <w:rPr>
                <w:rStyle w:val="libPoemTiniChar0"/>
                <w:rtl/>
              </w:rPr>
              <w:br/>
              <w:t> </w:t>
            </w:r>
          </w:p>
        </w:tc>
      </w:tr>
    </w:tbl>
    <w:p w:rsidR="00621B6E" w:rsidRPr="00446258" w:rsidRDefault="00621B6E" w:rsidP="00446258">
      <w:pPr>
        <w:pStyle w:val="libNormal"/>
        <w:rPr>
          <w:rtl/>
        </w:rPr>
      </w:pPr>
      <w:r w:rsidRPr="00446258">
        <w:rPr>
          <w:rtl/>
        </w:rPr>
        <w:t>ويريد ب‍ـ (مهديها) محمد بن عبد الله بن الحسن على ما يظهر. وقضية الرجل الهمداني، الذي أراد عامل المنصور أن يسلبه ضيعته، فأبي عليه ذلك، فكبله بالحديد، وسيره إلى المنصور، فأودعه السجن أربعة أعوام، لا يسأل عنه أحد، هذه القضية معروفة، ومشهورة</w:t>
      </w:r>
      <w:r w:rsidRPr="006314DF">
        <w:rPr>
          <w:rStyle w:val="libFootnotenumChar"/>
          <w:rtl/>
        </w:rPr>
        <w:t>(2)</w:t>
      </w:r>
      <w:r w:rsidRPr="00446258">
        <w:rPr>
          <w:rtl/>
        </w:rPr>
        <w:t>.</w:t>
      </w:r>
    </w:p>
    <w:p w:rsidR="00621B6E" w:rsidRPr="00446258" w:rsidRDefault="00621B6E" w:rsidP="00446258">
      <w:pPr>
        <w:pStyle w:val="libNormal"/>
        <w:rPr>
          <w:rtl/>
        </w:rPr>
      </w:pPr>
      <w:r w:rsidRPr="00446258">
        <w:rPr>
          <w:rtl/>
        </w:rPr>
        <w:t>وعندما بنى مدينة: (المصيصية) قد أخذ أموال الناس، حتى ما ترك عند أحد فضلاً</w:t>
      </w:r>
      <w:r w:rsidRPr="006314DF">
        <w:rPr>
          <w:rStyle w:val="libFootnotenumChar"/>
          <w:rtl/>
        </w:rPr>
        <w:t>(3)</w:t>
      </w:r>
      <w:r w:rsidRPr="00446258">
        <w:rPr>
          <w:rtl/>
        </w:rPr>
        <w:t xml:space="preserve"> وعندما أراد أن يبني مدينة أخرى ثار الناس عليه ووقع القتال، لأنهم علموا أنه سوف لا يبقى عندهم فضلاً أيضاً.</w:t>
      </w:r>
    </w:p>
    <w:p w:rsidR="00621B6E" w:rsidRPr="00446258" w:rsidRDefault="00621B6E" w:rsidP="00446258">
      <w:pPr>
        <w:pStyle w:val="libNormal"/>
        <w:rPr>
          <w:rStyle w:val="libNormalChar"/>
          <w:rtl/>
        </w:rPr>
      </w:pPr>
      <w:r w:rsidRPr="00446258">
        <w:rPr>
          <w:rtl/>
        </w:rPr>
        <w:t>وأما ما فعله عبد الوهاب ابن أخي المنصور في أهل فلسطين، فذلك يفوق كل وصف ويتجاوز كل بيان</w:t>
      </w:r>
      <w:r w:rsidRPr="006314DF">
        <w:rPr>
          <w:rStyle w:val="libFootnotenumChar"/>
          <w:rtl/>
        </w:rPr>
        <w:t>(4)</w:t>
      </w:r>
      <w:r w:rsidRPr="00446258">
        <w:rPr>
          <w:rStyle w:val="libNormalChar"/>
          <w:rtl/>
        </w:rPr>
        <w:t>.</w:t>
      </w:r>
    </w:p>
    <w:p w:rsidR="00621B6E" w:rsidRPr="00FD13B2" w:rsidRDefault="00621B6E" w:rsidP="00FD13B2">
      <w:pPr>
        <w:pStyle w:val="libBold1"/>
        <w:rPr>
          <w:rtl/>
        </w:rPr>
      </w:pPr>
      <w:r w:rsidRPr="00FD13B2">
        <w:rPr>
          <w:rtl/>
        </w:rPr>
        <w:t>بعض ما يقال عن المنصور:</w:t>
      </w:r>
    </w:p>
    <w:p w:rsidR="00621B6E" w:rsidRPr="002A7BB3" w:rsidRDefault="00621B6E" w:rsidP="00F975E3">
      <w:pPr>
        <w:pStyle w:val="libNormal"/>
        <w:rPr>
          <w:rtl/>
        </w:rPr>
      </w:pPr>
      <w:r w:rsidRPr="002A7BB3">
        <w:rPr>
          <w:rtl/>
        </w:rPr>
        <w:t>وأخيراً.. فقد قال عنه البيهقي إنه: (كان يعلق الناس من أرجلهم، حتى يؤدوا ما عليهم)</w:t>
      </w:r>
      <w:r w:rsidRPr="006314DF">
        <w:rPr>
          <w:rStyle w:val="libFootnotenumChar"/>
          <w:rtl/>
        </w:rPr>
        <w:t>(5)</w:t>
      </w:r>
      <w:r w:rsidRPr="002A7BB3">
        <w:rPr>
          <w:rtl/>
        </w:rPr>
        <w:t>.</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العقد الفريد، طبع دار الكتاب العربي ج 5 / 88. ويقال: إن هذا هو سبب قتل سديف.</w:t>
      </w:r>
    </w:p>
    <w:p w:rsidR="00621B6E" w:rsidRPr="007471B5" w:rsidRDefault="00621B6E" w:rsidP="007471B5">
      <w:pPr>
        <w:pStyle w:val="libFootnote0"/>
        <w:rPr>
          <w:rtl/>
        </w:rPr>
      </w:pPr>
      <w:r w:rsidRPr="007471B5">
        <w:rPr>
          <w:rtl/>
        </w:rPr>
        <w:t>(2) شرح قصيدة ابن عبدون لابن بدرون ص 281، 282، ومروج الذهب ج 3 ص 288.</w:t>
      </w:r>
    </w:p>
    <w:p w:rsidR="00621B6E" w:rsidRPr="007471B5" w:rsidRDefault="00621B6E" w:rsidP="007471B5">
      <w:pPr>
        <w:pStyle w:val="libFootnote0"/>
        <w:rPr>
          <w:rtl/>
        </w:rPr>
      </w:pPr>
      <w:r w:rsidRPr="007471B5">
        <w:rPr>
          <w:rtl/>
        </w:rPr>
        <w:t>(3) تاريخ اليعقوبي ج 3 / 121.</w:t>
      </w:r>
    </w:p>
    <w:p w:rsidR="00BB23A5" w:rsidRDefault="00621B6E" w:rsidP="00BB23A5">
      <w:pPr>
        <w:pStyle w:val="libFootnote0"/>
        <w:rPr>
          <w:rtl/>
        </w:rPr>
      </w:pPr>
      <w:r w:rsidRPr="007471B5">
        <w:rPr>
          <w:rtl/>
        </w:rPr>
        <w:t>(4) الوزراء والكتاب ص 137</w:t>
      </w:r>
      <w:r w:rsidR="00BB23A5">
        <w:rPr>
          <w:rFonts w:hint="cs"/>
          <w:rtl/>
        </w:rPr>
        <w:t>.</w:t>
      </w:r>
    </w:p>
    <w:p w:rsidR="00BB23A5" w:rsidRDefault="00621B6E" w:rsidP="00BB23A5">
      <w:pPr>
        <w:pStyle w:val="libFootnote0"/>
        <w:rPr>
          <w:rtl/>
        </w:rPr>
      </w:pPr>
      <w:r w:rsidRPr="007471B5">
        <w:rPr>
          <w:rtl/>
        </w:rPr>
        <w:t>(5) المحاسن والمساوي ص 339.</w:t>
      </w:r>
    </w:p>
    <w:p w:rsidR="00BB23A5" w:rsidRDefault="00BB23A5" w:rsidP="00BD40E5">
      <w:pPr>
        <w:pStyle w:val="libNormal"/>
        <w:rPr>
          <w:rtl/>
        </w:rPr>
      </w:pPr>
      <w:r>
        <w:rPr>
          <w:rtl/>
        </w:rPr>
        <w:br w:type="page"/>
      </w:r>
    </w:p>
    <w:p w:rsidR="00621B6E" w:rsidRPr="00446258" w:rsidRDefault="00621B6E" w:rsidP="00446258">
      <w:pPr>
        <w:pStyle w:val="libNormal"/>
        <w:rPr>
          <w:rtl/>
        </w:rPr>
      </w:pPr>
      <w:r w:rsidRPr="00446258">
        <w:rPr>
          <w:rtl/>
        </w:rPr>
        <w:lastRenderedPageBreak/>
        <w:t>هذا.. وقد وصف اليافعي والذهبي المنصور بأنه كان: (فيه جبروت وظلم)</w:t>
      </w:r>
      <w:r w:rsidRPr="006314DF">
        <w:rPr>
          <w:rStyle w:val="libFootnotenumChar"/>
          <w:rtl/>
        </w:rPr>
        <w:t>(1)</w:t>
      </w:r>
      <w:r w:rsidR="00BB23A5">
        <w:rPr>
          <w:rtl/>
        </w:rPr>
        <w:t>.</w:t>
      </w:r>
    </w:p>
    <w:p w:rsidR="00621B6E" w:rsidRPr="00446258" w:rsidRDefault="00621B6E" w:rsidP="00446258">
      <w:pPr>
        <w:pStyle w:val="libNormal"/>
        <w:rPr>
          <w:rtl/>
        </w:rPr>
      </w:pPr>
      <w:r w:rsidRPr="00446258">
        <w:rPr>
          <w:rtl/>
        </w:rPr>
        <w:t>ووصفه السيد أمير علي بأنه: (كان غادراً خداعاً، لا يتردد البتة في سفك الدماء.. إلى أن قال: وعلى الجملة: كان أبو جعفر سادراً في بطشه، مستهتراً في فتكه. وتعتبر معاملته لأولاد علي من أسوأ صفحات التاريخ العباسي)</w:t>
      </w:r>
      <w:r w:rsidRPr="006314DF">
        <w:rPr>
          <w:rStyle w:val="libFootnotenumChar"/>
          <w:rtl/>
        </w:rPr>
        <w:t>(2)</w:t>
      </w:r>
      <w:r w:rsidRPr="00446258">
        <w:rPr>
          <w:rtl/>
        </w:rPr>
        <w:t>.</w:t>
      </w:r>
    </w:p>
    <w:p w:rsidR="00621B6E" w:rsidRPr="00446258" w:rsidRDefault="00621B6E" w:rsidP="00446258">
      <w:pPr>
        <w:pStyle w:val="libNormal"/>
        <w:rPr>
          <w:rStyle w:val="libNormalChar"/>
          <w:rtl/>
        </w:rPr>
      </w:pPr>
      <w:r w:rsidRPr="00446258">
        <w:rPr>
          <w:rtl/>
        </w:rPr>
        <w:t>ولا بأس بمراجعة ما قاله الريان، مولى المنصور لجعفر بن أبي جعفر، حيث ينص على أنه قتل أهل الدنيا، ممن لا يعد ولا يحصى، وإن فرعون لا يقاس به</w:t>
      </w:r>
      <w:r w:rsidRPr="006314DF">
        <w:rPr>
          <w:rStyle w:val="libFootnotenumChar"/>
          <w:rtl/>
        </w:rPr>
        <w:t>(3)</w:t>
      </w:r>
      <w:r w:rsidRPr="00446258">
        <w:rPr>
          <w:rStyle w:val="libNormalChar"/>
          <w:rtl/>
        </w:rPr>
        <w:t>.</w:t>
      </w:r>
    </w:p>
    <w:p w:rsidR="00621B6E" w:rsidRPr="003C28F5" w:rsidRDefault="00621B6E" w:rsidP="003C28F5">
      <w:pPr>
        <w:pStyle w:val="libBold1"/>
        <w:rPr>
          <w:rtl/>
        </w:rPr>
      </w:pPr>
      <w:r w:rsidRPr="003C28F5">
        <w:rPr>
          <w:rtl/>
        </w:rPr>
        <w:t>وأما المهدي:</w:t>
      </w:r>
    </w:p>
    <w:p w:rsidR="00621B6E" w:rsidRPr="008D08A8" w:rsidRDefault="00621B6E" w:rsidP="008D08A8">
      <w:pPr>
        <w:pStyle w:val="libNormal"/>
        <w:rPr>
          <w:rtl/>
        </w:rPr>
      </w:pPr>
      <w:r w:rsidRPr="008D08A8">
        <w:rPr>
          <w:rtl/>
        </w:rPr>
        <w:t>الذي اتخذ الزندقة ذريعة للفتك بالأبرياء.. فقد كفانا الجهشياري مؤونة الحديث عنه، حيث قال: إنه في زمن المهدي هذا:</w:t>
      </w:r>
    </w:p>
    <w:p w:rsidR="00621B6E" w:rsidRPr="002A7BB3" w:rsidRDefault="00621B6E" w:rsidP="00F975E3">
      <w:pPr>
        <w:pStyle w:val="libNormal"/>
        <w:rPr>
          <w:rtl/>
        </w:rPr>
      </w:pPr>
      <w:r w:rsidRPr="002A7BB3">
        <w:rPr>
          <w:rtl/>
        </w:rPr>
        <w:t>(كان أهل الخراج يعذبون بصنوف من العذاب، من السباع، والزنابير والسنانير)</w:t>
      </w:r>
      <w:r w:rsidRPr="006314DF">
        <w:rPr>
          <w:rStyle w:val="libFootnotenumChar"/>
          <w:rtl/>
        </w:rPr>
        <w:t>(4)</w:t>
      </w:r>
      <w:r w:rsidRPr="002A7BB3">
        <w:rPr>
          <w:rtl/>
        </w:rPr>
        <w:t>. وقد خرج عليه يوسف البرم بخراسان، منكرا عليه أحواله، وسيرته، وما يتعاطاه</w:t>
      </w:r>
      <w:r w:rsidRPr="006314DF">
        <w:rPr>
          <w:rStyle w:val="libFootnotenumChar"/>
          <w:rtl/>
        </w:rPr>
        <w:t>(5)</w:t>
      </w:r>
      <w:r w:rsidRPr="002A7BB3">
        <w:rPr>
          <w:rtl/>
        </w:rPr>
        <w:t>.</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العبر للذهبي ج 1 / 230، ومرآة الجنان لليافعي ج 1 / 334.</w:t>
      </w:r>
    </w:p>
    <w:p w:rsidR="00621B6E" w:rsidRPr="007471B5" w:rsidRDefault="00621B6E" w:rsidP="007471B5">
      <w:pPr>
        <w:pStyle w:val="libFootnote0"/>
        <w:rPr>
          <w:rtl/>
        </w:rPr>
      </w:pPr>
      <w:r w:rsidRPr="007471B5">
        <w:rPr>
          <w:rtl/>
        </w:rPr>
        <w:t>(2) مختصر تاريخ العرب والتمدن الإسلامي ص 184، وليراجع تاريخ التمدن الإسلامي ج 4 / 399. والتاريخ الإسلامي والحضارة الإسلامية ج 3 / 61.</w:t>
      </w:r>
    </w:p>
    <w:p w:rsidR="00621B6E" w:rsidRPr="007471B5" w:rsidRDefault="00621B6E" w:rsidP="007471B5">
      <w:pPr>
        <w:pStyle w:val="libFootnote0"/>
        <w:rPr>
          <w:rtl/>
        </w:rPr>
      </w:pPr>
      <w:r w:rsidRPr="007471B5">
        <w:rPr>
          <w:rtl/>
        </w:rPr>
        <w:t>(3) الوزراء والكتاب ص 130.</w:t>
      </w:r>
    </w:p>
    <w:p w:rsidR="00621B6E" w:rsidRPr="007471B5" w:rsidRDefault="00621B6E" w:rsidP="007471B5">
      <w:pPr>
        <w:pStyle w:val="libFootnote0"/>
        <w:rPr>
          <w:rtl/>
        </w:rPr>
      </w:pPr>
      <w:r w:rsidRPr="007471B5">
        <w:rPr>
          <w:rtl/>
        </w:rPr>
        <w:t>(4) الوزراء والكتاب ص 142.</w:t>
      </w:r>
    </w:p>
    <w:p w:rsidR="00BB23A5" w:rsidRDefault="00621B6E" w:rsidP="007471B5">
      <w:pPr>
        <w:pStyle w:val="libFootnote0"/>
        <w:rPr>
          <w:rtl/>
        </w:rPr>
      </w:pPr>
      <w:r w:rsidRPr="007471B5">
        <w:rPr>
          <w:rtl/>
        </w:rPr>
        <w:t>(5) البداية والنهاية ج 10 / 131.</w:t>
      </w:r>
    </w:p>
    <w:p w:rsidR="00BB23A5" w:rsidRDefault="00BB23A5" w:rsidP="00BD40E5">
      <w:pPr>
        <w:pStyle w:val="libNormal"/>
        <w:rPr>
          <w:rtl/>
        </w:rPr>
      </w:pPr>
      <w:r>
        <w:rPr>
          <w:rtl/>
        </w:rPr>
        <w:br w:type="page"/>
      </w:r>
    </w:p>
    <w:p w:rsidR="00621B6E" w:rsidRPr="003C28F5" w:rsidRDefault="00621B6E" w:rsidP="003C28F5">
      <w:pPr>
        <w:pStyle w:val="libBold1"/>
        <w:rPr>
          <w:rtl/>
        </w:rPr>
      </w:pPr>
      <w:r w:rsidRPr="003C28F5">
        <w:rPr>
          <w:rtl/>
        </w:rPr>
        <w:lastRenderedPageBreak/>
        <w:t>وأما الهادي:</w:t>
      </w:r>
    </w:p>
    <w:p w:rsidR="00621B6E" w:rsidRPr="00446258" w:rsidRDefault="00621B6E" w:rsidP="00446258">
      <w:pPr>
        <w:pStyle w:val="libNormal"/>
        <w:rPr>
          <w:rtl/>
        </w:rPr>
      </w:pPr>
      <w:r w:rsidRPr="00446258">
        <w:rPr>
          <w:rtl/>
        </w:rPr>
        <w:t>فقد كان: (يتناول المسكر، ويحب اللهو والطرب، وكان ذا ظلم وجبروت)</w:t>
      </w:r>
      <w:r w:rsidRPr="006314DF">
        <w:rPr>
          <w:rStyle w:val="libFootnotenumChar"/>
          <w:rtl/>
        </w:rPr>
        <w:t>(1)</w:t>
      </w:r>
      <w:r w:rsidRPr="00446258">
        <w:rPr>
          <w:rtl/>
        </w:rPr>
        <w:t>.</w:t>
      </w:r>
    </w:p>
    <w:p w:rsidR="00621B6E" w:rsidRPr="00446258" w:rsidRDefault="00621B6E" w:rsidP="00446258">
      <w:pPr>
        <w:pStyle w:val="libNormal"/>
        <w:rPr>
          <w:rtl/>
        </w:rPr>
      </w:pPr>
      <w:r w:rsidRPr="00446258">
        <w:rPr>
          <w:rtl/>
        </w:rPr>
        <w:t>وكان: (سيّء الأخلاق، قاسي القلب، جباراً، يتناول المسكر، ويلعب)</w:t>
      </w:r>
      <w:r w:rsidRPr="006314DF">
        <w:rPr>
          <w:rStyle w:val="libFootnotenumChar"/>
          <w:rtl/>
        </w:rPr>
        <w:t>(2)</w:t>
      </w:r>
      <w:r w:rsidRPr="00446258">
        <w:rPr>
          <w:rtl/>
        </w:rPr>
        <w:t>.</w:t>
      </w:r>
    </w:p>
    <w:p w:rsidR="00621B6E" w:rsidRPr="00446258" w:rsidRDefault="00621B6E" w:rsidP="00446258">
      <w:pPr>
        <w:pStyle w:val="libNormal"/>
        <w:rPr>
          <w:rtl/>
        </w:rPr>
      </w:pPr>
      <w:r w:rsidRPr="00446258">
        <w:rPr>
          <w:rtl/>
        </w:rPr>
        <w:t>وقد قال عنه الجاحظ: (كان الهادي شكس الأخلاق، صعب المرام، سيء الظن. قل من توقاه، وعرف أخلاقه إلا أغناه، وما كان شيء أبغض إليه من ابتدائه بسؤال. وكان يأمر للمغني بالمال الخطير الجزيل)</w:t>
      </w:r>
      <w:r w:rsidRPr="006314DF">
        <w:rPr>
          <w:rStyle w:val="libFootnotenumChar"/>
          <w:rtl/>
        </w:rPr>
        <w:t>(3)</w:t>
      </w:r>
      <w:r w:rsidRPr="00446258">
        <w:rPr>
          <w:rtl/>
        </w:rPr>
        <w:t>.</w:t>
      </w:r>
    </w:p>
    <w:p w:rsidR="00621B6E" w:rsidRPr="00446258" w:rsidRDefault="00621B6E" w:rsidP="00446258">
      <w:pPr>
        <w:pStyle w:val="libNormal"/>
        <w:rPr>
          <w:rtl/>
        </w:rPr>
      </w:pPr>
      <w:r w:rsidRPr="00446258">
        <w:rPr>
          <w:rtl/>
        </w:rPr>
        <w:t>وقال الجهشياري: (كان فظاً قاسياً، غير مأمون على وفاء بوعد)</w:t>
      </w:r>
      <w:r w:rsidRPr="006314DF">
        <w:rPr>
          <w:rStyle w:val="libFootnotenumChar"/>
          <w:rtl/>
        </w:rPr>
        <w:t>(4)</w:t>
      </w:r>
      <w:r w:rsidRPr="00446258">
        <w:rPr>
          <w:rtl/>
        </w:rPr>
        <w:t>.</w:t>
      </w:r>
    </w:p>
    <w:p w:rsidR="00621B6E" w:rsidRPr="00446258" w:rsidRDefault="00621B6E" w:rsidP="00446258">
      <w:pPr>
        <w:pStyle w:val="libNormal"/>
        <w:rPr>
          <w:rStyle w:val="libNormalChar"/>
          <w:rtl/>
        </w:rPr>
      </w:pPr>
      <w:r w:rsidRPr="00446258">
        <w:rPr>
          <w:rtl/>
        </w:rPr>
        <w:t>نعم.. لقد كان يأمر للمغني بالمال الجزيل الخطير ـ من بيت مال المسلمين ـ كما يقول الجاحظ.. وقد بلغ من إسرافه في إجازة الخلعاء والمغنين، أن دفع إسحاق الموصلي لأن يقول: (لو عاش لنا الهادي لبنينا حيطان دورنا بالذهب والفضة)</w:t>
      </w:r>
      <w:r w:rsidRPr="006314DF">
        <w:rPr>
          <w:rStyle w:val="libFootnotenumChar"/>
          <w:rtl/>
        </w:rPr>
        <w:t>(5)</w:t>
      </w:r>
      <w:r w:rsidRPr="00446258">
        <w:rPr>
          <w:rStyle w:val="libNormalChar"/>
          <w:rtl/>
        </w:rPr>
        <w:t xml:space="preserve"> وأخيراً.. فقد قال عنه الذهبي: (قد كان جباراً ظالم النفس)</w:t>
      </w:r>
      <w:r w:rsidRPr="006314DF">
        <w:rPr>
          <w:rStyle w:val="libFootnotenumChar"/>
          <w:rtl/>
        </w:rPr>
        <w:t>(6)</w:t>
      </w:r>
      <w:r w:rsidRPr="00446258">
        <w:rPr>
          <w:rStyle w:val="libNormalChar"/>
          <w:rtl/>
        </w:rPr>
        <w:t xml:space="preserve"> إلى آخر ما هنالك مما لا مجال لنا هنا لتتبعه.</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تاريخ الخميس ج 2 / 331.</w:t>
      </w:r>
    </w:p>
    <w:p w:rsidR="00621B6E" w:rsidRPr="007471B5" w:rsidRDefault="00621B6E" w:rsidP="007471B5">
      <w:pPr>
        <w:pStyle w:val="libFootnote0"/>
        <w:rPr>
          <w:rtl/>
        </w:rPr>
      </w:pPr>
      <w:r w:rsidRPr="007471B5">
        <w:rPr>
          <w:rtl/>
        </w:rPr>
        <w:t>(2) تاريخ الخلفاء للسيوطي ص 279، وغيره.</w:t>
      </w:r>
    </w:p>
    <w:p w:rsidR="00621B6E" w:rsidRPr="007471B5" w:rsidRDefault="00621B6E" w:rsidP="007471B5">
      <w:pPr>
        <w:pStyle w:val="libFootnote0"/>
        <w:rPr>
          <w:rtl/>
        </w:rPr>
      </w:pPr>
      <w:r w:rsidRPr="007471B5">
        <w:rPr>
          <w:rtl/>
        </w:rPr>
        <w:t>(3) التاج للجاحظ ص 81.</w:t>
      </w:r>
    </w:p>
    <w:p w:rsidR="00621B6E" w:rsidRPr="007471B5" w:rsidRDefault="00621B6E" w:rsidP="007471B5">
      <w:pPr>
        <w:pStyle w:val="libFootnote0"/>
        <w:rPr>
          <w:rtl/>
        </w:rPr>
      </w:pPr>
      <w:r w:rsidRPr="007471B5">
        <w:rPr>
          <w:rtl/>
        </w:rPr>
        <w:t>(4) الوزراء والكتاب ص 174.</w:t>
      </w:r>
    </w:p>
    <w:p w:rsidR="00621B6E" w:rsidRPr="007471B5" w:rsidRDefault="00621B6E" w:rsidP="007471B5">
      <w:pPr>
        <w:pStyle w:val="libFootnote0"/>
        <w:rPr>
          <w:rtl/>
        </w:rPr>
      </w:pPr>
      <w:r w:rsidRPr="007471B5">
        <w:rPr>
          <w:rtl/>
        </w:rPr>
        <w:t>(5) الأغاني، طبع دار الكتب بالقاهرة ج 5 / 163.</w:t>
      </w:r>
    </w:p>
    <w:p w:rsidR="00BB23A5" w:rsidRDefault="00621B6E" w:rsidP="007471B5">
      <w:pPr>
        <w:pStyle w:val="libFootnote0"/>
        <w:rPr>
          <w:rtl/>
        </w:rPr>
      </w:pPr>
      <w:r w:rsidRPr="007471B5">
        <w:rPr>
          <w:rtl/>
        </w:rPr>
        <w:t>(6) العبر للذهبي ج 1 / 258. ولا بأس بمراجعة: مشاكلة الناس لزمانهم ص 24.</w:t>
      </w:r>
    </w:p>
    <w:p w:rsidR="00BB23A5" w:rsidRDefault="00BB23A5" w:rsidP="00BD40E5">
      <w:pPr>
        <w:pStyle w:val="libNormal"/>
        <w:rPr>
          <w:rtl/>
        </w:rPr>
      </w:pPr>
      <w:r>
        <w:rPr>
          <w:rtl/>
        </w:rPr>
        <w:br w:type="page"/>
      </w:r>
    </w:p>
    <w:p w:rsidR="00621B6E" w:rsidRPr="003C28F5" w:rsidRDefault="00621B6E" w:rsidP="003C28F5">
      <w:pPr>
        <w:pStyle w:val="libBold1"/>
        <w:rPr>
          <w:rtl/>
        </w:rPr>
      </w:pPr>
      <w:r w:rsidRPr="003C28F5">
        <w:rPr>
          <w:rtl/>
        </w:rPr>
        <w:lastRenderedPageBreak/>
        <w:t>وأما الرشيد:</w:t>
      </w:r>
    </w:p>
    <w:p w:rsidR="00621B6E" w:rsidRPr="00446258" w:rsidRDefault="00621B6E" w:rsidP="00446258">
      <w:pPr>
        <w:pStyle w:val="libNormal"/>
        <w:rPr>
          <w:rtl/>
        </w:rPr>
      </w:pPr>
      <w:r w:rsidRPr="00446258">
        <w:rPr>
          <w:rtl/>
        </w:rPr>
        <w:t>فسيرته تكفي عن كل بيان.. ويكفيه أنه ـ كما ينص المؤرخون ـ يشبه المنصور في كل شيء إلا في بذل المال</w:t>
      </w:r>
      <w:r w:rsidRPr="006314DF">
        <w:rPr>
          <w:rStyle w:val="libFootnotenumChar"/>
          <w:rtl/>
        </w:rPr>
        <w:t>(1)</w:t>
      </w:r>
      <w:r w:rsidRPr="00446258">
        <w:rPr>
          <w:rtl/>
        </w:rPr>
        <w:t>، حيث يقولون إن المنصور كان بخيلاً.</w:t>
      </w:r>
    </w:p>
    <w:p w:rsidR="00621B6E" w:rsidRPr="00446258" w:rsidRDefault="00621B6E" w:rsidP="00446258">
      <w:pPr>
        <w:pStyle w:val="libNormal"/>
        <w:rPr>
          <w:rtl/>
        </w:rPr>
      </w:pPr>
      <w:r w:rsidRPr="00446258">
        <w:rPr>
          <w:rtl/>
        </w:rPr>
        <w:t>وقد تسلط ـ كالمنصور ـ بعد مدة من خلافته على الأمور، فأفسد الصنايع، وأحب جمع الأموال</w:t>
      </w:r>
      <w:r w:rsidRPr="006314DF">
        <w:rPr>
          <w:rStyle w:val="libFootnotenumChar"/>
          <w:rtl/>
        </w:rPr>
        <w:t>(2)</w:t>
      </w:r>
      <w:r w:rsidRPr="00446258">
        <w:rPr>
          <w:rtl/>
        </w:rPr>
        <w:t>.</w:t>
      </w:r>
    </w:p>
    <w:p w:rsidR="00621B6E" w:rsidRPr="00446258" w:rsidRDefault="00621B6E" w:rsidP="00446258">
      <w:pPr>
        <w:pStyle w:val="libNormal"/>
        <w:rPr>
          <w:rtl/>
        </w:rPr>
      </w:pPr>
      <w:r w:rsidRPr="00446258">
        <w:rPr>
          <w:rtl/>
        </w:rPr>
        <w:t>(وكان جباراً سفاكاً للدماء، على نمط من ملوك الشرق المستبدين)</w:t>
      </w:r>
      <w:r w:rsidRPr="006314DF">
        <w:rPr>
          <w:rStyle w:val="libFootnotenumChar"/>
          <w:rtl/>
        </w:rPr>
        <w:t>(3)</w:t>
      </w:r>
      <w:r w:rsidRPr="00446258">
        <w:rPr>
          <w:rtl/>
        </w:rPr>
        <w:t>. وقد عسف عامله أهل خراسان، وقتل ملوكها، ووجوه أهلها وأشرافها وصناديدها، وأخذ أموالهم. فأرسلها إلى الرشيد، الأمر الذي كان سبباً في انتقاضها عليه</w:t>
      </w:r>
      <w:r w:rsidRPr="006314DF">
        <w:rPr>
          <w:rStyle w:val="libFootnotenumChar"/>
          <w:rtl/>
        </w:rPr>
        <w:t>(4)</w:t>
      </w:r>
      <w:r w:rsidRPr="00446258">
        <w:rPr>
          <w:rtl/>
        </w:rPr>
        <w:t>.</w:t>
      </w:r>
    </w:p>
    <w:p w:rsidR="00621B6E" w:rsidRPr="00446258" w:rsidRDefault="00621B6E" w:rsidP="008B6F94">
      <w:pPr>
        <w:pStyle w:val="libNormal"/>
        <w:rPr>
          <w:rStyle w:val="libNormalChar"/>
          <w:rtl/>
        </w:rPr>
      </w:pPr>
      <w:r w:rsidRPr="00446258">
        <w:rPr>
          <w:rtl/>
        </w:rPr>
        <w:t xml:space="preserve">وكان يعذب الناس في الخراج، حيث: (أخذ العمال، والتناء، والدهاقين، وأصحاب الصنايع، والمبتاعين للغلات، والمقبلين. وكان عليهم أموال مجتمعة، فولى مطالبتهم عبد الله بن الهيثم بن سام. فطالبهم بصنوف من العذاب. إلى أن دخل عليه ابن عياض، فرأى الناس يعذبون في الخراج، فقال: ارفعوا عنهم، إني سمعت عن رسول الله </w:t>
      </w:r>
      <w:r w:rsidR="008B6F94" w:rsidRPr="008B6F94">
        <w:rPr>
          <w:rStyle w:val="libAlaemChar"/>
          <w:rFonts w:eastAsiaTheme="minorHAnsi"/>
          <w:rtl/>
        </w:rPr>
        <w:t>صلى‌الله‌عليه‌وآله‌وسلم</w:t>
      </w:r>
      <w:r w:rsidRPr="00446258">
        <w:rPr>
          <w:rtl/>
        </w:rPr>
        <w:t xml:space="preserve"> يقول: </w:t>
      </w:r>
      <w:r w:rsidRPr="00B87E1E">
        <w:rPr>
          <w:rStyle w:val="libBold2Char"/>
          <w:rtl/>
        </w:rPr>
        <w:t>((من عذب الناس في الدنيا عذبه الله يوم القيامة))</w:t>
      </w:r>
      <w:r w:rsidRPr="00446258">
        <w:rPr>
          <w:rStyle w:val="libNormalChar"/>
          <w:rtl/>
        </w:rPr>
        <w:t>، فأمر بأن يرفع العذاب عن الناس، فرفع..)</w:t>
      </w:r>
      <w:r w:rsidRPr="006314DF">
        <w:rPr>
          <w:rStyle w:val="libFootnotenumChar"/>
          <w:rtl/>
        </w:rPr>
        <w:t>(5)</w:t>
      </w:r>
      <w:r w:rsidRPr="00446258">
        <w:rPr>
          <w:rStyle w:val="libNormalChar"/>
          <w:rtl/>
        </w:rPr>
        <w:t>.</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ولكن لا في سبيل الله، وإنما على ملذاته وشهواته، وعلى المغنين والمضرطين كما في رسالة الخوارزمي المتقدمة، وكما ينص عليه أي كتاب تاريخي يتحدث عن سيرته وأفعاله.</w:t>
      </w:r>
    </w:p>
    <w:p w:rsidR="00621B6E" w:rsidRPr="007471B5" w:rsidRDefault="00621B6E" w:rsidP="007471B5">
      <w:pPr>
        <w:pStyle w:val="libFootnote0"/>
        <w:rPr>
          <w:rtl/>
        </w:rPr>
      </w:pPr>
      <w:r w:rsidRPr="007471B5">
        <w:rPr>
          <w:rtl/>
        </w:rPr>
        <w:t>(2) التنبيه والإشراف ص 299.</w:t>
      </w:r>
    </w:p>
    <w:p w:rsidR="00621B6E" w:rsidRPr="007471B5" w:rsidRDefault="00621B6E" w:rsidP="007471B5">
      <w:pPr>
        <w:pStyle w:val="libFootnote0"/>
        <w:rPr>
          <w:rtl/>
        </w:rPr>
      </w:pPr>
      <w:r w:rsidRPr="007471B5">
        <w:rPr>
          <w:rtl/>
        </w:rPr>
        <w:t>(3) هذا قول الأمير شكيب أرسلان، في تعليقته على: حاضر العالم الإسلامي، نقلها عنه: محمد بن عقيل هامش ص 20 من كتابه: العتب الجميل.. وهو من منشورات هيئة البحوث الإسلامية في إندونيسيا.</w:t>
      </w:r>
    </w:p>
    <w:p w:rsidR="00621B6E" w:rsidRPr="007471B5" w:rsidRDefault="00621B6E" w:rsidP="007471B5">
      <w:pPr>
        <w:pStyle w:val="libFootnote0"/>
        <w:rPr>
          <w:rtl/>
        </w:rPr>
      </w:pPr>
      <w:r w:rsidRPr="007471B5">
        <w:rPr>
          <w:rtl/>
        </w:rPr>
        <w:t>(4) الوزراء والكتاب ص 228.</w:t>
      </w:r>
    </w:p>
    <w:p w:rsidR="00BB23A5" w:rsidRDefault="00621B6E" w:rsidP="007471B5">
      <w:pPr>
        <w:pStyle w:val="libFootnote0"/>
        <w:rPr>
          <w:rtl/>
        </w:rPr>
      </w:pPr>
      <w:r w:rsidRPr="007471B5">
        <w:rPr>
          <w:rtl/>
        </w:rPr>
        <w:t>(5) تاريخ اليعقوبي ج 3 / 146.</w:t>
      </w:r>
    </w:p>
    <w:p w:rsidR="00BB23A5" w:rsidRDefault="00BB23A5" w:rsidP="00BD40E5">
      <w:pPr>
        <w:pStyle w:val="libNormal"/>
        <w:rPr>
          <w:rtl/>
        </w:rPr>
      </w:pPr>
      <w:r>
        <w:rPr>
          <w:rtl/>
        </w:rPr>
        <w:br w:type="page"/>
      </w:r>
    </w:p>
    <w:p w:rsidR="00621B6E" w:rsidRPr="00446258" w:rsidRDefault="00621B6E" w:rsidP="00446258">
      <w:pPr>
        <w:pStyle w:val="libNormal"/>
        <w:rPr>
          <w:rtl/>
        </w:rPr>
      </w:pPr>
      <w:r w:rsidRPr="00446258">
        <w:rPr>
          <w:rtl/>
        </w:rPr>
        <w:lastRenderedPageBreak/>
        <w:t>وكان قد ولى رجلاً يضرب الناس، ويحبسهم، ليؤدوا ما عليهم من الخراج</w:t>
      </w:r>
      <w:r w:rsidRPr="006314DF">
        <w:rPr>
          <w:rStyle w:val="libFootnotenumChar"/>
          <w:rtl/>
        </w:rPr>
        <w:t>(1)</w:t>
      </w:r>
      <w:r w:rsidRPr="00446258">
        <w:rPr>
          <w:rtl/>
        </w:rPr>
        <w:t>.</w:t>
      </w:r>
    </w:p>
    <w:p w:rsidR="00621B6E" w:rsidRPr="00446258" w:rsidRDefault="00621B6E" w:rsidP="00446258">
      <w:pPr>
        <w:pStyle w:val="libNormal"/>
        <w:rPr>
          <w:rtl/>
        </w:rPr>
      </w:pPr>
      <w:r w:rsidRPr="00446258">
        <w:rPr>
          <w:rtl/>
        </w:rPr>
        <w:t xml:space="preserve">وقال أبو يوسف، في عرض وصيته للرشيد بشأن عمال الخراج: </w:t>
      </w:r>
      <w:r w:rsidRPr="00446258">
        <w:rPr>
          <w:rFonts w:hint="cs"/>
          <w:rtl/>
        </w:rPr>
        <w:t>(</w:t>
      </w:r>
      <w:r w:rsidRPr="00446258">
        <w:rPr>
          <w:rtl/>
        </w:rPr>
        <w:t>بلغني أنه: قد يكون في حاشية العامل، أو الوالي جماعة، منهم من له حرمة، ومنهم من له إليه وسيلة، ليسوا بأبرار ولا صالحين، يستعين بهم. ويوجههم في أعماله، يقتضي بذلك الذمامات. فليس يحفظون ما يوكلون بحفظه، ولا ينصفون من يعاملونه، إنما مذهبهم أخذ شيء، من الخراج كان، أو من أموال الرعية. ثم إنهم يأخذون ذلك كله ـ فيما بلغني ـ بالعسف، والظلم، والتعدي</w:t>
      </w:r>
      <w:r w:rsidRPr="006314DF">
        <w:rPr>
          <w:rStyle w:val="libFootnotenumChar"/>
          <w:rtl/>
        </w:rPr>
        <w:t>(2)</w:t>
      </w:r>
      <w:r w:rsidRPr="00446258">
        <w:rPr>
          <w:rtl/>
        </w:rPr>
        <w:t>..</w:t>
      </w:r>
    </w:p>
    <w:p w:rsidR="00621B6E" w:rsidRPr="00446258" w:rsidRDefault="00621B6E" w:rsidP="00446258">
      <w:pPr>
        <w:pStyle w:val="libNormal"/>
        <w:rPr>
          <w:rtl/>
        </w:rPr>
      </w:pPr>
      <w:r w:rsidRPr="00446258">
        <w:rPr>
          <w:rtl/>
        </w:rPr>
        <w:t>وقال: وبلغني أنهم يقيمون أهل الخراج في الشمس، ويضربونهم الضرب الشديد، ويعلقون عليهم الجرار، ويقيدونهم بما يمنعهم من الصلاة، وهذا عظيم عند الله، شنيع في الإسلام)</w:t>
      </w:r>
      <w:r w:rsidRPr="006314DF">
        <w:rPr>
          <w:rStyle w:val="libFootnotenumChar"/>
          <w:rtl/>
        </w:rPr>
        <w:t>(3)</w:t>
      </w:r>
      <w:r w:rsidRPr="00446258">
        <w:rPr>
          <w:rtl/>
        </w:rPr>
        <w:t>.</w:t>
      </w:r>
    </w:p>
    <w:p w:rsidR="00BB23A5" w:rsidRPr="008D08A8" w:rsidRDefault="00621B6E" w:rsidP="008075EE">
      <w:pPr>
        <w:pStyle w:val="libNormal"/>
        <w:rPr>
          <w:rtl/>
        </w:rPr>
      </w:pPr>
      <w:r w:rsidRPr="00446258">
        <w:rPr>
          <w:rtl/>
        </w:rPr>
        <w:t>وبعد.. فقد كان في قصره أربعة آلاف امرأة: من الجواري والحظايا</w:t>
      </w:r>
      <w:r w:rsidRPr="006314DF">
        <w:rPr>
          <w:rStyle w:val="libFootnotenumChar"/>
          <w:rtl/>
        </w:rPr>
        <w:t>(4)</w:t>
      </w:r>
      <w:r w:rsidRPr="00446258">
        <w:rPr>
          <w:rStyle w:val="libNormalChar"/>
          <w:rtl/>
        </w:rPr>
        <w:t xml:space="preserve"> وكان على حد تعبير بعضهم: (حريصاً على اللذات المحرمة، وسفك </w:t>
      </w:r>
      <w:r w:rsidR="00BB23A5" w:rsidRPr="008D08A8">
        <w:rPr>
          <w:rtl/>
        </w:rPr>
        <w:t xml:space="preserve">الدماء، وغصب حقوق الناس، وكان ظالماً لأهل البيت </w:t>
      </w:r>
      <w:r w:rsidR="008075EE" w:rsidRPr="008075EE">
        <w:rPr>
          <w:rStyle w:val="libAlaemChar"/>
          <w:rFonts w:eastAsiaTheme="minorHAnsi"/>
          <w:rtl/>
        </w:rPr>
        <w:t>عليهم‌السلام</w:t>
      </w:r>
      <w:r w:rsidR="00BB23A5" w:rsidRPr="008D08A8">
        <w:rPr>
          <w:rtl/>
        </w:rPr>
        <w:t xml:space="preserve"> وكانت جوائزه خاصة لأهل اللهو، واللعب، والمغنين، والراقصات).</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البداية والنهاية ج 10 / 184.</w:t>
      </w:r>
    </w:p>
    <w:p w:rsidR="00621B6E" w:rsidRPr="007471B5" w:rsidRDefault="00621B6E" w:rsidP="007471B5">
      <w:pPr>
        <w:pStyle w:val="libFootnote0"/>
        <w:rPr>
          <w:rtl/>
        </w:rPr>
      </w:pPr>
      <w:r w:rsidRPr="007471B5">
        <w:rPr>
          <w:rtl/>
        </w:rPr>
        <w:t>(2) الخراج لأبي يوسف ص 116 ط سنة 1392 ه‍.</w:t>
      </w:r>
    </w:p>
    <w:p w:rsidR="00621B6E" w:rsidRPr="007471B5" w:rsidRDefault="00621B6E" w:rsidP="007471B5">
      <w:pPr>
        <w:pStyle w:val="libFootnote0"/>
        <w:rPr>
          <w:rtl/>
        </w:rPr>
      </w:pPr>
      <w:r w:rsidRPr="007471B5">
        <w:rPr>
          <w:rtl/>
        </w:rPr>
        <w:t>(3) المصدر نفسه ص 118.</w:t>
      </w:r>
    </w:p>
    <w:p w:rsidR="00621B6E" w:rsidRPr="007471B5" w:rsidRDefault="00621B6E" w:rsidP="007471B5">
      <w:pPr>
        <w:pStyle w:val="libFootnote0"/>
        <w:rPr>
          <w:rtl/>
        </w:rPr>
      </w:pPr>
      <w:r w:rsidRPr="007471B5">
        <w:rPr>
          <w:rtl/>
        </w:rPr>
        <w:t>(4) البداية والنهاية ج 10 / 220، نقلاً عن الطبري. وفي نفس الجزء من البداية والنهاية ص 222 قال: (قال بعضهم: إنه كان في داره أربعة آلاف جارية سراري حسان).</w:t>
      </w:r>
    </w:p>
    <w:p w:rsidR="00BB23A5" w:rsidRDefault="00621B6E" w:rsidP="007471B5">
      <w:pPr>
        <w:pStyle w:val="libFootnote0"/>
        <w:rPr>
          <w:rtl/>
        </w:rPr>
      </w:pPr>
      <w:r w:rsidRPr="007471B5">
        <w:rPr>
          <w:rtl/>
        </w:rPr>
        <w:t>وجاء في ضحى الإسلام ج 1 / 9. أنه: (كان للرشيد زهاء ألفي جارية: من المغنيات، والخدمة في الشراب في أحسن زي، من كل نوع من أنواع الثياب والجوهر)، وإذن فكيف بالسراري الذين هم أربعة آلاف، وبقية الجواري، اللواتي يحتاج إليهن في كثير من الشؤون. فالرقم الحقيقي أكثر من أربعة آلاف بكثير، بل لعله يزيد عما كان عند المتوكل، الذي كان يتسرى باثني عشر ألف سرية، كما نص عليه الخوارزمي فيما تقدم، وجبور عبد النور في كتاب الجواري 36 من سلسلة اقرأ.</w:t>
      </w:r>
    </w:p>
    <w:p w:rsidR="00BB23A5" w:rsidRDefault="00BB23A5"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وستأتي عبارة فان فلوتن عنه في فصل: آمال المأمون الخ.. فانتظر..</w:t>
      </w:r>
    </w:p>
    <w:p w:rsidR="00621B6E" w:rsidRPr="008D08A8" w:rsidRDefault="00621B6E" w:rsidP="008D08A8">
      <w:pPr>
        <w:pStyle w:val="libNormal"/>
        <w:rPr>
          <w:rtl/>
        </w:rPr>
      </w:pPr>
      <w:r w:rsidRPr="008D08A8">
        <w:rPr>
          <w:rtl/>
        </w:rPr>
        <w:t>وحسب الرشيد. رسالة سفيان، التي أرسلها إليه من غير طي، ولا ختم، والتي تلقي لنا ضوءاً على جانب من سيرته وسلوكه. ولسوف نثبتها ـ نظرا لأهميتها ـ مع الوثائق الهامة في أواخر هذا الكتاب إن شاء الله تعالى.</w:t>
      </w:r>
    </w:p>
    <w:p w:rsidR="00621B6E" w:rsidRPr="003C28F5" w:rsidRDefault="00621B6E" w:rsidP="003C28F5">
      <w:pPr>
        <w:pStyle w:val="libBold1"/>
        <w:rPr>
          <w:rtl/>
        </w:rPr>
      </w:pPr>
      <w:r w:rsidRPr="003C28F5">
        <w:rPr>
          <w:rtl/>
        </w:rPr>
        <w:t>وأما الأمين.</w:t>
      </w:r>
    </w:p>
    <w:p w:rsidR="00621B6E" w:rsidRPr="00446258" w:rsidRDefault="00621B6E" w:rsidP="00446258">
      <w:pPr>
        <w:pStyle w:val="libNormal"/>
        <w:rPr>
          <w:rtl/>
        </w:rPr>
      </w:pPr>
      <w:r w:rsidRPr="00446258">
        <w:rPr>
          <w:rtl/>
        </w:rPr>
        <w:t>(.. الذي رفض النساء، واشتغل بالخصيان، ووجه إلى البلدان في طلب الملهين، واستخف حتى بوزرائه، وأهل بيته)</w:t>
      </w:r>
      <w:r w:rsidRPr="006314DF">
        <w:rPr>
          <w:rStyle w:val="libFootnotenumChar"/>
          <w:rtl/>
        </w:rPr>
        <w:t>(1)</w:t>
      </w:r>
      <w:r w:rsidRPr="00446258">
        <w:rPr>
          <w:rtl/>
        </w:rPr>
        <w:t>.</w:t>
      </w:r>
    </w:p>
    <w:p w:rsidR="00621B6E" w:rsidRPr="00446258" w:rsidRDefault="00621B6E" w:rsidP="00446258">
      <w:pPr>
        <w:pStyle w:val="libNormal"/>
        <w:rPr>
          <w:rtl/>
        </w:rPr>
      </w:pPr>
      <w:r w:rsidRPr="00446258">
        <w:rPr>
          <w:rtl/>
        </w:rPr>
        <w:t>فقد كان: (قبيح السيرة، ضعيف الرأي، سفاكا للدماء، يركب هواه، ويهمل أمره، ويتكل في جليلات الأمور على غيره الخ..)</w:t>
      </w:r>
      <w:r w:rsidRPr="006314DF">
        <w:rPr>
          <w:rStyle w:val="libFootnotenumChar"/>
          <w:rtl/>
        </w:rPr>
        <w:t>(2)</w:t>
      </w:r>
      <w:r w:rsidRPr="00446258">
        <w:rPr>
          <w:rtl/>
        </w:rPr>
        <w:t>.</w:t>
      </w:r>
    </w:p>
    <w:p w:rsidR="00621B6E" w:rsidRPr="00446258" w:rsidRDefault="00621B6E" w:rsidP="00446258">
      <w:pPr>
        <w:pStyle w:val="libNormal"/>
        <w:rPr>
          <w:rtl/>
        </w:rPr>
      </w:pPr>
      <w:r w:rsidRPr="00446258">
        <w:rPr>
          <w:rtl/>
        </w:rPr>
        <w:t>ويضيف هنا القلقشندي قوله: (منهمكا في اللذات واللهو..)</w:t>
      </w:r>
      <w:r w:rsidRPr="006314DF">
        <w:rPr>
          <w:rStyle w:val="libFootnotenumChar"/>
          <w:rtl/>
        </w:rPr>
        <w:t>(3)</w:t>
      </w:r>
      <w:r w:rsidRPr="00446258">
        <w:rPr>
          <w:rtl/>
        </w:rPr>
        <w:t>.</w:t>
      </w:r>
    </w:p>
    <w:p w:rsidR="00621B6E" w:rsidRPr="00446258" w:rsidRDefault="00621B6E" w:rsidP="00446258">
      <w:pPr>
        <w:pStyle w:val="libNormal"/>
        <w:rPr>
          <w:rStyle w:val="libNormalChar"/>
          <w:rtl/>
        </w:rPr>
      </w:pPr>
      <w:r w:rsidRPr="00446258">
        <w:rPr>
          <w:rtl/>
        </w:rPr>
        <w:t>ويكفيه أن كلاً من العبري، وابن الأثير الجزري يقول عنه: إنه: (لم يجد للأمين شيئاً من سيرته يستحسنه، فيذكره..)</w:t>
      </w:r>
      <w:r w:rsidRPr="006314DF">
        <w:rPr>
          <w:rStyle w:val="libFootnotenumChar"/>
          <w:rtl/>
        </w:rPr>
        <w:t>(4)</w:t>
      </w:r>
      <w:r w:rsidRPr="00446258">
        <w:rPr>
          <w:rStyle w:val="libNormalChar"/>
          <w:rtl/>
        </w:rPr>
        <w:t>.</w:t>
      </w:r>
    </w:p>
    <w:p w:rsidR="00621B6E" w:rsidRPr="008D08A8" w:rsidRDefault="00621B6E" w:rsidP="00BB23A5">
      <w:pPr>
        <w:pStyle w:val="libNormal"/>
        <w:rPr>
          <w:rtl/>
        </w:rPr>
      </w:pPr>
      <w:r w:rsidRPr="008D08A8">
        <w:rPr>
          <w:rtl/>
        </w:rPr>
        <w:t xml:space="preserve">ولقد كانت أيامه على الناس، أيام حروب، وويلات، وسلب </w:t>
      </w:r>
      <w:r w:rsidR="00BB23A5" w:rsidRPr="008D08A8">
        <w:rPr>
          <w:rtl/>
        </w:rPr>
        <w:t>ونهب، وما إلى ذلك، مما لا تق</w:t>
      </w:r>
      <w:r w:rsidR="00BB23A5">
        <w:rPr>
          <w:rtl/>
        </w:rPr>
        <w:t>ره شريعة، ولا يرضى به خلق كريم.</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مآثر الإنافة ج 1 / 205، وتاريخ الخلفاء للسيوطي ص 201، ومختصر تاريخ الدول ص 134، والكامل لابن الأثير، طبع دار الكتاب العربي ج 5 / 170، والطبري، وغير ذلك.</w:t>
      </w:r>
    </w:p>
    <w:p w:rsidR="00621B6E" w:rsidRPr="007471B5" w:rsidRDefault="00621B6E" w:rsidP="007471B5">
      <w:pPr>
        <w:pStyle w:val="libFootnote0"/>
        <w:rPr>
          <w:rtl/>
        </w:rPr>
      </w:pPr>
      <w:r w:rsidRPr="007471B5">
        <w:rPr>
          <w:rtl/>
        </w:rPr>
        <w:t>(2) التنبيه والإشراف ص 302.</w:t>
      </w:r>
    </w:p>
    <w:p w:rsidR="00621B6E" w:rsidRPr="007471B5" w:rsidRDefault="00621B6E" w:rsidP="007471B5">
      <w:pPr>
        <w:pStyle w:val="libFootnote0"/>
        <w:rPr>
          <w:rtl/>
        </w:rPr>
      </w:pPr>
      <w:r w:rsidRPr="007471B5">
        <w:rPr>
          <w:rtl/>
        </w:rPr>
        <w:t>(3) مآثر الإنافة في معالم الخلافة للقلقشندي ج 1 / 204.</w:t>
      </w:r>
    </w:p>
    <w:p w:rsidR="00BB23A5" w:rsidRDefault="00621B6E" w:rsidP="007471B5">
      <w:pPr>
        <w:pStyle w:val="libFootnote0"/>
        <w:rPr>
          <w:rtl/>
        </w:rPr>
      </w:pPr>
      <w:r w:rsidRPr="007471B5">
        <w:rPr>
          <w:rtl/>
        </w:rPr>
        <w:t>(4) مختصر أخبار الدول ص 134، والفخري في الآداب السلطانية ص 212.</w:t>
      </w:r>
    </w:p>
    <w:p w:rsidR="00BB23A5" w:rsidRDefault="00BB23A5" w:rsidP="00BD40E5">
      <w:pPr>
        <w:pStyle w:val="libNormal"/>
        <w:rPr>
          <w:rtl/>
        </w:rPr>
      </w:pPr>
      <w:r>
        <w:rPr>
          <w:rtl/>
        </w:rPr>
        <w:br w:type="page"/>
      </w:r>
    </w:p>
    <w:p w:rsidR="00621B6E" w:rsidRPr="003C28F5" w:rsidRDefault="00621B6E" w:rsidP="003C28F5">
      <w:pPr>
        <w:pStyle w:val="libBold1"/>
        <w:rPr>
          <w:rtl/>
        </w:rPr>
      </w:pPr>
      <w:r w:rsidRPr="003C28F5">
        <w:rPr>
          <w:rtl/>
        </w:rPr>
        <w:lastRenderedPageBreak/>
        <w:t>وأما المأمون:</w:t>
      </w:r>
    </w:p>
    <w:p w:rsidR="00621B6E" w:rsidRPr="008D08A8" w:rsidRDefault="00621B6E" w:rsidP="008D08A8">
      <w:pPr>
        <w:pStyle w:val="libNormal"/>
        <w:rPr>
          <w:rtl/>
        </w:rPr>
      </w:pPr>
      <w:r w:rsidRPr="008D08A8">
        <w:rPr>
          <w:rtl/>
        </w:rPr>
        <w:t>فإنه لم يكن في كل ما ذكرناه أفضل من أسلافه، ولا كانت أيامه بدعاً من تلك الأيام. كما سنوضح ذلك في أواخر فصل: آمال المأمون، وظروفه في الحكم، حيث سيتضح أن حال الرعية في أيامه كان قد تناهى في السوء، وبلغ الغاية في التدهور.</w:t>
      </w:r>
    </w:p>
    <w:p w:rsidR="00621B6E" w:rsidRPr="00B11AA6" w:rsidRDefault="00621B6E" w:rsidP="00B11AA6">
      <w:pPr>
        <w:pStyle w:val="Heading2Center"/>
        <w:rPr>
          <w:rtl/>
        </w:rPr>
      </w:pPr>
      <w:bookmarkStart w:id="32" w:name="_Toc379979519"/>
      <w:r w:rsidRPr="00B11AA6">
        <w:rPr>
          <w:rtl/>
        </w:rPr>
        <w:t>وصية إبراهيم الإمام:</w:t>
      </w:r>
      <w:bookmarkEnd w:id="32"/>
    </w:p>
    <w:p w:rsidR="00621B6E" w:rsidRPr="002A7BB3" w:rsidRDefault="00621B6E" w:rsidP="00F975E3">
      <w:pPr>
        <w:pStyle w:val="libNormal"/>
        <w:rPr>
          <w:rtl/>
        </w:rPr>
      </w:pPr>
      <w:r w:rsidRPr="002A7BB3">
        <w:rPr>
          <w:rtl/>
        </w:rPr>
        <w:t>وبعد كل الذي قدمناه، لم يعد يخفي على أحد، كم سفك العباسيون من الدماء البريئة ـ عدا عما سفكوه من دماء بني عمهم العلويين ـ ونزيد هنا: أن إبراهيم الإمام أرسل إلى أبي مسلم يأمره: (بقتل كل من شك فيه، أو وقع في نفسه شيء منه، وإن استطاع أن لا يدع بخراسان من يتكلم بالعربية إلا قتله فليفعل، وأي غلام بلغ خمسة أشبار يتهمه فليقتله، وأن لا يخلي من مضر دياراً)</w:t>
      </w:r>
      <w:r w:rsidRPr="006314DF">
        <w:rPr>
          <w:rStyle w:val="libFootnotenumChar"/>
          <w:rtl/>
        </w:rPr>
        <w:t>(1)</w:t>
      </w:r>
      <w:r w:rsidRPr="002A7BB3">
        <w:rPr>
          <w:rtl/>
        </w:rPr>
        <w:t>.</w:t>
      </w:r>
    </w:p>
    <w:p w:rsidR="00621B6E" w:rsidRDefault="00621B6E" w:rsidP="008D08A8">
      <w:pPr>
        <w:pStyle w:val="libNormal"/>
        <w:rPr>
          <w:rtl/>
        </w:rPr>
      </w:pPr>
      <w:r w:rsidRPr="008D08A8">
        <w:rPr>
          <w:rtl/>
        </w:rPr>
        <w:t>ولعل سر أمره له بقتل كل عربي يرجع إلى أنه كان يعلم أن ذلك يرضي الخراسانيين، الذين كانوا مضطهدين على أيدي العرب. كما أنه كان يعلم أن العرب ين يستجيبوا له استجابة واسعة ضد الأمويين، لأن الدولة الأموية كانت ترضي غرور العربي، وتؤكد اعتزازه بجنسه ومحتده.</w:t>
      </w:r>
    </w:p>
    <w:p w:rsidR="00891931" w:rsidRPr="008D08A8" w:rsidRDefault="00891931" w:rsidP="00891931">
      <w:pPr>
        <w:pStyle w:val="libNormal"/>
        <w:rPr>
          <w:rtl/>
        </w:rPr>
      </w:pPr>
      <w:r w:rsidRPr="008D08A8">
        <w:rPr>
          <w:rtl/>
        </w:rPr>
        <w:t>يضاف إلى ذلك ما كان يعانيه العرب من الانقسامات الداخلية، الت</w:t>
      </w:r>
      <w:r>
        <w:rPr>
          <w:rtl/>
        </w:rPr>
        <w:t>ي كانت تمزق صفوفهم وتوهن قوتهم.</w:t>
      </w:r>
    </w:p>
    <w:p w:rsidR="004D46A2" w:rsidRPr="004D46A2" w:rsidRDefault="004D46A2" w:rsidP="004D46A2">
      <w:pPr>
        <w:pStyle w:val="libLine"/>
        <w:rPr>
          <w:rtl/>
        </w:rPr>
      </w:pPr>
      <w:r w:rsidRPr="004D46A2">
        <w:rPr>
          <w:rtl/>
        </w:rPr>
        <w:t>____________</w:t>
      </w:r>
    </w:p>
    <w:p w:rsidR="00891931" w:rsidRDefault="00621B6E" w:rsidP="004D46A2">
      <w:pPr>
        <w:pStyle w:val="libFootnote0"/>
        <w:rPr>
          <w:rtl/>
        </w:rPr>
      </w:pPr>
      <w:r w:rsidRPr="007471B5">
        <w:rPr>
          <w:rtl/>
        </w:rPr>
        <w:t>(1) الطبري، طبع ليدن ج 9 / ص 1974، و ج 10 / 25، والكامل لابن الأثير، ج 4 / 295، والبداية والنهاية ج 10 / 28، و ص 64، والإمامة والسياسة ج 2 ص 114، والنزاع والتخاصم للمقريزي ص 45، والعقد الفريد، طبع دار الكتاب ج 4 / 479، وشرح النهج للمعتزلي ج 3 / 267، وضحى الإسلام ج 1 ص 32.</w:t>
      </w:r>
    </w:p>
    <w:p w:rsidR="00891931" w:rsidRDefault="00891931" w:rsidP="00BD40E5">
      <w:pPr>
        <w:pStyle w:val="libNormal"/>
        <w:rPr>
          <w:rtl/>
        </w:rPr>
      </w:pPr>
      <w:r>
        <w:rPr>
          <w:rtl/>
        </w:rPr>
        <w:br w:type="page"/>
      </w:r>
    </w:p>
    <w:p w:rsidR="00621B6E" w:rsidRPr="002A7BB3" w:rsidRDefault="00621B6E" w:rsidP="00F975E3">
      <w:pPr>
        <w:pStyle w:val="libNormal"/>
        <w:rPr>
          <w:rtl/>
        </w:rPr>
      </w:pPr>
      <w:r w:rsidRPr="002A7BB3">
        <w:rPr>
          <w:rtl/>
        </w:rPr>
        <w:lastRenderedPageBreak/>
        <w:t>وأما المضرية فقد كانوا جماعة نصر بن سيار الموالي للأمويين، واليمانية كانوا جماعة ابن الكرماني المناهض لنصر</w:t>
      </w:r>
      <w:r w:rsidRPr="006314DF">
        <w:rPr>
          <w:rStyle w:val="libFootnotenumChar"/>
          <w:rtl/>
        </w:rPr>
        <w:t>(1)</w:t>
      </w:r>
      <w:r w:rsidRPr="002A7BB3">
        <w:rPr>
          <w:rtl/>
        </w:rPr>
        <w:t>.</w:t>
      </w:r>
    </w:p>
    <w:p w:rsidR="00621B6E" w:rsidRPr="003C28F5" w:rsidRDefault="00621B6E" w:rsidP="003C28F5">
      <w:pPr>
        <w:pStyle w:val="libBold1"/>
        <w:rPr>
          <w:rtl/>
        </w:rPr>
      </w:pPr>
      <w:r w:rsidRPr="003C28F5">
        <w:rPr>
          <w:rtl/>
        </w:rPr>
        <w:t>أبو مسلم ينفذ الوصية:</w:t>
      </w:r>
    </w:p>
    <w:p w:rsidR="00621B6E" w:rsidRPr="00446258" w:rsidRDefault="00621B6E" w:rsidP="00446258">
      <w:pPr>
        <w:pStyle w:val="libNormal"/>
        <w:rPr>
          <w:rtl/>
        </w:rPr>
      </w:pPr>
      <w:r w:rsidRPr="00446258">
        <w:rPr>
          <w:rtl/>
        </w:rPr>
        <w:t>وقد حرص أبو مسلم على تنفيذ وصية إبراهيم الإمام كل الحرص.. حتى لقد قتل ـ كما يقول الذهبي واليافعي ـ: (خلقاً لا يحصون محاربة وصبراً، وكان حجاج زمانه..)</w:t>
      </w:r>
      <w:r w:rsidRPr="006314DF">
        <w:rPr>
          <w:rStyle w:val="libFootnotenumChar"/>
          <w:rtl/>
        </w:rPr>
        <w:t>(2)</w:t>
      </w:r>
      <w:r w:rsidRPr="00446258">
        <w:rPr>
          <w:rtl/>
        </w:rPr>
        <w:t>.</w:t>
      </w:r>
    </w:p>
    <w:p w:rsidR="00621B6E" w:rsidRPr="00446258" w:rsidRDefault="00621B6E" w:rsidP="00446258">
      <w:pPr>
        <w:pStyle w:val="libNormal"/>
        <w:rPr>
          <w:rStyle w:val="libNormalChar"/>
          <w:rtl/>
        </w:rPr>
      </w:pPr>
      <w:r w:rsidRPr="00446258">
        <w:rPr>
          <w:rtl/>
        </w:rPr>
        <w:t>ويقول المؤرخون: إن من قتلهم أبو مسلم صبراً قد بلغ (ست مئة ألف نفس) من المسلمين، من المعروفين، سوى من لم يعرف، ومن قتل في الحروب، وتحت سنابك الخيل</w:t>
      </w:r>
      <w:r w:rsidRPr="006314DF">
        <w:rPr>
          <w:rStyle w:val="libFootnotenumChar"/>
          <w:rtl/>
        </w:rPr>
        <w:t>(3)</w:t>
      </w:r>
      <w:r w:rsidRPr="00446258">
        <w:rPr>
          <w:rStyle w:val="libNormalChar"/>
          <w:rtl/>
        </w:rPr>
        <w:t>.</w:t>
      </w:r>
    </w:p>
    <w:p w:rsidR="00621B6E" w:rsidRPr="008D08A8" w:rsidRDefault="00621B6E" w:rsidP="008D08A8">
      <w:pPr>
        <w:pStyle w:val="libNormal"/>
        <w:rPr>
          <w:rtl/>
        </w:rPr>
      </w:pPr>
      <w:r w:rsidRPr="008D08A8">
        <w:rPr>
          <w:rtl/>
        </w:rPr>
        <w:t>وقد اعترف المنصور نفسه بذلك، عندما عاتب أبا مسلم، ثم قتله، فكان من جملة ما عاتبه به قوله: (فأخبرني عن ست مئة ألف من المسلمين، قتلتهم صبراً؟!). ولم ينكر أبو مسلم ذلك، وإنما أجابه بقوله:</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راجع: تاريخ الجنس العربي ج 8 / 417.</w:t>
      </w:r>
    </w:p>
    <w:p w:rsidR="00621B6E" w:rsidRPr="007471B5" w:rsidRDefault="00621B6E" w:rsidP="007471B5">
      <w:pPr>
        <w:pStyle w:val="libFootnote0"/>
        <w:rPr>
          <w:rtl/>
        </w:rPr>
      </w:pPr>
      <w:r w:rsidRPr="007471B5">
        <w:rPr>
          <w:rtl/>
        </w:rPr>
        <w:t>(2) العبر للذهبي ج 1 / 186، ومرآة الجنان ج 1 / 285.</w:t>
      </w:r>
    </w:p>
    <w:p w:rsidR="00891931" w:rsidRDefault="00621B6E" w:rsidP="007471B5">
      <w:pPr>
        <w:pStyle w:val="libFootnote0"/>
        <w:rPr>
          <w:rtl/>
        </w:rPr>
      </w:pPr>
      <w:r w:rsidRPr="007471B5">
        <w:rPr>
          <w:rtl/>
        </w:rPr>
        <w:t>(3) البداية والنهاية ج 10 / 72، ووفيات الأعيان ج 1 / 281، طبع سنة 1310 ه‍. ومختصر تاريخ الدول ص 121، والكامل لابن الأثير ج 4 ص 354، وشرح شافية أبي فراس ص 211، وغاية المرام في محاسن بغداد دار السلام للعمري الموصلي ص 116 وتاريخ ابن الوردي ج 1 / 261، ومآثر الإنافة في معالم الخلافة ج 1 / 178، والنزاع والتخاصم للمقريزي ص 46.</w:t>
      </w:r>
    </w:p>
    <w:p w:rsidR="00891931" w:rsidRDefault="00891931" w:rsidP="00BD40E5">
      <w:pPr>
        <w:pStyle w:val="libNormal"/>
        <w:rPr>
          <w:rtl/>
        </w:rPr>
      </w:pPr>
      <w:r>
        <w:rPr>
          <w:rtl/>
        </w:rPr>
        <w:br w:type="page"/>
      </w:r>
    </w:p>
    <w:p w:rsidR="00621B6E" w:rsidRPr="00446258" w:rsidRDefault="00621B6E" w:rsidP="00476618">
      <w:pPr>
        <w:pStyle w:val="libNormal0"/>
        <w:rPr>
          <w:rtl/>
        </w:rPr>
      </w:pPr>
      <w:r w:rsidRPr="00446258">
        <w:rPr>
          <w:rtl/>
        </w:rPr>
        <w:lastRenderedPageBreak/>
        <w:t>(لتستقيم دولتكم)</w:t>
      </w:r>
      <w:r w:rsidRPr="006314DF">
        <w:rPr>
          <w:rStyle w:val="libFootnotenumChar"/>
          <w:rtl/>
        </w:rPr>
        <w:t>(1)</w:t>
      </w:r>
      <w:r w:rsidR="00891931">
        <w:rPr>
          <w:rtl/>
        </w:rPr>
        <w:t>!!.</w:t>
      </w:r>
    </w:p>
    <w:p w:rsidR="00621B6E" w:rsidRPr="00446258" w:rsidRDefault="00621B6E" w:rsidP="00446258">
      <w:pPr>
        <w:pStyle w:val="libNormal"/>
        <w:rPr>
          <w:rtl/>
        </w:rPr>
      </w:pPr>
      <w:r w:rsidRPr="00446258">
        <w:rPr>
          <w:rtl/>
        </w:rPr>
        <w:t>واعترف جعفر البرمكي بذلك أيضاً</w:t>
      </w:r>
      <w:r w:rsidRPr="006314DF">
        <w:rPr>
          <w:rStyle w:val="libFootnotenumChar"/>
          <w:rtl/>
        </w:rPr>
        <w:t>(2)</w:t>
      </w:r>
      <w:r w:rsidRPr="00446258">
        <w:rPr>
          <w:rtl/>
        </w:rPr>
        <w:t>.</w:t>
      </w:r>
    </w:p>
    <w:p w:rsidR="00621B6E" w:rsidRPr="00446258" w:rsidRDefault="00621B6E" w:rsidP="00446258">
      <w:pPr>
        <w:pStyle w:val="libNormal"/>
        <w:rPr>
          <w:rtl/>
        </w:rPr>
      </w:pPr>
      <w:r w:rsidRPr="00446258">
        <w:rPr>
          <w:rtl/>
        </w:rPr>
        <w:t>وأبو مسلم نفسه نراه قد اعترف بمئة ألف منها أيضاً في مناسبة أخرى</w:t>
      </w:r>
      <w:r w:rsidRPr="006314DF">
        <w:rPr>
          <w:rStyle w:val="libFootnotenumChar"/>
          <w:rtl/>
        </w:rPr>
        <w:t>(3)</w:t>
      </w:r>
      <w:r w:rsidRPr="00446258">
        <w:rPr>
          <w:rtl/>
        </w:rPr>
        <w:t>.</w:t>
      </w:r>
    </w:p>
    <w:p w:rsidR="00621B6E" w:rsidRPr="00446258" w:rsidRDefault="00621B6E" w:rsidP="00446258">
      <w:pPr>
        <w:pStyle w:val="libNormal"/>
        <w:rPr>
          <w:rStyle w:val="libNormalChar"/>
          <w:rtl/>
        </w:rPr>
      </w:pPr>
      <w:r w:rsidRPr="00446258">
        <w:rPr>
          <w:rtl/>
        </w:rPr>
        <w:t>وأما من قتلهم في حروبه مع بني أمية وقوادهم، فقد أحصوا فوجدوا: ألف ألف وستمائة ألف</w:t>
      </w:r>
      <w:r w:rsidRPr="006314DF">
        <w:rPr>
          <w:rStyle w:val="libFootnotenumChar"/>
          <w:rtl/>
        </w:rPr>
        <w:t>(4)</w:t>
      </w:r>
      <w:r w:rsidRPr="00446258">
        <w:rPr>
          <w:rStyle w:val="libNormalChar"/>
          <w:rtl/>
        </w:rPr>
        <w:t>.</w:t>
      </w:r>
    </w:p>
    <w:p w:rsidR="00621B6E" w:rsidRPr="008D08A8" w:rsidRDefault="00621B6E" w:rsidP="008D08A8">
      <w:pPr>
        <w:pStyle w:val="libNormal"/>
        <w:rPr>
          <w:rtl/>
        </w:rPr>
      </w:pPr>
      <w:r w:rsidRPr="008D08A8">
        <w:rPr>
          <w:rtl/>
        </w:rPr>
        <w:t>وكل ذلك غير بعيد. إذا ما عرفنا أن ثورة أبي السرايا قد كلفت جيش المأمون فقط (200) ألف جندي، كما سيأتي. وكذلك إذا ما لاحظنا ما يذكره المؤرخون عن عدد القتلى في الوقائع المختلفة، التي خاضها أبو مسلم..</w:t>
      </w:r>
    </w:p>
    <w:p w:rsidR="00621B6E" w:rsidRPr="002A7BB3" w:rsidRDefault="00621B6E" w:rsidP="00F975E3">
      <w:pPr>
        <w:pStyle w:val="libNormal"/>
        <w:rPr>
          <w:rtl/>
        </w:rPr>
      </w:pPr>
      <w:r w:rsidRPr="002A7BB3">
        <w:rPr>
          <w:rtl/>
        </w:rPr>
        <w:t>وبعد هذا. فإننا نرى أبا مسلم نفسه يقول في رسالة منه للمنصور: (فوترت أهل الدنيا في طاعتكم، وتوطئة سلطانكم)</w:t>
      </w:r>
      <w:r w:rsidRPr="006314DF">
        <w:rPr>
          <w:rStyle w:val="libFootnotenumChar"/>
          <w:rtl/>
        </w:rPr>
        <w:t>(5)</w:t>
      </w:r>
      <w:r w:rsidRPr="002A7BB3">
        <w:rPr>
          <w:rtl/>
        </w:rPr>
        <w:t xml:space="preserve"> وفي رسالة أخرى منه له أيضاً يقول: (.. إن أخاك أمرني أن أجرد السيف، وآخذ بالظنة، وأقتل على التهمة، ولا أقبل المعذرة، فهتكت بأمره حرمات حتم الله صونها، وسفكت دماء فرض الله حقنها، وزويت الأمر عن أهله، ووضعته في غير محله)</w:t>
      </w:r>
      <w:r w:rsidRPr="006314DF">
        <w:rPr>
          <w:rStyle w:val="libFootnotenumChar"/>
          <w:rtl/>
        </w:rPr>
        <w:t>(6)</w:t>
      </w:r>
      <w:r w:rsidRPr="002A7BB3">
        <w:rPr>
          <w:rtl/>
        </w:rPr>
        <w:t>.</w:t>
      </w:r>
    </w:p>
    <w:p w:rsidR="00891931" w:rsidRPr="008D08A8" w:rsidRDefault="00621B6E" w:rsidP="008075EE">
      <w:pPr>
        <w:pStyle w:val="libNormal"/>
        <w:rPr>
          <w:rtl/>
        </w:rPr>
      </w:pPr>
      <w:r w:rsidRPr="008D08A8">
        <w:rPr>
          <w:rtl/>
        </w:rPr>
        <w:t xml:space="preserve">يقصد بـ‍ (أهله): أهل البيت </w:t>
      </w:r>
      <w:r w:rsidR="008075EE" w:rsidRPr="008075EE">
        <w:rPr>
          <w:rStyle w:val="libAlaemChar"/>
          <w:rFonts w:eastAsiaTheme="minorHAnsi"/>
          <w:rtl/>
        </w:rPr>
        <w:t>عليهم‌السلام</w:t>
      </w:r>
      <w:r w:rsidR="008075EE" w:rsidRPr="00833C7D">
        <w:rPr>
          <w:rFonts w:eastAsiaTheme="minorHAnsi"/>
          <w:rtl/>
        </w:rPr>
        <w:t xml:space="preserve"> </w:t>
      </w:r>
      <w:r w:rsidRPr="008D08A8">
        <w:rPr>
          <w:rtl/>
        </w:rPr>
        <w:t xml:space="preserve">، وقد أوضح ذلك في رسالته </w:t>
      </w:r>
      <w:r w:rsidR="00891931" w:rsidRPr="008D08A8">
        <w:rPr>
          <w:rtl/>
        </w:rPr>
        <w:t>الأخرى للمنصور التي يقول فيها: أن أخاه قد استخف بالقرآن وحرفه، وأنه أوطأه في غيرهم من أهل بيتهم العشوة، بالإفك وا</w:t>
      </w:r>
      <w:r w:rsidR="00891931">
        <w:rPr>
          <w:rtl/>
        </w:rPr>
        <w:t>لعدوان، وأنه ظهر له بصورة مهدي.</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طبيعة الدعوة العباسية ص 245، نقلاً عن العيني في: دولة بني العباس والطولونيين والإخشيديين ص 30، فما بعدها.</w:t>
      </w:r>
    </w:p>
    <w:p w:rsidR="00621B6E" w:rsidRPr="007471B5" w:rsidRDefault="00621B6E" w:rsidP="007471B5">
      <w:pPr>
        <w:pStyle w:val="libFootnote0"/>
        <w:rPr>
          <w:rtl/>
        </w:rPr>
      </w:pPr>
      <w:r w:rsidRPr="007471B5">
        <w:rPr>
          <w:rtl/>
        </w:rPr>
        <w:t>(2) تاريخ التمدن الإسلامي ج 2 / 435، نقلاً عن: زينة المجالس (فارسي).</w:t>
      </w:r>
    </w:p>
    <w:p w:rsidR="00621B6E" w:rsidRPr="007471B5" w:rsidRDefault="00621B6E" w:rsidP="007471B5">
      <w:pPr>
        <w:pStyle w:val="libFootnote0"/>
        <w:rPr>
          <w:rtl/>
        </w:rPr>
      </w:pPr>
      <w:r w:rsidRPr="007471B5">
        <w:rPr>
          <w:rtl/>
        </w:rPr>
        <w:t>(3) تاريخ اليعقوبي ج 3 / 102، وتاريخ ابن خلدون ج 3 / 103.</w:t>
      </w:r>
    </w:p>
    <w:p w:rsidR="00621B6E" w:rsidRPr="007471B5" w:rsidRDefault="00621B6E" w:rsidP="007471B5">
      <w:pPr>
        <w:pStyle w:val="libFootnote0"/>
        <w:rPr>
          <w:rtl/>
        </w:rPr>
      </w:pPr>
      <w:r w:rsidRPr="007471B5">
        <w:rPr>
          <w:rtl/>
        </w:rPr>
        <w:t>(4) شرح قصيدة ابن عبدون لابن بدرون ص 214، وليراجع صبح الأعشى ج 1 / 445 أيضاً.</w:t>
      </w:r>
    </w:p>
    <w:p w:rsidR="00621B6E" w:rsidRPr="007471B5" w:rsidRDefault="00621B6E" w:rsidP="007471B5">
      <w:pPr>
        <w:pStyle w:val="libFootnote0"/>
        <w:rPr>
          <w:rtl/>
        </w:rPr>
      </w:pPr>
      <w:r w:rsidRPr="007471B5">
        <w:rPr>
          <w:rtl/>
        </w:rPr>
        <w:t>(5) البداية والنهاية ج 10 / 69.</w:t>
      </w:r>
    </w:p>
    <w:p w:rsidR="00891931" w:rsidRDefault="00621B6E" w:rsidP="007471B5">
      <w:pPr>
        <w:pStyle w:val="libFootnote0"/>
        <w:rPr>
          <w:rtl/>
        </w:rPr>
      </w:pPr>
      <w:r w:rsidRPr="007471B5">
        <w:rPr>
          <w:rtl/>
        </w:rPr>
        <w:t>(6) تاريخ بغداد ج 1 / 208، والبداية والنهاية ج 10 / 14، ولا بأس بمراجعة ص 69. والنزاع والتخاصم ص 53، والإمام الصادق والمذاهب الأربعة جلد 1 ج 2 / 533.</w:t>
      </w:r>
    </w:p>
    <w:p w:rsidR="00891931" w:rsidRDefault="00891931" w:rsidP="00BD40E5">
      <w:pPr>
        <w:pStyle w:val="libNormal"/>
        <w:rPr>
          <w:rtl/>
        </w:rPr>
      </w:pPr>
      <w:r>
        <w:rPr>
          <w:rtl/>
        </w:rPr>
        <w:br w:type="page"/>
      </w:r>
    </w:p>
    <w:p w:rsidR="00621B6E" w:rsidRPr="00446258" w:rsidRDefault="00621B6E" w:rsidP="008075EE">
      <w:pPr>
        <w:pStyle w:val="libNormal"/>
        <w:rPr>
          <w:rtl/>
        </w:rPr>
      </w:pPr>
      <w:r w:rsidRPr="00446258">
        <w:rPr>
          <w:rtl/>
        </w:rPr>
        <w:lastRenderedPageBreak/>
        <w:t xml:space="preserve">أي أن أخا المنصور قد حرف الآيات الواردة في أهل البيت </w:t>
      </w:r>
      <w:r w:rsidR="008075EE" w:rsidRPr="008075EE">
        <w:rPr>
          <w:rStyle w:val="libAlaemChar"/>
          <w:rFonts w:eastAsiaTheme="minorHAnsi"/>
          <w:rtl/>
        </w:rPr>
        <w:t>عليهم‌السلام</w:t>
      </w:r>
      <w:r w:rsidRPr="00446258">
        <w:rPr>
          <w:rtl/>
        </w:rPr>
        <w:t xml:space="preserve"> لتنطبق على العباسيين، وأنه بذلك تمكن من إغراء أبي مسلم بالعلويين، ففعل بهم ما فعل بالإفك والعدوان.. ويصرح بذلك في رسالة أخرى للمنصور، فيقول: (وأوطأت غيركم من كان فوقكم من آل رسول الله بالذل والهوان، والإثم والعدوان) ويشير بذلك إلى العلويين</w:t>
      </w:r>
      <w:r w:rsidRPr="006314DF">
        <w:rPr>
          <w:rStyle w:val="libFootnotenumChar"/>
          <w:rtl/>
        </w:rPr>
        <w:t>(1)</w:t>
      </w:r>
      <w:r w:rsidRPr="00446258">
        <w:rPr>
          <w:rtl/>
        </w:rPr>
        <w:t>.</w:t>
      </w:r>
    </w:p>
    <w:p w:rsidR="00621B6E" w:rsidRPr="00446258" w:rsidRDefault="00621B6E" w:rsidP="00446258">
      <w:pPr>
        <w:pStyle w:val="libNormal"/>
        <w:rPr>
          <w:rtl/>
        </w:rPr>
      </w:pPr>
      <w:r w:rsidRPr="00446258">
        <w:rPr>
          <w:rtl/>
        </w:rPr>
        <w:t>وعلى كل فإننا سوف لا نستغرب إذا رأينا أنه قد بلغ من ظلم أبي مسلم أنه عندما حج: (هربت الأعراب عن المناهل، التي يمر بها ذهاباً وإياباً، فلم يبق منهم أحد، لما كانوا يسمعونه من سفكه للدماء)</w:t>
      </w:r>
      <w:r w:rsidRPr="006314DF">
        <w:rPr>
          <w:rStyle w:val="libFootnotenumChar"/>
          <w:rtl/>
        </w:rPr>
        <w:t>(2)</w:t>
      </w:r>
      <w:r w:rsidRPr="00446258">
        <w:rPr>
          <w:rtl/>
        </w:rPr>
        <w:t>.</w:t>
      </w:r>
    </w:p>
    <w:p w:rsidR="00621B6E" w:rsidRPr="00446258" w:rsidRDefault="00621B6E" w:rsidP="00446258">
      <w:pPr>
        <w:pStyle w:val="libNormal"/>
        <w:rPr>
          <w:rStyle w:val="libNormalChar"/>
          <w:rtl/>
        </w:rPr>
      </w:pPr>
      <w:r w:rsidRPr="00446258">
        <w:rPr>
          <w:rtl/>
        </w:rPr>
        <w:t>وقال المقريزي: (وقتل - يعني أبو مسلم - زياد بن صالح، من أجل أنه بلغه عنه أنه يقول: إنما بايعنا على إقامة العدل، وإحياء السنن، وهذا جائر ظالم، يسير بسيرة الجبابرة، وإنه مخالف وكان لزياد بلاء في إقامة الدولة، فلم يرع له، فغضب عيسى ابن ماهان، مولى خزاعة لقتل زياد، ودعا لحرب أبي مسلم سراً، فاحتال عليه بأن دس إلى بعض ثقاته إلخ) ثم ذكر كيفية احتيال أبي مسلم وقتله إياه</w:t>
      </w:r>
      <w:r w:rsidRPr="006314DF">
        <w:rPr>
          <w:rStyle w:val="libFootnotenumChar"/>
          <w:rtl/>
        </w:rPr>
        <w:t>(3)</w:t>
      </w:r>
      <w:r w:rsidRPr="00446258">
        <w:rPr>
          <w:rStyle w:val="libNormalChar"/>
          <w:rtl/>
        </w:rPr>
        <w:t>.</w:t>
      </w:r>
    </w:p>
    <w:p w:rsidR="004D46A2" w:rsidRPr="004D46A2" w:rsidRDefault="004D46A2" w:rsidP="004D46A2">
      <w:pPr>
        <w:pStyle w:val="libLine"/>
        <w:rPr>
          <w:rtl/>
        </w:rPr>
      </w:pPr>
      <w:r w:rsidRPr="004D46A2">
        <w:rPr>
          <w:rtl/>
        </w:rPr>
        <w:t>____________</w:t>
      </w:r>
    </w:p>
    <w:p w:rsidR="00891931" w:rsidRDefault="00621B6E" w:rsidP="004D46A2">
      <w:pPr>
        <w:pStyle w:val="libFootnote0"/>
        <w:rPr>
          <w:rtl/>
        </w:rPr>
      </w:pPr>
      <w:r w:rsidRPr="007471B5">
        <w:rPr>
          <w:rtl/>
        </w:rPr>
        <w:t>(1) طبيعة الدعوة العباسية ص 33، نقلاً عن كتاب الفتوح لابن أعثم الكوفي.. ولا بأس بمراجعة الرسائل المختلفة المعبرة عن ذلك فيما تقدم من المراجع، وفي النزاع والتخاصم ص 52، 53، والإمام الصادق والمذاهب الأربعة جلد 1 ج 2 / 533، 534، والبداية والنهاية ج 10 / 69، والإمامة والسياسة ج 2 / 132، 133، وغير ذلك</w:t>
      </w:r>
      <w:r w:rsidR="00891931">
        <w:rPr>
          <w:rFonts w:hint="cs"/>
          <w:rtl/>
        </w:rPr>
        <w:t>.</w:t>
      </w:r>
    </w:p>
    <w:p w:rsidR="00891931" w:rsidRDefault="00621B6E" w:rsidP="00891931">
      <w:pPr>
        <w:pStyle w:val="libFootnote0"/>
        <w:rPr>
          <w:rtl/>
        </w:rPr>
      </w:pPr>
      <w:r w:rsidRPr="007471B5">
        <w:rPr>
          <w:rtl/>
        </w:rPr>
        <w:t>(2) النزاع والتخاصم ص 46</w:t>
      </w:r>
      <w:r w:rsidR="00891931">
        <w:rPr>
          <w:rFonts w:hint="cs"/>
          <w:rtl/>
        </w:rPr>
        <w:t>.</w:t>
      </w:r>
    </w:p>
    <w:p w:rsidR="00891931" w:rsidRDefault="00621B6E" w:rsidP="00891931">
      <w:pPr>
        <w:pStyle w:val="libFootnote0"/>
        <w:rPr>
          <w:rtl/>
        </w:rPr>
      </w:pPr>
      <w:r w:rsidRPr="007471B5">
        <w:rPr>
          <w:rtl/>
        </w:rPr>
        <w:t>(3) نفس المصدر والصفحة.</w:t>
      </w:r>
    </w:p>
    <w:p w:rsidR="00891931" w:rsidRDefault="00891931" w:rsidP="00BD40E5">
      <w:pPr>
        <w:pStyle w:val="libNormal"/>
        <w:rPr>
          <w:rtl/>
        </w:rPr>
      </w:pPr>
      <w:r>
        <w:rPr>
          <w:rtl/>
        </w:rPr>
        <w:br w:type="page"/>
      </w:r>
    </w:p>
    <w:p w:rsidR="00621B6E" w:rsidRPr="00446258" w:rsidRDefault="00621B6E" w:rsidP="00446258">
      <w:pPr>
        <w:pStyle w:val="libNormal"/>
        <w:rPr>
          <w:rtl/>
        </w:rPr>
      </w:pPr>
      <w:r w:rsidRPr="00446258">
        <w:rPr>
          <w:rtl/>
        </w:rPr>
        <w:lastRenderedPageBreak/>
        <w:t>وقد قال أبو مسلم ليونس بن عاصم عندما قال له: هذا جزائي؟! (ومن جازيناه بجزائه، وضعت سيفي فلم يبق بر ولا فاجر إلا قتلته)</w:t>
      </w:r>
      <w:r w:rsidRPr="006314DF">
        <w:rPr>
          <w:rStyle w:val="libFootnotenumChar"/>
          <w:rtl/>
        </w:rPr>
        <w:t>(1)</w:t>
      </w:r>
      <w:r w:rsidR="00891931">
        <w:rPr>
          <w:rtl/>
        </w:rPr>
        <w:t>.</w:t>
      </w:r>
    </w:p>
    <w:p w:rsidR="00621B6E" w:rsidRPr="00446258" w:rsidRDefault="00621B6E" w:rsidP="00446258">
      <w:pPr>
        <w:pStyle w:val="libNormal"/>
        <w:rPr>
          <w:rtl/>
        </w:rPr>
      </w:pPr>
      <w:r w:rsidRPr="00446258">
        <w:rPr>
          <w:rtl/>
        </w:rPr>
        <w:t>وقال أبو مسلم أيضاً: (إن أطفيت من بني أمية جمرة، وألهبت من بني العباس نيرانا، فإن أفرح بالإطفاء، فواحزنا من الإلهاب)</w:t>
      </w:r>
      <w:r w:rsidRPr="006314DF">
        <w:rPr>
          <w:rStyle w:val="libFootnotenumChar"/>
          <w:rtl/>
        </w:rPr>
        <w:t>(2)</w:t>
      </w:r>
      <w:r w:rsidRPr="00446258">
        <w:rPr>
          <w:rtl/>
        </w:rPr>
        <w:t>.</w:t>
      </w:r>
    </w:p>
    <w:p w:rsidR="00621B6E" w:rsidRPr="00446258" w:rsidRDefault="00621B6E" w:rsidP="00446258">
      <w:pPr>
        <w:pStyle w:val="libNormal"/>
        <w:rPr>
          <w:rStyle w:val="libNormalChar"/>
          <w:rtl/>
        </w:rPr>
      </w:pPr>
      <w:r w:rsidRPr="00446258">
        <w:rPr>
          <w:rtl/>
        </w:rPr>
        <w:t>وقال أبو مسلم أيضاً: (إني نسجت ثوباً من الظلم لا يبلى ما دامت الدولة لبني العباس، فكم من خارج الخ)</w:t>
      </w:r>
      <w:r w:rsidRPr="006314DF">
        <w:rPr>
          <w:rStyle w:val="libFootnotenumChar"/>
          <w:rtl/>
        </w:rPr>
        <w:t>(3)</w:t>
      </w:r>
      <w:r w:rsidRPr="00446258">
        <w:rPr>
          <w:rStyle w:val="libNormalChar"/>
          <w:rtl/>
        </w:rPr>
        <w:t>.</w:t>
      </w:r>
    </w:p>
    <w:p w:rsidR="00621B6E" w:rsidRPr="00B11AA6" w:rsidRDefault="00621B6E" w:rsidP="00B11AA6">
      <w:pPr>
        <w:pStyle w:val="Heading2Center"/>
        <w:rPr>
          <w:rtl/>
        </w:rPr>
      </w:pPr>
      <w:bookmarkStart w:id="33" w:name="_Toc379979520"/>
      <w:r w:rsidRPr="00B11AA6">
        <w:rPr>
          <w:rtl/>
        </w:rPr>
        <w:t>ولا مجال ثمة للشك:</w:t>
      </w:r>
      <w:bookmarkEnd w:id="33"/>
    </w:p>
    <w:p w:rsidR="00621B6E" w:rsidRPr="008D08A8" w:rsidRDefault="00621B6E" w:rsidP="008D08A8">
      <w:pPr>
        <w:pStyle w:val="libNormal"/>
        <w:rPr>
          <w:rtl/>
        </w:rPr>
      </w:pPr>
      <w:r w:rsidRPr="008D08A8">
        <w:rPr>
          <w:rtl/>
        </w:rPr>
        <w:t>كل ذلك يدل دلالة قاطعة على مدى الظلم الذي كان يمارسه العباسيون مع الناس بصورة عامة، ومع العلويين، بشكل خاص.. والمتتبع للأحداث التاريخية يرى أن الأمة كانت تعيش في رعب دائم ومستمر، خصوصاً وأن كل أحد كان يرى ويعلم: كيف أن الآلاف من الناس، كانوا يذبحون لأتفه الأسباب وأحقرها..</w:t>
      </w:r>
    </w:p>
    <w:p w:rsidR="00621B6E" w:rsidRPr="008D08A8" w:rsidRDefault="00621B6E" w:rsidP="008D08A8">
      <w:pPr>
        <w:pStyle w:val="libNormal"/>
        <w:rPr>
          <w:rtl/>
        </w:rPr>
      </w:pPr>
      <w:r w:rsidRPr="008D08A8">
        <w:rPr>
          <w:rtl/>
        </w:rPr>
        <w:t>وأعود فأذكر القارئ ببعض ما أوردناه من رسالة الخوارزمي، التي تعتبر بحق الوثاق الهامة. كما اعترف به غير واحد من الباحثين.</w:t>
      </w:r>
    </w:p>
    <w:p w:rsidR="00621B6E" w:rsidRPr="00B11AA6" w:rsidRDefault="00621B6E" w:rsidP="00B11AA6">
      <w:pPr>
        <w:pStyle w:val="Heading2Center"/>
        <w:rPr>
          <w:rtl/>
        </w:rPr>
      </w:pPr>
      <w:bookmarkStart w:id="34" w:name="_Toc379979521"/>
      <w:r w:rsidRPr="00B11AA6">
        <w:rPr>
          <w:rtl/>
        </w:rPr>
        <w:t>وبعد فلا بد لنا من كلمة أخرى:</w:t>
      </w:r>
      <w:bookmarkEnd w:id="34"/>
    </w:p>
    <w:p w:rsidR="00891931" w:rsidRPr="008D08A8" w:rsidRDefault="00621B6E" w:rsidP="00891931">
      <w:pPr>
        <w:pStyle w:val="libNormal"/>
        <w:rPr>
          <w:rtl/>
        </w:rPr>
      </w:pPr>
      <w:r w:rsidRPr="008D08A8">
        <w:rPr>
          <w:rtl/>
        </w:rPr>
        <w:t xml:space="preserve">كانت تلك ـ كما قلنا ـ لمحة خاطفة عن حالة العباسيين من الناس عامة، ومع العلويين خاصة.. ولعل من الظلم للحقيقة وللتاريخ هنا، </w:t>
      </w:r>
      <w:r w:rsidR="00891931" w:rsidRPr="008D08A8">
        <w:rPr>
          <w:rtl/>
        </w:rPr>
        <w:t>أن نمضي ولا نعطي للقارئ لمحة عن</w:t>
      </w:r>
      <w:r w:rsidR="00891931">
        <w:rPr>
          <w:rtl/>
        </w:rPr>
        <w:t xml:space="preserve"> حياتهم الخاصة، وسلوكهم الخلقي.</w:t>
      </w:r>
    </w:p>
    <w:p w:rsidR="00891931" w:rsidRPr="008D08A8" w:rsidRDefault="00891931" w:rsidP="00891931">
      <w:pPr>
        <w:pStyle w:val="libNormal"/>
        <w:rPr>
          <w:rtl/>
        </w:rPr>
      </w:pPr>
      <w:r w:rsidRPr="008D08A8">
        <w:rPr>
          <w:rtl/>
        </w:rPr>
        <w:t xml:space="preserve">ولذا نرى لزاماً علينا: أن نلم إلمامة سريعة ببعض ما يحدثنا به التاريخ في هذا الموضوع، فنقول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النزاع والتخاصم ص 47.</w:t>
      </w:r>
    </w:p>
    <w:p w:rsidR="00621B6E" w:rsidRPr="007471B5" w:rsidRDefault="00621B6E" w:rsidP="007471B5">
      <w:pPr>
        <w:pStyle w:val="libFootnote0"/>
        <w:rPr>
          <w:rtl/>
        </w:rPr>
      </w:pPr>
      <w:r w:rsidRPr="007471B5">
        <w:rPr>
          <w:rtl/>
        </w:rPr>
        <w:t>(2) المحاسن والمساوي للبيهقي ص 298، طبع صادر وشرح ميمية أبي فراس ص 214.</w:t>
      </w:r>
    </w:p>
    <w:p w:rsidR="00891931" w:rsidRDefault="00621B6E" w:rsidP="007471B5">
      <w:pPr>
        <w:pStyle w:val="libFootnote0"/>
        <w:rPr>
          <w:rtl/>
        </w:rPr>
      </w:pPr>
      <w:r w:rsidRPr="007471B5">
        <w:rPr>
          <w:rtl/>
        </w:rPr>
        <w:t>(3) المحاسن والمساوي طبع مصر ج 1 / 482، والكنى والألقاب ج 1 / 157 / 158 نقلاً عن ربيع الأبرار للزمخشري.</w:t>
      </w:r>
    </w:p>
    <w:p w:rsidR="00891931" w:rsidRDefault="00891931" w:rsidP="00BD40E5">
      <w:pPr>
        <w:pStyle w:val="libNormal"/>
        <w:rPr>
          <w:rtl/>
        </w:rPr>
      </w:pPr>
      <w:r>
        <w:rPr>
          <w:rtl/>
        </w:rPr>
        <w:br w:type="page"/>
      </w:r>
    </w:p>
    <w:p w:rsidR="00621B6E" w:rsidRPr="00B11AA6" w:rsidRDefault="00621B6E" w:rsidP="00B11AA6">
      <w:pPr>
        <w:pStyle w:val="Heading2Center"/>
        <w:rPr>
          <w:rtl/>
        </w:rPr>
      </w:pPr>
      <w:bookmarkStart w:id="35" w:name="_Toc379979522"/>
      <w:r w:rsidRPr="00B11AA6">
        <w:rPr>
          <w:rtl/>
        </w:rPr>
        <w:lastRenderedPageBreak/>
        <w:t>العباسيون في حياتهم الخاصة:</w:t>
      </w:r>
      <w:bookmarkEnd w:id="35"/>
    </w:p>
    <w:p w:rsidR="00621B6E" w:rsidRPr="008D08A8" w:rsidRDefault="00621B6E" w:rsidP="008D08A8">
      <w:pPr>
        <w:pStyle w:val="libNormal"/>
        <w:rPr>
          <w:rtl/>
        </w:rPr>
      </w:pPr>
      <w:r w:rsidRPr="008D08A8">
        <w:rPr>
          <w:rtl/>
        </w:rPr>
        <w:t>أما حياتهم الخاصة، وما كان يمر بها من رذائل وقبائح، يندى لها جبين الإنسان الحر ألماً وخجلاً، ويقطر قلبه لها دماً وألماً، فتلك حدث عنها ولا حرج. وقد تقدم في رسالة الخوارزمي بعض ما يشير إلى ذلك. وحيث أن الاستقصاء في هذا الموضوع مما تنوء به العصبة أولو القوة، فإننا لن نحاول التصدي لذلك، سيما وأن هذا الكتاب غير معد لبحث هذا الموضوع فعلاً.</w:t>
      </w:r>
    </w:p>
    <w:p w:rsidR="00621B6E" w:rsidRPr="008D08A8" w:rsidRDefault="00621B6E" w:rsidP="008D08A8">
      <w:pPr>
        <w:pStyle w:val="libNormal"/>
        <w:rPr>
          <w:rtl/>
        </w:rPr>
      </w:pPr>
      <w:r w:rsidRPr="008D08A8">
        <w:rPr>
          <w:rtl/>
        </w:rPr>
        <w:t>ولعل الكلمة التي تجمع صفات بني العباس الخلقية هي الكلمة التي كتبها المأمون، وهو في مرو في رسالة منه للعباسيين، بني أبيه في بغداد، والتي قلنا إننا سوف نوردها في أواخر هذا الكتاب مع الوثائق الهامة، إن شاء الله تعالى..</w:t>
      </w:r>
    </w:p>
    <w:p w:rsidR="00891931" w:rsidRDefault="00621B6E" w:rsidP="00891931">
      <w:pPr>
        <w:pStyle w:val="libNormal"/>
        <w:rPr>
          <w:rtl/>
        </w:rPr>
      </w:pPr>
      <w:r w:rsidRPr="008D08A8">
        <w:rPr>
          <w:rtl/>
        </w:rPr>
        <w:t>والمأمون: هو من أهل ذلك البيت، الذين هم أدرى من كل أحد بما فيه، لأنهم عاشوا في خضم الأحداث، وشاهدوا كل شيء، وكل القضايا عن كثب. يقول المأمون في تلك الرسالة: (.. وليس منكم إلا لاعب بنفسه، مأفون في عقله، وتدبيره، إما مغن، أو ضارب دف، أو زامر. والله، لو أن بني أمية الذين قتلتموهم بالأمس نشروا، فقيل لهم: لا تأنفوا من معائب تنالوهم بها، لما زادوا على ما صيرتموه لكم شعاراً ودثاراً، وصناعة وأخلاقاً، ليس منكم إلا من إذا مسه الشر جزع، وإذا مسه الخير منع، ولا تأنفون، ولا ترجعون إلا خشية، وكيف يأنف من يبيت مركوباً، ويصبح بإثمه معجباً، كأنه قد اكتسب حمداً، غايته بطنه وفرجه، لا يبالي أن ينال شهوته بقتل ألف نبي مرسل، أو ملك مقرب. أحب الناس إليه من زين له معصية أو أعانه في فاحشة، تنظفه المخمورة الخ). فهذه القطعة تبين لنا بجلاء ـ كما يتبين من كثير أمثالها ـ كيف كان خلفاء العباسيين منغمرين في الملذات والشهوات.. وتبين لنا نظرتهم للحياة وأهدافهم منها. ولولا أن المقام يطول لأوردنا سيلاً من الشواهد والدلائل على مدى استهتارهم، وانتهاكهم، للحرمات، وارتكابهم للموبقات، ليعلم أن أقوال المأمون هذه، وكذلك أقوال الخوارزمي، وغيرهما مما تقدم غير مبالغ فيها، وأن الحقيقة هي أعظم من ذلك بكثير وأن ذلك ليس إلا غيضاً من فيض. وكتب التاريخ والأدب خير شاهد على ذلك، وإن حاولت بعض الأيدي الأثيمة تشويه الحقيقة، والتستر</w:t>
      </w:r>
      <w:r w:rsidR="00891931">
        <w:rPr>
          <w:rtl/>
        </w:rPr>
        <w:t xml:space="preserve"> على واقعهم ذاك المزري والمهين.</w:t>
      </w:r>
    </w:p>
    <w:p w:rsidR="00891931" w:rsidRDefault="00891931" w:rsidP="00C07CD2">
      <w:pPr>
        <w:pStyle w:val="libNormal"/>
        <w:rPr>
          <w:rtl/>
        </w:rPr>
      </w:pPr>
      <w:r>
        <w:rPr>
          <w:rtl/>
        </w:rPr>
        <w:br w:type="page"/>
      </w:r>
    </w:p>
    <w:p w:rsidR="00621B6E" w:rsidRPr="00B11AA6" w:rsidRDefault="00621B6E" w:rsidP="00B11AA6">
      <w:pPr>
        <w:pStyle w:val="Heading2Center"/>
        <w:rPr>
          <w:rtl/>
        </w:rPr>
      </w:pPr>
      <w:bookmarkStart w:id="36" w:name="_Toc379979523"/>
      <w:r w:rsidRPr="00B11AA6">
        <w:rPr>
          <w:rtl/>
        </w:rPr>
        <w:lastRenderedPageBreak/>
        <w:t>وفي نهاية المطاف:</w:t>
      </w:r>
      <w:bookmarkEnd w:id="36"/>
    </w:p>
    <w:p w:rsidR="00621B6E" w:rsidRPr="008D08A8" w:rsidRDefault="00621B6E" w:rsidP="008D08A8">
      <w:pPr>
        <w:pStyle w:val="libNormal"/>
        <w:rPr>
          <w:rtl/>
        </w:rPr>
      </w:pPr>
      <w:r w:rsidRPr="008D08A8">
        <w:rPr>
          <w:rtl/>
        </w:rPr>
        <w:t>وإذا كانت تلك هي سيرة العباسيين في حياتهم الخاصة، وتلك هي سياساتهم مع الناس ومع خصومهم، فماذا يمكن أن تكون حالة وزرائهم وقوادهم، وسائر رجال دولتهم؟!</w:t>
      </w:r>
    </w:p>
    <w:p w:rsidR="00621B6E" w:rsidRPr="008D08A8" w:rsidRDefault="00621B6E" w:rsidP="008D08A8">
      <w:pPr>
        <w:pStyle w:val="libNormal"/>
        <w:rPr>
          <w:rtl/>
        </w:rPr>
      </w:pPr>
      <w:r w:rsidRPr="008D08A8">
        <w:rPr>
          <w:rtl/>
        </w:rPr>
        <w:t>التاريخ وحده هو الذي يتولى الإجابة على هذا السؤال..</w:t>
      </w:r>
    </w:p>
    <w:p w:rsidR="00621B6E" w:rsidRPr="008D08A8" w:rsidRDefault="00621B6E" w:rsidP="008D08A8">
      <w:pPr>
        <w:pStyle w:val="libNormal"/>
        <w:rPr>
          <w:rtl/>
        </w:rPr>
      </w:pPr>
      <w:r w:rsidRPr="008D08A8">
        <w:rPr>
          <w:rtl/>
        </w:rPr>
        <w:t>أما نحن.. فنكتفي بهذا القدر، وننتقل إلى الحديث عن بعض نتائج سياسات العباسيين تلك.. وخصوصاً ما كان منها يتعلق بالعلويين.</w:t>
      </w:r>
    </w:p>
    <w:p w:rsidR="00621B6E" w:rsidRPr="00FD7A94" w:rsidRDefault="00621B6E" w:rsidP="00FD7A94">
      <w:pPr>
        <w:pStyle w:val="Heading2Center"/>
        <w:rPr>
          <w:rtl/>
        </w:rPr>
      </w:pPr>
      <w:bookmarkStart w:id="37" w:name="_Toc379979524"/>
      <w:r w:rsidRPr="00FD7A94">
        <w:rPr>
          <w:rtl/>
        </w:rPr>
        <w:t>فشل سياسة العباسيين ضد العلويين</w:t>
      </w:r>
      <w:bookmarkEnd w:id="37"/>
    </w:p>
    <w:p w:rsidR="00621B6E" w:rsidRPr="00B11AA6" w:rsidRDefault="00621B6E" w:rsidP="00B11AA6">
      <w:pPr>
        <w:pStyle w:val="Heading2Center"/>
        <w:rPr>
          <w:rtl/>
        </w:rPr>
      </w:pPr>
      <w:bookmarkStart w:id="38" w:name="_Toc379979525"/>
      <w:r w:rsidRPr="00B11AA6">
        <w:rPr>
          <w:rtl/>
        </w:rPr>
        <w:t>سؤال لا بد منه:</w:t>
      </w:r>
      <w:bookmarkEnd w:id="38"/>
    </w:p>
    <w:p w:rsidR="00621B6E" w:rsidRPr="008D08A8" w:rsidRDefault="00621B6E" w:rsidP="008D08A8">
      <w:pPr>
        <w:pStyle w:val="libNormal"/>
        <w:rPr>
          <w:rtl/>
        </w:rPr>
      </w:pPr>
      <w:r w:rsidRPr="008D08A8">
        <w:rPr>
          <w:rtl/>
        </w:rPr>
        <w:t>والآن.. وبعد أن عرفنا موقف العلويين من العباسيين، وقدمنا لمحة من معاملتهم للرعية، التي لم تكن أحسن حالاً، ولا أهدأ بالاً من العلويين، سيما وأنهم من أول يوم من حكمهم سلطوا على الناس فئة لا تفقه للرحمة معنى، ولا تجد الشفقة إلى قلوبها أي سبيل، همها الدنيا، وغايتها الاستئثار بكل شيء، وتتمتع بحماية مطلقة من قبل الخلفاء، حتى عندما كانت تعبث بأموال الناس، وحتى في دمائهم وأعراضهم..</w:t>
      </w:r>
    </w:p>
    <w:p w:rsidR="00621B6E" w:rsidRPr="008D08A8" w:rsidRDefault="00621B6E" w:rsidP="008D08A8">
      <w:pPr>
        <w:pStyle w:val="libNormal"/>
        <w:rPr>
          <w:rtl/>
        </w:rPr>
      </w:pPr>
      <w:r w:rsidRPr="008D08A8">
        <w:rPr>
          <w:rtl/>
        </w:rPr>
        <w:t>وكيف لا!! والخلفاء أنفسهم ما كانوا أحسن حالاً من تلك الفئة، ولا أقل انحرافا، وبعداً عن تعاليم السماء، والخلق الإنساني منها..</w:t>
      </w:r>
    </w:p>
    <w:p w:rsidR="00621B6E" w:rsidRPr="008D08A8" w:rsidRDefault="00621B6E" w:rsidP="008D08A8">
      <w:pPr>
        <w:pStyle w:val="libNormal"/>
        <w:rPr>
          <w:rtl/>
        </w:rPr>
      </w:pPr>
      <w:r w:rsidRPr="008D08A8">
        <w:rPr>
          <w:rtl/>
        </w:rPr>
        <w:t>بعد أن عرفنا ذلك. وغيره مما تقدم، فإن السؤال الذي يفرض نفسه هو:</w:t>
      </w:r>
    </w:p>
    <w:p w:rsidR="00621B6E" w:rsidRPr="008D08A8" w:rsidRDefault="00621B6E" w:rsidP="008D08A8">
      <w:pPr>
        <w:pStyle w:val="libNormal"/>
        <w:rPr>
          <w:rtl/>
        </w:rPr>
      </w:pPr>
      <w:r w:rsidRPr="008D08A8">
        <w:rPr>
          <w:rtl/>
        </w:rPr>
        <w:t>ما هي نتائج وآثار سياسات العباسيين تلك؟. وهل استطاعوا أن يجعلوا الناس راضين عن تلك السياسات؟ وعما كانوا يرونه منهم من تميعهم، واستهتارهم بكل القيم، والفضائل الأخلاقية؟.</w:t>
      </w:r>
    </w:p>
    <w:p w:rsidR="00891931" w:rsidRDefault="00621B6E" w:rsidP="008D08A8">
      <w:pPr>
        <w:pStyle w:val="libNormal"/>
        <w:rPr>
          <w:rtl/>
        </w:rPr>
      </w:pPr>
      <w:r w:rsidRPr="008D08A8">
        <w:rPr>
          <w:rtl/>
        </w:rPr>
        <w:t>وهل استطاعوا أن يكتسبوا عطف الأمة، بعد أن فعلوا بها، وبأهل بيت نبيها ما فعلوا؟!.</w:t>
      </w:r>
    </w:p>
    <w:p w:rsidR="00891931" w:rsidRDefault="00891931" w:rsidP="00C07CD2">
      <w:pPr>
        <w:pStyle w:val="libNormal"/>
        <w:rPr>
          <w:rtl/>
        </w:rPr>
      </w:pPr>
      <w:r>
        <w:rPr>
          <w:rtl/>
        </w:rPr>
        <w:br w:type="page"/>
      </w:r>
    </w:p>
    <w:p w:rsidR="00621B6E" w:rsidRPr="00B11AA6" w:rsidRDefault="00621B6E" w:rsidP="00B11AA6">
      <w:pPr>
        <w:pStyle w:val="Heading2Center"/>
        <w:rPr>
          <w:rtl/>
        </w:rPr>
      </w:pPr>
      <w:bookmarkStart w:id="39" w:name="_Toc379979526"/>
      <w:r w:rsidRPr="00B11AA6">
        <w:rPr>
          <w:rtl/>
        </w:rPr>
        <w:lastRenderedPageBreak/>
        <w:t>أما الجواب:</w:t>
      </w:r>
      <w:bookmarkEnd w:id="39"/>
    </w:p>
    <w:p w:rsidR="00621B6E" w:rsidRPr="002A7BB3" w:rsidRDefault="00621B6E" w:rsidP="008D17D9">
      <w:pPr>
        <w:pStyle w:val="libNormal"/>
        <w:rPr>
          <w:rtl/>
        </w:rPr>
      </w:pPr>
      <w:r w:rsidRPr="002A7BB3">
        <w:rPr>
          <w:rtl/>
        </w:rPr>
        <w:t xml:space="preserve">الواقع.. أن نتيجة ذلك كانت وبالاً على العباسيين: </w:t>
      </w:r>
      <w:r w:rsidR="008D17D9" w:rsidRPr="00980442">
        <w:rPr>
          <w:rStyle w:val="libAlaemChar"/>
          <w:rFonts w:eastAsiaTheme="minorHAnsi"/>
          <w:rtl/>
        </w:rPr>
        <w:t>(</w:t>
      </w:r>
      <w:r w:rsidRPr="00A45BC3">
        <w:rPr>
          <w:rStyle w:val="libAieChar"/>
          <w:rFonts w:hint="cs"/>
          <w:rtl/>
        </w:rPr>
        <w:t>وَلاَ يَحِيقُ الْمَكْرُ السّيّئُ إِلّا بِأَهْلِهِ..</w:t>
      </w:r>
      <w:r w:rsidR="008D17D9">
        <w:rPr>
          <w:rStyle w:val="libAlaemChar"/>
          <w:rFonts w:eastAsiaTheme="minorHAnsi" w:hint="cs"/>
          <w:rtl/>
        </w:rPr>
        <w:t>)</w:t>
      </w:r>
      <w:r w:rsidRPr="002A7BB3">
        <w:rPr>
          <w:rtl/>
        </w:rPr>
        <w:t>. فقد كان الناس مستائين جداً من سيرتهم السيئة وسيرة ولاتهم مع الرعية، وكان من الطبيعي جداً أيضاً: أن يثير الناس ويسؤهم ما كانوا يرونه من تميعهم الشديد في حياتهم الخاصة، وإيثارهم اللذات المحرمة على كل شيء، حتى قد يبلغ الأمر بالخليفة منهم أن يحتجب عن الناس منهمكا بلذاته وشهواته. وقد كان الرشيد يحمد الله على أن أراحه البرامكة من أعباء الحكم</w:t>
      </w:r>
      <w:r w:rsidRPr="006314DF">
        <w:rPr>
          <w:rStyle w:val="libFootnotenumChar"/>
          <w:rtl/>
        </w:rPr>
        <w:t>(1)</w:t>
      </w:r>
      <w:r w:rsidRPr="002A7BB3">
        <w:rPr>
          <w:rtl/>
        </w:rPr>
        <w:t>، وتركوه ينصرف إلى ما يندى له جبين الإنسان الحر ألماً وخجلاً، وكذلك كانت حال والده المهدي من قبل، وعلى ذلك جرى ولده الأمين من بعد.. وغيرهم وغيرهم ممن لا نرى ضرورة لتعداد أسمائهم. وحسبنا تلك الشواهد الكثيرة في التاريخ، الذي قد لا تمر بصفحة منه، فيها حديث عن الخلفاء، إلا وتجد فيها ما لا يسر، وما لا يغبط عليه أحد..</w:t>
      </w:r>
    </w:p>
    <w:p w:rsidR="00621B6E" w:rsidRPr="008D08A8" w:rsidRDefault="00621B6E" w:rsidP="008D08A8">
      <w:pPr>
        <w:pStyle w:val="libNormal"/>
        <w:rPr>
          <w:rtl/>
        </w:rPr>
      </w:pPr>
      <w:r w:rsidRPr="008D08A8">
        <w:rPr>
          <w:rtl/>
        </w:rPr>
        <w:t>وكان مما ساعد على إدراك الناس لحقيقة نوايا العباسيين، وواقعهم، الذي طالما جهدوا في التستر عليه، وإخفائه، بحيث لم يعد ثمة شك في أنهم ليسوا بأفضل من الأمويين، إن لم يكونوا أكثر منهم سوءا. هو ما كانوا يرونه من معاملتهم لبني عمهم آل أبي طالب، الذين ضحوا بكل شيء في سبيل هذا الدين، وأعطوا وبذلوا حتى أرواحهم في سبيل هذه الأمة. والذين كانوا هم الأمل الحي لهذه الأمة المضطهدة، والمغلوبة على أمرها، التي كانت ترى فيهم كل الفضائل، والكمالات الإنسانية..</w:t>
      </w:r>
    </w:p>
    <w:p w:rsidR="00621B6E" w:rsidRDefault="00621B6E" w:rsidP="008D08A8">
      <w:pPr>
        <w:pStyle w:val="libNormal"/>
        <w:rPr>
          <w:rtl/>
        </w:rPr>
      </w:pPr>
      <w:r w:rsidRPr="008D08A8">
        <w:rPr>
          <w:rtl/>
        </w:rPr>
        <w:t>والذين كان من الواضح لدى كل أحد أن وجود العباسيين في الحكم مدين لهم، أكثر من غيرهم على الإطلاق.</w:t>
      </w:r>
    </w:p>
    <w:p w:rsidR="00891931" w:rsidRPr="008D08A8" w:rsidRDefault="00891931" w:rsidP="00891931">
      <w:pPr>
        <w:pStyle w:val="libNormal"/>
        <w:rPr>
          <w:rtl/>
        </w:rPr>
      </w:pPr>
      <w:r w:rsidRPr="008D08A8">
        <w:rPr>
          <w:rtl/>
        </w:rPr>
        <w:t xml:space="preserve">لقد رأوهم جميعاً متفقين ـ حتى المأمون كما سيتضح ـ على العداء لهم، ووجوب التخلص منهم، لكن الفرق هو أن الخلفاء الذين سبقوا المأمون كانت أساليبهم تجاههم، تتميز ـ عموماً ـ بالعنف والقسوة، بخلافه هو، فإنه اتبع أسلوباً جديداً، وفريدا </w:t>
      </w:r>
      <w:r>
        <w:rPr>
          <w:rtl/>
        </w:rPr>
        <w:t>في القضاء عليهم، والتخلص منهم..</w:t>
      </w:r>
    </w:p>
    <w:p w:rsidR="00891931" w:rsidRPr="008D08A8" w:rsidRDefault="00891931" w:rsidP="00891931">
      <w:pPr>
        <w:pStyle w:val="libNormal"/>
        <w:rPr>
          <w:rtl/>
        </w:rPr>
      </w:pPr>
      <w:r w:rsidRPr="008D08A8">
        <w:rPr>
          <w:rtl/>
        </w:rPr>
        <w:t>ولقد كان هذا الموقف مفاجأة للأمة، وصدمة لها، ولذا فمن الطبيعي أن يتسبب في ردود فعل عنيفة في ضمير الأمة ووجدانها، وبخيبة أمل قاسية لها في العباسيين.</w:t>
      </w:r>
    </w:p>
    <w:p w:rsidR="004D46A2" w:rsidRPr="004D46A2" w:rsidRDefault="004D46A2" w:rsidP="004D46A2">
      <w:pPr>
        <w:pStyle w:val="libLine"/>
        <w:rPr>
          <w:rtl/>
        </w:rPr>
      </w:pPr>
      <w:r w:rsidRPr="004D46A2">
        <w:rPr>
          <w:rtl/>
        </w:rPr>
        <w:t>____________</w:t>
      </w:r>
    </w:p>
    <w:p w:rsidR="00891931" w:rsidRDefault="00621B6E" w:rsidP="004D46A2">
      <w:pPr>
        <w:pStyle w:val="libFootnote0"/>
        <w:rPr>
          <w:rtl/>
        </w:rPr>
      </w:pPr>
      <w:r w:rsidRPr="007471B5">
        <w:rPr>
          <w:rtl/>
        </w:rPr>
        <w:t>(1) الوزراء والكتاب ص 225.</w:t>
      </w:r>
    </w:p>
    <w:p w:rsidR="00891931" w:rsidRDefault="00891931" w:rsidP="00BD40E5">
      <w:pPr>
        <w:pStyle w:val="libNormal"/>
        <w:rPr>
          <w:rtl/>
        </w:rPr>
      </w:pPr>
      <w:r>
        <w:rPr>
          <w:rtl/>
        </w:rPr>
        <w:br w:type="page"/>
      </w:r>
    </w:p>
    <w:p w:rsidR="00621B6E" w:rsidRPr="002A7BB3" w:rsidRDefault="00621B6E" w:rsidP="00F975E3">
      <w:pPr>
        <w:pStyle w:val="libNormal"/>
        <w:rPr>
          <w:rtl/>
        </w:rPr>
      </w:pPr>
      <w:r w:rsidRPr="002A7BB3">
        <w:rPr>
          <w:rtl/>
        </w:rPr>
        <w:lastRenderedPageBreak/>
        <w:t>بل لقد كان ذلك سبباً في زيادة تعاطفها معهم، ومضاعفة احترامهم لهم ـ ولو بدافع إنساني بحت ـ ومن هنا نلاحظ أنهم كثيراً ما يذكرون في سبب نكبات الوزراء، والعمال، بل والعلماء أيضاً ـ صدقاً كان ذلك أو كذباً ـ أنه أجار علوياً، أو أطلقه من السجن، ودله على طريق النجاة، وقد ذكرت هذه المنقبة للإمام أحمد بن حنبل أيضاً</w:t>
      </w:r>
      <w:r w:rsidRPr="006314DF">
        <w:rPr>
          <w:rStyle w:val="libFootnotenumChar"/>
          <w:rtl/>
        </w:rPr>
        <w:t>(1)</w:t>
      </w:r>
      <w:r w:rsidRPr="002A7BB3">
        <w:rPr>
          <w:rtl/>
        </w:rPr>
        <w:t>، وأما موقف أبي حنيفة، والشافعي، وغيرهم من العلماء، فهو أشهر من أن يذكر.</w:t>
      </w:r>
    </w:p>
    <w:p w:rsidR="00621B6E" w:rsidRPr="00B11AA6" w:rsidRDefault="00621B6E" w:rsidP="00B11AA6">
      <w:pPr>
        <w:pStyle w:val="Heading2Center"/>
        <w:rPr>
          <w:rtl/>
        </w:rPr>
      </w:pPr>
      <w:bookmarkStart w:id="40" w:name="_Toc379979527"/>
      <w:r w:rsidRPr="00B11AA6">
        <w:rPr>
          <w:rtl/>
        </w:rPr>
        <w:t>ولعل الأهم من ذلك كله:</w:t>
      </w:r>
      <w:bookmarkEnd w:id="40"/>
    </w:p>
    <w:p w:rsidR="00621B6E" w:rsidRPr="008D08A8" w:rsidRDefault="00621B6E" w:rsidP="008B6F94">
      <w:pPr>
        <w:pStyle w:val="libNormal"/>
        <w:rPr>
          <w:rtl/>
        </w:rPr>
      </w:pPr>
      <w:r w:rsidRPr="008D08A8">
        <w:rPr>
          <w:rtl/>
        </w:rPr>
        <w:t xml:space="preserve">ولعل الأهم من ذلك كله أن الناس الذين كانوا يرون سلوك العباسيين مع العلويين، ومع الناس عامة، وأيضاً سلوكهم اللاأخلاقي في حياتهم الخاصة.. كانوا يرون في مقابل ذلك: زهد العلويين، وورعهم، وترفعهم عن كل الموبقات والمشينات، وخصوصاً الأئمة منهم </w:t>
      </w:r>
      <w:r w:rsidR="008075EE" w:rsidRPr="008075EE">
        <w:rPr>
          <w:rStyle w:val="libAlaemChar"/>
          <w:rFonts w:eastAsiaTheme="minorHAnsi"/>
          <w:rtl/>
        </w:rPr>
        <w:t>عليهم‌السلام</w:t>
      </w:r>
      <w:r w:rsidRPr="008D08A8">
        <w:rPr>
          <w:rtl/>
        </w:rPr>
        <w:t xml:space="preserve">. وقد جعلهم ذلك ينساقون معهم لا إرادياً، حيث رأوا أنهم هم الذين يمتلكون كل المؤهلات، ويتمتعون بكافة الفضائل والمزايا، التي تجعلهم جديرين بخلافة محمد </w:t>
      </w:r>
      <w:r w:rsidR="008B6F94" w:rsidRPr="008B6F94">
        <w:rPr>
          <w:rStyle w:val="libAlaemChar"/>
          <w:rFonts w:eastAsiaTheme="minorHAnsi"/>
          <w:rtl/>
        </w:rPr>
        <w:t>صلى‌الله‌عليه‌وآله‌وسلم</w:t>
      </w:r>
      <w:r w:rsidR="008B6F94" w:rsidRPr="007471B5">
        <w:rPr>
          <w:rtl/>
        </w:rPr>
        <w:t xml:space="preserve"> </w:t>
      </w:r>
      <w:r w:rsidRPr="008D08A8">
        <w:rPr>
          <w:rtl/>
        </w:rPr>
        <w:t xml:space="preserve">، وأهلا لقيادة الأمة، قيادة صالحة وسليمة، كما كان النبي </w:t>
      </w:r>
      <w:r w:rsidR="008B6F94" w:rsidRPr="008B6F94">
        <w:rPr>
          <w:rStyle w:val="libAlaemChar"/>
          <w:rFonts w:eastAsiaTheme="minorHAnsi"/>
          <w:rtl/>
        </w:rPr>
        <w:t>صلى‌الله‌عليه‌وآله‌وسلم</w:t>
      </w:r>
      <w:r w:rsidR="007D08BF">
        <w:rPr>
          <w:rtl/>
        </w:rPr>
        <w:t xml:space="preserve"> يقودها من قبل..</w:t>
      </w:r>
    </w:p>
    <w:p w:rsidR="00621B6E" w:rsidRPr="008D08A8" w:rsidRDefault="00621B6E" w:rsidP="008075EE">
      <w:pPr>
        <w:pStyle w:val="libNormal"/>
        <w:rPr>
          <w:rtl/>
        </w:rPr>
      </w:pPr>
      <w:r w:rsidRPr="008D08A8">
        <w:rPr>
          <w:rtl/>
        </w:rPr>
        <w:t xml:space="preserve">وواضح أن تلك الخصائص، وهاتيك المؤهلات والمميزات لأئمة أهل البيت </w:t>
      </w:r>
      <w:r w:rsidR="008075EE" w:rsidRPr="008075EE">
        <w:rPr>
          <w:rStyle w:val="libAlaemChar"/>
          <w:rFonts w:eastAsiaTheme="minorHAnsi"/>
          <w:rtl/>
        </w:rPr>
        <w:t>عليهم‌السلام</w:t>
      </w:r>
      <w:r w:rsidRPr="008D08A8">
        <w:rPr>
          <w:rtl/>
        </w:rPr>
        <w:t xml:space="preserve"> وذلك السلوك المثالي لهم ـ كل ذلك ـ كان يغري العباسيين بمضايقتهم، وملاحقتهم أشد الإغراء، وكان أيضاً يدفع الحساد للوشاية بهم. وتحريض الخلفاء على الإيقاع والتنكيل فيهم.</w:t>
      </w:r>
    </w:p>
    <w:p w:rsidR="00621B6E" w:rsidRDefault="00621B6E" w:rsidP="008D08A8">
      <w:pPr>
        <w:pStyle w:val="libNormal"/>
        <w:rPr>
          <w:rtl/>
        </w:rPr>
      </w:pPr>
      <w:r w:rsidRPr="008D08A8">
        <w:rPr>
          <w:rtl/>
        </w:rPr>
        <w:t>ولهذا نرى أن الخلفاء! لم يكونوا يألون جهداً، أو يدخرون وسعاً في ملاحقتهم، واضطهادهم، وسجنهم. حتى إذا تمكنوا منهم قضوا عليهم، بالوسائل التي تضمن ـ بنظرهم ـ عدم إثارة شكوك الناس وظنونهم.</w:t>
      </w:r>
    </w:p>
    <w:p w:rsidR="004D46A2" w:rsidRPr="004D46A2" w:rsidRDefault="004D46A2" w:rsidP="004D46A2">
      <w:pPr>
        <w:pStyle w:val="libLine"/>
        <w:rPr>
          <w:rtl/>
        </w:rPr>
      </w:pPr>
      <w:r w:rsidRPr="004D46A2">
        <w:rPr>
          <w:rtl/>
        </w:rPr>
        <w:t>____________</w:t>
      </w:r>
    </w:p>
    <w:p w:rsidR="00891931" w:rsidRDefault="00891931" w:rsidP="004D46A2">
      <w:pPr>
        <w:pStyle w:val="libFootnote0"/>
        <w:rPr>
          <w:rtl/>
        </w:rPr>
      </w:pPr>
      <w:r w:rsidRPr="007471B5">
        <w:rPr>
          <w:rtl/>
        </w:rPr>
        <w:t>(1) راجع كتاب: شيخ الأمة، الإمام أحمد بن حنبل، لعبد العزيز سيد الأهل.</w:t>
      </w:r>
    </w:p>
    <w:p w:rsidR="00891931" w:rsidRDefault="00891931" w:rsidP="00BD40E5">
      <w:pPr>
        <w:pStyle w:val="libNormal"/>
        <w:rPr>
          <w:rtl/>
        </w:rPr>
      </w:pPr>
      <w:r>
        <w:rPr>
          <w:rtl/>
        </w:rPr>
        <w:br w:type="page"/>
      </w:r>
    </w:p>
    <w:p w:rsidR="00621B6E" w:rsidRPr="00B11AA6" w:rsidRDefault="00621B6E" w:rsidP="00B11AA6">
      <w:pPr>
        <w:pStyle w:val="Heading2Center"/>
        <w:rPr>
          <w:rtl/>
        </w:rPr>
      </w:pPr>
      <w:bookmarkStart w:id="41" w:name="_Toc379979528"/>
      <w:r w:rsidRPr="00B11AA6">
        <w:rPr>
          <w:rtl/>
        </w:rPr>
        <w:lastRenderedPageBreak/>
        <w:t>التشيع للعلويين:</w:t>
      </w:r>
      <w:bookmarkEnd w:id="41"/>
    </w:p>
    <w:p w:rsidR="00891931" w:rsidRPr="008D08A8" w:rsidRDefault="00621B6E" w:rsidP="002C06EC">
      <w:pPr>
        <w:pStyle w:val="libNormal"/>
        <w:rPr>
          <w:rtl/>
        </w:rPr>
      </w:pPr>
      <w:r w:rsidRPr="002A7BB3">
        <w:rPr>
          <w:rtl/>
        </w:rPr>
        <w:t xml:space="preserve">وبعد كل الذي قدمناه، فإن من الطبيعي أن نرى العلويين يتمتعون بالاحترام والتقدير من مختلف الفئات والطبقات، وأن نرى ازدياد احترام الناس، وتقديرهم لهم باستمرار.. حتى لقد كان لهم في نفوسهم من عميق الحب، وصادق المودة، ما أرهب العباسيين، وأرعبهم. وحتى لقد رأينا الرشيد نفسه ـ وهو طاغية بني العباس بلا منازع ـ يشكو لعظيم البرامكة، يحيى بن خالد غمه وحيرته في أمر الإمام موسى </w:t>
      </w:r>
      <w:r w:rsidR="002C06EC" w:rsidRPr="002C06EC">
        <w:rPr>
          <w:rStyle w:val="libAlaemChar"/>
          <w:rFonts w:eastAsiaTheme="minorHAnsi"/>
          <w:rtl/>
        </w:rPr>
        <w:t>عليه‌السلام</w:t>
      </w:r>
      <w:r w:rsidR="002C06EC" w:rsidRPr="002A7BB3">
        <w:rPr>
          <w:rtl/>
        </w:rPr>
        <w:t xml:space="preserve"> </w:t>
      </w:r>
      <w:r w:rsidRPr="002A7BB3">
        <w:rPr>
          <w:rtl/>
        </w:rPr>
        <w:t xml:space="preserve">، رغم أنه </w:t>
      </w:r>
      <w:r w:rsidR="002C06EC" w:rsidRPr="002C06EC">
        <w:rPr>
          <w:rStyle w:val="libAlaemChar"/>
          <w:rFonts w:eastAsiaTheme="minorHAnsi"/>
          <w:rtl/>
        </w:rPr>
        <w:t>عليه‌السلام</w:t>
      </w:r>
      <w:r w:rsidRPr="002A7BB3">
        <w:rPr>
          <w:rtl/>
        </w:rPr>
        <w:t xml:space="preserve"> كان في السجن. ونرى يحيى بن خالد يعترف بدوره بأن: الإمام (المسجون) قد أفسد عليهم قلوب شيعتهم!!</w:t>
      </w:r>
      <w:r w:rsidRPr="006314DF">
        <w:rPr>
          <w:rStyle w:val="libFootnotenumChar"/>
          <w:rtl/>
        </w:rPr>
        <w:t>(1)</w:t>
      </w:r>
      <w:r w:rsidRPr="002A7BB3">
        <w:rPr>
          <w:rtl/>
        </w:rPr>
        <w:t xml:space="preserve"> ولا يجب أن نستغرب شكوى الرشيد تلك. ولا اعتراف يحيى هذا بعد أن التشيع يجد سبيله إلى كل قلب، وكل فؤاد، حتى </w:t>
      </w:r>
      <w:r w:rsidR="00891931" w:rsidRPr="008D08A8">
        <w:rPr>
          <w:rtl/>
        </w:rPr>
        <w:t>وزراء العباسيين، وقواده</w:t>
      </w:r>
      <w:r w:rsidR="00891931">
        <w:rPr>
          <w:rtl/>
        </w:rPr>
        <w:t>م، بل وحتى نساء الخلفاء أنفسهم.</w:t>
      </w:r>
    </w:p>
    <w:p w:rsidR="004D46A2" w:rsidRPr="004D46A2" w:rsidRDefault="004D46A2" w:rsidP="004D46A2">
      <w:pPr>
        <w:pStyle w:val="libLine"/>
        <w:rPr>
          <w:rtl/>
        </w:rPr>
      </w:pPr>
      <w:r w:rsidRPr="004D46A2">
        <w:rPr>
          <w:rtl/>
        </w:rPr>
        <w:t>____________</w:t>
      </w:r>
    </w:p>
    <w:p w:rsidR="00891931" w:rsidRDefault="00621B6E" w:rsidP="004D46A2">
      <w:pPr>
        <w:pStyle w:val="libFootnote0"/>
        <w:rPr>
          <w:rtl/>
        </w:rPr>
      </w:pPr>
      <w:r w:rsidRPr="007471B5">
        <w:rPr>
          <w:rtl/>
        </w:rPr>
        <w:t>(1) الغيبة للشيخ الطوسي ص 20، والبحار.</w:t>
      </w:r>
    </w:p>
    <w:p w:rsidR="00891931" w:rsidRDefault="00891931" w:rsidP="00BD40E5">
      <w:pPr>
        <w:pStyle w:val="libNormal"/>
        <w:rPr>
          <w:rtl/>
        </w:rPr>
      </w:pPr>
      <w:r>
        <w:rPr>
          <w:rtl/>
        </w:rPr>
        <w:br w:type="page"/>
      </w:r>
    </w:p>
    <w:p w:rsidR="00621B6E" w:rsidRPr="002A7BB3" w:rsidRDefault="00621B6E" w:rsidP="002C06EC">
      <w:pPr>
        <w:pStyle w:val="libNormal"/>
        <w:rPr>
          <w:rtl/>
        </w:rPr>
      </w:pPr>
      <w:r w:rsidRPr="002A7BB3">
        <w:rPr>
          <w:rtl/>
        </w:rPr>
        <w:lastRenderedPageBreak/>
        <w:t xml:space="preserve">فهذه أم الخليفة المهدي تقيم خادما لقبر الحسين </w:t>
      </w:r>
      <w:r w:rsidR="002C06EC" w:rsidRPr="002C06EC">
        <w:rPr>
          <w:rStyle w:val="libAlaemChar"/>
          <w:rFonts w:eastAsiaTheme="minorHAnsi"/>
          <w:rtl/>
        </w:rPr>
        <w:t>عليه‌السلام</w:t>
      </w:r>
      <w:r w:rsidR="002C06EC" w:rsidRPr="002A7BB3">
        <w:rPr>
          <w:rtl/>
        </w:rPr>
        <w:t xml:space="preserve"> </w:t>
      </w:r>
      <w:r w:rsidRPr="002A7BB3">
        <w:rPr>
          <w:rtl/>
        </w:rPr>
        <w:t>، وتجري عليه كل شهر ثلاثين درهما، دون أن يعلم بها أحد</w:t>
      </w:r>
      <w:r w:rsidRPr="006314DF">
        <w:rPr>
          <w:rStyle w:val="libFootnotenumChar"/>
          <w:rtl/>
        </w:rPr>
        <w:t>(</w:t>
      </w:r>
      <w:r w:rsidR="00891931">
        <w:rPr>
          <w:rStyle w:val="libFootnotenumChar"/>
          <w:rFonts w:hint="cs"/>
          <w:rtl/>
        </w:rPr>
        <w:t>1</w:t>
      </w:r>
      <w:r w:rsidRPr="006314DF">
        <w:rPr>
          <w:rStyle w:val="libFootnotenumChar"/>
          <w:rtl/>
        </w:rPr>
        <w:t>)</w:t>
      </w:r>
      <w:r w:rsidRPr="002A7BB3">
        <w:rPr>
          <w:rtl/>
        </w:rPr>
        <w:t>.</w:t>
      </w:r>
    </w:p>
    <w:p w:rsidR="00621B6E" w:rsidRPr="008D08A8" w:rsidRDefault="00621B6E" w:rsidP="002C06EC">
      <w:pPr>
        <w:pStyle w:val="libNormal"/>
        <w:rPr>
          <w:rtl/>
        </w:rPr>
      </w:pPr>
      <w:r w:rsidRPr="008D08A8">
        <w:rPr>
          <w:rtl/>
        </w:rPr>
        <w:t xml:space="preserve">وهذه بنت عم المأمون، التي كان لها نفوذ قوي عنده، يذكر المؤرخون أنها كانت تميل إلى الإمام الرضا </w:t>
      </w:r>
      <w:r w:rsidR="002C06EC" w:rsidRPr="002C06EC">
        <w:rPr>
          <w:rStyle w:val="libAlaemChar"/>
          <w:rFonts w:eastAsiaTheme="minorHAnsi"/>
          <w:rtl/>
        </w:rPr>
        <w:t>عليه‌السلام</w:t>
      </w:r>
      <w:r w:rsidRPr="008D08A8">
        <w:rPr>
          <w:rtl/>
        </w:rPr>
        <w:t>.</w:t>
      </w:r>
    </w:p>
    <w:p w:rsidR="00621B6E" w:rsidRPr="002A7BB3" w:rsidRDefault="00621B6E" w:rsidP="002C06EC">
      <w:pPr>
        <w:pStyle w:val="libNormal"/>
        <w:rPr>
          <w:rtl/>
        </w:rPr>
      </w:pPr>
      <w:r w:rsidRPr="002A7BB3">
        <w:rPr>
          <w:rtl/>
        </w:rPr>
        <w:t>بل وحتى (زبيدة)، زوجة الرشيد، وحفيدة المنصور، وأعظم عباسية على الإطلاق، يقال: إنها كانت تتشيع، وعندما علم الرشيد بذلك حلف أن يطلقها</w:t>
      </w:r>
      <w:r w:rsidRPr="006314DF">
        <w:rPr>
          <w:rStyle w:val="libFootnotenumChar"/>
          <w:rtl/>
        </w:rPr>
        <w:t>(</w:t>
      </w:r>
      <w:r w:rsidR="00891931">
        <w:rPr>
          <w:rStyle w:val="libFootnotenumChar"/>
          <w:rFonts w:hint="cs"/>
          <w:rtl/>
        </w:rPr>
        <w:t>2</w:t>
      </w:r>
      <w:r w:rsidRPr="006314DF">
        <w:rPr>
          <w:rStyle w:val="libFootnotenumChar"/>
          <w:rtl/>
        </w:rPr>
        <w:t>)</w:t>
      </w:r>
      <w:r w:rsidRPr="002A7BB3">
        <w:rPr>
          <w:rtl/>
        </w:rPr>
        <w:t xml:space="preserve">.. ولعل لهذا السبب أحرق أهل السنة قبرها مع ما أحرقوا من قبور بني بويه وقبر الكاظم </w:t>
      </w:r>
      <w:r w:rsidR="002C06EC" w:rsidRPr="002C06EC">
        <w:rPr>
          <w:rStyle w:val="libAlaemChar"/>
          <w:rFonts w:eastAsiaTheme="minorHAnsi"/>
          <w:rtl/>
        </w:rPr>
        <w:t>عليه‌السلام</w:t>
      </w:r>
      <w:r w:rsidRPr="002A7BB3">
        <w:rPr>
          <w:rtl/>
        </w:rPr>
        <w:t xml:space="preserve"> وذلك عندما وقعت الفتنة العظيمة بين السنة والشيعة سنة 443 ه‍ </w:t>
      </w:r>
      <w:r w:rsidRPr="00891931">
        <w:rPr>
          <w:rStyle w:val="libFootnotenumChar"/>
          <w:rtl/>
        </w:rPr>
        <w:t>(</w:t>
      </w:r>
      <w:r w:rsidR="00891931" w:rsidRPr="00891931">
        <w:rPr>
          <w:rStyle w:val="libFootnotenumChar"/>
          <w:rFonts w:hint="cs"/>
          <w:rtl/>
        </w:rPr>
        <w:t>3</w:t>
      </w:r>
      <w:r w:rsidRPr="00891931">
        <w:rPr>
          <w:rStyle w:val="libFootnotenumChar"/>
          <w:rtl/>
        </w:rPr>
        <w:t>)</w:t>
      </w:r>
      <w:r w:rsidRPr="002A7BB3">
        <w:rPr>
          <w:rtl/>
        </w:rPr>
        <w:t>.</w:t>
      </w:r>
    </w:p>
    <w:p w:rsidR="00621B6E" w:rsidRPr="008D08A8" w:rsidRDefault="00621B6E" w:rsidP="002C06EC">
      <w:pPr>
        <w:pStyle w:val="libNormal"/>
        <w:rPr>
          <w:rtl/>
        </w:rPr>
      </w:pPr>
      <w:r w:rsidRPr="008D08A8">
        <w:rPr>
          <w:rtl/>
        </w:rPr>
        <w:t xml:space="preserve">وأما وزراء العباسيين، فأمرهم أظهر من أن يحتاج إلى بيان، فإن التاريخ يحدثنا: أن العباسيين، ابتداء من السفاح، كانوا غالباً يبطشون بوزرائهم، بسبب اطلاعهم على تشيعهم، وممالاتهم للعلويين، ابتداء بأبي سلمة، فأبي مسلم، فيعقوب بن داوود. وهكذا إلى أن ينتهي الأمر بالفضل بن سهل، وغيره من بعده، بل وحتى نكبة البرامكة يقال: إن سببها هو تشيعهم للعلويين!. وإن كان يقال: أن الرضا </w:t>
      </w:r>
      <w:r w:rsidR="002C06EC" w:rsidRPr="002C06EC">
        <w:rPr>
          <w:rStyle w:val="libAlaemChar"/>
          <w:rFonts w:eastAsiaTheme="minorHAnsi"/>
          <w:rtl/>
        </w:rPr>
        <w:t>عليه‌السلام</w:t>
      </w:r>
      <w:r w:rsidRPr="008D08A8">
        <w:rPr>
          <w:rtl/>
        </w:rPr>
        <w:t xml:space="preserve"> دعا عليهم، لأنهم كانوا سبب قتل أبيه..</w:t>
      </w:r>
    </w:p>
    <w:p w:rsidR="00621B6E" w:rsidRPr="008D08A8" w:rsidRDefault="00621B6E" w:rsidP="00891931">
      <w:pPr>
        <w:pStyle w:val="libNormal"/>
        <w:rPr>
          <w:rtl/>
        </w:rPr>
      </w:pPr>
      <w:r w:rsidRPr="008D08A8">
        <w:rPr>
          <w:rtl/>
        </w:rPr>
        <w:t>إلا إذا كان تظاهرهم بمحبة العلويين مجاراة للرأي العام، وسياسة منهم؛ فاستغل ذلك الرشيد ضدهم.</w:t>
      </w:r>
      <w:r w:rsidR="00891931" w:rsidRPr="00891931">
        <w:rPr>
          <w:rStyle w:val="libFootnotenumChar"/>
          <w:rtl/>
        </w:rPr>
        <w:t xml:space="preserve"> (</w:t>
      </w:r>
      <w:r w:rsidR="00891931">
        <w:rPr>
          <w:rStyle w:val="libFootnotenumChar"/>
          <w:rFonts w:hint="cs"/>
          <w:rtl/>
        </w:rPr>
        <w:t>4</w:t>
      </w:r>
      <w:r w:rsidR="00891931" w:rsidRPr="00891931">
        <w:rPr>
          <w:rStyle w:val="libFootnotenumChar"/>
          <w:rtl/>
        </w:rPr>
        <w:t>)</w:t>
      </w:r>
    </w:p>
    <w:p w:rsidR="00621B6E" w:rsidRPr="008D08A8" w:rsidRDefault="00621B6E" w:rsidP="00891931">
      <w:pPr>
        <w:pStyle w:val="libNormal"/>
        <w:rPr>
          <w:rtl/>
        </w:rPr>
      </w:pPr>
      <w:r w:rsidRPr="008D08A8">
        <w:rPr>
          <w:rtl/>
        </w:rPr>
        <w:t xml:space="preserve">نعم لقد بلغ الأمر حداً أصبح معه </w:t>
      </w:r>
      <w:r w:rsidR="00891931" w:rsidRPr="008D08A8">
        <w:rPr>
          <w:rtl/>
        </w:rPr>
        <w:t>التسمي بـ‍ (الوزير). يعتبر شؤماً: وينفر الناس منه كل النفور، كما سنشير إل</w:t>
      </w:r>
      <w:r w:rsidR="00891931">
        <w:rPr>
          <w:rtl/>
        </w:rPr>
        <w:t>يه فيما يأتي إن شاء الله تعالى.</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كلمة (التشيع) التي ترد في هذا الكتاب، لا أقصد بها غالباً ـ التشيع بمفهومه الأخص، والمذهب المعروف، وإنما أقصد بها مجرد الولاء والحب للعلويين، وتأييدهم ضد خصومهم، سواء أكان ذلك من الشيعة بالمعنى المعروف، أو من غيرهم من أهل الفرق الإسلامية الأخرى.</w:t>
      </w:r>
    </w:p>
    <w:p w:rsidR="00621B6E" w:rsidRPr="007471B5" w:rsidRDefault="00621B6E" w:rsidP="007471B5">
      <w:pPr>
        <w:pStyle w:val="libFootnote0"/>
        <w:rPr>
          <w:rtl/>
        </w:rPr>
      </w:pPr>
      <w:r w:rsidRPr="007471B5">
        <w:rPr>
          <w:rtl/>
        </w:rPr>
        <w:t>(2) الطبري ج 11 / 752، طبع ليدن.</w:t>
      </w:r>
    </w:p>
    <w:p w:rsidR="00621B6E" w:rsidRPr="007471B5" w:rsidRDefault="00621B6E" w:rsidP="007471B5">
      <w:pPr>
        <w:pStyle w:val="libFootnote0"/>
        <w:rPr>
          <w:rtl/>
        </w:rPr>
      </w:pPr>
      <w:r w:rsidRPr="007471B5">
        <w:rPr>
          <w:rtl/>
        </w:rPr>
        <w:t>(3) ذكر ذلك الصدوق في المجالس، فراجع: رجال المامقاني، مادة: (زبيدة).</w:t>
      </w:r>
    </w:p>
    <w:p w:rsidR="00891931" w:rsidRDefault="00621B6E" w:rsidP="007471B5">
      <w:pPr>
        <w:pStyle w:val="libFootnote0"/>
        <w:rPr>
          <w:rtl/>
        </w:rPr>
      </w:pPr>
      <w:r w:rsidRPr="007471B5">
        <w:rPr>
          <w:rtl/>
        </w:rPr>
        <w:t>(4) الكنى والألقاب ج 2 / 289 نقلاً عن ابن شحنة في روضة المناظر.</w:t>
      </w:r>
    </w:p>
    <w:p w:rsidR="00891931" w:rsidRDefault="00891931" w:rsidP="00BD40E5">
      <w:pPr>
        <w:pStyle w:val="libNormal"/>
        <w:rPr>
          <w:rtl/>
        </w:rPr>
      </w:pPr>
      <w:r>
        <w:rPr>
          <w:rtl/>
        </w:rPr>
        <w:br w:type="page"/>
      </w:r>
    </w:p>
    <w:p w:rsidR="00621B6E" w:rsidRPr="002A7BB3" w:rsidRDefault="00621B6E" w:rsidP="00F975E3">
      <w:pPr>
        <w:pStyle w:val="libNormal"/>
        <w:rPr>
          <w:rtl/>
        </w:rPr>
      </w:pPr>
      <w:r w:rsidRPr="002A7BB3">
        <w:rPr>
          <w:rtl/>
        </w:rPr>
        <w:lastRenderedPageBreak/>
        <w:t>وأما عن أمرائهم وقوادهم، فالأمر فيهم أوضح وأجلى، حيث إنهم ما كانوا يرون إلا والياً أو قائداً يخرج عليهم داعياً للعلويين، أو آخر قد خلع طاعتهم، واستجاب لدعوة خصومهم آل علي، أو ثالث يخشى أن يميل إليهم، ويتعاطف معهم.. وقد بدأ قوادهم بالخروج عليهم من زمن السفاح، الذي خرج عليه ابن شيخ المهري، داعياً لآل علي، وبعد ذلك كانت ثورة القواد على المنصور داعين إلى موالاة أهل البيت، وقامت ثورة ضد المنصور، وداعية للعلويين في نفس خراسان، وذلك في سنة 140 ه‍. وبعد ذلك وفي زمن المهدي العباسي قامت ثورة أخرى في خراسان تدعو إلى آل أبي طالب بقيادة صالح بن أبي حبال. وعظم شأنه جداً، ولم يمكنهم القضاء عليه إلا بإعمال الحيلة</w:t>
      </w:r>
      <w:r w:rsidRPr="006314DF">
        <w:rPr>
          <w:rStyle w:val="libFootnotenumChar"/>
          <w:rtl/>
        </w:rPr>
        <w:t>(1)</w:t>
      </w:r>
      <w:r w:rsidRPr="002A7BB3">
        <w:rPr>
          <w:rtl/>
        </w:rPr>
        <w:t xml:space="preserve"> وأما في زمن الرشيد، فقد ثارت الفتن بين أهل السنة والرافضة، على حد تعبير النجوم الزاهرة.</w:t>
      </w:r>
    </w:p>
    <w:p w:rsidR="00621B6E" w:rsidRPr="00B11AA6" w:rsidRDefault="00621B6E" w:rsidP="00B11AA6">
      <w:pPr>
        <w:pStyle w:val="Heading2Center"/>
        <w:rPr>
          <w:rtl/>
        </w:rPr>
      </w:pPr>
      <w:bookmarkStart w:id="42" w:name="_Toc379979529"/>
      <w:r w:rsidRPr="00B11AA6">
        <w:rPr>
          <w:rtl/>
        </w:rPr>
        <w:t>الخطر الحقيقي:</w:t>
      </w:r>
      <w:bookmarkEnd w:id="42"/>
    </w:p>
    <w:p w:rsidR="00621B6E" w:rsidRPr="008D08A8" w:rsidRDefault="00621B6E" w:rsidP="008D08A8">
      <w:pPr>
        <w:pStyle w:val="libNormal"/>
        <w:rPr>
          <w:rtl/>
        </w:rPr>
      </w:pPr>
      <w:r w:rsidRPr="008D08A8">
        <w:rPr>
          <w:rtl/>
        </w:rPr>
        <w:t>وأما الذي كان يكمن فيه الخطر الحقيقي، وكان يهز الدولة، ويزعزع من أركانها. فهو ثورات العلويين أنفسهم، حتى ليقال:</w:t>
      </w:r>
    </w:p>
    <w:p w:rsidR="00891931" w:rsidRPr="008D08A8" w:rsidRDefault="00621B6E" w:rsidP="00891931">
      <w:pPr>
        <w:pStyle w:val="libNormal"/>
        <w:rPr>
          <w:rtl/>
        </w:rPr>
      </w:pPr>
      <w:r w:rsidRPr="008D08A8">
        <w:rPr>
          <w:rtl/>
        </w:rPr>
        <w:t xml:space="preserve">إنه قد بويع لمحمد بن عبد الله بن الحسن، وأخيه إبراهيم في أكثر الأمصار، وذلك في سنة 145 ه‍. وبعد ذلك كانت واقعة فخ المشهورة، ثم استمر الحال على ذلك، فلم يكن العباسيون يرون، إلا علوياً ثائراً، أو أنه يدبر للثورة، حتى أوائل زمن المأمون، حيث بلغت الحالة فيه </w:t>
      </w:r>
      <w:r w:rsidR="00891931" w:rsidRPr="008D08A8">
        <w:rPr>
          <w:rtl/>
        </w:rPr>
        <w:t>في السوء والتدهور الغاية، وأوفت على النهاية. حتى ليقال: إن الثورات العلوية، التي قامت فيما بين عهد السفاح، وأوائل عهد المأمون، وبالتحديد إلى حوالي سنة 200 ه‍ أي فيما يقل عن سبعين عاما، قد قاربت الثلاثين ثورة، هذا بغض النظر عن الثورات الأخرى التي</w:t>
      </w:r>
      <w:r w:rsidR="00891931">
        <w:rPr>
          <w:rtl/>
        </w:rPr>
        <w:t xml:space="preserve"> كانت تدعو لهم. وإلى موالاتهم..</w:t>
      </w:r>
    </w:p>
    <w:p w:rsidR="004D46A2" w:rsidRPr="004D46A2" w:rsidRDefault="004D46A2" w:rsidP="004D46A2">
      <w:pPr>
        <w:pStyle w:val="libLine"/>
        <w:rPr>
          <w:rtl/>
        </w:rPr>
      </w:pPr>
      <w:r w:rsidRPr="004D46A2">
        <w:rPr>
          <w:rtl/>
        </w:rPr>
        <w:t>____________</w:t>
      </w:r>
    </w:p>
    <w:p w:rsidR="00891931" w:rsidRDefault="00621B6E" w:rsidP="004D46A2">
      <w:pPr>
        <w:pStyle w:val="libFootnote0"/>
        <w:rPr>
          <w:rtl/>
        </w:rPr>
      </w:pPr>
      <w:r w:rsidRPr="007471B5">
        <w:rPr>
          <w:rtl/>
        </w:rPr>
        <w:t>(1) راجع: لطف التدبير ص 105.</w:t>
      </w:r>
    </w:p>
    <w:p w:rsidR="00891931" w:rsidRDefault="00891931" w:rsidP="00BD40E5">
      <w:pPr>
        <w:pStyle w:val="libNormal"/>
        <w:rPr>
          <w:rtl/>
        </w:rPr>
      </w:pPr>
      <w:r>
        <w:rPr>
          <w:rtl/>
        </w:rPr>
        <w:br w:type="page"/>
      </w:r>
    </w:p>
    <w:p w:rsidR="00621B6E" w:rsidRPr="002A7BB3" w:rsidRDefault="00621B6E" w:rsidP="00F975E3">
      <w:pPr>
        <w:pStyle w:val="libNormal"/>
        <w:rPr>
          <w:rtl/>
        </w:rPr>
      </w:pPr>
      <w:r w:rsidRPr="002A7BB3">
        <w:rPr>
          <w:rtl/>
        </w:rPr>
        <w:lastRenderedPageBreak/>
        <w:t>وستأتي الإشارة إلى بعض الثورات العلوية التي قامت ضد المأمون بالخصوص، وإلى أنه حتى قائده العظيم، طاهر بن الحسين، ـ بل وجميع آل طاهر</w:t>
      </w:r>
      <w:r w:rsidRPr="006314DF">
        <w:rPr>
          <w:rStyle w:val="libFootnotenumChar"/>
          <w:rtl/>
        </w:rPr>
        <w:t>(1)</w:t>
      </w:r>
      <w:r w:rsidRPr="002A7BB3">
        <w:rPr>
          <w:rtl/>
        </w:rPr>
        <w:t xml:space="preserve"> ـ وكذلك وزيره الفضل بن سهل، وهرثمة بن أعين، وغيرهم، وغيرهم، كانوا يتهمون بالتشيع للعلويين..</w:t>
      </w:r>
    </w:p>
    <w:p w:rsidR="00621B6E" w:rsidRPr="008D08A8" w:rsidRDefault="00621B6E" w:rsidP="008D08A8">
      <w:pPr>
        <w:pStyle w:val="libNormal"/>
        <w:rPr>
          <w:rtl/>
        </w:rPr>
      </w:pPr>
      <w:r w:rsidRPr="008D08A8">
        <w:rPr>
          <w:rtl/>
        </w:rPr>
        <w:t>ولسوف يتضح أن الوضع في عهده قد أصبح إلى حد كبير شبيهاً بالوضع الذي كان سائداً في أواخر عهد الأمويين، بفارق واحد بسيط، لو استمر الحال لتسارع لذلك الفارق الضعف والوهن، وذلك الفارق هو: أنه لا يزال كثير من الناس المخدوعين بدعايات العباسيين يعتبرون تلك المنازعات طبيعية بين من يستحقون الخلافة!!!.</w:t>
      </w:r>
    </w:p>
    <w:p w:rsidR="00621B6E" w:rsidRPr="003C28F5" w:rsidRDefault="00621B6E" w:rsidP="003C28F5">
      <w:pPr>
        <w:pStyle w:val="libBold1"/>
        <w:rPr>
          <w:rtl/>
        </w:rPr>
      </w:pPr>
      <w:r w:rsidRPr="003C28F5">
        <w:rPr>
          <w:rtl/>
        </w:rPr>
        <w:t>ويبقى هنا سؤال:</w:t>
      </w:r>
    </w:p>
    <w:p w:rsidR="00621B6E" w:rsidRPr="008D08A8" w:rsidRDefault="00621B6E" w:rsidP="008D08A8">
      <w:pPr>
        <w:pStyle w:val="libNormal"/>
        <w:rPr>
          <w:rtl/>
        </w:rPr>
      </w:pPr>
      <w:r w:rsidRPr="008D08A8">
        <w:rPr>
          <w:rtl/>
        </w:rPr>
        <w:t>لماذا لم تكن ثورات العلويين، أو الثورات الداعية لهم. تصادف النجاح، مع أنها كانت تحظى بالتأييد الواسع، في مختلف فئات الشعب، وطبقاته؟!..</w:t>
      </w:r>
    </w:p>
    <w:p w:rsidR="00891931" w:rsidRPr="008D08A8" w:rsidRDefault="00621B6E" w:rsidP="00891931">
      <w:pPr>
        <w:pStyle w:val="libNormal"/>
        <w:rPr>
          <w:rtl/>
        </w:rPr>
      </w:pPr>
      <w:r w:rsidRPr="008D08A8">
        <w:rPr>
          <w:rtl/>
        </w:rPr>
        <w:t xml:space="preserve">وجوابنا عن هذا السؤال هو: أن الذي يراجع التاريخ يرى ـ بما لا مجال معه للشك ـ: أن تلك الثورات لم يكن يسبقها التخطيط، </w:t>
      </w:r>
      <w:r w:rsidR="00891931" w:rsidRPr="008D08A8">
        <w:rPr>
          <w:rtl/>
        </w:rPr>
        <w:t>والإعداد الكافيان، وما كان العباسيون ليعطوها الفرصة لتخطيط وإعداد يمكن أن يصل إلى درجة ت</w:t>
      </w:r>
      <w:r w:rsidR="00891931">
        <w:rPr>
          <w:rtl/>
        </w:rPr>
        <w:t>مكنه من أن يذهب بدولة الجبارين.</w:t>
      </w:r>
    </w:p>
    <w:p w:rsidR="00891931" w:rsidRDefault="00891931" w:rsidP="00891931">
      <w:pPr>
        <w:pStyle w:val="libNormal"/>
        <w:rPr>
          <w:rtl/>
        </w:rPr>
      </w:pPr>
      <w:r w:rsidRPr="008D08A8">
        <w:rPr>
          <w:rtl/>
        </w:rPr>
        <w:t>هذا بالإضافة إلى فساد القيادة القبلية آنذاك، والتي كانت السبب الأول والأخير لنجاح أية ثورة أو فشلها.. وسيأتي تفصيل ذلك على النحو الكافي والشافي، في فصل: مدى جدية العرض، إن شاء الله.</w:t>
      </w:r>
    </w:p>
    <w:p w:rsidR="00891931" w:rsidRPr="003C28F5" w:rsidRDefault="00891931" w:rsidP="00891931">
      <w:pPr>
        <w:pStyle w:val="libBold1"/>
        <w:rPr>
          <w:rtl/>
        </w:rPr>
      </w:pPr>
      <w:r w:rsidRPr="003C28F5">
        <w:rPr>
          <w:rtl/>
        </w:rPr>
        <w:t>ونتيجة كل ذلك:</w:t>
      </w:r>
    </w:p>
    <w:p w:rsidR="00891931" w:rsidRPr="008D08A8" w:rsidRDefault="00891931" w:rsidP="00891931">
      <w:pPr>
        <w:pStyle w:val="libNormal"/>
        <w:rPr>
          <w:rtl/>
        </w:rPr>
      </w:pPr>
      <w:r w:rsidRPr="008D08A8">
        <w:rPr>
          <w:rtl/>
        </w:rPr>
        <w:t>وهكذا.. يتضح: أن سياسات العباسيين، لم تستطع أن تحقق لهم الأهداف التي كانوا يتوخون تحقيقها، وإنما كانت نتائجها عكسية بالنسبة إليهم، ودماراً ووبالاً عليهم، قبل أن تكون وبالاً على أي من خصومهم. وبالأخص أبناء عمهم العلويين..</w:t>
      </w:r>
    </w:p>
    <w:p w:rsidR="004D46A2" w:rsidRPr="004D46A2" w:rsidRDefault="004D46A2" w:rsidP="004D46A2">
      <w:pPr>
        <w:pStyle w:val="libLine"/>
        <w:rPr>
          <w:rtl/>
        </w:rPr>
      </w:pPr>
      <w:r w:rsidRPr="004D46A2">
        <w:rPr>
          <w:rtl/>
        </w:rPr>
        <w:t>____________</w:t>
      </w:r>
    </w:p>
    <w:p w:rsidR="00891931" w:rsidRDefault="00621B6E" w:rsidP="004D46A2">
      <w:pPr>
        <w:pStyle w:val="libFootnote0"/>
        <w:rPr>
          <w:rtl/>
        </w:rPr>
      </w:pPr>
      <w:r w:rsidRPr="007471B5">
        <w:rPr>
          <w:rtl/>
        </w:rPr>
        <w:t>(1) راجع: الكامل لابن الأثير، حوادث سنة 250 ه‍.</w:t>
      </w:r>
    </w:p>
    <w:p w:rsidR="00891931" w:rsidRDefault="00891931" w:rsidP="00BD40E5">
      <w:pPr>
        <w:pStyle w:val="libNormal"/>
        <w:rPr>
          <w:rtl/>
        </w:rPr>
      </w:pPr>
      <w:r>
        <w:rPr>
          <w:rtl/>
        </w:rPr>
        <w:br w:type="page"/>
      </w:r>
    </w:p>
    <w:p w:rsidR="00621B6E" w:rsidRPr="00FD7A94" w:rsidRDefault="00621B6E" w:rsidP="00FD7A94">
      <w:pPr>
        <w:pStyle w:val="Heading2Center"/>
        <w:rPr>
          <w:rtl/>
        </w:rPr>
      </w:pPr>
      <w:bookmarkStart w:id="43" w:name="_Toc379979530"/>
      <w:r w:rsidRPr="00FD7A94">
        <w:rPr>
          <w:rtl/>
        </w:rPr>
        <w:lastRenderedPageBreak/>
        <w:t>القسم الثاني</w:t>
      </w:r>
      <w:bookmarkEnd w:id="43"/>
    </w:p>
    <w:p w:rsidR="00621B6E" w:rsidRPr="00FD7A94" w:rsidRDefault="00621B6E" w:rsidP="00FD7A94">
      <w:pPr>
        <w:pStyle w:val="Heading2Center"/>
        <w:rPr>
          <w:rtl/>
        </w:rPr>
      </w:pPr>
      <w:bookmarkStart w:id="44" w:name="_Toc379979531"/>
      <w:r w:rsidRPr="00FD7A94">
        <w:rPr>
          <w:rtl/>
        </w:rPr>
        <w:t>ظروف البيعة وأسبابها</w:t>
      </w:r>
      <w:bookmarkEnd w:id="44"/>
    </w:p>
    <w:p w:rsidR="00621B6E" w:rsidRPr="00B11AA6" w:rsidRDefault="00621B6E" w:rsidP="007D08BF">
      <w:pPr>
        <w:pStyle w:val="libNormal"/>
        <w:rPr>
          <w:rtl/>
        </w:rPr>
      </w:pPr>
      <w:r w:rsidRPr="00B11AA6">
        <w:rPr>
          <w:rtl/>
        </w:rPr>
        <w:t xml:space="preserve">1 ـ شخصية الإمام الرضا </w:t>
      </w:r>
      <w:r w:rsidR="002C06EC" w:rsidRPr="002C06EC">
        <w:rPr>
          <w:rStyle w:val="libAlaemChar"/>
          <w:rFonts w:eastAsiaTheme="minorHAnsi"/>
          <w:rtl/>
        </w:rPr>
        <w:t>عليه‌السلام</w:t>
      </w:r>
      <w:r w:rsidRPr="00B11AA6">
        <w:rPr>
          <w:rtl/>
        </w:rPr>
        <w:t>.</w:t>
      </w:r>
    </w:p>
    <w:p w:rsidR="00621B6E" w:rsidRPr="00B11AA6" w:rsidRDefault="00621B6E" w:rsidP="007D08BF">
      <w:pPr>
        <w:pStyle w:val="libNormal"/>
        <w:rPr>
          <w:rtl/>
        </w:rPr>
      </w:pPr>
      <w:r w:rsidRPr="00B11AA6">
        <w:rPr>
          <w:rtl/>
        </w:rPr>
        <w:t>2 ـ من هو المأمون؟.</w:t>
      </w:r>
    </w:p>
    <w:p w:rsidR="00621B6E" w:rsidRPr="00B11AA6" w:rsidRDefault="00621B6E" w:rsidP="007D08BF">
      <w:pPr>
        <w:pStyle w:val="libNormal"/>
        <w:rPr>
          <w:rtl/>
        </w:rPr>
      </w:pPr>
      <w:r w:rsidRPr="00B11AA6">
        <w:rPr>
          <w:rtl/>
        </w:rPr>
        <w:t>3 ـ آمال المأمون، وآلامه..</w:t>
      </w:r>
    </w:p>
    <w:p w:rsidR="00621B6E" w:rsidRPr="00B11AA6" w:rsidRDefault="00621B6E" w:rsidP="007D08BF">
      <w:pPr>
        <w:pStyle w:val="libNormal"/>
        <w:rPr>
          <w:rtl/>
        </w:rPr>
      </w:pPr>
      <w:r w:rsidRPr="00B11AA6">
        <w:rPr>
          <w:rtl/>
        </w:rPr>
        <w:t>4 ـ ظروف البيعة وأسبابها.</w:t>
      </w:r>
    </w:p>
    <w:p w:rsidR="00621B6E" w:rsidRPr="00B11AA6" w:rsidRDefault="00621B6E" w:rsidP="007D08BF">
      <w:pPr>
        <w:pStyle w:val="libNormal"/>
        <w:rPr>
          <w:rtl/>
        </w:rPr>
      </w:pPr>
      <w:r w:rsidRPr="00B11AA6">
        <w:rPr>
          <w:rtl/>
        </w:rPr>
        <w:t>5 ـ أسباب البيعة لدى الآخرين.</w:t>
      </w:r>
    </w:p>
    <w:p w:rsidR="00621B6E" w:rsidRPr="00FD7A94" w:rsidRDefault="00621B6E" w:rsidP="002C06EC">
      <w:pPr>
        <w:pStyle w:val="Heading2Center"/>
        <w:rPr>
          <w:rtl/>
        </w:rPr>
      </w:pPr>
      <w:bookmarkStart w:id="45" w:name="_Toc379979532"/>
      <w:r w:rsidRPr="00FD7A94">
        <w:rPr>
          <w:rtl/>
        </w:rPr>
        <w:t xml:space="preserve">شخصية الإمام الرضا </w:t>
      </w:r>
      <w:r w:rsidR="002C06EC" w:rsidRPr="002C06EC">
        <w:rPr>
          <w:rStyle w:val="libAlaemChar"/>
          <w:rFonts w:eastAsiaTheme="minorHAnsi"/>
          <w:rtl/>
        </w:rPr>
        <w:t>عليه‌السلام</w:t>
      </w:r>
      <w:bookmarkEnd w:id="45"/>
    </w:p>
    <w:p w:rsidR="00621B6E" w:rsidRPr="00B11AA6" w:rsidRDefault="00621B6E" w:rsidP="00B11AA6">
      <w:pPr>
        <w:pStyle w:val="Heading2Center"/>
        <w:rPr>
          <w:rtl/>
        </w:rPr>
      </w:pPr>
      <w:bookmarkStart w:id="46" w:name="_Toc379979533"/>
      <w:r w:rsidRPr="00B11AA6">
        <w:rPr>
          <w:rtl/>
        </w:rPr>
        <w:t>لمحات:</w:t>
      </w:r>
      <w:bookmarkEnd w:id="46"/>
    </w:p>
    <w:p w:rsidR="00621B6E" w:rsidRDefault="00621B6E" w:rsidP="008B6F94">
      <w:pPr>
        <w:pStyle w:val="libNormal"/>
        <w:rPr>
          <w:rtl/>
        </w:rPr>
      </w:pPr>
      <w:r w:rsidRPr="008D08A8">
        <w:rPr>
          <w:rtl/>
        </w:rPr>
        <w:t xml:space="preserve">الإمام الرضا </w:t>
      </w:r>
      <w:r w:rsidR="002C06EC" w:rsidRPr="002C06EC">
        <w:rPr>
          <w:rStyle w:val="libAlaemChar"/>
          <w:rFonts w:eastAsiaTheme="minorHAnsi"/>
          <w:rtl/>
        </w:rPr>
        <w:t>عليه‌السلام</w:t>
      </w:r>
      <w:r w:rsidR="002C06EC" w:rsidRPr="008D08A8">
        <w:rPr>
          <w:rtl/>
        </w:rPr>
        <w:t xml:space="preserve"> </w:t>
      </w:r>
      <w:r w:rsidRPr="008D08A8">
        <w:rPr>
          <w:rtl/>
        </w:rPr>
        <w:t xml:space="preserve">، هو ثامن الأئمة الاثني عشر، الذين نص عليهم النبي </w:t>
      </w:r>
      <w:r w:rsidR="008B6F94" w:rsidRPr="008B6F94">
        <w:rPr>
          <w:rStyle w:val="libAlaemChar"/>
          <w:rFonts w:eastAsiaTheme="minorHAnsi"/>
          <w:rtl/>
        </w:rPr>
        <w:t>صلى‌الله‌عليه‌وآله‌وسلم</w:t>
      </w:r>
      <w:r w:rsidRPr="008D08A8">
        <w:rPr>
          <w:rtl/>
        </w:rPr>
        <w:t>: علي بن موسى، بن جعفر، بن محمد، بن علي، ابن الحسين، ابن علي، بن أبي طالب، صلوات الله عليهم أجمعين..</w:t>
      </w:r>
    </w:p>
    <w:tbl>
      <w:tblPr>
        <w:tblStyle w:val="TableGrid"/>
        <w:bidiVisual/>
        <w:tblW w:w="4562" w:type="pct"/>
        <w:tblInd w:w="384" w:type="dxa"/>
        <w:tblLook w:val="01E0"/>
      </w:tblPr>
      <w:tblGrid>
        <w:gridCol w:w="3753"/>
        <w:gridCol w:w="276"/>
        <w:gridCol w:w="3722"/>
      </w:tblGrid>
      <w:tr w:rsidR="007D08BF" w:rsidTr="0035456E">
        <w:trPr>
          <w:trHeight w:val="350"/>
        </w:trPr>
        <w:tc>
          <w:tcPr>
            <w:tcW w:w="3920" w:type="dxa"/>
            <w:shd w:val="clear" w:color="auto" w:fill="auto"/>
          </w:tcPr>
          <w:p w:rsidR="007D08BF" w:rsidRDefault="007D08BF" w:rsidP="007D08BF">
            <w:pPr>
              <w:pStyle w:val="libPoem"/>
            </w:pPr>
            <w:r w:rsidRPr="008D08A8">
              <w:rPr>
                <w:rtl/>
              </w:rPr>
              <w:t>سـتـة</w:t>
            </w:r>
            <w:r>
              <w:rPr>
                <w:rFonts w:hint="cs"/>
                <w:rtl/>
              </w:rPr>
              <w:t xml:space="preserve"> </w:t>
            </w:r>
            <w:r w:rsidRPr="008D08A8">
              <w:rPr>
                <w:rtl/>
              </w:rPr>
              <w:t>آبــاؤه</w:t>
            </w:r>
            <w:r>
              <w:rPr>
                <w:rFonts w:hint="cs"/>
                <w:rtl/>
              </w:rPr>
              <w:t xml:space="preserve"> </w:t>
            </w:r>
            <w:r w:rsidRPr="008D08A8">
              <w:rPr>
                <w:rtl/>
              </w:rPr>
              <w:t>مــن</w:t>
            </w:r>
            <w:r>
              <w:rPr>
                <w:rFonts w:hint="cs"/>
                <w:rtl/>
              </w:rPr>
              <w:t xml:space="preserve"> </w:t>
            </w:r>
            <w:r w:rsidRPr="008D08A8">
              <w:rPr>
                <w:rtl/>
              </w:rPr>
              <w:t>هـم</w:t>
            </w:r>
            <w:r w:rsidRPr="00725071">
              <w:rPr>
                <w:rStyle w:val="libPoemTiniChar0"/>
                <w:rtl/>
              </w:rPr>
              <w:br/>
              <w:t> </w:t>
            </w:r>
          </w:p>
        </w:tc>
        <w:tc>
          <w:tcPr>
            <w:tcW w:w="279" w:type="dxa"/>
            <w:shd w:val="clear" w:color="auto" w:fill="auto"/>
          </w:tcPr>
          <w:p w:rsidR="007D08BF" w:rsidRDefault="007D08BF" w:rsidP="0035456E">
            <w:pPr>
              <w:pStyle w:val="libPoem"/>
              <w:rPr>
                <w:rtl/>
              </w:rPr>
            </w:pPr>
          </w:p>
        </w:tc>
        <w:tc>
          <w:tcPr>
            <w:tcW w:w="3881" w:type="dxa"/>
            <w:shd w:val="clear" w:color="auto" w:fill="auto"/>
          </w:tcPr>
          <w:p w:rsidR="007D08BF" w:rsidRDefault="007D08BF" w:rsidP="007D08BF">
            <w:pPr>
              <w:pStyle w:val="libPoem"/>
            </w:pPr>
            <w:r w:rsidRPr="008D08A8">
              <w:rPr>
                <w:rtl/>
              </w:rPr>
              <w:t>أفضل</w:t>
            </w:r>
            <w:r>
              <w:rPr>
                <w:rFonts w:hint="cs"/>
                <w:rtl/>
              </w:rPr>
              <w:t xml:space="preserve"> </w:t>
            </w:r>
            <w:r w:rsidRPr="008D08A8">
              <w:rPr>
                <w:rtl/>
              </w:rPr>
              <w:t>من</w:t>
            </w:r>
            <w:r>
              <w:rPr>
                <w:rFonts w:hint="cs"/>
                <w:rtl/>
              </w:rPr>
              <w:t xml:space="preserve"> </w:t>
            </w:r>
            <w:r w:rsidRPr="008D08A8">
              <w:rPr>
                <w:rtl/>
              </w:rPr>
              <w:t>يشرب</w:t>
            </w:r>
            <w:r>
              <w:rPr>
                <w:rFonts w:hint="cs"/>
                <w:rtl/>
              </w:rPr>
              <w:t xml:space="preserve"> </w:t>
            </w:r>
            <w:r w:rsidRPr="008D08A8">
              <w:rPr>
                <w:rtl/>
              </w:rPr>
              <w:t>صوب</w:t>
            </w:r>
            <w:r>
              <w:rPr>
                <w:rFonts w:hint="cs"/>
                <w:rtl/>
              </w:rPr>
              <w:t xml:space="preserve"> </w:t>
            </w:r>
            <w:r w:rsidRPr="008D08A8">
              <w:rPr>
                <w:rtl/>
              </w:rPr>
              <w:t>الغمام</w:t>
            </w:r>
            <w:r w:rsidRPr="00725071">
              <w:rPr>
                <w:rStyle w:val="libPoemTiniChar0"/>
                <w:rtl/>
              </w:rPr>
              <w:br/>
              <w:t> </w:t>
            </w:r>
          </w:p>
        </w:tc>
      </w:tr>
    </w:tbl>
    <w:p w:rsidR="00621B6E" w:rsidRPr="008D08A8" w:rsidRDefault="00621B6E" w:rsidP="008D08A8">
      <w:pPr>
        <w:pStyle w:val="libNormal"/>
        <w:rPr>
          <w:rtl/>
        </w:rPr>
      </w:pPr>
      <w:r w:rsidRPr="008D08A8">
        <w:rPr>
          <w:rtl/>
        </w:rPr>
        <w:t>كنيته: أبو الحسن.</w:t>
      </w:r>
    </w:p>
    <w:p w:rsidR="00621B6E" w:rsidRPr="008D08A8" w:rsidRDefault="00621B6E" w:rsidP="008D08A8">
      <w:pPr>
        <w:pStyle w:val="libNormal"/>
        <w:rPr>
          <w:rtl/>
        </w:rPr>
      </w:pPr>
      <w:r w:rsidRPr="008D08A8">
        <w:rPr>
          <w:rtl/>
        </w:rPr>
        <w:t>ومن ألقابه: الرضا، والصابر، والزكي، والولي.</w:t>
      </w:r>
    </w:p>
    <w:p w:rsidR="00621B6E" w:rsidRPr="008D08A8" w:rsidRDefault="00621B6E" w:rsidP="008D08A8">
      <w:pPr>
        <w:pStyle w:val="libNormal"/>
        <w:rPr>
          <w:rtl/>
        </w:rPr>
      </w:pPr>
      <w:r w:rsidRPr="008D08A8">
        <w:rPr>
          <w:rtl/>
        </w:rPr>
        <w:t>نقش خاتمه: حسبي الله.</w:t>
      </w:r>
    </w:p>
    <w:p w:rsidR="00621B6E" w:rsidRPr="002A7BB3" w:rsidRDefault="00621B6E" w:rsidP="00F975E3">
      <w:pPr>
        <w:pStyle w:val="libNormal"/>
        <w:rPr>
          <w:rtl/>
        </w:rPr>
      </w:pPr>
      <w:r w:rsidRPr="002A7BB3">
        <w:rPr>
          <w:rtl/>
        </w:rPr>
        <w:t>وقيل: بل نقشه: ما شاء الله، لا قوة إلا بالله</w:t>
      </w:r>
      <w:r w:rsidRPr="006314DF">
        <w:rPr>
          <w:rStyle w:val="libFootnotenumChar"/>
          <w:rtl/>
        </w:rPr>
        <w:t>(1)</w:t>
      </w:r>
      <w:r w:rsidRPr="002A7BB3">
        <w:rPr>
          <w:rtl/>
        </w:rPr>
        <w:t>.</w:t>
      </w:r>
    </w:p>
    <w:p w:rsidR="00621B6E" w:rsidRPr="008D08A8" w:rsidRDefault="00621B6E" w:rsidP="008D08A8">
      <w:pPr>
        <w:pStyle w:val="libNormal"/>
        <w:rPr>
          <w:rtl/>
        </w:rPr>
      </w:pPr>
      <w:r w:rsidRPr="008D08A8">
        <w:rPr>
          <w:rtl/>
        </w:rPr>
        <w:t xml:space="preserve">ولد في المدينة سنة 148 ه‍. أي: في نفس السنة التي توفي فيها </w:t>
      </w:r>
    </w:p>
    <w:p w:rsidR="004D46A2" w:rsidRPr="004D46A2" w:rsidRDefault="004D46A2" w:rsidP="004D46A2">
      <w:pPr>
        <w:pStyle w:val="libLine"/>
        <w:rPr>
          <w:rtl/>
        </w:rPr>
      </w:pPr>
      <w:r w:rsidRPr="004D46A2">
        <w:rPr>
          <w:rtl/>
        </w:rPr>
        <w:t>____________</w:t>
      </w:r>
    </w:p>
    <w:p w:rsidR="00246DD2" w:rsidRDefault="00621B6E" w:rsidP="004D46A2">
      <w:pPr>
        <w:pStyle w:val="libFootnote0"/>
        <w:rPr>
          <w:rtl/>
        </w:rPr>
      </w:pPr>
      <w:r w:rsidRPr="007471B5">
        <w:rPr>
          <w:rtl/>
        </w:rPr>
        <w:t>(1) لنا رأي بالنسبة للقب، ونقش الخاتم: وهو أنه كثيراً ما يعبر عن ظاهرة من نوع معين، وظروف اجتماعية، وسياسية، ونفسية، وغير ذلك. وكذلك عن مميزات، وملكات شخصية خاصة. ونأمل أن نوفق لبحث هذا الموضوع مستوفى في فرصة أخرى إن شاء الله.</w:t>
      </w:r>
    </w:p>
    <w:p w:rsidR="00246DD2" w:rsidRDefault="00246DD2" w:rsidP="00BD40E5">
      <w:pPr>
        <w:pStyle w:val="libNormal"/>
        <w:rPr>
          <w:rtl/>
        </w:rPr>
      </w:pPr>
      <w:r>
        <w:rPr>
          <w:rtl/>
        </w:rPr>
        <w:br w:type="page"/>
      </w:r>
    </w:p>
    <w:p w:rsidR="00621B6E" w:rsidRPr="008D08A8" w:rsidRDefault="00621B6E" w:rsidP="002C06EC">
      <w:pPr>
        <w:pStyle w:val="libNormal0"/>
        <w:rPr>
          <w:rtl/>
        </w:rPr>
      </w:pPr>
      <w:r w:rsidRPr="008D08A8">
        <w:rPr>
          <w:rtl/>
        </w:rPr>
        <w:lastRenderedPageBreak/>
        <w:t xml:space="preserve">جده الإمام الصادق </w:t>
      </w:r>
      <w:r w:rsidR="002C06EC" w:rsidRPr="002C06EC">
        <w:rPr>
          <w:rStyle w:val="libAlaemChar"/>
          <w:rFonts w:eastAsiaTheme="minorHAnsi"/>
          <w:rtl/>
        </w:rPr>
        <w:t>عليه‌السلام</w:t>
      </w:r>
      <w:r w:rsidRPr="008D08A8">
        <w:rPr>
          <w:rtl/>
        </w:rPr>
        <w:t xml:space="preserve"> على </w:t>
      </w:r>
      <w:r w:rsidR="00246DD2">
        <w:rPr>
          <w:rtl/>
        </w:rPr>
        <w:t>قول أكثر العلماء والمؤرخين مثل:</w:t>
      </w:r>
    </w:p>
    <w:p w:rsidR="00621B6E" w:rsidRPr="008D08A8" w:rsidRDefault="00621B6E" w:rsidP="008D08A8">
      <w:pPr>
        <w:pStyle w:val="libNormal"/>
        <w:rPr>
          <w:rtl/>
        </w:rPr>
      </w:pPr>
      <w:r w:rsidRPr="008D08A8">
        <w:rPr>
          <w:rtl/>
        </w:rPr>
        <w:t xml:space="preserve">المفيد في الإرشاد، والشبراوي في الإتحاف بحب الأشراف، والكليني في الكافي، والكفعمي في المصباح، والشهيد في الدروس، والطبرسي في </w:t>
      </w:r>
      <w:r w:rsidRPr="008D08A8">
        <w:rPr>
          <w:rFonts w:hint="cs"/>
          <w:rtl/>
        </w:rPr>
        <w:t>إ</w:t>
      </w:r>
      <w:r w:rsidRPr="008D08A8">
        <w:rPr>
          <w:rtl/>
        </w:rPr>
        <w:t>علام الورى، والفتال النيسابوري في روضة الواعظين، والصدوق في علل الشرايع، وتاج الدين محمد بن زهرة في غاية الاختصار، وابن الصباغ المالكي في الفصول المهمة، والأردبيلي في جامع الرواة، والمسعودي في مروج الذهب، وإن كان في كلامه اضطراب، وأبو الفداء في تاريخه، والكنجي الشافعي في كفاية الطالب، وابن الأثير في كامله، وابن حجر في صواعقه، والشبلنجي في نور الأبصار، والبغدادي في سبائك الذهب، وابن الجوزي في تذكرة الخواص، وابن الوردي في تاريخه، ونقل عن تاريخ الغفاري، والنوبختي. وكان عتاب بن أسد يقول: إنه سمع جماعة من أهل المدينة يقولون ذلك، وغير هؤلاء كثير.</w:t>
      </w:r>
    </w:p>
    <w:p w:rsidR="00621B6E" w:rsidRPr="008D08A8" w:rsidRDefault="00621B6E" w:rsidP="002C06EC">
      <w:pPr>
        <w:pStyle w:val="libNormal"/>
        <w:rPr>
          <w:rtl/>
        </w:rPr>
      </w:pPr>
      <w:r w:rsidRPr="008D08A8">
        <w:rPr>
          <w:rtl/>
        </w:rPr>
        <w:t xml:space="preserve">وذهب آخرون ـ وهم الأقل ـ إلى أن ولادته </w:t>
      </w:r>
      <w:r w:rsidR="002C06EC" w:rsidRPr="002C06EC">
        <w:rPr>
          <w:rStyle w:val="libAlaemChar"/>
          <w:rFonts w:eastAsiaTheme="minorHAnsi"/>
          <w:rtl/>
        </w:rPr>
        <w:t>عليه‌السلام</w:t>
      </w:r>
      <w:r w:rsidR="002C06EC" w:rsidRPr="008D08A8">
        <w:rPr>
          <w:rtl/>
        </w:rPr>
        <w:t xml:space="preserve"> </w:t>
      </w:r>
      <w:r w:rsidRPr="008D08A8">
        <w:rPr>
          <w:rtl/>
        </w:rPr>
        <w:t>، كانت سنة 153 ه‍. منهم: الإربلي في كشف الغمة، وابن شهر آشوب في المناقب، والصدوق في عيون الأخبار، وإن كان في كلامه اضطراب، والمسعودي في إثبات الوصية، وابن خلكان في وفيات الأعيان، وابن عبد الوهاب في عيون المعجزات، واليافعي في مرآة الجنان..</w:t>
      </w:r>
    </w:p>
    <w:p w:rsidR="00621B6E" w:rsidRPr="008D08A8" w:rsidRDefault="00621B6E" w:rsidP="008D08A8">
      <w:pPr>
        <w:pStyle w:val="libNormal"/>
        <w:rPr>
          <w:rtl/>
        </w:rPr>
      </w:pPr>
      <w:r w:rsidRPr="008D08A8">
        <w:rPr>
          <w:rtl/>
        </w:rPr>
        <w:t>وقيل: إن ولادته كانت سنة 151 ه‍.</w:t>
      </w:r>
    </w:p>
    <w:p w:rsidR="00621B6E" w:rsidRPr="008D08A8" w:rsidRDefault="00621B6E" w:rsidP="008D08A8">
      <w:pPr>
        <w:pStyle w:val="libNormal"/>
        <w:rPr>
          <w:rtl/>
        </w:rPr>
      </w:pPr>
      <w:r w:rsidRPr="008D08A8">
        <w:rPr>
          <w:rtl/>
        </w:rPr>
        <w:t>والقول الأول هو الأقوى والأشهر. ولم يذهب إلى القولين الأخيرين إلا قلة..</w:t>
      </w:r>
    </w:p>
    <w:p w:rsidR="00246DD2" w:rsidRDefault="00621B6E" w:rsidP="002C06EC">
      <w:pPr>
        <w:pStyle w:val="libNormal"/>
        <w:rPr>
          <w:rtl/>
        </w:rPr>
      </w:pPr>
      <w:r w:rsidRPr="008D08A8">
        <w:rPr>
          <w:rtl/>
        </w:rPr>
        <w:t xml:space="preserve">وتوفي </w:t>
      </w:r>
      <w:r w:rsidR="002C06EC" w:rsidRPr="002C06EC">
        <w:rPr>
          <w:rStyle w:val="libAlaemChar"/>
          <w:rFonts w:eastAsiaTheme="minorHAnsi"/>
          <w:rtl/>
        </w:rPr>
        <w:t>عليه‌السلام</w:t>
      </w:r>
      <w:r w:rsidRPr="008D08A8">
        <w:rPr>
          <w:rtl/>
        </w:rPr>
        <w:t xml:space="preserve"> في طوس سنة 203 ه‍. على قول معظم العلماء، والمؤرخين، والشاذ النادر لا يلتفت إليه..</w:t>
      </w:r>
    </w:p>
    <w:p w:rsidR="00246DD2" w:rsidRDefault="00246DD2" w:rsidP="00C07CD2">
      <w:pPr>
        <w:pStyle w:val="libNormal"/>
        <w:rPr>
          <w:rtl/>
        </w:rPr>
      </w:pPr>
      <w:r>
        <w:rPr>
          <w:rtl/>
        </w:rPr>
        <w:br w:type="page"/>
      </w:r>
    </w:p>
    <w:p w:rsidR="00621B6E" w:rsidRPr="00B11AA6" w:rsidRDefault="00621B6E" w:rsidP="00246DD2">
      <w:pPr>
        <w:pStyle w:val="libBold1"/>
        <w:rPr>
          <w:rtl/>
        </w:rPr>
      </w:pPr>
      <w:r w:rsidRPr="00B11AA6">
        <w:rPr>
          <w:rtl/>
        </w:rPr>
        <w:lastRenderedPageBreak/>
        <w:t>وبعد:</w:t>
      </w:r>
    </w:p>
    <w:p w:rsidR="00621B6E" w:rsidRPr="00B11AA6" w:rsidRDefault="00621B6E" w:rsidP="00B11AA6">
      <w:pPr>
        <w:pStyle w:val="Heading2Center"/>
        <w:rPr>
          <w:rtl/>
        </w:rPr>
      </w:pPr>
      <w:bookmarkStart w:id="47" w:name="_Toc379979534"/>
      <w:r w:rsidRPr="00B11AA6">
        <w:rPr>
          <w:rtl/>
        </w:rPr>
        <w:t>فأما علمه، وورعه وتقواه:</w:t>
      </w:r>
      <w:bookmarkEnd w:id="47"/>
    </w:p>
    <w:p w:rsidR="00621B6E" w:rsidRPr="00446258" w:rsidRDefault="00621B6E" w:rsidP="002C06EC">
      <w:pPr>
        <w:pStyle w:val="libNormal"/>
        <w:rPr>
          <w:rtl/>
        </w:rPr>
      </w:pPr>
      <w:r w:rsidRPr="00446258">
        <w:rPr>
          <w:rtl/>
        </w:rPr>
        <w:t xml:space="preserve">فذلك مما اتفق عليه المؤرخون أجمع، يعلم ذلك بأدنى مراجعة للكتب التاريخية، ويكفي هنا أن نذكر أن نفس المأمون قد اعترف بذلك، أكثر من مرة، وفي أكثر من مناسبة. بل في كلامه: أن الرضا </w:t>
      </w:r>
      <w:r w:rsidR="002C06EC" w:rsidRPr="002C06EC">
        <w:rPr>
          <w:rStyle w:val="libAlaemChar"/>
          <w:rFonts w:eastAsiaTheme="minorHAnsi"/>
          <w:rtl/>
        </w:rPr>
        <w:t>عليه‌السلام</w:t>
      </w:r>
      <w:r w:rsidRPr="00446258">
        <w:rPr>
          <w:rtl/>
        </w:rPr>
        <w:t xml:space="preserve"> أعلم أهل الأرض، وأعبدهم. ولقد قال لرجاء بن أبي الضحاك: (.. بلى يا ابن أبي الضحاك، هذا خير أهل الأرض، وأعلمهم، وأعبدهم)</w:t>
      </w:r>
      <w:r w:rsidRPr="006314DF">
        <w:rPr>
          <w:rStyle w:val="libFootnotenumChar"/>
          <w:rtl/>
        </w:rPr>
        <w:t>(1)</w:t>
      </w:r>
      <w:r w:rsidRPr="00446258">
        <w:rPr>
          <w:rtl/>
        </w:rPr>
        <w:t>.</w:t>
      </w:r>
    </w:p>
    <w:p w:rsidR="00621B6E" w:rsidRPr="00446258" w:rsidRDefault="00621B6E" w:rsidP="00446258">
      <w:pPr>
        <w:pStyle w:val="libNormal"/>
        <w:rPr>
          <w:rtl/>
        </w:rPr>
      </w:pPr>
      <w:r w:rsidRPr="00446258">
        <w:rPr>
          <w:rtl/>
        </w:rPr>
        <w:t>وقد قال أيضاً للعباسيين، عندما جمعهم، في سنة 200 ه‍. وهم أكثر من ثلاثة وثلاثين ألفاً</w:t>
      </w:r>
      <w:r w:rsidRPr="006314DF">
        <w:rPr>
          <w:rStyle w:val="libFootnotenumChar"/>
          <w:rtl/>
        </w:rPr>
        <w:t>(2)</w:t>
      </w:r>
      <w:r w:rsidRPr="00446258">
        <w:rPr>
          <w:rtl/>
        </w:rPr>
        <w:t>:</w:t>
      </w:r>
    </w:p>
    <w:p w:rsidR="00621B6E" w:rsidRPr="00446258" w:rsidRDefault="00621B6E" w:rsidP="00446258">
      <w:pPr>
        <w:pStyle w:val="libNormal"/>
        <w:rPr>
          <w:rStyle w:val="libNormalChar"/>
          <w:rtl/>
        </w:rPr>
      </w:pPr>
      <w:r w:rsidRPr="00446258">
        <w:rPr>
          <w:rtl/>
        </w:rPr>
        <w:t>(إنه نظر في ولد العباس، وولد علي رضي الله عنهم، فلم يجد أحداً أفضل، ولا أورع، ولا أدين، ولا أصلح. ولا أحق بهذا الأمر من علي بن موسى الرضا</w:t>
      </w:r>
      <w:r w:rsidRPr="006314DF">
        <w:rPr>
          <w:rStyle w:val="libFootnotenumChar"/>
          <w:rtl/>
        </w:rPr>
        <w:t>(3)</w:t>
      </w:r>
      <w:r w:rsidRPr="00446258">
        <w:rPr>
          <w:rStyle w:val="libNormalChar"/>
          <w:rtl/>
        </w:rPr>
        <w:t>.</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راجع: البحار ج 49 ص 95، وعيون أخبار الرضا ج 2 ص 183، وغير ذلك.</w:t>
      </w:r>
    </w:p>
    <w:p w:rsidR="00621B6E" w:rsidRPr="007471B5" w:rsidRDefault="00621B6E" w:rsidP="007471B5">
      <w:pPr>
        <w:pStyle w:val="libFootnote0"/>
        <w:rPr>
          <w:rtl/>
        </w:rPr>
      </w:pPr>
      <w:r w:rsidRPr="007471B5">
        <w:rPr>
          <w:rtl/>
        </w:rPr>
        <w:t>(2) مروج الذهب ج 3 ص 440، والنجوم الزاهرة ج 2 ص 166، وغاية المرام للعمري الموصلي ص 121، ومآثر الإنافة في معالم الخلافة ج 1 ص 212، والطبري، طبع ليدن ج 11 ص 1000، وتاريخ الخلفاء للسيوطي ص 333، وغير ذلك.</w:t>
      </w:r>
    </w:p>
    <w:p w:rsidR="00621B6E" w:rsidRPr="007471B5" w:rsidRDefault="00621B6E" w:rsidP="007471B5">
      <w:pPr>
        <w:pStyle w:val="libFootnote0"/>
        <w:rPr>
          <w:rtl/>
        </w:rPr>
      </w:pPr>
      <w:r w:rsidRPr="007471B5">
        <w:rPr>
          <w:rtl/>
        </w:rPr>
        <w:t>وورد ذلك أيضاً في رسالة الحسن بن سهل، لعيسى بن أبي خالد، فراجع: الطبري ج 11 ص 1012، وتجارب الأمم ج 6 المطبوع مع العيون والحدائق ص 430.</w:t>
      </w:r>
    </w:p>
    <w:p w:rsidR="00621B6E" w:rsidRPr="007471B5" w:rsidRDefault="00621B6E" w:rsidP="007471B5">
      <w:pPr>
        <w:pStyle w:val="libFootnote0"/>
        <w:rPr>
          <w:rtl/>
        </w:rPr>
      </w:pPr>
      <w:r w:rsidRPr="007471B5">
        <w:rPr>
          <w:rtl/>
        </w:rPr>
        <w:t>هذا.. ولكن في تاريخ التمدن الإسلامي، ج 1 ص 176 ويؤيده ما في وفيات الأعيان لابن خلكان، طبع سنة 1310 ج 1 ص 321، ويساعد عليه الاعتبار أيضاً: أن الذين أحصوا آنئذٍ هم: العباسيون خاصة المأمون، دون غيرهم من سائر بني العباس.</w:t>
      </w:r>
    </w:p>
    <w:p w:rsidR="00621B6E" w:rsidRDefault="00621B6E" w:rsidP="007471B5">
      <w:pPr>
        <w:pStyle w:val="libFootnote0"/>
        <w:rPr>
          <w:rtl/>
        </w:rPr>
      </w:pPr>
      <w:r w:rsidRPr="007471B5">
        <w:rPr>
          <w:rtl/>
        </w:rPr>
        <w:t xml:space="preserve">(3) راجع: مروج الذهب ج 3 ص 441، والكامل لابن الأثير ج 5 ص 183، والفخري في الآداب السلطانية ص 217، والطبري، طبع ليدن ج 11 ص 1013، ومختصر تاريخ الدول ص 134، وتجارب الأمم ج 6 ص 436. </w:t>
      </w:r>
    </w:p>
    <w:p w:rsidR="00B0754D" w:rsidRDefault="00246DD2" w:rsidP="00246DD2">
      <w:pPr>
        <w:pStyle w:val="libFootnote0"/>
        <w:rPr>
          <w:rtl/>
        </w:rPr>
      </w:pPr>
      <w:r w:rsidRPr="007471B5">
        <w:rPr>
          <w:rtl/>
        </w:rPr>
        <w:t>وفي مرآة الجنان ج 2 ص 11، قال: إنه لم يجد في وقته أفضل، ولا أحق بالخلافة، من علي بن موسى الرضا. ونحو ذلك ما في البداية والنهاية ج 10 ص 247، وينابيع المودة للحنفي ص 385، ونظرية الإمامة ص 386 ووفيات الأعيان طبع سنة 1310 ه‍. ج 1 ص 321، وإمبراطورية العرب، وغير ذلك.</w:t>
      </w:r>
    </w:p>
    <w:p w:rsidR="00B0754D" w:rsidRDefault="00B0754D" w:rsidP="00BD40E5">
      <w:pPr>
        <w:pStyle w:val="libNormal"/>
        <w:rPr>
          <w:rtl/>
        </w:rPr>
      </w:pPr>
      <w:r>
        <w:rPr>
          <w:rtl/>
        </w:rPr>
        <w:br w:type="page"/>
      </w:r>
    </w:p>
    <w:p w:rsidR="00621B6E" w:rsidRDefault="00B0754D" w:rsidP="008D08A8">
      <w:pPr>
        <w:pStyle w:val="libNormal"/>
        <w:rPr>
          <w:rtl/>
        </w:rPr>
      </w:pPr>
      <w:r>
        <w:rPr>
          <w:rtl/>
        </w:rPr>
        <w:lastRenderedPageBreak/>
        <w:t>قال عبد الله بن المبارك:</w:t>
      </w:r>
    </w:p>
    <w:tbl>
      <w:tblPr>
        <w:tblStyle w:val="TableGrid"/>
        <w:bidiVisual/>
        <w:tblW w:w="4562" w:type="pct"/>
        <w:tblInd w:w="384" w:type="dxa"/>
        <w:tblLook w:val="01E0"/>
      </w:tblPr>
      <w:tblGrid>
        <w:gridCol w:w="3758"/>
        <w:gridCol w:w="276"/>
        <w:gridCol w:w="3717"/>
      </w:tblGrid>
      <w:tr w:rsidR="008A4BE9" w:rsidTr="0035456E">
        <w:trPr>
          <w:trHeight w:val="350"/>
        </w:trPr>
        <w:tc>
          <w:tcPr>
            <w:tcW w:w="3920" w:type="dxa"/>
            <w:shd w:val="clear" w:color="auto" w:fill="auto"/>
          </w:tcPr>
          <w:p w:rsidR="008A4BE9" w:rsidRDefault="008A4BE9" w:rsidP="008A4BE9">
            <w:pPr>
              <w:pStyle w:val="libPoem"/>
            </w:pPr>
            <w:r w:rsidRPr="002A7BB3">
              <w:rPr>
                <w:rtl/>
              </w:rPr>
              <w:t>هـذا</w:t>
            </w:r>
            <w:r>
              <w:rPr>
                <w:rFonts w:hint="cs"/>
                <w:rtl/>
              </w:rPr>
              <w:t xml:space="preserve"> </w:t>
            </w:r>
            <w:r w:rsidRPr="002A7BB3">
              <w:rPr>
                <w:rtl/>
              </w:rPr>
              <w:t>عـلي</w:t>
            </w:r>
            <w:r>
              <w:rPr>
                <w:rFonts w:hint="cs"/>
                <w:rtl/>
              </w:rPr>
              <w:t xml:space="preserve"> </w:t>
            </w:r>
            <w:r w:rsidRPr="002A7BB3">
              <w:rPr>
                <w:rtl/>
              </w:rPr>
              <w:t>والـهدى</w:t>
            </w:r>
            <w:r>
              <w:rPr>
                <w:rFonts w:hint="cs"/>
                <w:rtl/>
              </w:rPr>
              <w:t xml:space="preserve"> </w:t>
            </w:r>
            <w:r w:rsidRPr="002A7BB3">
              <w:rPr>
                <w:rtl/>
              </w:rPr>
              <w:t>يـقوده</w:t>
            </w:r>
            <w:r w:rsidRPr="00725071">
              <w:rPr>
                <w:rStyle w:val="libPoemTiniChar0"/>
                <w:rtl/>
              </w:rPr>
              <w:br/>
              <w:t> </w:t>
            </w:r>
          </w:p>
        </w:tc>
        <w:tc>
          <w:tcPr>
            <w:tcW w:w="279" w:type="dxa"/>
            <w:shd w:val="clear" w:color="auto" w:fill="auto"/>
          </w:tcPr>
          <w:p w:rsidR="008A4BE9" w:rsidRDefault="008A4BE9" w:rsidP="0035456E">
            <w:pPr>
              <w:pStyle w:val="libPoem"/>
              <w:rPr>
                <w:rtl/>
              </w:rPr>
            </w:pPr>
          </w:p>
        </w:tc>
        <w:tc>
          <w:tcPr>
            <w:tcW w:w="3881" w:type="dxa"/>
            <w:shd w:val="clear" w:color="auto" w:fill="auto"/>
          </w:tcPr>
          <w:p w:rsidR="008A4BE9" w:rsidRDefault="008A4BE9" w:rsidP="008A4BE9">
            <w:pPr>
              <w:pStyle w:val="libPoem"/>
            </w:pPr>
            <w:r w:rsidRPr="002A7BB3">
              <w:rPr>
                <w:rtl/>
              </w:rPr>
              <w:t>من</w:t>
            </w:r>
            <w:r>
              <w:rPr>
                <w:rFonts w:hint="cs"/>
                <w:rtl/>
              </w:rPr>
              <w:t xml:space="preserve"> </w:t>
            </w:r>
            <w:r w:rsidRPr="002A7BB3">
              <w:rPr>
                <w:rtl/>
              </w:rPr>
              <w:t>خير</w:t>
            </w:r>
            <w:r>
              <w:rPr>
                <w:rFonts w:hint="cs"/>
                <w:rtl/>
              </w:rPr>
              <w:t xml:space="preserve"> </w:t>
            </w:r>
            <w:r w:rsidRPr="002A7BB3">
              <w:rPr>
                <w:rtl/>
              </w:rPr>
              <w:t>فتيان</w:t>
            </w:r>
            <w:r>
              <w:rPr>
                <w:rFonts w:hint="cs"/>
                <w:rtl/>
              </w:rPr>
              <w:t xml:space="preserve"> </w:t>
            </w:r>
            <w:r w:rsidRPr="002A7BB3">
              <w:rPr>
                <w:rtl/>
              </w:rPr>
              <w:t>قريش</w:t>
            </w:r>
            <w:r>
              <w:rPr>
                <w:rFonts w:hint="cs"/>
                <w:rtl/>
              </w:rPr>
              <w:t xml:space="preserve"> </w:t>
            </w:r>
            <w:r w:rsidRPr="002A7BB3">
              <w:rPr>
                <w:rtl/>
              </w:rPr>
              <w:t>عوده</w:t>
            </w:r>
            <w:r w:rsidRPr="006314DF">
              <w:rPr>
                <w:rStyle w:val="libFootnotenumChar"/>
                <w:rtl/>
              </w:rPr>
              <w:t>(1)</w:t>
            </w:r>
            <w:r w:rsidRPr="00725071">
              <w:rPr>
                <w:rStyle w:val="libPoemTiniChar0"/>
                <w:rtl/>
              </w:rPr>
              <w:br/>
              <w:t> </w:t>
            </w:r>
          </w:p>
        </w:tc>
      </w:tr>
    </w:tbl>
    <w:p w:rsidR="00621B6E" w:rsidRPr="008D08A8" w:rsidRDefault="00621B6E" w:rsidP="002C06EC">
      <w:pPr>
        <w:pStyle w:val="libNormal"/>
        <w:rPr>
          <w:rtl/>
        </w:rPr>
      </w:pPr>
      <w:r w:rsidRPr="008D08A8">
        <w:rPr>
          <w:rtl/>
        </w:rPr>
        <w:t xml:space="preserve">ولوضوح هذا الأمر نكتفي هنا بهذا المقدار، وننتقل إلى الحديث عن أمور هامة أخرى، وما يهمنا في المقام إعطاء لمحة “ريعة عن مكانته، وشخصيته </w:t>
      </w:r>
      <w:r w:rsidR="002C06EC" w:rsidRPr="002C06EC">
        <w:rPr>
          <w:rStyle w:val="libAlaemChar"/>
          <w:rFonts w:eastAsiaTheme="minorHAnsi"/>
          <w:rtl/>
        </w:rPr>
        <w:t>عليه‌السلام</w:t>
      </w:r>
      <w:r w:rsidR="002C06EC" w:rsidRPr="008D08A8">
        <w:rPr>
          <w:rtl/>
        </w:rPr>
        <w:t xml:space="preserve"> </w:t>
      </w:r>
      <w:r w:rsidRPr="008D08A8">
        <w:rPr>
          <w:rtl/>
        </w:rPr>
        <w:t>، فنقول:</w:t>
      </w:r>
    </w:p>
    <w:p w:rsidR="00621B6E" w:rsidRPr="00B11AA6" w:rsidRDefault="00621B6E" w:rsidP="002C06EC">
      <w:pPr>
        <w:pStyle w:val="Heading2Center"/>
        <w:rPr>
          <w:rtl/>
        </w:rPr>
      </w:pPr>
      <w:bookmarkStart w:id="48" w:name="_Toc379979535"/>
      <w:r w:rsidRPr="00B11AA6">
        <w:rPr>
          <w:rtl/>
        </w:rPr>
        <w:t xml:space="preserve">وأما مركزه وشخصيته </w:t>
      </w:r>
      <w:r w:rsidR="002C06EC" w:rsidRPr="002C06EC">
        <w:rPr>
          <w:rStyle w:val="libAlaemChar"/>
          <w:rFonts w:eastAsiaTheme="minorHAnsi"/>
          <w:rtl/>
        </w:rPr>
        <w:t>عليه‌السلام</w:t>
      </w:r>
      <w:r w:rsidRPr="00B11AA6">
        <w:rPr>
          <w:rtl/>
        </w:rPr>
        <w:t>:</w:t>
      </w:r>
      <w:bookmarkEnd w:id="48"/>
    </w:p>
    <w:p w:rsidR="00621B6E" w:rsidRDefault="00621B6E" w:rsidP="002C06EC">
      <w:pPr>
        <w:pStyle w:val="libNormal"/>
        <w:rPr>
          <w:rtl/>
        </w:rPr>
      </w:pPr>
      <w:r w:rsidRPr="008D08A8">
        <w:rPr>
          <w:rtl/>
        </w:rPr>
        <w:t xml:space="preserve">فهو من الأمور البديهية، التي لا يكاد يجهلها أحد، وقد ساعده سوء الأحوال بين الأمين والمأمون على القيام بأعباء الرسالة، وعلى زيادة جهوده، ومضاعفة نشاطاته، حيث قد فسح المجال لشيعته للاتصال به، والاستفادة من توجيهاته، مما أدى بالتالي ـ مع ما كان يتمتع به </w:t>
      </w:r>
      <w:r w:rsidR="002C06EC" w:rsidRPr="002C06EC">
        <w:rPr>
          <w:rStyle w:val="libAlaemChar"/>
          <w:rFonts w:eastAsiaTheme="minorHAnsi"/>
          <w:rtl/>
        </w:rPr>
        <w:t>عليه‌السلام</w:t>
      </w:r>
      <w:r w:rsidRPr="008D08A8">
        <w:rPr>
          <w:rtl/>
        </w:rPr>
        <w:t xml:space="preserve"> من مزايا فريدة، وما كان ينتهجه من سلوك مثالي ـ إلى تحكيم مركزه، وبسط نفوذه في مختلف أرجاء الدولة الإسلامية، يقول الصولي:</w:t>
      </w:r>
    </w:p>
    <w:tbl>
      <w:tblPr>
        <w:tblStyle w:val="TableGrid"/>
        <w:bidiVisual/>
        <w:tblW w:w="4562" w:type="pct"/>
        <w:tblInd w:w="384" w:type="dxa"/>
        <w:tblLook w:val="01E0"/>
      </w:tblPr>
      <w:tblGrid>
        <w:gridCol w:w="3753"/>
        <w:gridCol w:w="276"/>
        <w:gridCol w:w="3722"/>
      </w:tblGrid>
      <w:tr w:rsidR="008A4BE9" w:rsidTr="0035456E">
        <w:trPr>
          <w:trHeight w:val="350"/>
        </w:trPr>
        <w:tc>
          <w:tcPr>
            <w:tcW w:w="3920" w:type="dxa"/>
            <w:shd w:val="clear" w:color="auto" w:fill="auto"/>
          </w:tcPr>
          <w:p w:rsidR="008A4BE9" w:rsidRDefault="008A4BE9" w:rsidP="008A4BE9">
            <w:pPr>
              <w:pStyle w:val="libPoem"/>
            </w:pPr>
            <w:r w:rsidRPr="002A7BB3">
              <w:rPr>
                <w:rtl/>
              </w:rPr>
              <w:t>ألا</w:t>
            </w:r>
            <w:r>
              <w:rPr>
                <w:rFonts w:hint="cs"/>
                <w:rtl/>
              </w:rPr>
              <w:t xml:space="preserve"> </w:t>
            </w:r>
            <w:r w:rsidRPr="002A7BB3">
              <w:rPr>
                <w:rtl/>
              </w:rPr>
              <w:t>إن</w:t>
            </w:r>
            <w:r>
              <w:rPr>
                <w:rFonts w:hint="cs"/>
                <w:rtl/>
              </w:rPr>
              <w:t xml:space="preserve"> </w:t>
            </w:r>
            <w:r w:rsidRPr="002A7BB3">
              <w:rPr>
                <w:rtl/>
              </w:rPr>
              <w:t>خير</w:t>
            </w:r>
            <w:r>
              <w:rPr>
                <w:rtl/>
              </w:rPr>
              <w:t xml:space="preserve"> </w:t>
            </w:r>
            <w:r w:rsidRPr="002A7BB3">
              <w:rPr>
                <w:rtl/>
              </w:rPr>
              <w:t>الناس</w:t>
            </w:r>
            <w:r>
              <w:rPr>
                <w:rtl/>
              </w:rPr>
              <w:t xml:space="preserve"> </w:t>
            </w:r>
            <w:r w:rsidRPr="002A7BB3">
              <w:rPr>
                <w:rtl/>
              </w:rPr>
              <w:t>نفساً</w:t>
            </w:r>
            <w:r>
              <w:rPr>
                <w:rFonts w:hint="cs"/>
                <w:rtl/>
              </w:rPr>
              <w:t xml:space="preserve"> </w:t>
            </w:r>
            <w:r w:rsidRPr="002A7BB3">
              <w:rPr>
                <w:rtl/>
              </w:rPr>
              <w:t>ووالداً</w:t>
            </w:r>
            <w:r w:rsidRPr="00725071">
              <w:rPr>
                <w:rStyle w:val="libPoemTiniChar0"/>
                <w:rtl/>
              </w:rPr>
              <w:br/>
              <w:t> </w:t>
            </w:r>
          </w:p>
        </w:tc>
        <w:tc>
          <w:tcPr>
            <w:tcW w:w="279" w:type="dxa"/>
            <w:shd w:val="clear" w:color="auto" w:fill="auto"/>
          </w:tcPr>
          <w:p w:rsidR="008A4BE9" w:rsidRDefault="008A4BE9" w:rsidP="0035456E">
            <w:pPr>
              <w:pStyle w:val="libPoem"/>
              <w:rPr>
                <w:rtl/>
              </w:rPr>
            </w:pPr>
          </w:p>
        </w:tc>
        <w:tc>
          <w:tcPr>
            <w:tcW w:w="3881" w:type="dxa"/>
            <w:shd w:val="clear" w:color="auto" w:fill="auto"/>
          </w:tcPr>
          <w:p w:rsidR="008A4BE9" w:rsidRDefault="008A4BE9" w:rsidP="008A4BE9">
            <w:pPr>
              <w:pStyle w:val="libPoem"/>
            </w:pPr>
            <w:r w:rsidRPr="002A7BB3">
              <w:rPr>
                <w:rtl/>
              </w:rPr>
              <w:t>ورهطاً</w:t>
            </w:r>
            <w:r>
              <w:rPr>
                <w:rFonts w:hint="cs"/>
                <w:rtl/>
              </w:rPr>
              <w:t xml:space="preserve"> </w:t>
            </w:r>
            <w:r w:rsidRPr="002A7BB3">
              <w:rPr>
                <w:rtl/>
              </w:rPr>
              <w:t>وأجداداً</w:t>
            </w:r>
            <w:r>
              <w:rPr>
                <w:rFonts w:hint="cs"/>
                <w:rtl/>
              </w:rPr>
              <w:t xml:space="preserve"> </w:t>
            </w:r>
            <w:r w:rsidRPr="002A7BB3">
              <w:rPr>
                <w:rtl/>
              </w:rPr>
              <w:t>علي</w:t>
            </w:r>
            <w:r>
              <w:rPr>
                <w:rFonts w:hint="cs"/>
                <w:rtl/>
              </w:rPr>
              <w:t xml:space="preserve"> </w:t>
            </w:r>
            <w:r w:rsidRPr="002A7BB3">
              <w:rPr>
                <w:rtl/>
              </w:rPr>
              <w:t>المعظم</w:t>
            </w:r>
            <w:r w:rsidRPr="00725071">
              <w:rPr>
                <w:rStyle w:val="libPoemTiniChar0"/>
                <w:rtl/>
              </w:rPr>
              <w:br/>
              <w:t> </w:t>
            </w:r>
          </w:p>
        </w:tc>
      </w:tr>
      <w:tr w:rsidR="008A4BE9" w:rsidTr="0035456E">
        <w:trPr>
          <w:trHeight w:val="350"/>
        </w:trPr>
        <w:tc>
          <w:tcPr>
            <w:tcW w:w="3920" w:type="dxa"/>
          </w:tcPr>
          <w:p w:rsidR="008A4BE9" w:rsidRDefault="008A4BE9" w:rsidP="008A4BE9">
            <w:pPr>
              <w:pStyle w:val="libPoem"/>
            </w:pPr>
            <w:r w:rsidRPr="002A7BB3">
              <w:rPr>
                <w:rtl/>
              </w:rPr>
              <w:t>أتـينا</w:t>
            </w:r>
            <w:r>
              <w:rPr>
                <w:rFonts w:hint="cs"/>
                <w:rtl/>
              </w:rPr>
              <w:t xml:space="preserve"> </w:t>
            </w:r>
            <w:r w:rsidRPr="002A7BB3">
              <w:rPr>
                <w:rtl/>
              </w:rPr>
              <w:t>بـه</w:t>
            </w:r>
            <w:r>
              <w:rPr>
                <w:rFonts w:hint="cs"/>
                <w:rtl/>
              </w:rPr>
              <w:t xml:space="preserve"> </w:t>
            </w:r>
            <w:r w:rsidRPr="002A7BB3">
              <w:rPr>
                <w:rtl/>
              </w:rPr>
              <w:t>للحلم</w:t>
            </w:r>
            <w:r>
              <w:rPr>
                <w:rFonts w:hint="cs"/>
                <w:rtl/>
              </w:rPr>
              <w:t xml:space="preserve"> </w:t>
            </w:r>
            <w:r w:rsidRPr="002A7BB3">
              <w:rPr>
                <w:rtl/>
              </w:rPr>
              <w:t>والعلم</w:t>
            </w:r>
            <w:r>
              <w:rPr>
                <w:rFonts w:hint="cs"/>
                <w:rtl/>
              </w:rPr>
              <w:t xml:space="preserve"> </w:t>
            </w:r>
            <w:r w:rsidRPr="002A7BB3">
              <w:rPr>
                <w:rtl/>
              </w:rPr>
              <w:t>ثامناً</w:t>
            </w:r>
            <w:r w:rsidRPr="00725071">
              <w:rPr>
                <w:rStyle w:val="libPoemTiniChar0"/>
                <w:rtl/>
              </w:rPr>
              <w:br/>
              <w:t> </w:t>
            </w:r>
          </w:p>
        </w:tc>
        <w:tc>
          <w:tcPr>
            <w:tcW w:w="279" w:type="dxa"/>
          </w:tcPr>
          <w:p w:rsidR="008A4BE9" w:rsidRDefault="008A4BE9" w:rsidP="0035456E">
            <w:pPr>
              <w:pStyle w:val="libPoem"/>
              <w:rPr>
                <w:rtl/>
              </w:rPr>
            </w:pPr>
          </w:p>
        </w:tc>
        <w:tc>
          <w:tcPr>
            <w:tcW w:w="3881" w:type="dxa"/>
          </w:tcPr>
          <w:p w:rsidR="008A4BE9" w:rsidRDefault="008A4BE9" w:rsidP="008A4BE9">
            <w:pPr>
              <w:pStyle w:val="libPoem"/>
            </w:pPr>
            <w:r w:rsidRPr="002A7BB3">
              <w:rPr>
                <w:rtl/>
              </w:rPr>
              <w:t>إماماً</w:t>
            </w:r>
            <w:r>
              <w:rPr>
                <w:rFonts w:hint="cs"/>
                <w:rtl/>
              </w:rPr>
              <w:t xml:space="preserve"> </w:t>
            </w:r>
            <w:r w:rsidRPr="002A7BB3">
              <w:rPr>
                <w:rtl/>
              </w:rPr>
              <w:t>يؤدي</w:t>
            </w:r>
            <w:r>
              <w:rPr>
                <w:rFonts w:hint="cs"/>
                <w:rtl/>
              </w:rPr>
              <w:t xml:space="preserve"> </w:t>
            </w:r>
            <w:r w:rsidRPr="002A7BB3">
              <w:rPr>
                <w:rtl/>
              </w:rPr>
              <w:t>حجة</w:t>
            </w:r>
            <w:r>
              <w:rPr>
                <w:rFonts w:hint="cs"/>
                <w:rtl/>
              </w:rPr>
              <w:t xml:space="preserve"> </w:t>
            </w:r>
            <w:r w:rsidRPr="002A7BB3">
              <w:rPr>
                <w:rtl/>
              </w:rPr>
              <w:t>الله</w:t>
            </w:r>
            <w:r>
              <w:rPr>
                <w:rFonts w:hint="cs"/>
                <w:rtl/>
              </w:rPr>
              <w:t xml:space="preserve"> </w:t>
            </w:r>
            <w:r w:rsidRPr="002A7BB3">
              <w:rPr>
                <w:rtl/>
              </w:rPr>
              <w:t>يكتم</w:t>
            </w:r>
            <w:r w:rsidRPr="006314DF">
              <w:rPr>
                <w:rStyle w:val="libFootnotenumChar"/>
                <w:rtl/>
              </w:rPr>
              <w:t>(2)</w:t>
            </w:r>
            <w:r w:rsidRPr="00725071">
              <w:rPr>
                <w:rStyle w:val="libPoemTiniChar0"/>
                <w:rtl/>
              </w:rPr>
              <w:br/>
              <w:t> </w:t>
            </w:r>
          </w:p>
        </w:tc>
      </w:tr>
    </w:tbl>
    <w:p w:rsidR="00621B6E" w:rsidRPr="008D08A8" w:rsidRDefault="00621B6E" w:rsidP="002C06EC">
      <w:pPr>
        <w:pStyle w:val="libNormal"/>
        <w:rPr>
          <w:rtl/>
        </w:rPr>
      </w:pPr>
      <w:r w:rsidRPr="008D08A8">
        <w:rPr>
          <w:rtl/>
        </w:rPr>
        <w:t xml:space="preserve">بل لقد قال هو نفسه </w:t>
      </w:r>
      <w:r w:rsidR="002C06EC" w:rsidRPr="002C06EC">
        <w:rPr>
          <w:rStyle w:val="libAlaemChar"/>
          <w:rFonts w:eastAsiaTheme="minorHAnsi"/>
          <w:rtl/>
        </w:rPr>
        <w:t>عليه‌السلام</w:t>
      </w:r>
      <w:r w:rsidRPr="008D08A8">
        <w:rPr>
          <w:rtl/>
        </w:rPr>
        <w:t xml:space="preserve"> مرة للمأمون. وهو يتحدث عن ولاية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مناقب آل أبي طالب ج 4 ص 362.</w:t>
      </w:r>
    </w:p>
    <w:p w:rsidR="00B0754D" w:rsidRDefault="00621B6E" w:rsidP="007471B5">
      <w:pPr>
        <w:pStyle w:val="libFootnote0"/>
        <w:rPr>
          <w:rtl/>
        </w:rPr>
      </w:pPr>
      <w:r w:rsidRPr="007471B5">
        <w:rPr>
          <w:rtl/>
        </w:rPr>
        <w:t>(2) نفس المصدر ج 4 ص 332، وهي في مقتبس الأثر ج 22، ص 328، لكنه لم يذكر قائلها..</w:t>
      </w:r>
    </w:p>
    <w:p w:rsidR="00B0754D" w:rsidRDefault="00B0754D" w:rsidP="00BD40E5">
      <w:pPr>
        <w:pStyle w:val="libNormal"/>
        <w:rPr>
          <w:rtl/>
        </w:rPr>
      </w:pPr>
      <w:r>
        <w:rPr>
          <w:rtl/>
        </w:rPr>
        <w:br w:type="page"/>
      </w:r>
    </w:p>
    <w:p w:rsidR="00621B6E" w:rsidRPr="00446258" w:rsidRDefault="00621B6E" w:rsidP="00B0754D">
      <w:pPr>
        <w:pStyle w:val="libNormal0"/>
        <w:rPr>
          <w:rtl/>
        </w:rPr>
      </w:pPr>
      <w:r w:rsidRPr="00446258">
        <w:rPr>
          <w:rtl/>
        </w:rPr>
        <w:lastRenderedPageBreak/>
        <w:t>العهد: (.. وما زادني هذا الأمر، الذي دخلت فيه في النعمة عندي شيئاً، ولقد كنت في المدينة، وكتابي ينفذ في المشرق والمغرب، ولقد كنت أركب حماري، وأمر في سكك المدينة، وما بها أعز مني)</w:t>
      </w:r>
      <w:r w:rsidRPr="006314DF">
        <w:rPr>
          <w:rStyle w:val="libFootnotenumChar"/>
          <w:rtl/>
        </w:rPr>
        <w:t>(1)</w:t>
      </w:r>
      <w:r w:rsidR="00FC44BA" w:rsidRPr="00446258">
        <w:rPr>
          <w:rtl/>
        </w:rPr>
        <w:t>.</w:t>
      </w:r>
    </w:p>
    <w:p w:rsidR="00621B6E" w:rsidRPr="00446258" w:rsidRDefault="00621B6E" w:rsidP="002C06EC">
      <w:pPr>
        <w:pStyle w:val="libNormal"/>
        <w:rPr>
          <w:rtl/>
        </w:rPr>
      </w:pPr>
      <w:r w:rsidRPr="00446258">
        <w:rPr>
          <w:rtl/>
        </w:rPr>
        <w:t xml:space="preserve">ويكفي أن نذكر هنا قول ابن مؤنس ـ عدو الإمام </w:t>
      </w:r>
      <w:r w:rsidR="002C06EC" w:rsidRPr="002C06EC">
        <w:rPr>
          <w:rStyle w:val="libAlaemChar"/>
          <w:rFonts w:eastAsiaTheme="minorHAnsi"/>
          <w:rtl/>
        </w:rPr>
        <w:t>عليه‌السلام</w:t>
      </w:r>
      <w:r w:rsidR="002C06EC" w:rsidRPr="00446258">
        <w:rPr>
          <w:rtl/>
        </w:rPr>
        <w:t xml:space="preserve"> </w:t>
      </w:r>
      <w:r w:rsidRPr="00446258">
        <w:rPr>
          <w:rtl/>
        </w:rPr>
        <w:t xml:space="preserve">، وقد أسر </w:t>
      </w:r>
      <w:r w:rsidR="002C06EC" w:rsidRPr="002C06EC">
        <w:rPr>
          <w:rStyle w:val="libAlaemChar"/>
          <w:rFonts w:eastAsiaTheme="minorHAnsi"/>
          <w:rtl/>
        </w:rPr>
        <w:t>عليه‌السلام</w:t>
      </w:r>
      <w:r w:rsidRPr="00446258">
        <w:rPr>
          <w:rtl/>
        </w:rPr>
        <w:t xml:space="preserve"> للمأمون بشيء، قال ابن مؤنس: (.. يا أمير المؤمنين، هذا الذي بجنبك والله صنم يعبد دون الله)</w:t>
      </w:r>
      <w:r w:rsidRPr="006314DF">
        <w:rPr>
          <w:rStyle w:val="libFootnotenumChar"/>
          <w:rtl/>
        </w:rPr>
        <w:t>(2)</w:t>
      </w:r>
      <w:r w:rsidRPr="00446258">
        <w:rPr>
          <w:rtl/>
        </w:rPr>
        <w:t>.</w:t>
      </w:r>
    </w:p>
    <w:p w:rsidR="00621B6E" w:rsidRPr="00446258" w:rsidRDefault="00621B6E" w:rsidP="002C06EC">
      <w:pPr>
        <w:pStyle w:val="libNormal"/>
        <w:rPr>
          <w:rtl/>
        </w:rPr>
      </w:pPr>
      <w:r w:rsidRPr="00446258">
        <w:rPr>
          <w:rtl/>
        </w:rPr>
        <w:t>وفي الكتاب الذي طلب المأمون فيه من الرضا أن يجمع له أصول الدين، وفروعه، قال المأمون: إن الإمام: (حجة الله على خلقه، ومعدن العلم، ومفترض الطاعة)</w:t>
      </w:r>
      <w:r w:rsidRPr="006314DF">
        <w:rPr>
          <w:rStyle w:val="libFootnotenumChar"/>
          <w:rtl/>
        </w:rPr>
        <w:t>(3)</w:t>
      </w:r>
      <w:r w:rsidRPr="00446258">
        <w:rPr>
          <w:rtl/>
        </w:rPr>
        <w:t xml:space="preserve">. كما أن المأمون كان يعبر عن الرضا </w:t>
      </w:r>
      <w:r w:rsidR="002C06EC" w:rsidRPr="002C06EC">
        <w:rPr>
          <w:rStyle w:val="libAlaemChar"/>
          <w:rFonts w:eastAsiaTheme="minorHAnsi"/>
          <w:rtl/>
        </w:rPr>
        <w:t>عليه‌السلام</w:t>
      </w:r>
      <w:r w:rsidRPr="00446258">
        <w:rPr>
          <w:rtl/>
        </w:rPr>
        <w:t xml:space="preserve"> ب‍: (أخيه)، ويخاطبه بـ‍ (يا سيدي).</w:t>
      </w:r>
    </w:p>
    <w:p w:rsidR="00621B6E" w:rsidRDefault="00621B6E" w:rsidP="00446258">
      <w:pPr>
        <w:pStyle w:val="libNormal"/>
        <w:rPr>
          <w:rStyle w:val="libNormalChar"/>
          <w:rtl/>
        </w:rPr>
      </w:pPr>
      <w:r w:rsidRPr="00446258">
        <w:rPr>
          <w:rtl/>
        </w:rPr>
        <w:t>وكتب للعباسيين يصف الرضا، ويقول: (.. وأما ما كنت أردته من البيعة لعلي بن موسى، بعد استحقاق منه لها في نفسه، واختيار مني له.. إلى أن قال: وأما ما ذكرتم من استبصار المأمون في البيعة لأبي الحسن، فما بايع له إلا مستبصراً في أمره، عالما بأنه لم يبق على ظهرها أبين فضلاً، ولا أظهر عفة، ولا أورع ورعا، ولا أزهد زهداً في الدنيا، ولا أطلق نفساً، ولا أرضى في الخاصة والعامة، ولا أشد في ذات الله منه)</w:t>
      </w:r>
      <w:r w:rsidRPr="006314DF">
        <w:rPr>
          <w:rStyle w:val="libFootnotenumChar"/>
          <w:rtl/>
        </w:rPr>
        <w:t>(4)</w:t>
      </w:r>
      <w:r w:rsidRPr="00446258">
        <w:rPr>
          <w:rStyle w:val="libNormalChar"/>
          <w:rtl/>
        </w:rPr>
        <w:t>.</w:t>
      </w:r>
    </w:p>
    <w:p w:rsidR="00B0754D" w:rsidRPr="008D08A8" w:rsidRDefault="00B0754D" w:rsidP="00B0754D">
      <w:pPr>
        <w:pStyle w:val="libNormal"/>
        <w:rPr>
          <w:rtl/>
        </w:rPr>
      </w:pPr>
      <w:r w:rsidRPr="008D08A8">
        <w:rPr>
          <w:rtl/>
        </w:rPr>
        <w:t>وفي كل ما قدمناه دلالة واضحة على سجايا الإمام، ومركزه، وشخصيته. وكما يقولو</w:t>
      </w:r>
      <w:r>
        <w:rPr>
          <w:rtl/>
        </w:rPr>
        <w:t>ن: (والفضل ما شهدت به الأعداء).</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البحار ج 49 ص 155، و ص 144، والكافي ج 8 ص 151، وعيون أخبار الرضا ج 2 ص 167.</w:t>
      </w:r>
    </w:p>
    <w:p w:rsidR="00621B6E" w:rsidRPr="007471B5" w:rsidRDefault="00621B6E" w:rsidP="007471B5">
      <w:pPr>
        <w:pStyle w:val="libFootnote0"/>
        <w:rPr>
          <w:rtl/>
        </w:rPr>
      </w:pPr>
      <w:r w:rsidRPr="007471B5">
        <w:rPr>
          <w:rtl/>
        </w:rPr>
        <w:t>(2) البحار ج 49 ص 166، وأعيان الشيعة ج 4 قسم 2 ص 138، وعيون أخبار الرضا ج 2 ص 161، ومسند الإمام الرضا ج 1 ص 86.</w:t>
      </w:r>
    </w:p>
    <w:p w:rsidR="00621B6E" w:rsidRPr="007471B5" w:rsidRDefault="00621B6E" w:rsidP="007471B5">
      <w:pPr>
        <w:pStyle w:val="libFootnote0"/>
        <w:rPr>
          <w:rtl/>
        </w:rPr>
      </w:pPr>
      <w:r w:rsidRPr="007471B5">
        <w:rPr>
          <w:rtl/>
        </w:rPr>
        <w:t>(3) نظرية الإمامة ص 388.</w:t>
      </w:r>
    </w:p>
    <w:p w:rsidR="00B0754D" w:rsidRDefault="00621B6E" w:rsidP="007471B5">
      <w:pPr>
        <w:pStyle w:val="libFootnote0"/>
        <w:rPr>
          <w:rtl/>
        </w:rPr>
      </w:pPr>
      <w:r w:rsidRPr="007471B5">
        <w:rPr>
          <w:rtl/>
        </w:rPr>
        <w:t>(4) الرسالة مذكورة في أواخر هذا الكتاب.</w:t>
      </w:r>
    </w:p>
    <w:p w:rsidR="00B0754D" w:rsidRDefault="00B0754D" w:rsidP="00BD40E5">
      <w:pPr>
        <w:pStyle w:val="libNormal"/>
        <w:rPr>
          <w:rtl/>
        </w:rPr>
      </w:pPr>
      <w:r>
        <w:rPr>
          <w:rtl/>
        </w:rPr>
        <w:br w:type="page"/>
      </w:r>
    </w:p>
    <w:p w:rsidR="00621B6E" w:rsidRPr="002A7BB3" w:rsidRDefault="00621B6E" w:rsidP="002C06EC">
      <w:pPr>
        <w:pStyle w:val="libNormal"/>
        <w:rPr>
          <w:rtl/>
        </w:rPr>
      </w:pPr>
      <w:r w:rsidRPr="002A7BB3">
        <w:rPr>
          <w:rtl/>
        </w:rPr>
        <w:lastRenderedPageBreak/>
        <w:t xml:space="preserve">ومما يدل على مكانته وهيبته ما ورد في رواية أخرى، يقول فيها المتحدث: (.. دخلنا - أي هو والرضا </w:t>
      </w:r>
      <w:r w:rsidR="002C06EC" w:rsidRPr="002C06EC">
        <w:rPr>
          <w:rStyle w:val="libAlaemChar"/>
          <w:rFonts w:eastAsiaTheme="minorHAnsi"/>
          <w:rtl/>
        </w:rPr>
        <w:t>عليه‌السلام</w:t>
      </w:r>
      <w:r w:rsidR="002C06EC" w:rsidRPr="002A7BB3">
        <w:rPr>
          <w:rtl/>
        </w:rPr>
        <w:t xml:space="preserve"> </w:t>
      </w:r>
      <w:r w:rsidRPr="002A7BB3">
        <w:rPr>
          <w:rtl/>
        </w:rPr>
        <w:t>- على المأمون، فإذا المجلس غاص بأهله، ومحمد بن جعفر في جماعة الطالبيين والهاشميين، والقواد حضور. فلما دخلنا قام المأمون، وقام محمد بن جعفر، وجميع بني هاشم، فما زالوا وقوفا والرضا جالس مع المأمون، حتى أمرهم بالجلوس، فجلسوا، فلم يزل المأمون مقبلا عليه ساعة الخ)</w:t>
      </w:r>
      <w:r w:rsidRPr="006314DF">
        <w:rPr>
          <w:rStyle w:val="libFootnotenumChar"/>
          <w:rtl/>
        </w:rPr>
        <w:t>(1)</w:t>
      </w:r>
      <w:r w:rsidRPr="002A7BB3">
        <w:rPr>
          <w:rtl/>
        </w:rPr>
        <w:t>.</w:t>
      </w:r>
    </w:p>
    <w:p w:rsidR="00621B6E" w:rsidRPr="00B11AA6" w:rsidRDefault="00621B6E" w:rsidP="00B11AA6">
      <w:pPr>
        <w:pStyle w:val="Heading2Center"/>
        <w:rPr>
          <w:rtl/>
        </w:rPr>
      </w:pPr>
      <w:bookmarkStart w:id="49" w:name="_Toc379979536"/>
      <w:r w:rsidRPr="00B11AA6">
        <w:rPr>
          <w:rtl/>
        </w:rPr>
        <w:t>وأما ما جرى في نيسابور:</w:t>
      </w:r>
      <w:bookmarkEnd w:id="49"/>
    </w:p>
    <w:p w:rsidR="00B0754D" w:rsidRPr="00446258" w:rsidRDefault="00621B6E" w:rsidP="008B6F94">
      <w:pPr>
        <w:pStyle w:val="libNormal"/>
        <w:rPr>
          <w:rtl/>
        </w:rPr>
      </w:pPr>
      <w:r w:rsidRPr="008D08A8">
        <w:rPr>
          <w:rtl/>
        </w:rPr>
        <w:t xml:space="preserve">فلا يكاد يخلو منه كتاب يتعرض لأحوال الرضا </w:t>
      </w:r>
      <w:r w:rsidR="002C06EC" w:rsidRPr="002C06EC">
        <w:rPr>
          <w:rStyle w:val="libAlaemChar"/>
          <w:rFonts w:eastAsiaTheme="minorHAnsi"/>
          <w:rtl/>
        </w:rPr>
        <w:t>عليه‌السلام</w:t>
      </w:r>
      <w:r w:rsidR="002C06EC" w:rsidRPr="008D08A8">
        <w:rPr>
          <w:rtl/>
        </w:rPr>
        <w:t xml:space="preserve"> </w:t>
      </w:r>
      <w:r w:rsidRPr="008D08A8">
        <w:rPr>
          <w:rtl/>
        </w:rPr>
        <w:t xml:space="preserve">، ومسيره إلى مرو، فإنه عندما دخل نيسابور تعرض له الحافظان: أبو زرعة الرازي، ومحمد بن أسلم الطوسي، ومعهما من طلبة العلم ما لا يحصى، وتضرعوا إليه أن يريهم وجهه، فأقر عيون الخلائق بطلعته، والناس على طبقاتهم قيام كلهم. وكانوا بين صارخ، وباك، وممزق ثوبه، ومتمرغ في التراب، ومقبل لحافر بغلته، ومطول عنقه إلى مظلة المهد، إلى أن انتصف النهار، وجرت الدموع كالأنهار، وصاحت الأئمة: (معاشر الناس، أنصتوا، وعوا، ولا تؤذوا رسول الله </w:t>
      </w:r>
      <w:r w:rsidR="008B6F94" w:rsidRPr="008B6F94">
        <w:rPr>
          <w:rStyle w:val="libAlaemChar"/>
          <w:rFonts w:eastAsiaTheme="minorHAnsi"/>
          <w:rtl/>
        </w:rPr>
        <w:t>صلى‌الله‌عليه‌وآله‌وسلم</w:t>
      </w:r>
      <w:r w:rsidRPr="008D08A8">
        <w:rPr>
          <w:rtl/>
        </w:rPr>
        <w:t xml:space="preserve"> في عترته) فأملى صلوات الله عليه، عليهم، بعد أن ذكر السلسلة الذهبية الشهيرة </w:t>
      </w:r>
      <w:r w:rsidR="00B0754D" w:rsidRPr="00446258">
        <w:rPr>
          <w:rtl/>
        </w:rPr>
        <w:t xml:space="preserve">السند، قوله: </w:t>
      </w:r>
      <w:r w:rsidR="00B0754D" w:rsidRPr="00B87E1E">
        <w:rPr>
          <w:rStyle w:val="libBold2Char"/>
          <w:rtl/>
        </w:rPr>
        <w:t>((لا إله إلا الله حصني، فمن دخل حصني أمن من عذابي))</w:t>
      </w:r>
      <w:r w:rsidR="00B0754D" w:rsidRPr="00446258">
        <w:rPr>
          <w:rtl/>
        </w:rPr>
        <w:t>.</w:t>
      </w:r>
    </w:p>
    <w:p w:rsidR="00B0754D" w:rsidRPr="00446258" w:rsidRDefault="00B0754D" w:rsidP="00B0754D">
      <w:pPr>
        <w:pStyle w:val="libNormal"/>
        <w:rPr>
          <w:rtl/>
        </w:rPr>
      </w:pPr>
      <w:r w:rsidRPr="00446258">
        <w:rPr>
          <w:rtl/>
        </w:rPr>
        <w:t xml:space="preserve">فلما مرت الراحلة أخرج رأسه مرة ثانية إليهم، وقال: </w:t>
      </w:r>
      <w:r w:rsidRPr="00B87E1E">
        <w:rPr>
          <w:rStyle w:val="libBold2Char"/>
          <w:rtl/>
        </w:rPr>
        <w:t>((بشروطها، وأنا من شروطها))</w:t>
      </w:r>
      <w:r w:rsidRPr="00446258">
        <w:rPr>
          <w:rtl/>
        </w:rPr>
        <w:t>.</w:t>
      </w:r>
    </w:p>
    <w:p w:rsidR="004D46A2" w:rsidRPr="004D46A2" w:rsidRDefault="004D46A2" w:rsidP="004D46A2">
      <w:pPr>
        <w:pStyle w:val="libLine"/>
        <w:rPr>
          <w:rtl/>
        </w:rPr>
      </w:pPr>
      <w:r w:rsidRPr="004D46A2">
        <w:rPr>
          <w:rtl/>
        </w:rPr>
        <w:t>____________</w:t>
      </w:r>
    </w:p>
    <w:p w:rsidR="00B0754D" w:rsidRDefault="00621B6E" w:rsidP="004D46A2">
      <w:pPr>
        <w:pStyle w:val="libFootnote0"/>
        <w:rPr>
          <w:rtl/>
        </w:rPr>
      </w:pPr>
      <w:r w:rsidRPr="007471B5">
        <w:rPr>
          <w:rtl/>
        </w:rPr>
        <w:t>(1) مسند الإمام الرضا ج 2 ص 76، والبحار ج 49 ص 175، وعيون أخبار الرضا ج 2 ص 156.</w:t>
      </w:r>
    </w:p>
    <w:p w:rsidR="00B0754D" w:rsidRDefault="00B0754D" w:rsidP="00BD40E5">
      <w:pPr>
        <w:pStyle w:val="libNormal"/>
        <w:rPr>
          <w:rtl/>
        </w:rPr>
      </w:pPr>
      <w:r>
        <w:rPr>
          <w:rtl/>
        </w:rPr>
        <w:br w:type="page"/>
      </w:r>
    </w:p>
    <w:p w:rsidR="00621B6E" w:rsidRPr="00446258" w:rsidRDefault="00621B6E" w:rsidP="00446258">
      <w:pPr>
        <w:pStyle w:val="libNormal"/>
        <w:rPr>
          <w:rtl/>
        </w:rPr>
      </w:pPr>
      <w:r w:rsidRPr="00446258">
        <w:rPr>
          <w:rtl/>
        </w:rPr>
        <w:lastRenderedPageBreak/>
        <w:t>فعد أهل المحابر والدوى، فأنافوا على العشرين ألفاً. كذلك وصف المؤرخون هذه الحادثة الشهيرة</w:t>
      </w:r>
      <w:r w:rsidRPr="006314DF">
        <w:rPr>
          <w:rStyle w:val="libFootnotenumChar"/>
          <w:rtl/>
        </w:rPr>
        <w:t>(1)</w:t>
      </w:r>
      <w:r w:rsidRPr="00446258">
        <w:rPr>
          <w:rtl/>
        </w:rPr>
        <w:t>.. ولسوف نتحدث عن هذه القضية بالتفصيل في فصل: (خطة الإمام) إن شاء الله تعالى.</w:t>
      </w:r>
    </w:p>
    <w:p w:rsidR="00621B6E" w:rsidRPr="00446258" w:rsidRDefault="00621B6E" w:rsidP="002C06EC">
      <w:pPr>
        <w:pStyle w:val="libNormal"/>
        <w:rPr>
          <w:rStyle w:val="libNormalChar"/>
          <w:rtl/>
        </w:rPr>
      </w:pPr>
      <w:r w:rsidRPr="00446258">
        <w:rPr>
          <w:rtl/>
        </w:rPr>
        <w:t xml:space="preserve">وعن إسناد هذه الرواية، الذي أورده الإمام </w:t>
      </w:r>
      <w:r w:rsidR="002C06EC" w:rsidRPr="002C06EC">
        <w:rPr>
          <w:rStyle w:val="libAlaemChar"/>
          <w:rFonts w:eastAsiaTheme="minorHAnsi"/>
          <w:rtl/>
        </w:rPr>
        <w:t>عليه‌السلام</w:t>
      </w:r>
      <w:r w:rsidR="002C06EC" w:rsidRPr="00446258">
        <w:rPr>
          <w:rtl/>
        </w:rPr>
        <w:t xml:space="preserve"> </w:t>
      </w:r>
      <w:r w:rsidRPr="00446258">
        <w:rPr>
          <w:rtl/>
        </w:rPr>
        <w:t>، يقول الإمام أحمد بن حنبل: (لو قرأت هذا الإسناد على مجنون لبرئ من جنته). على ما في الصواعق المحرقة، ونزهة المجالس</w:t>
      </w:r>
      <w:r w:rsidRPr="006314DF">
        <w:rPr>
          <w:rStyle w:val="libFootnotenumChar"/>
          <w:rtl/>
        </w:rPr>
        <w:t>(2)</w:t>
      </w:r>
      <w:r w:rsidRPr="00446258">
        <w:rPr>
          <w:rStyle w:val="libNormalChar"/>
          <w:rtl/>
        </w:rPr>
        <w:t xml:space="preserve"> وغير ذلك.</w:t>
      </w:r>
    </w:p>
    <w:p w:rsidR="00621B6E" w:rsidRPr="008D08A8" w:rsidRDefault="00621B6E" w:rsidP="008D08A8">
      <w:pPr>
        <w:pStyle w:val="libNormal"/>
        <w:rPr>
          <w:rtl/>
        </w:rPr>
      </w:pPr>
      <w:r w:rsidRPr="008D08A8">
        <w:rPr>
          <w:rtl/>
        </w:rPr>
        <w:t>ونقل أن بعض أمراء السامانية بلغه هذا الحديث بسنده، فكتبه بالذهب، وأوصى أن يدفن معه.</w:t>
      </w:r>
    </w:p>
    <w:p w:rsidR="004D46A2" w:rsidRPr="004D46A2" w:rsidRDefault="004D46A2" w:rsidP="004D46A2">
      <w:pPr>
        <w:pStyle w:val="libLine"/>
        <w:rPr>
          <w:rtl/>
        </w:rPr>
      </w:pPr>
      <w:r w:rsidRPr="004D46A2">
        <w:rPr>
          <w:rtl/>
        </w:rPr>
        <w:t>____________</w:t>
      </w:r>
    </w:p>
    <w:p w:rsidR="00621B6E" w:rsidRPr="00432476" w:rsidRDefault="00621B6E" w:rsidP="00432476">
      <w:pPr>
        <w:pStyle w:val="libFootnote0"/>
        <w:rPr>
          <w:rtl/>
        </w:rPr>
      </w:pPr>
      <w:r w:rsidRPr="00432476">
        <w:rPr>
          <w:rtl/>
        </w:rPr>
        <w:t xml:space="preserve">(1) نقله في مجلة مدينة العلم، السنة الأولى ص 415 عن صاحب تاريخ نيسابور، وعن المناوي في شرح الجامع الصغير، وهي أيضاً في الصواعق المحرقة ص 122، وحلية الأولياء 3 ص 192، وعيون أخبار الرضا ج 2 ص 135، وأمالي الصدوق ص 208، وينابيع المودة ص 364، و ص 385، وقد ذكر قوله </w:t>
      </w:r>
      <w:r w:rsidR="002C06EC" w:rsidRPr="00432476">
        <w:rPr>
          <w:rFonts w:eastAsiaTheme="minorHAnsi"/>
          <w:rtl/>
        </w:rPr>
        <w:t>عليه‌السلام</w:t>
      </w:r>
      <w:r w:rsidRPr="00432476">
        <w:rPr>
          <w:rtl/>
        </w:rPr>
        <w:t xml:space="preserve">: ((وأنا من شروطها))، في الموضع الثاني فقط. والبحار ج 49 ص 123، 126، 127، والفصول المهمة لابن الصباغ ص 240، ونور الأبصار ص 141، ونقلها في مسند الإمام الرضا ج 1 ص 43، 44، عن التوحيد ومعاني الأخبار وكشف الغمة ج 3 ص 98. وهي موجودة في مراجع كثيرة أخرى. لكن يلاحظ أن بعض هؤلاء قد حذف قوله </w:t>
      </w:r>
      <w:r w:rsidR="002C06EC" w:rsidRPr="00432476">
        <w:rPr>
          <w:rFonts w:eastAsiaTheme="minorHAnsi"/>
          <w:rtl/>
        </w:rPr>
        <w:t>عليه‌السلام</w:t>
      </w:r>
      <w:r w:rsidRPr="00432476">
        <w:rPr>
          <w:rtl/>
        </w:rPr>
        <w:t>: ((بشروطها، وأنا من شروطها)) ولا يخفى السبب في ذلك.</w:t>
      </w:r>
    </w:p>
    <w:p w:rsidR="00B0754D" w:rsidRDefault="00621B6E" w:rsidP="007471B5">
      <w:pPr>
        <w:pStyle w:val="libFootnote0"/>
        <w:rPr>
          <w:rtl/>
        </w:rPr>
      </w:pPr>
      <w:r w:rsidRPr="007471B5">
        <w:rPr>
          <w:rtl/>
        </w:rPr>
        <w:t>(2) وفيه في ج 1 ص 22، قال: (إنه - أي الإمام أحمد - قرأها على مصروع فأفاق».</w:t>
      </w:r>
    </w:p>
    <w:p w:rsidR="00B0754D" w:rsidRDefault="00B0754D" w:rsidP="00BD40E5">
      <w:pPr>
        <w:pStyle w:val="libNormal"/>
        <w:rPr>
          <w:rtl/>
        </w:rPr>
      </w:pPr>
      <w:r>
        <w:rPr>
          <w:rtl/>
        </w:rPr>
        <w:br w:type="page"/>
      </w:r>
    </w:p>
    <w:p w:rsidR="00621B6E" w:rsidRPr="00B11AA6" w:rsidRDefault="00621B6E" w:rsidP="00B11AA6">
      <w:pPr>
        <w:pStyle w:val="Heading2Center"/>
        <w:rPr>
          <w:rtl/>
        </w:rPr>
      </w:pPr>
      <w:bookmarkStart w:id="50" w:name="_Toc379979537"/>
      <w:r w:rsidRPr="00B11AA6">
        <w:rPr>
          <w:rtl/>
        </w:rPr>
        <w:lastRenderedPageBreak/>
        <w:t>وها نحن أمام نصوص أخرى:</w:t>
      </w:r>
      <w:bookmarkEnd w:id="50"/>
    </w:p>
    <w:p w:rsidR="00621B6E" w:rsidRPr="00446258" w:rsidRDefault="00621B6E" w:rsidP="002C06EC">
      <w:pPr>
        <w:pStyle w:val="libNormal"/>
        <w:rPr>
          <w:rtl/>
        </w:rPr>
      </w:pPr>
      <w:r w:rsidRPr="00446258">
        <w:rPr>
          <w:rtl/>
        </w:rPr>
        <w:t xml:space="preserve">وكذلك نرى هيبة الإمام </w:t>
      </w:r>
      <w:r w:rsidR="002C06EC" w:rsidRPr="002C06EC">
        <w:rPr>
          <w:rStyle w:val="libAlaemChar"/>
          <w:rFonts w:eastAsiaTheme="minorHAnsi"/>
          <w:rtl/>
        </w:rPr>
        <w:t>عليه‌السلام</w:t>
      </w:r>
      <w:r w:rsidRPr="00446258">
        <w:rPr>
          <w:rtl/>
        </w:rPr>
        <w:t xml:space="preserve"> وقوة شخصيته، في موقفه مع الفضل ابن سهل ـ أعظم رجل في البلاط العباسي ـ وذلك عندما طلب منه الفضل كتاب الضمان، والأمان، حيث أوقفه ساعة، ثم رفع رأسه إليه، وسأله عن حاجته، فقال: (يا سيدي. إلى أن قال الراوي: ثم أمره بقراءة الكتاب ـ وكان كتاباً في أكبر جلد ـ فلم يزل قائماً حتى قرأه! الخ)</w:t>
      </w:r>
      <w:r w:rsidRPr="006314DF">
        <w:rPr>
          <w:rStyle w:val="libFootnotenumChar"/>
          <w:rtl/>
        </w:rPr>
        <w:t>(1)</w:t>
      </w:r>
      <w:r w:rsidRPr="00446258">
        <w:rPr>
          <w:rtl/>
        </w:rPr>
        <w:t>.</w:t>
      </w:r>
    </w:p>
    <w:p w:rsidR="00621B6E" w:rsidRPr="00446258" w:rsidRDefault="00621B6E" w:rsidP="002C06EC">
      <w:pPr>
        <w:pStyle w:val="libNormal"/>
        <w:rPr>
          <w:rStyle w:val="libNormalChar"/>
          <w:rtl/>
        </w:rPr>
      </w:pPr>
      <w:r w:rsidRPr="00446258">
        <w:rPr>
          <w:rtl/>
        </w:rPr>
        <w:t xml:space="preserve">ثم رأينا المأمون عندما قتل الفضل بن سهل ذا الرئاستين، وشغب عليه القواد والجند، ومن كان من رجال ذي الرئاستين، وقد جاؤا بالنيران ليحرقوا الباب عليه، ليصلوا إليه ـ قد رأينا ـ كيف هرع إلى الإمام، يطلب منه أن يتدخل لإنقاذه، فخرج </w:t>
      </w:r>
      <w:r w:rsidR="002C06EC" w:rsidRPr="002C06EC">
        <w:rPr>
          <w:rStyle w:val="libAlaemChar"/>
          <w:rFonts w:eastAsiaTheme="minorHAnsi"/>
          <w:rtl/>
        </w:rPr>
        <w:t>عليه‌السلام</w:t>
      </w:r>
      <w:r w:rsidRPr="00446258">
        <w:rPr>
          <w:rtl/>
        </w:rPr>
        <w:t xml:space="preserve"> إليهم، وأمرهم بالتفرق، فتفرقوا.. يقول ياسر الخادم: (فأقبل الناس والله، يقع بعضهم على بعض، وما أشار لأحد إلا ركض، ومر، ولم يقف)</w:t>
      </w:r>
      <w:r w:rsidRPr="006314DF">
        <w:rPr>
          <w:rStyle w:val="libFootnotenumChar"/>
          <w:rtl/>
        </w:rPr>
        <w:t>(2)</w:t>
      </w:r>
      <w:r w:rsidRPr="00446258">
        <w:rPr>
          <w:rStyle w:val="libNormalChar"/>
          <w:rtl/>
        </w:rPr>
        <w:t>. ونجا المأمون بذلك بجلده، واحتفظ بحياته.</w:t>
      </w:r>
    </w:p>
    <w:p w:rsidR="00B0754D" w:rsidRPr="008D08A8" w:rsidRDefault="00621B6E" w:rsidP="00B0754D">
      <w:pPr>
        <w:pStyle w:val="libNormal"/>
        <w:rPr>
          <w:rtl/>
        </w:rPr>
      </w:pPr>
      <w:r w:rsidRPr="008D08A8">
        <w:rPr>
          <w:rtl/>
        </w:rPr>
        <w:t xml:space="preserve">وفي كتاب العهد الذي كتبه المأمون بخط يده ـ كما صرح به كل من تعرض له ـ فقرات تدل على سجايا الإمام، وعلى مركزه، وشخصيته، يقول المأمون عنه: (.. لما رأى من فضله البارع، وعلمه </w:t>
      </w:r>
      <w:r w:rsidR="00B0754D" w:rsidRPr="008D08A8">
        <w:rPr>
          <w:rtl/>
        </w:rPr>
        <w:t>الناصع، وورعه الظاهر، وزهده الخالص، وتخليه من الدنيا، وتسلمه من الناس.</w:t>
      </w:r>
    </w:p>
    <w:p w:rsidR="00B0754D" w:rsidRPr="008D08A8" w:rsidRDefault="00B0754D" w:rsidP="00B0754D">
      <w:pPr>
        <w:pStyle w:val="libNormal"/>
        <w:rPr>
          <w:rtl/>
        </w:rPr>
      </w:pPr>
      <w:r w:rsidRPr="008D08A8">
        <w:rPr>
          <w:rtl/>
        </w:rPr>
        <w:t>وقد استبان له ما لم تزل الأخبار عليه متواطية، والألسن عليه متفقة، والكلمة فيه جامعة، ولما لم يزل يعرفه به من الفضل يافعاً، وناشياً، وحدثاً، ومكتهلاً الخ..) وكتاب العهد مذكور في أواخر هذا الكتاب..</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أعيان الشيعة ج 4 قسم 2 ص 139، وعيون أخبار الرضا ج 2 ص 162، 163 والبحار ج 49 ص 168، ومسند الإمام الرضا ج 1 ص 88.</w:t>
      </w:r>
    </w:p>
    <w:p w:rsidR="00B0754D" w:rsidRDefault="00621B6E" w:rsidP="007471B5">
      <w:pPr>
        <w:pStyle w:val="libFootnote0"/>
        <w:rPr>
          <w:rtl/>
        </w:rPr>
      </w:pPr>
      <w:r w:rsidRPr="007471B5">
        <w:rPr>
          <w:rtl/>
        </w:rPr>
        <w:t>(2) المناقب ج 4 ص 347، وروضة الواعظين ج 1 ص 273، وكشف الغمة ج 3 ص 70، والكافي ج 1 ص 490، 491، وإعلام الورى ص 324، وأعيان الشيعة ج 4. قسم 2 ص 110، 140، طبعة ثالثة، وعيون أخبار الرضا ج 2 ص 164، وإرشاد المفيد ص 314، والبحار ج 49 ص 169، ومعادن الحكمة ص 183، وشرح ميمية أبي فراس ص 198، 199.</w:t>
      </w:r>
    </w:p>
    <w:p w:rsidR="00B0754D" w:rsidRDefault="00B0754D" w:rsidP="00BD40E5">
      <w:pPr>
        <w:pStyle w:val="libNormal"/>
        <w:rPr>
          <w:rtl/>
        </w:rPr>
      </w:pPr>
      <w:r>
        <w:rPr>
          <w:rtl/>
        </w:rPr>
        <w:br w:type="page"/>
      </w:r>
    </w:p>
    <w:p w:rsidR="00621B6E" w:rsidRPr="00B11AA6" w:rsidRDefault="00621B6E" w:rsidP="00B11AA6">
      <w:pPr>
        <w:pStyle w:val="Heading2Center"/>
        <w:rPr>
          <w:rtl/>
        </w:rPr>
      </w:pPr>
      <w:bookmarkStart w:id="51" w:name="_Toc379979538"/>
      <w:r w:rsidRPr="00B11AA6">
        <w:rPr>
          <w:rtl/>
        </w:rPr>
        <w:lastRenderedPageBreak/>
        <w:t>وفي نهاية المطاف:</w:t>
      </w:r>
      <w:bookmarkEnd w:id="51"/>
    </w:p>
    <w:p w:rsidR="00621B6E" w:rsidRPr="00446258" w:rsidRDefault="00621B6E" w:rsidP="002C06EC">
      <w:pPr>
        <w:pStyle w:val="libNormal"/>
        <w:rPr>
          <w:rtl/>
        </w:rPr>
      </w:pPr>
      <w:r w:rsidRPr="00446258">
        <w:rPr>
          <w:rtl/>
        </w:rPr>
        <w:t xml:space="preserve">فإن الإمام </w:t>
      </w:r>
      <w:r w:rsidR="002C06EC" w:rsidRPr="002C06EC">
        <w:rPr>
          <w:rStyle w:val="libAlaemChar"/>
          <w:rFonts w:eastAsiaTheme="minorHAnsi"/>
          <w:rtl/>
        </w:rPr>
        <w:t>عليه‌السلام</w:t>
      </w:r>
      <w:r w:rsidRPr="00446258">
        <w:rPr>
          <w:rtl/>
        </w:rPr>
        <w:t xml:space="preserve"> هو أحد العشرة، الذين هم على حد تعبير الجاحظ: (كل واحد منهم: عالم، زاهد، ناسك، شجاع، جواد، طاهر، زاك، والذين هم بين خليفة، أو مرشح لها)</w:t>
      </w:r>
      <w:r w:rsidRPr="006314DF">
        <w:rPr>
          <w:rStyle w:val="libFootnotenumChar"/>
          <w:rtl/>
        </w:rPr>
        <w:t>(1)</w:t>
      </w:r>
      <w:r w:rsidRPr="00446258">
        <w:rPr>
          <w:rtl/>
        </w:rPr>
        <w:t>.</w:t>
      </w:r>
    </w:p>
    <w:p w:rsidR="00621B6E" w:rsidRPr="00446258" w:rsidRDefault="00621B6E" w:rsidP="00446258">
      <w:pPr>
        <w:pStyle w:val="libNormal"/>
        <w:rPr>
          <w:rStyle w:val="libNormalChar"/>
          <w:rtl/>
        </w:rPr>
      </w:pPr>
      <w:r w:rsidRPr="00446258">
        <w:rPr>
          <w:rtl/>
        </w:rPr>
        <w:t>وهو على ما في النجوم الزاهرة: (سيد بني هاشم في زمانه، وأجلهم، وكان المأمون يعظمه، ويجله، ويخضع له، ويتفانى فيه)</w:t>
      </w:r>
      <w:r w:rsidRPr="006314DF">
        <w:rPr>
          <w:rStyle w:val="libFootnotenumChar"/>
          <w:rtl/>
        </w:rPr>
        <w:t>(2)</w:t>
      </w:r>
      <w:r w:rsidRPr="00446258">
        <w:rPr>
          <w:rStyle w:val="libNormalChar"/>
          <w:rtl/>
        </w:rPr>
        <w:t>.</w:t>
      </w:r>
    </w:p>
    <w:p w:rsidR="00621B6E" w:rsidRPr="008D08A8" w:rsidRDefault="00621B6E" w:rsidP="008D08A8">
      <w:pPr>
        <w:pStyle w:val="libNormal"/>
        <w:rPr>
          <w:rtl/>
        </w:rPr>
      </w:pPr>
      <w:r w:rsidRPr="008D08A8">
        <w:rPr>
          <w:rtl/>
        </w:rPr>
        <w:t>ومثله ما عن سنن ابن ماجة، على في خلاصة تذهيب تهذيب الكمال ص 278.</w:t>
      </w:r>
    </w:p>
    <w:p w:rsidR="00621B6E" w:rsidRPr="002A7BB3" w:rsidRDefault="00621B6E" w:rsidP="002C06EC">
      <w:pPr>
        <w:pStyle w:val="libNormal"/>
        <w:rPr>
          <w:rtl/>
        </w:rPr>
      </w:pPr>
      <w:r w:rsidRPr="002A7BB3">
        <w:rPr>
          <w:rtl/>
        </w:rPr>
        <w:t xml:space="preserve">وقال عنه </w:t>
      </w:r>
      <w:r w:rsidR="002C06EC" w:rsidRPr="002C06EC">
        <w:rPr>
          <w:rStyle w:val="libAlaemChar"/>
          <w:rFonts w:eastAsiaTheme="minorHAnsi"/>
          <w:rtl/>
        </w:rPr>
        <w:t>عليه‌السلام</w:t>
      </w:r>
      <w:r w:rsidRPr="002A7BB3">
        <w:rPr>
          <w:rtl/>
        </w:rPr>
        <w:t xml:space="preserve"> عارف تامر: (يعتبر من الأئمة الذين لعبوا دوراً كبيراً على مسرح الأحداث الإسلامية في عصره)</w:t>
      </w:r>
      <w:r w:rsidRPr="006314DF">
        <w:rPr>
          <w:rStyle w:val="libFootnotenumChar"/>
          <w:rtl/>
        </w:rPr>
        <w:t>(3)</w:t>
      </w:r>
      <w:r w:rsidRPr="002A7BB3">
        <w:rPr>
          <w:rtl/>
        </w:rPr>
        <w:t>.</w:t>
      </w:r>
    </w:p>
    <w:p w:rsidR="00621B6E" w:rsidRDefault="00621B6E" w:rsidP="002C06EC">
      <w:pPr>
        <w:pStyle w:val="libNormal"/>
        <w:rPr>
          <w:rtl/>
        </w:rPr>
      </w:pPr>
      <w:r w:rsidRPr="008D08A8">
        <w:rPr>
          <w:rtl/>
        </w:rPr>
        <w:t xml:space="preserve">وأخيراً.. فقد وصفه أبو الصلت، ورجاء بن أبي الضحاك، وإبراهيم ابن العباس، وغيرهم، وغيرهم. بما لو أردنا نقله لطال بنا الكلام. وحسبنا ما ذكرنا، فإننا إذا أردنا أن نلم بما قيل في حق الإمام </w:t>
      </w:r>
      <w:r w:rsidR="002C06EC" w:rsidRPr="002C06EC">
        <w:rPr>
          <w:rStyle w:val="libAlaemChar"/>
          <w:rFonts w:eastAsiaTheme="minorHAnsi"/>
          <w:rtl/>
        </w:rPr>
        <w:t>عليه‌السلام</w:t>
      </w:r>
      <w:r w:rsidRPr="008D08A8">
        <w:rPr>
          <w:rtl/>
        </w:rPr>
        <w:t xml:space="preserve"> لاحتجنا إلى تأليف خاص، ووقت طويل..</w:t>
      </w:r>
    </w:p>
    <w:p w:rsidR="00B0754D" w:rsidRPr="00FD7A94" w:rsidRDefault="00B0754D" w:rsidP="00B0754D">
      <w:pPr>
        <w:pStyle w:val="Heading2Center"/>
        <w:rPr>
          <w:rtl/>
        </w:rPr>
      </w:pPr>
      <w:bookmarkStart w:id="52" w:name="_Toc379979539"/>
      <w:r w:rsidRPr="00FD7A94">
        <w:rPr>
          <w:rtl/>
        </w:rPr>
        <w:t>من هو المأمون؟</w:t>
      </w:r>
      <w:bookmarkEnd w:id="52"/>
    </w:p>
    <w:p w:rsidR="00B0754D" w:rsidRPr="00B11AA6" w:rsidRDefault="00B0754D" w:rsidP="00B0754D">
      <w:pPr>
        <w:pStyle w:val="Heading2Center"/>
        <w:rPr>
          <w:rtl/>
        </w:rPr>
      </w:pPr>
      <w:bookmarkStart w:id="53" w:name="_Toc379979540"/>
      <w:r w:rsidRPr="00B11AA6">
        <w:rPr>
          <w:rtl/>
        </w:rPr>
        <w:t>لمحات:</w:t>
      </w:r>
      <w:bookmarkEnd w:id="53"/>
    </w:p>
    <w:p w:rsidR="00B0754D" w:rsidRPr="008D08A8" w:rsidRDefault="00B0754D" w:rsidP="00B0754D">
      <w:pPr>
        <w:pStyle w:val="libNormal"/>
        <w:rPr>
          <w:rtl/>
        </w:rPr>
      </w:pPr>
      <w:r w:rsidRPr="008D08A8">
        <w:rPr>
          <w:rtl/>
        </w:rPr>
        <w:t>هو عبد الله بن هارون الرشيد.</w:t>
      </w:r>
    </w:p>
    <w:p w:rsidR="00B0754D" w:rsidRPr="008D08A8" w:rsidRDefault="00B0754D" w:rsidP="00B0754D">
      <w:pPr>
        <w:pStyle w:val="libNormal"/>
        <w:rPr>
          <w:rtl/>
        </w:rPr>
      </w:pPr>
      <w:r w:rsidRPr="008D08A8">
        <w:rPr>
          <w:rtl/>
        </w:rPr>
        <w:t>أبوه: خامس خلفاء بني العباس.. وهو سابعهم، بعد أخيه الأمين.</w:t>
      </w:r>
    </w:p>
    <w:p w:rsidR="00B0754D" w:rsidRPr="008D08A8" w:rsidRDefault="00B0754D" w:rsidP="00B0754D">
      <w:pPr>
        <w:pStyle w:val="libNormal"/>
        <w:rPr>
          <w:rtl/>
        </w:rPr>
      </w:pPr>
      <w:r w:rsidRPr="008D08A8">
        <w:rPr>
          <w:rtl/>
        </w:rPr>
        <w:t>أمه: جارية خراسانية، اسمها: (مراجل). وقد ماتت بعد ولادتها إياه، وهي ما تزال نفساء. فنشأ يتيم الأم.</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آثار الجاحظ ص 235.</w:t>
      </w:r>
    </w:p>
    <w:p w:rsidR="00621B6E" w:rsidRPr="007471B5" w:rsidRDefault="00621B6E" w:rsidP="007471B5">
      <w:pPr>
        <w:pStyle w:val="libFootnote0"/>
        <w:rPr>
          <w:rtl/>
        </w:rPr>
      </w:pPr>
      <w:r w:rsidRPr="007471B5">
        <w:rPr>
          <w:rtl/>
        </w:rPr>
        <w:t>(2) النجوم الزاهرة ج 2 ص 74.</w:t>
      </w:r>
    </w:p>
    <w:p w:rsidR="00B0754D" w:rsidRDefault="00621B6E" w:rsidP="007471B5">
      <w:pPr>
        <w:pStyle w:val="libFootnote0"/>
        <w:rPr>
          <w:rtl/>
        </w:rPr>
      </w:pPr>
      <w:r w:rsidRPr="007471B5">
        <w:rPr>
          <w:rtl/>
        </w:rPr>
        <w:t>(3) الإمامة في الإسلام ص 125.</w:t>
      </w:r>
    </w:p>
    <w:p w:rsidR="00B0754D" w:rsidRDefault="00B0754D"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وقد كانت أمه ـ كما يقول المؤرخون ـ أشوه، وأقذر جارية في مطبخ الرشيد.</w:t>
      </w:r>
    </w:p>
    <w:p w:rsidR="00621B6E" w:rsidRDefault="00621B6E" w:rsidP="00F975E3">
      <w:pPr>
        <w:pStyle w:val="libNormal"/>
        <w:rPr>
          <w:rtl/>
        </w:rPr>
      </w:pPr>
      <w:r w:rsidRPr="002A7BB3">
        <w:rPr>
          <w:rtl/>
        </w:rPr>
        <w:t>وذلك هو الذي يجعلنا نصدق القصة التي تقال عن السبب في حملها به</w:t>
      </w:r>
      <w:r w:rsidRPr="006314DF">
        <w:rPr>
          <w:rStyle w:val="libFootnotenumChar"/>
          <w:rtl/>
        </w:rPr>
        <w:t>(1)</w:t>
      </w:r>
      <w:r w:rsidRPr="002A7BB3">
        <w:rPr>
          <w:rtl/>
        </w:rPr>
        <w:t>.</w:t>
      </w:r>
    </w:p>
    <w:p w:rsidR="00B0754D" w:rsidRPr="008D08A8" w:rsidRDefault="00B0754D" w:rsidP="00B0754D">
      <w:pPr>
        <w:pStyle w:val="libNormal"/>
        <w:rPr>
          <w:rtl/>
        </w:rPr>
      </w:pPr>
      <w:r w:rsidRPr="008D08A8">
        <w:rPr>
          <w:rtl/>
        </w:rPr>
        <w:t>دفعه أبوه إلى جعفر بن يحيى البرمكي، فنشأ في حجره، كانت ولادته في سنة 170 ه‍. في نفس الليلة التي تولى فيها أبوه الخلافة.</w:t>
      </w:r>
    </w:p>
    <w:p w:rsidR="00B0754D" w:rsidRPr="008D08A8" w:rsidRDefault="00B0754D" w:rsidP="00B0754D">
      <w:pPr>
        <w:pStyle w:val="libNormal"/>
        <w:rPr>
          <w:rtl/>
        </w:rPr>
      </w:pPr>
      <w:r w:rsidRPr="008D08A8">
        <w:rPr>
          <w:rtl/>
        </w:rPr>
        <w:t>وكانت وفاته سنة 218 ه‍.</w:t>
      </w:r>
    </w:p>
    <w:p w:rsidR="00B0754D" w:rsidRPr="008D08A8" w:rsidRDefault="00B0754D" w:rsidP="00B0754D">
      <w:pPr>
        <w:pStyle w:val="libNormal"/>
        <w:rPr>
          <w:rtl/>
        </w:rPr>
      </w:pPr>
      <w:r w:rsidRPr="008D08A8">
        <w:rPr>
          <w:rtl/>
        </w:rPr>
        <w:t>وكان مربيه الفضل بن سهل، ثم أصبح وزيره، وهو المعروف بذي الرئاستين.</w:t>
      </w:r>
    </w:p>
    <w:p w:rsidR="00B0754D" w:rsidRDefault="00B0754D" w:rsidP="00B0754D">
      <w:pPr>
        <w:pStyle w:val="libNormal"/>
        <w:rPr>
          <w:rtl/>
        </w:rPr>
      </w:pPr>
      <w:r w:rsidRPr="008D08A8">
        <w:rPr>
          <w:rtl/>
        </w:rPr>
        <w:t>وكان قائده: طاهر بن الحسين ذو اليمينين..</w:t>
      </w:r>
    </w:p>
    <w:p w:rsidR="00B0754D" w:rsidRPr="00B11AA6" w:rsidRDefault="00B0754D" w:rsidP="00B0754D">
      <w:pPr>
        <w:pStyle w:val="Heading2Center"/>
        <w:rPr>
          <w:rtl/>
        </w:rPr>
      </w:pPr>
      <w:bookmarkStart w:id="54" w:name="_Toc379979541"/>
      <w:r w:rsidRPr="00B11AA6">
        <w:rPr>
          <w:rtl/>
        </w:rPr>
        <w:t>ميزات وخصائص:</w:t>
      </w:r>
      <w:bookmarkEnd w:id="54"/>
    </w:p>
    <w:p w:rsidR="00B0754D" w:rsidRPr="008D08A8" w:rsidRDefault="00B0754D" w:rsidP="00B0754D">
      <w:pPr>
        <w:pStyle w:val="libNormal"/>
        <w:rPr>
          <w:rtl/>
        </w:rPr>
      </w:pPr>
      <w:r w:rsidRPr="008D08A8">
        <w:rPr>
          <w:rtl/>
        </w:rPr>
        <w:t>وقد كانت حياته حياة جد ونشاط، وتقشف، على العكس من أخيه الأمين، الذي نشأ في كنف (زبيدة)، وما أدراك ما (زبيدة)، فقد كانت حياته حياة نعمة وترف، يميل إلى اللعب والبطالة، أكثر منه إلى الجد والحزم. يظهر ذلك لكل من راجع تاريخ حياة الأخوين..</w:t>
      </w:r>
    </w:p>
    <w:p w:rsidR="00B0754D" w:rsidRPr="008D08A8" w:rsidRDefault="00B0754D" w:rsidP="00B0754D">
      <w:pPr>
        <w:pStyle w:val="libNormal"/>
        <w:rPr>
          <w:rtl/>
        </w:rPr>
      </w:pPr>
      <w:r w:rsidRPr="008D08A8">
        <w:rPr>
          <w:rtl/>
        </w:rPr>
        <w:t>ولعل سر ذلك يعود إلى أن المأمون لم يكن كأخيه، يشعر بأصالة محتده، ولا كان مطمئنا إلى مستقبله، وإلى رضا العباسيين به. بل كان يقطع بعدم رضاهم به خليفة وحاكماً، ولهذا. فقد وجد أنه ليس لديه أي رصيد يعتمد عليه غير نفسه، فشمر عن ساعد الجد، وبدأ يخطط لمستقبله منذ اللحظة الأولى التي أدرك فيها واقعه، والمميزات التي كان يتمتع بها أخوه الأمين عليه..</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وتحكى هذه القصة على النحو التالي: أن زبيدة لاعبت الرشيد بالشطرنج على الحكم والرضا، فغلبته، فحكمت عليه أن يطأ أقبح وأقذر وأشوه جارية في المطبخ، فبذل لها خراج مصر والعراق لتعفيه من ذلك، فلم تقبل، ولم تجد جارية تجمع الصفات المذكورة غير مراجل، فطلبت إليه أن يطأها، فجاء المأمون..</w:t>
      </w:r>
    </w:p>
    <w:p w:rsidR="00B0754D" w:rsidRDefault="00621B6E" w:rsidP="00B0754D">
      <w:pPr>
        <w:pStyle w:val="libFootnote0"/>
        <w:rPr>
          <w:rtl/>
        </w:rPr>
      </w:pPr>
      <w:r w:rsidRPr="007471B5">
        <w:rPr>
          <w:rtl/>
        </w:rPr>
        <w:t xml:space="preserve">راجع حياة الحيوان للدميري ج 1 ص 72، وأعلام الناس في أخبار البرامكة، وبني العباس للاتليدي ص 106، 107، وعيون التواريخ. وأشار إليها إشارة واضحة: الإسحاقي في </w:t>
      </w:r>
      <w:r w:rsidR="00B0754D" w:rsidRPr="007471B5">
        <w:rPr>
          <w:rtl/>
        </w:rPr>
        <w:t>لطائف أخبار الأول ص 74، وكذلك في روض الأخبار المنتخب من ربيع الأبرار ص 157. ولا ينافي ذلك أن ولد في الليلة التي تولى فيها أبوه الخلافة، فإن أولياء العهد كانوا يتولون أعظم الولايات من قبل الخلفاء، وقد قسم الرشيد الدولة كلها بين أولاده الثلاثة: الأمين، والقاسم، ولم يبق لنفسه شيئاً، وهو على قيد الحياة..</w:t>
      </w:r>
    </w:p>
    <w:p w:rsidR="00B0754D" w:rsidRDefault="00B0754D" w:rsidP="00BD40E5">
      <w:pPr>
        <w:pStyle w:val="libNormal"/>
        <w:rPr>
          <w:rtl/>
        </w:rPr>
      </w:pPr>
      <w:r>
        <w:rPr>
          <w:rtl/>
        </w:rPr>
        <w:br w:type="page"/>
      </w:r>
    </w:p>
    <w:p w:rsidR="00621B6E" w:rsidRPr="002A7BB3" w:rsidRDefault="00621B6E" w:rsidP="00F975E3">
      <w:pPr>
        <w:pStyle w:val="libNormal"/>
        <w:rPr>
          <w:rtl/>
        </w:rPr>
      </w:pPr>
      <w:r w:rsidRPr="002A7BB3">
        <w:rPr>
          <w:rtl/>
        </w:rPr>
        <w:lastRenderedPageBreak/>
        <w:t>بل نلاحظ: أنه كان يستفيد من أخطاء أخيه الأمين، فإن: (الفضل عندما رأى اشتغال الأمين باللهو واللعب، أشار على المأمون بإظهار الورع والدين، وحسن السيرة، فأظهر المأمون ذلك.. وكان كلما اعتمد الأمين حركة ناقصة اعتمد المأمون حركة شديدة)</w:t>
      </w:r>
      <w:r w:rsidRPr="006314DF">
        <w:rPr>
          <w:rStyle w:val="libFootnotenumChar"/>
          <w:rtl/>
        </w:rPr>
        <w:t>(1)</w:t>
      </w:r>
      <w:r w:rsidRPr="002A7BB3">
        <w:rPr>
          <w:rtl/>
        </w:rPr>
        <w:t>.</w:t>
      </w:r>
    </w:p>
    <w:p w:rsidR="00621B6E" w:rsidRPr="008D08A8" w:rsidRDefault="00621B6E" w:rsidP="008D08A8">
      <w:pPr>
        <w:pStyle w:val="libNormal"/>
        <w:rPr>
          <w:rtl/>
        </w:rPr>
      </w:pPr>
      <w:r w:rsidRPr="008D08A8">
        <w:rPr>
          <w:rtl/>
        </w:rPr>
        <w:t>ومن هنا نعرف السر فيما يظهر من رسالته للعباسيين، حيث نصب فيها نفسه واعظا تقيا، وأضفى عليها هالة من التقى والورع!! والزهد في الدنيا!! والالتزام بأحكام الشريعة، وتعاليم الدين!!. ليروه ويراه الناس نوعية أخرى تفضل نوعية أخيه الأمين، وتزيد عليها..</w:t>
      </w:r>
    </w:p>
    <w:p w:rsidR="00621B6E" w:rsidRPr="00B11AA6" w:rsidRDefault="00621B6E" w:rsidP="00B11AA6">
      <w:pPr>
        <w:pStyle w:val="Heading2Center"/>
        <w:rPr>
          <w:rtl/>
        </w:rPr>
      </w:pPr>
      <w:bookmarkStart w:id="55" w:name="_Toc379979542"/>
      <w:r w:rsidRPr="00B11AA6">
        <w:rPr>
          <w:rtl/>
        </w:rPr>
        <w:t>ما يقال عن المأمون:</w:t>
      </w:r>
      <w:bookmarkEnd w:id="55"/>
    </w:p>
    <w:p w:rsidR="00621B6E" w:rsidRPr="008D08A8" w:rsidRDefault="00621B6E" w:rsidP="008D08A8">
      <w:pPr>
        <w:pStyle w:val="libNormal"/>
        <w:rPr>
          <w:rtl/>
        </w:rPr>
      </w:pPr>
      <w:r w:rsidRPr="008D08A8">
        <w:rPr>
          <w:rtl/>
        </w:rPr>
        <w:t>وعلى كل حال.. فإن المأمون كان قد برع في العلوم والفنون، حتى فاق أقرانه، بل فاق جميع خلفاء بني العباس..</w:t>
      </w:r>
    </w:p>
    <w:p w:rsidR="00621B6E" w:rsidRPr="00446258" w:rsidRDefault="00621B6E" w:rsidP="00446258">
      <w:pPr>
        <w:pStyle w:val="libNormal"/>
        <w:rPr>
          <w:rtl/>
        </w:rPr>
      </w:pPr>
      <w:r w:rsidRPr="00446258">
        <w:rPr>
          <w:rtl/>
        </w:rPr>
        <w:t>وقد قال بعضهم: (لم يكن في بني العباس أعلم من المأمون)</w:t>
      </w:r>
      <w:r w:rsidRPr="006314DF">
        <w:rPr>
          <w:rStyle w:val="libFootnotenumChar"/>
          <w:rtl/>
        </w:rPr>
        <w:t>(2)</w:t>
      </w:r>
      <w:r w:rsidRPr="00446258">
        <w:rPr>
          <w:rtl/>
        </w:rPr>
        <w:t>.</w:t>
      </w:r>
    </w:p>
    <w:p w:rsidR="00621B6E" w:rsidRPr="00446258" w:rsidRDefault="00621B6E" w:rsidP="00446258">
      <w:pPr>
        <w:pStyle w:val="libNormal"/>
        <w:rPr>
          <w:rtl/>
        </w:rPr>
      </w:pPr>
      <w:r w:rsidRPr="00446258">
        <w:rPr>
          <w:rtl/>
        </w:rPr>
        <w:t>وقال عنه ابن النديم إنه: (أعلم الخلفاء بالفقه والكلام)</w:t>
      </w:r>
      <w:r w:rsidRPr="006314DF">
        <w:rPr>
          <w:rStyle w:val="libFootnotenumChar"/>
          <w:rtl/>
        </w:rPr>
        <w:t>(3)</w:t>
      </w:r>
      <w:r w:rsidRPr="00446258">
        <w:rPr>
          <w:rtl/>
        </w:rPr>
        <w:t>.</w:t>
      </w:r>
    </w:p>
    <w:p w:rsidR="00621B6E" w:rsidRPr="00446258" w:rsidRDefault="00621B6E" w:rsidP="00446258">
      <w:pPr>
        <w:pStyle w:val="libNormal"/>
        <w:rPr>
          <w:rStyle w:val="libNormalChar"/>
          <w:rtl/>
        </w:rPr>
      </w:pPr>
      <w:r w:rsidRPr="00446258">
        <w:rPr>
          <w:rtl/>
        </w:rPr>
        <w:t>وقال عنه محمد فريد وجدي: (لم يل الخلافة بعد الخلفاء الراشدين أكفأ منه)</w:t>
      </w:r>
      <w:r w:rsidRPr="006314DF">
        <w:rPr>
          <w:rStyle w:val="libFootnotenumChar"/>
          <w:rtl/>
        </w:rPr>
        <w:t>(4)</w:t>
      </w:r>
      <w:r w:rsidRPr="00446258">
        <w:rPr>
          <w:rStyle w:val="libNormalChar"/>
          <w:rtl/>
        </w:rPr>
        <w:t>.</w:t>
      </w:r>
    </w:p>
    <w:p w:rsidR="00621B6E" w:rsidRPr="008D08A8" w:rsidRDefault="00621B6E" w:rsidP="008D08A8">
      <w:pPr>
        <w:pStyle w:val="libNormal"/>
        <w:rPr>
          <w:rtl/>
        </w:rPr>
      </w:pPr>
      <w:r w:rsidRPr="008D08A8">
        <w:rPr>
          <w:rtl/>
        </w:rPr>
        <w:t xml:space="preserve">وفي الأخبار الطوال: (وكان شهماً، بعيد الهمة، أبي النفس، وكان نجم بني العباس في العلم والحكمة)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الفخري في الآداب السلطانية ص 212. ولكن سيأتي أن المأمون هو الذي طلب من الفضل: أن يشيع عنه الزهد والتقوى، وليس الفضل هو المشير عليه بذلك..</w:t>
      </w:r>
    </w:p>
    <w:p w:rsidR="00621B6E" w:rsidRPr="007471B5" w:rsidRDefault="00621B6E" w:rsidP="007471B5">
      <w:pPr>
        <w:pStyle w:val="libFootnote0"/>
        <w:rPr>
          <w:rtl/>
        </w:rPr>
      </w:pPr>
      <w:r w:rsidRPr="007471B5">
        <w:rPr>
          <w:rtl/>
        </w:rPr>
        <w:t>(2) حياة الحيوان للدميري ج 1 ص 72.</w:t>
      </w:r>
    </w:p>
    <w:p w:rsidR="00621B6E" w:rsidRPr="007471B5" w:rsidRDefault="00621B6E" w:rsidP="007471B5">
      <w:pPr>
        <w:pStyle w:val="libFootnote0"/>
        <w:rPr>
          <w:rtl/>
        </w:rPr>
      </w:pPr>
      <w:r w:rsidRPr="007471B5">
        <w:rPr>
          <w:rtl/>
        </w:rPr>
        <w:t>(3) فهرست ابن النديم، طبع مطبعة الاستقامة في القاهرة ص 174.</w:t>
      </w:r>
    </w:p>
    <w:p w:rsidR="00B0754D" w:rsidRDefault="00621B6E" w:rsidP="007471B5">
      <w:pPr>
        <w:pStyle w:val="libFootnote0"/>
        <w:rPr>
          <w:rtl/>
        </w:rPr>
      </w:pPr>
      <w:r w:rsidRPr="007471B5">
        <w:rPr>
          <w:rtl/>
        </w:rPr>
        <w:t>(4) دائرة المعارف الإسلامية ج 1 ص 620.</w:t>
      </w:r>
    </w:p>
    <w:p w:rsidR="00B0754D" w:rsidRDefault="00B0754D" w:rsidP="00BD40E5">
      <w:pPr>
        <w:pStyle w:val="libNormal"/>
        <w:rPr>
          <w:rtl/>
        </w:rPr>
      </w:pPr>
      <w:r>
        <w:rPr>
          <w:rtl/>
        </w:rPr>
        <w:br w:type="page"/>
      </w:r>
    </w:p>
    <w:p w:rsidR="00621B6E" w:rsidRPr="00446258" w:rsidRDefault="00621B6E" w:rsidP="00476618">
      <w:pPr>
        <w:pStyle w:val="libNormal0"/>
        <w:rPr>
          <w:rtl/>
        </w:rPr>
      </w:pPr>
      <w:r w:rsidRPr="00446258">
        <w:rPr>
          <w:rtl/>
        </w:rPr>
        <w:lastRenderedPageBreak/>
        <w:t xml:space="preserve">بل لقد روي عن الإمام علي </w:t>
      </w:r>
      <w:r w:rsidR="002C06EC" w:rsidRPr="002C06EC">
        <w:rPr>
          <w:rStyle w:val="libAlaemChar"/>
          <w:rFonts w:eastAsiaTheme="minorHAnsi"/>
          <w:rtl/>
        </w:rPr>
        <w:t>عليه‌السلام</w:t>
      </w:r>
      <w:r w:rsidR="002C06EC" w:rsidRPr="00446258">
        <w:rPr>
          <w:rtl/>
        </w:rPr>
        <w:t xml:space="preserve"> </w:t>
      </w:r>
      <w:r w:rsidRPr="00446258">
        <w:rPr>
          <w:rtl/>
        </w:rPr>
        <w:t>، أنه قال ـ وهو يصف خلفاء بني العباس ـ: (سابعهم أعلمهم)</w:t>
      </w:r>
      <w:r w:rsidRPr="006314DF">
        <w:rPr>
          <w:rStyle w:val="libFootnotenumChar"/>
          <w:rtl/>
        </w:rPr>
        <w:t>(1)</w:t>
      </w:r>
      <w:r w:rsidRPr="00446258">
        <w:rPr>
          <w:rtl/>
        </w:rPr>
        <w:t>.</w:t>
      </w:r>
    </w:p>
    <w:p w:rsidR="00621B6E" w:rsidRPr="00446258" w:rsidRDefault="00621B6E" w:rsidP="00446258">
      <w:pPr>
        <w:pStyle w:val="libNormal"/>
        <w:rPr>
          <w:rStyle w:val="libNormalChar"/>
          <w:rtl/>
        </w:rPr>
      </w:pPr>
      <w:r w:rsidRPr="00446258">
        <w:rPr>
          <w:rtl/>
        </w:rPr>
        <w:t>وقد وصفه السيوطي وابن تغري بردى، وابن شاكر الكتبي، فقالوا: (وكان أفضل رجال بني العباس: حزماً، وعزماً، وحلماً، وعلماً، ورأياً، ودهاء</w:t>
      </w:r>
      <w:r w:rsidRPr="006314DF">
        <w:rPr>
          <w:rStyle w:val="libFootnotenumChar"/>
          <w:rtl/>
        </w:rPr>
        <w:t xml:space="preserve">(2) </w:t>
      </w:r>
      <w:r w:rsidRPr="00446258">
        <w:rPr>
          <w:rStyle w:val="libNormalChar"/>
          <w:rtl/>
        </w:rPr>
        <w:t xml:space="preserve">وهيبة، وشجاعة، وسؤدداً، وسماحة،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مناقب آل أبي طالب ج 2 ص 276، وسفينة البحار ج 2 ص 332، مادة: (غيب).</w:t>
      </w:r>
    </w:p>
    <w:p w:rsidR="00621B6E" w:rsidRPr="007471B5" w:rsidRDefault="00621B6E" w:rsidP="007471B5">
      <w:pPr>
        <w:pStyle w:val="libFootnote0"/>
        <w:rPr>
          <w:rtl/>
        </w:rPr>
      </w:pPr>
      <w:r w:rsidRPr="007471B5">
        <w:rPr>
          <w:rtl/>
        </w:rPr>
        <w:t>(2) دهاء المأمون، وحنكته، وسياسته من المسلمات، والأمثلة على ذلك كثيرة، فقد روى لنا ابن عبد ربه في العقد الفريد ج 1 ص 123، والجهشياري في الوزراء والكتاب ص 311: كيف أنه بين للفضل بن سهل: أن أخاه الأمين كان يستطيع أن ينتصر عليه، لو أنه أرسل إلى أهل البلاد التي يحكمها المأمون يخبرهم: (أنه قد وضع عنهم الخراج إلى سنة. فحينئذ، إن لم يقبل المأمون، قامت البلاد ضده، وإن قبل لم يجد ما يعطي الجند، فيقومون ضده، وفي كلا الحالتين يكون النصر للأمين، لو وقعت بينهما الحرب، فحمد الفضل ربه، على أن لم يهتد الأمين، وأتباعه إلى هذا الرأي. وإن كان في العقد الفريد للملك السعيد، ص 50 ينسب هذا الرأي إلى الشيخ أبي الحسن القطيفي، وأنه أشار به على الأمين، فلم يقبله. وفي المحاسن والمساوي طبع مصر ج 2 ص 77، 78، نسبة إلى شيخ مسن أشار به على الأمين فلم يقبل منه.</w:t>
      </w:r>
    </w:p>
    <w:p w:rsidR="00621B6E" w:rsidRPr="007471B5" w:rsidRDefault="00621B6E" w:rsidP="007471B5">
      <w:pPr>
        <w:pStyle w:val="libFootnote0"/>
        <w:rPr>
          <w:rtl/>
        </w:rPr>
      </w:pPr>
      <w:r w:rsidRPr="007471B5">
        <w:rPr>
          <w:rtl/>
        </w:rPr>
        <w:t>وقد رأينا أيضاً: أنه عندما تسلم زمام الحكم قد طلب من الفضل: أن يشيع عنه الزهد والتقوى والورع، ففعل.. راجع تاريخ التمدن الإسلامي ج 4 ص 261.</w:t>
      </w:r>
    </w:p>
    <w:p w:rsidR="00B0754D" w:rsidRDefault="00621B6E" w:rsidP="007471B5">
      <w:pPr>
        <w:pStyle w:val="libFootnote0"/>
        <w:rPr>
          <w:rtl/>
        </w:rPr>
      </w:pPr>
      <w:r w:rsidRPr="007471B5">
        <w:rPr>
          <w:rtl/>
        </w:rPr>
        <w:t>ورأينا كذلك: أنه يقتل الفضل، ويبكي عليه، ويقتل قتلته، ويقتل الرضا، ثم يبكي عليه. ويقتل طاهرا، ويولي أبناءه مكانه.. ورأينا أيضاً: أنه يولي الرضا العهد، ويوهم العباسيين: أن ذلك كان من تدبير الفضل، ويقتل أخاه، ويوهمهم أن الذنب في ذلك على الفضل وطاهر. إلى آخر ما هنالك، مما سيأتي، وغيره، مما يدل على عمقه، ودهائه، وحنكته، وسياسته.. وأن الفضل وغيره، ما كانوا إلا دمى له، يلهو ويلعب بها، ويحركها كيف شاء، وحيثما أراد..</w:t>
      </w:r>
    </w:p>
    <w:p w:rsidR="00B0754D" w:rsidRDefault="00B0754D" w:rsidP="00BD40E5">
      <w:pPr>
        <w:pStyle w:val="libNormal"/>
        <w:rPr>
          <w:rtl/>
        </w:rPr>
      </w:pPr>
      <w:r>
        <w:rPr>
          <w:rtl/>
        </w:rPr>
        <w:br w:type="page"/>
      </w:r>
    </w:p>
    <w:p w:rsidR="00621B6E" w:rsidRPr="002A7BB3" w:rsidRDefault="00621B6E" w:rsidP="00476618">
      <w:pPr>
        <w:pStyle w:val="libNormal0"/>
        <w:rPr>
          <w:rtl/>
        </w:rPr>
      </w:pPr>
      <w:r w:rsidRPr="002A7BB3">
        <w:rPr>
          <w:rtl/>
        </w:rPr>
        <w:lastRenderedPageBreak/>
        <w:t>لولا أنه شان ذلك كله. بالقول بخلق القرآن</w:t>
      </w:r>
      <w:r w:rsidRPr="006314DF">
        <w:rPr>
          <w:rStyle w:val="libFootnotenumChar"/>
          <w:rtl/>
        </w:rPr>
        <w:t>(1)</w:t>
      </w:r>
      <w:r w:rsidRPr="002A7BB3">
        <w:rPr>
          <w:rtl/>
        </w:rPr>
        <w:t>، ولم يل الخلاقة من بني العباس أعلم منه.)</w:t>
      </w:r>
      <w:r w:rsidRPr="006314DF">
        <w:rPr>
          <w:rStyle w:val="libFootnotenumChar"/>
          <w:rtl/>
        </w:rPr>
        <w:t>(2)</w:t>
      </w:r>
      <w:r w:rsidRPr="002A7BB3">
        <w:rPr>
          <w:rtl/>
        </w:rPr>
        <w:t>.</w:t>
      </w:r>
    </w:p>
    <w:p w:rsidR="00621B6E" w:rsidRPr="00B11AA6" w:rsidRDefault="00621B6E" w:rsidP="00B11AA6">
      <w:pPr>
        <w:pStyle w:val="Heading2Center"/>
        <w:rPr>
          <w:rtl/>
        </w:rPr>
      </w:pPr>
      <w:bookmarkStart w:id="56" w:name="_Toc379979543"/>
      <w:r w:rsidRPr="00B11AA6">
        <w:rPr>
          <w:rtl/>
        </w:rPr>
        <w:t>شهادة ذات أهمية:</w:t>
      </w:r>
      <w:bookmarkEnd w:id="56"/>
    </w:p>
    <w:p w:rsidR="00621B6E" w:rsidRPr="002A7BB3" w:rsidRDefault="00621B6E" w:rsidP="00F975E3">
      <w:pPr>
        <w:pStyle w:val="libNormal"/>
        <w:rPr>
          <w:rtl/>
        </w:rPr>
      </w:pPr>
      <w:r w:rsidRPr="002A7BB3">
        <w:rPr>
          <w:rtl/>
        </w:rPr>
        <w:t>وقد شهد له أبوه نفسه بالتقدم على أخيه الأمين، قال: (.. وقد عنيت بتصحيح هذا العهد، وتصييره إلى من أرضى سيرته، وأحمد طريقته، وأثق بحسن سياسته، وآمن ضعفه ووهنه، وهو: عبد الله. وبنو هاشم ـ يعني العباسيين ـ مائلون إلى محمد بأهوائهم، وفيه ما فيه من الانقياد لهواه، والتصرف مع طويته، والتبذير لما حوته يده، ومشاركة النساء، والإماء في رأيه، و عبد الله المرضي الطريقة، الأصيل الرأي، الموثوق به في الأمر العظيم، فإن ملت إلى عبد الله، أسخطت بني هاشم، وإن أفردت محمداً بالأمر، لم آمن تخليطه على الرعية..)</w:t>
      </w:r>
      <w:r w:rsidRPr="006314DF">
        <w:rPr>
          <w:rStyle w:val="libFootnotenumChar"/>
          <w:rtl/>
        </w:rPr>
        <w:t>(3)</w:t>
      </w:r>
      <w:r w:rsidRPr="002A7BB3">
        <w:rPr>
          <w:rtl/>
        </w:rPr>
        <w:t>.</w:t>
      </w:r>
    </w:p>
    <w:p w:rsidR="00621B6E" w:rsidRPr="008D08A8" w:rsidRDefault="00621B6E" w:rsidP="008D08A8">
      <w:pPr>
        <w:pStyle w:val="libNormal"/>
        <w:rPr>
          <w:rtl/>
        </w:rPr>
      </w:pPr>
      <w:r w:rsidRPr="008D08A8">
        <w:rPr>
          <w:rtl/>
        </w:rPr>
        <w:t xml:space="preserve">وقال أيضاً: (إني لأعرف في عبد الله حزم المنصور، ونسك المهدي، وعزة الهادي، ولو شئت أن أنسبه إلى الرابع ـ يعني نفسه ـ لنسبته، وقد قدمت محمداً عليه، وإني لأعلم أنه منقاد لهواه، مبذر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قال القلقشندي في كتابه: مآثر الإنافة في معالم الخلافة ج 1 ص 213: إنه قد طعن الناس!! على المأمون ثلاثة أشياء: الأول: القول بخلق القرآن!!. الثاني: التشيع. الثالث: بث علوم الفلاسفة بين المسلمين.</w:t>
      </w:r>
    </w:p>
    <w:p w:rsidR="00621B6E" w:rsidRPr="007471B5" w:rsidRDefault="00621B6E" w:rsidP="007471B5">
      <w:pPr>
        <w:pStyle w:val="libFootnote0"/>
        <w:rPr>
          <w:rtl/>
        </w:rPr>
      </w:pPr>
      <w:r w:rsidRPr="007471B5">
        <w:rPr>
          <w:rtl/>
        </w:rPr>
        <w:t>فتأمل، بالله عليك بهذه الأمور، التي عدوها من المطاعن، وبعد ذلك: فاضحك، أو فابك على عقول هؤلاء الجهلاء، الذين يسميهم الناس، أو يسمون أنفسهم علماء!!!</w:t>
      </w:r>
    </w:p>
    <w:p w:rsidR="00621B6E" w:rsidRPr="007471B5" w:rsidRDefault="00621B6E" w:rsidP="007471B5">
      <w:pPr>
        <w:pStyle w:val="libFootnote0"/>
        <w:rPr>
          <w:rtl/>
        </w:rPr>
      </w:pPr>
      <w:r w:rsidRPr="007471B5">
        <w:rPr>
          <w:rtl/>
        </w:rPr>
        <w:t>والعلم من هؤلاء وأمثالهم بريء..</w:t>
      </w:r>
    </w:p>
    <w:p w:rsidR="00621B6E" w:rsidRPr="007471B5" w:rsidRDefault="00621B6E" w:rsidP="007471B5">
      <w:pPr>
        <w:pStyle w:val="libFootnote0"/>
        <w:rPr>
          <w:rtl/>
        </w:rPr>
      </w:pPr>
      <w:r w:rsidRPr="007471B5">
        <w:rPr>
          <w:rtl/>
        </w:rPr>
        <w:t>(2) تاريخ الخلفاء ص 306، وفوات الوفيات ج 1 ص 239، والنجوم الزاهرة، وتاريخ الخميس ج 2 ص 334.</w:t>
      </w:r>
    </w:p>
    <w:p w:rsidR="00B0754D" w:rsidRDefault="00621B6E" w:rsidP="007471B5">
      <w:pPr>
        <w:pStyle w:val="libFootnote0"/>
        <w:rPr>
          <w:rtl/>
        </w:rPr>
      </w:pPr>
      <w:r w:rsidRPr="007471B5">
        <w:rPr>
          <w:rtl/>
        </w:rPr>
        <w:t>(3) مروج الذهب طبع بيروت ج 3 ص 352، 353.</w:t>
      </w:r>
    </w:p>
    <w:p w:rsidR="00B0754D" w:rsidRDefault="00B0754D" w:rsidP="00BD40E5">
      <w:pPr>
        <w:pStyle w:val="libNormal"/>
        <w:rPr>
          <w:rtl/>
        </w:rPr>
      </w:pPr>
      <w:r>
        <w:rPr>
          <w:rtl/>
        </w:rPr>
        <w:br w:type="page"/>
      </w:r>
    </w:p>
    <w:p w:rsidR="00621B6E" w:rsidRPr="002A7BB3" w:rsidRDefault="00621B6E" w:rsidP="00B0754D">
      <w:pPr>
        <w:pStyle w:val="libNormal0"/>
        <w:rPr>
          <w:rtl/>
        </w:rPr>
      </w:pPr>
      <w:r w:rsidRPr="002A7BB3">
        <w:rPr>
          <w:rtl/>
        </w:rPr>
        <w:lastRenderedPageBreak/>
        <w:t>لما حوته يده، يشاركه في رأيه الإماء والنساء، ولولا أم جعفر ـ يعني زبيدة ـ وميل بني هاشم، لقدمت عبد الله عليه..)</w:t>
      </w:r>
      <w:r w:rsidRPr="006314DF">
        <w:rPr>
          <w:rStyle w:val="libFootnotenumChar"/>
          <w:rtl/>
        </w:rPr>
        <w:t>(1)</w:t>
      </w:r>
      <w:r w:rsidRPr="002A7BB3">
        <w:rPr>
          <w:rtl/>
        </w:rPr>
        <w:t>. يعني في ولاية العهد.</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راجع شرح قصيدة ابن عبدون لابن بدرون ص 245، وتاريخ الخلفاء للسيوطي ص 307، وقريب منه ما في الأخبار الطوال ص 401، والإتحاف بحب الأشراف ص 96، وتاريخ الخميس ج 2 ص 334.</w:t>
      </w:r>
    </w:p>
    <w:p w:rsidR="00621B6E" w:rsidRDefault="00621B6E" w:rsidP="007471B5">
      <w:pPr>
        <w:pStyle w:val="libFootnote0"/>
        <w:rPr>
          <w:rtl/>
        </w:rPr>
      </w:pPr>
      <w:r w:rsidRPr="007471B5">
        <w:rPr>
          <w:rtl/>
        </w:rPr>
        <w:t>هذا.. والرشيد هنا يدعي النسك للمهدي مع أن كتب التاريخ زاخرة بأخبار بذخه، ولهوه ولعبه، ويكفي أن نذكر هنا: أنه قد سلم الأمر ليعقوب بن داوود، وانصرف إلى ملذاته وشهواته، حتى قال فيه بشار بن برد أبياته المشهورة:</w:t>
      </w:r>
    </w:p>
    <w:tbl>
      <w:tblPr>
        <w:tblStyle w:val="TableGrid"/>
        <w:bidiVisual/>
        <w:tblW w:w="4562" w:type="pct"/>
        <w:tblInd w:w="384" w:type="dxa"/>
        <w:tblLook w:val="01E0"/>
      </w:tblPr>
      <w:tblGrid>
        <w:gridCol w:w="3759"/>
        <w:gridCol w:w="276"/>
        <w:gridCol w:w="3716"/>
      </w:tblGrid>
      <w:tr w:rsidR="00601E2C" w:rsidTr="0035456E">
        <w:trPr>
          <w:trHeight w:val="350"/>
        </w:trPr>
        <w:tc>
          <w:tcPr>
            <w:tcW w:w="3920" w:type="dxa"/>
            <w:shd w:val="clear" w:color="auto" w:fill="auto"/>
          </w:tcPr>
          <w:p w:rsidR="00601E2C" w:rsidRDefault="00601E2C" w:rsidP="00601E2C">
            <w:pPr>
              <w:pStyle w:val="libPoemFootnote"/>
            </w:pPr>
            <w:r w:rsidRPr="007471B5">
              <w:rPr>
                <w:rtl/>
              </w:rPr>
              <w:t>بـني</w:t>
            </w:r>
            <w:r>
              <w:rPr>
                <w:rFonts w:hint="cs"/>
                <w:rtl/>
              </w:rPr>
              <w:t xml:space="preserve"> </w:t>
            </w:r>
            <w:r w:rsidRPr="007471B5">
              <w:rPr>
                <w:rtl/>
              </w:rPr>
              <w:t>أمـية</w:t>
            </w:r>
            <w:r>
              <w:rPr>
                <w:rFonts w:hint="cs"/>
                <w:rtl/>
              </w:rPr>
              <w:t xml:space="preserve"> </w:t>
            </w:r>
            <w:r w:rsidRPr="007471B5">
              <w:rPr>
                <w:rtl/>
              </w:rPr>
              <w:t>هبوا</w:t>
            </w:r>
            <w:r>
              <w:rPr>
                <w:rFonts w:hint="cs"/>
                <w:rtl/>
              </w:rPr>
              <w:t xml:space="preserve"> </w:t>
            </w:r>
            <w:r w:rsidRPr="007471B5">
              <w:rPr>
                <w:rtl/>
              </w:rPr>
              <w:t>طال</w:t>
            </w:r>
            <w:r>
              <w:rPr>
                <w:rFonts w:hint="cs"/>
                <w:rtl/>
              </w:rPr>
              <w:t xml:space="preserve"> </w:t>
            </w:r>
            <w:r w:rsidRPr="007471B5">
              <w:rPr>
                <w:rtl/>
              </w:rPr>
              <w:t>نومكم</w:t>
            </w:r>
            <w:r w:rsidRPr="00725071">
              <w:rPr>
                <w:rStyle w:val="libPoemTiniChar0"/>
                <w:rtl/>
              </w:rPr>
              <w:br/>
              <w:t> </w:t>
            </w:r>
          </w:p>
        </w:tc>
        <w:tc>
          <w:tcPr>
            <w:tcW w:w="279" w:type="dxa"/>
            <w:shd w:val="clear" w:color="auto" w:fill="auto"/>
          </w:tcPr>
          <w:p w:rsidR="00601E2C" w:rsidRDefault="00601E2C" w:rsidP="00601E2C">
            <w:pPr>
              <w:pStyle w:val="libPoemFootnote"/>
              <w:rPr>
                <w:rtl/>
              </w:rPr>
            </w:pPr>
          </w:p>
        </w:tc>
        <w:tc>
          <w:tcPr>
            <w:tcW w:w="3881" w:type="dxa"/>
            <w:shd w:val="clear" w:color="auto" w:fill="auto"/>
          </w:tcPr>
          <w:p w:rsidR="00601E2C" w:rsidRDefault="00601E2C" w:rsidP="00601E2C">
            <w:pPr>
              <w:pStyle w:val="libPoemFootnote"/>
            </w:pPr>
            <w:r w:rsidRPr="007471B5">
              <w:rPr>
                <w:rtl/>
              </w:rPr>
              <w:t>إن</w:t>
            </w:r>
            <w:r>
              <w:rPr>
                <w:rFonts w:hint="cs"/>
                <w:rtl/>
              </w:rPr>
              <w:t xml:space="preserve"> </w:t>
            </w:r>
            <w:r w:rsidRPr="007471B5">
              <w:rPr>
                <w:rtl/>
              </w:rPr>
              <w:t>الـخليفة</w:t>
            </w:r>
            <w:r>
              <w:rPr>
                <w:rFonts w:hint="cs"/>
                <w:rtl/>
              </w:rPr>
              <w:t xml:space="preserve"> </w:t>
            </w:r>
            <w:r w:rsidRPr="007471B5">
              <w:rPr>
                <w:rtl/>
              </w:rPr>
              <w:t>يـعقوب</w:t>
            </w:r>
            <w:r>
              <w:rPr>
                <w:rFonts w:hint="cs"/>
                <w:rtl/>
              </w:rPr>
              <w:t xml:space="preserve"> </w:t>
            </w:r>
            <w:r w:rsidRPr="007471B5">
              <w:rPr>
                <w:rtl/>
              </w:rPr>
              <w:t>بن</w:t>
            </w:r>
            <w:r>
              <w:rPr>
                <w:rFonts w:hint="cs"/>
                <w:rtl/>
              </w:rPr>
              <w:t xml:space="preserve"> </w:t>
            </w:r>
            <w:r w:rsidRPr="007471B5">
              <w:rPr>
                <w:rtl/>
              </w:rPr>
              <w:t>داوود</w:t>
            </w:r>
            <w:r w:rsidRPr="00725071">
              <w:rPr>
                <w:rStyle w:val="libPoemTiniChar0"/>
                <w:rtl/>
              </w:rPr>
              <w:br/>
              <w:t> </w:t>
            </w:r>
          </w:p>
        </w:tc>
      </w:tr>
      <w:tr w:rsidR="00601E2C" w:rsidTr="0035456E">
        <w:trPr>
          <w:trHeight w:val="350"/>
        </w:trPr>
        <w:tc>
          <w:tcPr>
            <w:tcW w:w="3920" w:type="dxa"/>
          </w:tcPr>
          <w:p w:rsidR="00601E2C" w:rsidRDefault="00601E2C" w:rsidP="00601E2C">
            <w:pPr>
              <w:pStyle w:val="libPoemFootnote"/>
            </w:pPr>
            <w:r w:rsidRPr="007471B5">
              <w:rPr>
                <w:rtl/>
              </w:rPr>
              <w:t>ضاعت</w:t>
            </w:r>
            <w:r>
              <w:rPr>
                <w:rFonts w:hint="cs"/>
                <w:rtl/>
              </w:rPr>
              <w:t xml:space="preserve"> </w:t>
            </w:r>
            <w:r w:rsidRPr="007471B5">
              <w:rPr>
                <w:rtl/>
              </w:rPr>
              <w:t>خلافتكم</w:t>
            </w:r>
            <w:r>
              <w:rPr>
                <w:rFonts w:hint="cs"/>
                <w:rtl/>
              </w:rPr>
              <w:t xml:space="preserve"> </w:t>
            </w:r>
            <w:r w:rsidRPr="007471B5">
              <w:rPr>
                <w:rtl/>
              </w:rPr>
              <w:t>يا</w:t>
            </w:r>
            <w:r>
              <w:rPr>
                <w:rFonts w:hint="cs"/>
                <w:rtl/>
              </w:rPr>
              <w:t xml:space="preserve"> </w:t>
            </w:r>
            <w:r w:rsidRPr="007471B5">
              <w:rPr>
                <w:rtl/>
              </w:rPr>
              <w:t>قوم</w:t>
            </w:r>
            <w:r>
              <w:rPr>
                <w:rFonts w:hint="cs"/>
                <w:rtl/>
              </w:rPr>
              <w:t xml:space="preserve"> </w:t>
            </w:r>
            <w:r w:rsidRPr="007471B5">
              <w:rPr>
                <w:rtl/>
              </w:rPr>
              <w:t>فالتمسوا</w:t>
            </w:r>
            <w:r w:rsidRPr="00725071">
              <w:rPr>
                <w:rStyle w:val="libPoemTiniChar0"/>
                <w:rtl/>
              </w:rPr>
              <w:br/>
              <w:t> </w:t>
            </w:r>
          </w:p>
        </w:tc>
        <w:tc>
          <w:tcPr>
            <w:tcW w:w="279" w:type="dxa"/>
          </w:tcPr>
          <w:p w:rsidR="00601E2C" w:rsidRDefault="00601E2C" w:rsidP="00601E2C">
            <w:pPr>
              <w:pStyle w:val="libPoemFootnote"/>
              <w:rPr>
                <w:rtl/>
              </w:rPr>
            </w:pPr>
          </w:p>
        </w:tc>
        <w:tc>
          <w:tcPr>
            <w:tcW w:w="3881" w:type="dxa"/>
          </w:tcPr>
          <w:p w:rsidR="00601E2C" w:rsidRDefault="00601E2C" w:rsidP="00601E2C">
            <w:pPr>
              <w:pStyle w:val="libPoemFootnote"/>
            </w:pPr>
            <w:r w:rsidRPr="007471B5">
              <w:rPr>
                <w:rtl/>
              </w:rPr>
              <w:t>خـليفة</w:t>
            </w:r>
            <w:r>
              <w:rPr>
                <w:rFonts w:hint="cs"/>
                <w:rtl/>
              </w:rPr>
              <w:t xml:space="preserve"> </w:t>
            </w:r>
            <w:r w:rsidRPr="007471B5">
              <w:rPr>
                <w:rtl/>
              </w:rPr>
              <w:t>الله</w:t>
            </w:r>
            <w:r>
              <w:rPr>
                <w:rFonts w:hint="cs"/>
                <w:rtl/>
              </w:rPr>
              <w:t xml:space="preserve"> </w:t>
            </w:r>
            <w:r w:rsidRPr="007471B5">
              <w:rPr>
                <w:rtl/>
              </w:rPr>
              <w:t>بـين</w:t>
            </w:r>
            <w:r>
              <w:rPr>
                <w:rFonts w:hint="cs"/>
                <w:rtl/>
              </w:rPr>
              <w:t xml:space="preserve"> </w:t>
            </w:r>
            <w:r w:rsidRPr="007471B5">
              <w:rPr>
                <w:rtl/>
              </w:rPr>
              <w:t>الزق</w:t>
            </w:r>
            <w:r>
              <w:rPr>
                <w:rFonts w:hint="cs"/>
                <w:rtl/>
              </w:rPr>
              <w:t xml:space="preserve"> </w:t>
            </w:r>
            <w:r w:rsidRPr="007471B5">
              <w:rPr>
                <w:rtl/>
              </w:rPr>
              <w:t>والعود</w:t>
            </w:r>
            <w:r w:rsidRPr="00725071">
              <w:rPr>
                <w:rStyle w:val="libPoemTiniChar0"/>
                <w:rtl/>
              </w:rPr>
              <w:br/>
              <w:t> </w:t>
            </w:r>
          </w:p>
        </w:tc>
      </w:tr>
    </w:tbl>
    <w:p w:rsidR="00621B6E" w:rsidRPr="007471B5" w:rsidRDefault="00621B6E" w:rsidP="007471B5">
      <w:pPr>
        <w:pStyle w:val="libFootnote0"/>
        <w:rPr>
          <w:rtl/>
        </w:rPr>
      </w:pPr>
      <w:r w:rsidRPr="007471B5">
        <w:rPr>
          <w:rtl/>
        </w:rPr>
        <w:t>فراجع: الفخري في الآداب السلطانية ص 184، 185، وتاريخ التمدن الإسلامي المجلد الأول جزء 2 ص 407، والبداية والنهاية، وأي كتاب تاريخي شئت..</w:t>
      </w:r>
    </w:p>
    <w:p w:rsidR="00621B6E" w:rsidRPr="007471B5" w:rsidRDefault="00621B6E" w:rsidP="007471B5">
      <w:pPr>
        <w:pStyle w:val="libFootnote0"/>
        <w:rPr>
          <w:rtl/>
        </w:rPr>
      </w:pPr>
      <w:r w:rsidRPr="007471B5">
        <w:rPr>
          <w:rtl/>
        </w:rPr>
        <w:t>هذا.. ولعل ما ينسب إليه من الزهد والورع إنما كان بلحاظ ما قدمناه: من تسمية أبيه له بـ‍ (المهدي) لكي يكون مهدي الأمة الذي يملأ الأرض قسطا، وعدلا، واخترع أحاديث كثيرة لتأييد مدعاه هذا.</w:t>
      </w:r>
    </w:p>
    <w:p w:rsidR="00621B6E" w:rsidRPr="007471B5" w:rsidRDefault="00621B6E" w:rsidP="007471B5">
      <w:pPr>
        <w:pStyle w:val="libFootnote0"/>
        <w:rPr>
          <w:rtl/>
        </w:rPr>
      </w:pPr>
      <w:r w:rsidRPr="007471B5">
        <w:rPr>
          <w:rtl/>
        </w:rPr>
        <w:t>ولكن الحقيقة هي ما قدمناه، من أنه لم يكن يقل في تهتكه واستهتاره عن غيره من الخلفاء، حتى لقد ذكر الطبري في تاريخه، طبع مطبعة الاستقامة ج 6 ص 405، أنه ألبس ابنته (البانوقة) لباس الفتيان، لتمشي في مقدمة الجند والقواد، وقد رفع القباء ثدييها الناهدين، وكانت سمراء، حسنة القد، حلوة، على حد تعبير الطبري. فماذا كان يقصد (المهدي المنتظر)!! من تصرفه هذا!!. فهل كان يريد بذلك أن يملأ الأرض قسطاً وعدلاً؟!!.</w:t>
      </w:r>
    </w:p>
    <w:p w:rsidR="00B0754D" w:rsidRDefault="00621B6E" w:rsidP="00B0754D">
      <w:pPr>
        <w:pStyle w:val="libFootnote0"/>
        <w:rPr>
          <w:rtl/>
        </w:rPr>
      </w:pPr>
      <w:r w:rsidRPr="007471B5">
        <w:rPr>
          <w:rtl/>
        </w:rPr>
        <w:t xml:space="preserve">ولماذا كان الزاهد الورع!! و (المهدي المنتظر) يعذب الناس بالسنانير والزنابير، ليبتز منهم أموالهم، ويتخذ الاتهام بالزندقة ذريعة للقضاء على خصومه، كما قدمنا، وأيضاً يشرب الخمر، ويسمع الغناء، حتى بلغ في ذلك حدا جعل يعقوب بن داوود يلومه على ذلك، ويقول له: (ما على هذا استوزرتني، ولا على هذا صحبتك الخ..). وفي ذلك يقول بعض الشعراء، يعرض بيعقوب، ويحث المهدي على الاستمرار في </w:t>
      </w:r>
      <w:r w:rsidR="00B0754D" w:rsidRPr="007471B5">
        <w:rPr>
          <w:rtl/>
        </w:rPr>
        <w:t>ذلك على ما في البداية والنهاية ج 10 ص 148، 149 ـ يقول في ذلك ـ:</w:t>
      </w:r>
    </w:p>
    <w:tbl>
      <w:tblPr>
        <w:tblStyle w:val="TableGrid"/>
        <w:bidiVisual/>
        <w:tblW w:w="4562" w:type="pct"/>
        <w:tblInd w:w="384" w:type="dxa"/>
        <w:tblLook w:val="01E0"/>
      </w:tblPr>
      <w:tblGrid>
        <w:gridCol w:w="3757"/>
        <w:gridCol w:w="276"/>
        <w:gridCol w:w="3718"/>
      </w:tblGrid>
      <w:tr w:rsidR="00544808" w:rsidTr="0035456E">
        <w:trPr>
          <w:trHeight w:val="350"/>
        </w:trPr>
        <w:tc>
          <w:tcPr>
            <w:tcW w:w="3920" w:type="dxa"/>
            <w:shd w:val="clear" w:color="auto" w:fill="auto"/>
          </w:tcPr>
          <w:p w:rsidR="00544808" w:rsidRDefault="00544808" w:rsidP="00544808">
            <w:pPr>
              <w:pStyle w:val="libPoem"/>
            </w:pPr>
            <w:r w:rsidRPr="007471B5">
              <w:rPr>
                <w:rtl/>
              </w:rPr>
              <w:t>فدع</w:t>
            </w:r>
            <w:r>
              <w:rPr>
                <w:rFonts w:hint="cs"/>
                <w:rtl/>
              </w:rPr>
              <w:t xml:space="preserve"> </w:t>
            </w:r>
            <w:r w:rsidRPr="007471B5">
              <w:rPr>
                <w:rtl/>
              </w:rPr>
              <w:t>عنك</w:t>
            </w:r>
            <w:r>
              <w:rPr>
                <w:rFonts w:hint="cs"/>
                <w:rtl/>
              </w:rPr>
              <w:t xml:space="preserve"> </w:t>
            </w:r>
            <w:r w:rsidRPr="007471B5">
              <w:rPr>
                <w:rtl/>
              </w:rPr>
              <w:t>يعقوب</w:t>
            </w:r>
            <w:r>
              <w:rPr>
                <w:rFonts w:hint="cs"/>
                <w:rtl/>
              </w:rPr>
              <w:t xml:space="preserve"> </w:t>
            </w:r>
            <w:r w:rsidRPr="007471B5">
              <w:rPr>
                <w:rtl/>
              </w:rPr>
              <w:t>بن</w:t>
            </w:r>
            <w:r>
              <w:rPr>
                <w:rFonts w:hint="cs"/>
                <w:rtl/>
              </w:rPr>
              <w:t xml:space="preserve"> </w:t>
            </w:r>
            <w:r w:rsidRPr="007471B5">
              <w:rPr>
                <w:rtl/>
              </w:rPr>
              <w:t>داوود</w:t>
            </w:r>
            <w:r>
              <w:rPr>
                <w:rFonts w:hint="cs"/>
                <w:rtl/>
              </w:rPr>
              <w:t xml:space="preserve"> </w:t>
            </w:r>
            <w:r w:rsidRPr="007471B5">
              <w:rPr>
                <w:rtl/>
              </w:rPr>
              <w:t>جانباً</w:t>
            </w:r>
            <w:r w:rsidRPr="00725071">
              <w:rPr>
                <w:rStyle w:val="libPoemTiniChar0"/>
                <w:rtl/>
              </w:rPr>
              <w:br/>
              <w:t> </w:t>
            </w:r>
          </w:p>
        </w:tc>
        <w:tc>
          <w:tcPr>
            <w:tcW w:w="279" w:type="dxa"/>
            <w:shd w:val="clear" w:color="auto" w:fill="auto"/>
          </w:tcPr>
          <w:p w:rsidR="00544808" w:rsidRDefault="00544808" w:rsidP="0035456E">
            <w:pPr>
              <w:pStyle w:val="libPoem"/>
              <w:rPr>
                <w:rtl/>
              </w:rPr>
            </w:pPr>
          </w:p>
        </w:tc>
        <w:tc>
          <w:tcPr>
            <w:tcW w:w="3881" w:type="dxa"/>
            <w:shd w:val="clear" w:color="auto" w:fill="auto"/>
          </w:tcPr>
          <w:p w:rsidR="00544808" w:rsidRDefault="00544808" w:rsidP="00544808">
            <w:pPr>
              <w:pStyle w:val="libPoem"/>
            </w:pPr>
            <w:r w:rsidRPr="007471B5">
              <w:rPr>
                <w:rtl/>
              </w:rPr>
              <w:t>واقبل</w:t>
            </w:r>
            <w:r>
              <w:rPr>
                <w:rFonts w:hint="cs"/>
                <w:rtl/>
              </w:rPr>
              <w:t xml:space="preserve"> </w:t>
            </w:r>
            <w:r w:rsidRPr="007471B5">
              <w:rPr>
                <w:rtl/>
              </w:rPr>
              <w:t>على</w:t>
            </w:r>
            <w:r>
              <w:rPr>
                <w:rFonts w:hint="cs"/>
                <w:rtl/>
              </w:rPr>
              <w:t xml:space="preserve"> </w:t>
            </w:r>
            <w:r w:rsidRPr="007471B5">
              <w:rPr>
                <w:rtl/>
              </w:rPr>
              <w:t>صهباء</w:t>
            </w:r>
            <w:r>
              <w:rPr>
                <w:rFonts w:hint="cs"/>
                <w:rtl/>
              </w:rPr>
              <w:t xml:space="preserve"> </w:t>
            </w:r>
            <w:r w:rsidRPr="007471B5">
              <w:rPr>
                <w:rtl/>
              </w:rPr>
              <w:t>طيبة</w:t>
            </w:r>
            <w:r>
              <w:rPr>
                <w:rFonts w:hint="cs"/>
                <w:rtl/>
              </w:rPr>
              <w:t xml:space="preserve"> </w:t>
            </w:r>
            <w:r w:rsidRPr="007471B5">
              <w:rPr>
                <w:rtl/>
              </w:rPr>
              <w:t>النشر</w:t>
            </w:r>
            <w:r w:rsidRPr="00725071">
              <w:rPr>
                <w:rStyle w:val="libPoemTiniChar0"/>
                <w:rtl/>
              </w:rPr>
              <w:br/>
              <w:t> </w:t>
            </w:r>
          </w:p>
        </w:tc>
      </w:tr>
    </w:tbl>
    <w:p w:rsidR="00B0754D" w:rsidRDefault="00B0754D" w:rsidP="00B0754D">
      <w:pPr>
        <w:pStyle w:val="libFootnote0"/>
        <w:rPr>
          <w:rtl/>
        </w:rPr>
      </w:pPr>
      <w:r w:rsidRPr="00FE5FC6">
        <w:rPr>
          <w:rtl/>
        </w:rPr>
        <w:t>وأخيراً.. فإننا لا نعرف أحداً يقول بأن المهدي العباسي، هو المهدي الموعود، إلا سلم الخاسر، فقد نقل ذلك عنه ابن المعتز في طبقات الشعراء ص 104، ويدل على ذلك قول الخاسر في قصيدة له يمدح بها المهدي العباسي على ما في الأغاني ج 21 ص 187، طبع دار الفكر:</w:t>
      </w:r>
    </w:p>
    <w:tbl>
      <w:tblPr>
        <w:tblStyle w:val="TableGrid"/>
        <w:bidiVisual/>
        <w:tblW w:w="4679" w:type="pct"/>
        <w:tblInd w:w="384" w:type="dxa"/>
        <w:tblLook w:val="01E0"/>
      </w:tblPr>
      <w:tblGrid>
        <w:gridCol w:w="3864"/>
        <w:gridCol w:w="222"/>
        <w:gridCol w:w="3864"/>
      </w:tblGrid>
      <w:tr w:rsidR="00544808" w:rsidTr="00544808">
        <w:trPr>
          <w:trHeight w:val="350"/>
        </w:trPr>
        <w:tc>
          <w:tcPr>
            <w:tcW w:w="3864" w:type="dxa"/>
            <w:shd w:val="clear" w:color="auto" w:fill="auto"/>
          </w:tcPr>
          <w:p w:rsidR="00544808" w:rsidRDefault="00544808" w:rsidP="00544808">
            <w:pPr>
              <w:pStyle w:val="libPoemFootnote"/>
            </w:pPr>
            <w:r w:rsidRPr="007471B5">
              <w:rPr>
                <w:rtl/>
              </w:rPr>
              <w:t>له</w:t>
            </w:r>
            <w:r>
              <w:rPr>
                <w:rFonts w:hint="cs"/>
                <w:rtl/>
              </w:rPr>
              <w:t xml:space="preserve"> </w:t>
            </w:r>
            <w:r w:rsidRPr="007471B5">
              <w:rPr>
                <w:rtl/>
              </w:rPr>
              <w:t>شيم</w:t>
            </w:r>
            <w:r>
              <w:rPr>
                <w:rFonts w:hint="cs"/>
                <w:rtl/>
              </w:rPr>
              <w:t xml:space="preserve"> </w:t>
            </w:r>
            <w:r w:rsidRPr="007471B5">
              <w:rPr>
                <w:rtl/>
              </w:rPr>
              <w:t>عند</w:t>
            </w:r>
            <w:r>
              <w:rPr>
                <w:rFonts w:hint="cs"/>
                <w:rtl/>
              </w:rPr>
              <w:t xml:space="preserve"> </w:t>
            </w:r>
            <w:r w:rsidRPr="007471B5">
              <w:rPr>
                <w:rtl/>
              </w:rPr>
              <w:t>بذل</w:t>
            </w:r>
            <w:r>
              <w:rPr>
                <w:rFonts w:hint="cs"/>
                <w:rtl/>
              </w:rPr>
              <w:t xml:space="preserve"> </w:t>
            </w:r>
            <w:r w:rsidRPr="007471B5">
              <w:rPr>
                <w:rtl/>
              </w:rPr>
              <w:t>العطاء</w:t>
            </w:r>
            <w:r w:rsidRPr="00725071">
              <w:rPr>
                <w:rStyle w:val="libPoemTiniChar0"/>
                <w:rtl/>
              </w:rPr>
              <w:br/>
              <w:t> </w:t>
            </w:r>
          </w:p>
        </w:tc>
        <w:tc>
          <w:tcPr>
            <w:tcW w:w="222" w:type="dxa"/>
            <w:shd w:val="clear" w:color="auto" w:fill="auto"/>
          </w:tcPr>
          <w:p w:rsidR="00544808" w:rsidRDefault="00544808" w:rsidP="00544808">
            <w:pPr>
              <w:pStyle w:val="libPoemFootnote"/>
              <w:rPr>
                <w:rtl/>
              </w:rPr>
            </w:pPr>
          </w:p>
        </w:tc>
        <w:tc>
          <w:tcPr>
            <w:tcW w:w="3864" w:type="dxa"/>
            <w:shd w:val="clear" w:color="auto" w:fill="auto"/>
          </w:tcPr>
          <w:p w:rsidR="00544808" w:rsidRDefault="00544808" w:rsidP="00544808">
            <w:pPr>
              <w:pStyle w:val="libPoemFootnote"/>
            </w:pPr>
            <w:r w:rsidRPr="007471B5">
              <w:rPr>
                <w:rtl/>
              </w:rPr>
              <w:t>لا</w:t>
            </w:r>
            <w:r>
              <w:rPr>
                <w:rFonts w:hint="cs"/>
                <w:rtl/>
              </w:rPr>
              <w:t xml:space="preserve"> </w:t>
            </w:r>
            <w:r w:rsidRPr="007471B5">
              <w:rPr>
                <w:rtl/>
              </w:rPr>
              <w:t>يعرف</w:t>
            </w:r>
            <w:r>
              <w:rPr>
                <w:rFonts w:hint="cs"/>
                <w:rtl/>
              </w:rPr>
              <w:t xml:space="preserve"> </w:t>
            </w:r>
            <w:r w:rsidRPr="007471B5">
              <w:rPr>
                <w:rtl/>
              </w:rPr>
              <w:t>الناس</w:t>
            </w:r>
            <w:r>
              <w:rPr>
                <w:rFonts w:hint="cs"/>
                <w:rtl/>
              </w:rPr>
              <w:t xml:space="preserve"> </w:t>
            </w:r>
            <w:r w:rsidRPr="007471B5">
              <w:rPr>
                <w:rtl/>
              </w:rPr>
              <w:t>مقدارها</w:t>
            </w:r>
            <w:r w:rsidRPr="00725071">
              <w:rPr>
                <w:rStyle w:val="libPoemTiniChar0"/>
                <w:rtl/>
              </w:rPr>
              <w:br/>
              <w:t> </w:t>
            </w:r>
          </w:p>
        </w:tc>
      </w:tr>
      <w:tr w:rsidR="00544808" w:rsidTr="00544808">
        <w:tblPrEx>
          <w:tblLook w:val="04A0"/>
        </w:tblPrEx>
        <w:trPr>
          <w:trHeight w:val="350"/>
        </w:trPr>
        <w:tc>
          <w:tcPr>
            <w:tcW w:w="3864" w:type="dxa"/>
          </w:tcPr>
          <w:p w:rsidR="00544808" w:rsidRDefault="00544808" w:rsidP="00544808">
            <w:pPr>
              <w:pStyle w:val="libPoemFootnote"/>
            </w:pPr>
            <w:r w:rsidRPr="007471B5">
              <w:rPr>
                <w:rtl/>
              </w:rPr>
              <w:t>و</w:t>
            </w:r>
            <w:r>
              <w:rPr>
                <w:rFonts w:hint="cs"/>
                <w:rtl/>
              </w:rPr>
              <w:t xml:space="preserve"> </w:t>
            </w:r>
            <w:r w:rsidRPr="007471B5">
              <w:rPr>
                <w:rtl/>
              </w:rPr>
              <w:t>(مـهدي</w:t>
            </w:r>
            <w:r>
              <w:rPr>
                <w:rFonts w:hint="cs"/>
                <w:rtl/>
              </w:rPr>
              <w:t xml:space="preserve"> </w:t>
            </w:r>
            <w:r w:rsidRPr="007471B5">
              <w:rPr>
                <w:rtl/>
              </w:rPr>
              <w:t>أمتنا)</w:t>
            </w:r>
            <w:r>
              <w:rPr>
                <w:rFonts w:hint="cs"/>
                <w:rtl/>
              </w:rPr>
              <w:t xml:space="preserve"> </w:t>
            </w:r>
            <w:r w:rsidRPr="007471B5">
              <w:rPr>
                <w:rtl/>
              </w:rPr>
              <w:t>والذي</w:t>
            </w:r>
            <w:r w:rsidRPr="00725071">
              <w:rPr>
                <w:rStyle w:val="libPoemTiniChar0"/>
                <w:rtl/>
              </w:rPr>
              <w:br/>
              <w:t> </w:t>
            </w:r>
          </w:p>
        </w:tc>
        <w:tc>
          <w:tcPr>
            <w:tcW w:w="222" w:type="dxa"/>
          </w:tcPr>
          <w:p w:rsidR="00544808" w:rsidRDefault="00544808" w:rsidP="00544808">
            <w:pPr>
              <w:pStyle w:val="libPoemFootnote"/>
              <w:rPr>
                <w:rtl/>
              </w:rPr>
            </w:pPr>
          </w:p>
        </w:tc>
        <w:tc>
          <w:tcPr>
            <w:tcW w:w="3864" w:type="dxa"/>
          </w:tcPr>
          <w:p w:rsidR="00544808" w:rsidRDefault="00544808" w:rsidP="00544808">
            <w:pPr>
              <w:pStyle w:val="libPoemFootnote"/>
            </w:pPr>
            <w:r w:rsidRPr="007471B5">
              <w:rPr>
                <w:rtl/>
              </w:rPr>
              <w:t>حـماها</w:t>
            </w:r>
            <w:r>
              <w:rPr>
                <w:rFonts w:hint="cs"/>
                <w:rtl/>
              </w:rPr>
              <w:t xml:space="preserve"> </w:t>
            </w:r>
            <w:r w:rsidRPr="007471B5">
              <w:rPr>
                <w:rtl/>
              </w:rPr>
              <w:t>وأدرك</w:t>
            </w:r>
            <w:r>
              <w:rPr>
                <w:rFonts w:hint="cs"/>
                <w:rtl/>
              </w:rPr>
              <w:t xml:space="preserve"> </w:t>
            </w:r>
            <w:r w:rsidRPr="007471B5">
              <w:rPr>
                <w:rtl/>
              </w:rPr>
              <w:t>أوتارها</w:t>
            </w:r>
            <w:r w:rsidRPr="00725071">
              <w:rPr>
                <w:rStyle w:val="libPoemTiniChar0"/>
                <w:rtl/>
              </w:rPr>
              <w:br/>
              <w:t> </w:t>
            </w:r>
          </w:p>
        </w:tc>
      </w:tr>
    </w:tbl>
    <w:p w:rsidR="00B0754D" w:rsidRDefault="00B0754D" w:rsidP="00BD40E5">
      <w:pPr>
        <w:pStyle w:val="libNormal"/>
        <w:rPr>
          <w:rtl/>
        </w:rPr>
      </w:pPr>
      <w:r>
        <w:rPr>
          <w:rtl/>
        </w:rPr>
        <w:br w:type="page"/>
      </w:r>
    </w:p>
    <w:p w:rsidR="00B0754D" w:rsidRDefault="00B0754D" w:rsidP="00B0754D">
      <w:pPr>
        <w:pStyle w:val="libFootnote0"/>
        <w:rPr>
          <w:rtl/>
        </w:rPr>
      </w:pPr>
      <w:r>
        <w:rPr>
          <w:rFonts w:hint="cs"/>
          <w:rtl/>
        </w:rPr>
        <w:lastRenderedPageBreak/>
        <w:t xml:space="preserve">= </w:t>
      </w:r>
      <w:r w:rsidRPr="007471B5">
        <w:rPr>
          <w:rtl/>
        </w:rPr>
        <w:t>والسيد الحميري أيضاً ممن كان قد ظن أنه المهدي حقاً لكن فعاله قد بينت: أنه ليس هو، ولذلك يقول السيد حسبما يروي المرزباني أخبار السيد الحميري (المستدرك) ص 58:</w:t>
      </w:r>
    </w:p>
    <w:tbl>
      <w:tblPr>
        <w:tblStyle w:val="TableGrid"/>
        <w:bidiVisual/>
        <w:tblW w:w="4562" w:type="pct"/>
        <w:tblInd w:w="384" w:type="dxa"/>
        <w:tblLook w:val="01E0"/>
      </w:tblPr>
      <w:tblGrid>
        <w:gridCol w:w="3761"/>
        <w:gridCol w:w="276"/>
        <w:gridCol w:w="3714"/>
      </w:tblGrid>
      <w:tr w:rsidR="007F7B9C" w:rsidTr="0035456E">
        <w:trPr>
          <w:trHeight w:val="350"/>
        </w:trPr>
        <w:tc>
          <w:tcPr>
            <w:tcW w:w="3920" w:type="dxa"/>
            <w:shd w:val="clear" w:color="auto" w:fill="auto"/>
          </w:tcPr>
          <w:p w:rsidR="007F7B9C" w:rsidRDefault="007F7B9C" w:rsidP="001041B4">
            <w:pPr>
              <w:pStyle w:val="libPoemFootnote"/>
            </w:pPr>
            <w:r w:rsidRPr="007471B5">
              <w:rPr>
                <w:rtl/>
              </w:rPr>
              <w:t>ظـننا</w:t>
            </w:r>
            <w:r>
              <w:rPr>
                <w:rFonts w:hint="cs"/>
                <w:rtl/>
              </w:rPr>
              <w:t xml:space="preserve"> </w:t>
            </w:r>
            <w:r w:rsidRPr="007471B5">
              <w:rPr>
                <w:rtl/>
              </w:rPr>
              <w:t>أنه</w:t>
            </w:r>
            <w:r>
              <w:rPr>
                <w:rFonts w:hint="cs"/>
                <w:rtl/>
              </w:rPr>
              <w:t xml:space="preserve"> </w:t>
            </w:r>
            <w:r w:rsidRPr="007471B5">
              <w:rPr>
                <w:rtl/>
              </w:rPr>
              <w:t>(المهدي)</w:t>
            </w:r>
            <w:r>
              <w:rPr>
                <w:rFonts w:hint="cs"/>
                <w:rtl/>
              </w:rPr>
              <w:t xml:space="preserve"> </w:t>
            </w:r>
            <w:r w:rsidRPr="007471B5">
              <w:rPr>
                <w:rtl/>
              </w:rPr>
              <w:t>حقاً</w:t>
            </w:r>
            <w:r w:rsidRPr="00725071">
              <w:rPr>
                <w:rStyle w:val="libPoemTiniChar0"/>
                <w:rtl/>
              </w:rPr>
              <w:br/>
              <w:t> </w:t>
            </w:r>
          </w:p>
        </w:tc>
        <w:tc>
          <w:tcPr>
            <w:tcW w:w="279" w:type="dxa"/>
            <w:shd w:val="clear" w:color="auto" w:fill="auto"/>
          </w:tcPr>
          <w:p w:rsidR="007F7B9C" w:rsidRDefault="007F7B9C" w:rsidP="001041B4">
            <w:pPr>
              <w:pStyle w:val="libPoemFootnote"/>
              <w:rPr>
                <w:rtl/>
              </w:rPr>
            </w:pPr>
          </w:p>
        </w:tc>
        <w:tc>
          <w:tcPr>
            <w:tcW w:w="3881" w:type="dxa"/>
            <w:shd w:val="clear" w:color="auto" w:fill="auto"/>
          </w:tcPr>
          <w:p w:rsidR="007F7B9C" w:rsidRDefault="007F7B9C" w:rsidP="001041B4">
            <w:pPr>
              <w:pStyle w:val="libPoemFootnote"/>
            </w:pPr>
            <w:r w:rsidRPr="007471B5">
              <w:rPr>
                <w:rtl/>
              </w:rPr>
              <w:t>ولا</w:t>
            </w:r>
            <w:r>
              <w:rPr>
                <w:rFonts w:hint="cs"/>
                <w:rtl/>
              </w:rPr>
              <w:t xml:space="preserve"> </w:t>
            </w:r>
            <w:r w:rsidRPr="007471B5">
              <w:rPr>
                <w:rtl/>
              </w:rPr>
              <w:t>تقع</w:t>
            </w:r>
            <w:r>
              <w:rPr>
                <w:rFonts w:hint="cs"/>
                <w:rtl/>
              </w:rPr>
              <w:t xml:space="preserve"> </w:t>
            </w:r>
            <w:r w:rsidRPr="007471B5">
              <w:rPr>
                <w:rtl/>
              </w:rPr>
              <w:t>الأمور</w:t>
            </w:r>
            <w:r>
              <w:rPr>
                <w:rFonts w:hint="cs"/>
                <w:rtl/>
              </w:rPr>
              <w:t xml:space="preserve"> </w:t>
            </w:r>
            <w:r w:rsidRPr="007471B5">
              <w:rPr>
                <w:rtl/>
              </w:rPr>
              <w:t>كما</w:t>
            </w:r>
            <w:r>
              <w:rPr>
                <w:rFonts w:hint="cs"/>
                <w:rtl/>
              </w:rPr>
              <w:t xml:space="preserve"> </w:t>
            </w:r>
            <w:r w:rsidRPr="007471B5">
              <w:rPr>
                <w:rtl/>
              </w:rPr>
              <w:t>ظننا</w:t>
            </w:r>
            <w:r w:rsidRPr="00725071">
              <w:rPr>
                <w:rStyle w:val="libPoemTiniChar0"/>
                <w:rtl/>
              </w:rPr>
              <w:br/>
              <w:t> </w:t>
            </w:r>
          </w:p>
        </w:tc>
      </w:tr>
      <w:tr w:rsidR="007F7B9C" w:rsidTr="0035456E">
        <w:trPr>
          <w:trHeight w:val="350"/>
        </w:trPr>
        <w:tc>
          <w:tcPr>
            <w:tcW w:w="3920" w:type="dxa"/>
          </w:tcPr>
          <w:p w:rsidR="007F7B9C" w:rsidRDefault="007F7B9C" w:rsidP="001041B4">
            <w:pPr>
              <w:pStyle w:val="libPoemFootnote"/>
            </w:pPr>
            <w:r w:rsidRPr="007471B5">
              <w:rPr>
                <w:rtl/>
              </w:rPr>
              <w:t>ولا</w:t>
            </w:r>
            <w:r>
              <w:rPr>
                <w:rFonts w:hint="cs"/>
                <w:rtl/>
              </w:rPr>
              <w:t xml:space="preserve"> </w:t>
            </w:r>
            <w:r w:rsidRPr="007471B5">
              <w:rPr>
                <w:rtl/>
              </w:rPr>
              <w:t>والله،</w:t>
            </w:r>
            <w:r>
              <w:rPr>
                <w:rFonts w:hint="cs"/>
                <w:rtl/>
              </w:rPr>
              <w:t xml:space="preserve"> </w:t>
            </w:r>
            <w:r w:rsidRPr="007471B5">
              <w:rPr>
                <w:rtl/>
              </w:rPr>
              <w:t>ما</w:t>
            </w:r>
            <w:r>
              <w:rPr>
                <w:rFonts w:hint="cs"/>
                <w:rtl/>
              </w:rPr>
              <w:t xml:space="preserve"> </w:t>
            </w:r>
            <w:r w:rsidRPr="007471B5">
              <w:rPr>
                <w:rtl/>
              </w:rPr>
              <w:t>المهدي</w:t>
            </w:r>
            <w:r>
              <w:rPr>
                <w:rFonts w:hint="cs"/>
                <w:rtl/>
              </w:rPr>
              <w:t xml:space="preserve"> </w:t>
            </w:r>
            <w:r w:rsidRPr="007471B5">
              <w:rPr>
                <w:rtl/>
              </w:rPr>
              <w:t>إلا</w:t>
            </w:r>
            <w:r w:rsidRPr="00725071">
              <w:rPr>
                <w:rStyle w:val="libPoemTiniChar0"/>
                <w:rtl/>
              </w:rPr>
              <w:br/>
              <w:t> </w:t>
            </w:r>
          </w:p>
        </w:tc>
        <w:tc>
          <w:tcPr>
            <w:tcW w:w="279" w:type="dxa"/>
          </w:tcPr>
          <w:p w:rsidR="007F7B9C" w:rsidRDefault="007F7B9C" w:rsidP="001041B4">
            <w:pPr>
              <w:pStyle w:val="libPoemFootnote"/>
              <w:rPr>
                <w:rtl/>
              </w:rPr>
            </w:pPr>
          </w:p>
        </w:tc>
        <w:tc>
          <w:tcPr>
            <w:tcW w:w="3881" w:type="dxa"/>
          </w:tcPr>
          <w:p w:rsidR="007F7B9C" w:rsidRDefault="007F7B9C" w:rsidP="001041B4">
            <w:pPr>
              <w:pStyle w:val="libPoemFootnote"/>
            </w:pPr>
            <w:r w:rsidRPr="007471B5">
              <w:rPr>
                <w:rtl/>
              </w:rPr>
              <w:t>إماماً</w:t>
            </w:r>
            <w:r>
              <w:rPr>
                <w:rFonts w:hint="cs"/>
                <w:rtl/>
              </w:rPr>
              <w:t xml:space="preserve"> </w:t>
            </w:r>
            <w:r w:rsidRPr="007471B5">
              <w:rPr>
                <w:rtl/>
              </w:rPr>
              <w:t>فضله</w:t>
            </w:r>
            <w:r>
              <w:rPr>
                <w:rFonts w:hint="cs"/>
                <w:rtl/>
              </w:rPr>
              <w:t xml:space="preserve"> </w:t>
            </w:r>
            <w:r w:rsidRPr="007471B5">
              <w:rPr>
                <w:rtl/>
              </w:rPr>
              <w:t>أعلى</w:t>
            </w:r>
            <w:r>
              <w:rPr>
                <w:rFonts w:hint="cs"/>
                <w:rtl/>
              </w:rPr>
              <w:t xml:space="preserve"> </w:t>
            </w:r>
            <w:r w:rsidRPr="007471B5">
              <w:rPr>
                <w:rtl/>
              </w:rPr>
              <w:t>وأسنى</w:t>
            </w:r>
            <w:r w:rsidRPr="00725071">
              <w:rPr>
                <w:rStyle w:val="libPoemTiniChar0"/>
                <w:rtl/>
              </w:rPr>
              <w:br/>
              <w:t> </w:t>
            </w:r>
          </w:p>
        </w:tc>
      </w:tr>
    </w:tbl>
    <w:p w:rsidR="00B0754D" w:rsidRPr="007471B5" w:rsidRDefault="00B0754D" w:rsidP="00B0754D">
      <w:pPr>
        <w:pStyle w:val="libFootnote0"/>
        <w:rPr>
          <w:rtl/>
        </w:rPr>
      </w:pPr>
      <w:r w:rsidRPr="007471B5">
        <w:rPr>
          <w:rtl/>
        </w:rPr>
        <w:t>ولا بأس بالإشارة هنا إلى ما ذكروه، من أن سبب تسميته بالخاسر: أنه كان عنده مصحف، فباعه، واشترى بثمنه طنبورا، فبقيت من ثمنه بقية، فاشترى بها خمرا!!..</w:t>
      </w:r>
    </w:p>
    <w:p w:rsidR="00B0754D" w:rsidRDefault="00B0754D" w:rsidP="00B0754D">
      <w:pPr>
        <w:pStyle w:val="libFootnote0"/>
        <w:rPr>
          <w:rtl/>
        </w:rPr>
      </w:pPr>
      <w:r w:rsidRPr="007471B5">
        <w:rPr>
          <w:rtl/>
        </w:rPr>
        <w:t>فبورك من مهدي أتباعه أمثال هذا!! وبوركت أمة تعترف بمهدي له تلكم الصفات!!.</w:t>
      </w:r>
    </w:p>
    <w:p w:rsidR="00B0754D" w:rsidRDefault="00B0754D"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وعلى كل حال،. فإن كل من تعرض من المؤرخين وغيرهم، لشرح حال المأمون، قد شهد له بالتقدم، وبأنه رجل خلفاء بني العباس وواحدهم.</w:t>
      </w:r>
    </w:p>
    <w:p w:rsidR="00621B6E" w:rsidRPr="008D08A8" w:rsidRDefault="00621B6E" w:rsidP="008D08A8">
      <w:pPr>
        <w:pStyle w:val="libNormal"/>
        <w:rPr>
          <w:rtl/>
        </w:rPr>
      </w:pPr>
      <w:r w:rsidRPr="008D08A8">
        <w:rPr>
          <w:rtl/>
        </w:rPr>
        <w:t>وما يهمنا هنا، هو مجرد الإشارة إلى حال المأمون، وما كان عليه من الدهاء والسياسة، وحسن التدبير. ولسنا هنا في صدد تحقيق أحواله، والإحاطة بكافة شؤونه، فإن ذلك لا يناسب الغرض الذي وضع من أجله هذا الكتاب.</w:t>
      </w:r>
    </w:p>
    <w:p w:rsidR="00621B6E" w:rsidRPr="008D08A8" w:rsidRDefault="00621B6E" w:rsidP="008D08A8">
      <w:pPr>
        <w:pStyle w:val="libNormal"/>
        <w:rPr>
          <w:rtl/>
        </w:rPr>
      </w:pPr>
      <w:r w:rsidRPr="008D08A8">
        <w:rPr>
          <w:rtl/>
        </w:rPr>
        <w:t>وسيمر معنا في الفصول الآتية المزيد من الكلام عن المأمون وظروفه، مما له نحو ارتباط بالموضوع الذي نحن بصدد تحقيقه من قريب، أو من بعيد، إن شاء الله تعالى..</w:t>
      </w:r>
    </w:p>
    <w:p w:rsidR="00621B6E" w:rsidRPr="00FD7A94" w:rsidRDefault="00621B6E" w:rsidP="00FD7A94">
      <w:pPr>
        <w:pStyle w:val="Heading2Center"/>
        <w:rPr>
          <w:rtl/>
        </w:rPr>
      </w:pPr>
      <w:bookmarkStart w:id="57" w:name="_Toc379979544"/>
      <w:r w:rsidRPr="00FD7A94">
        <w:rPr>
          <w:rtl/>
        </w:rPr>
        <w:t>آمال المأمون وآلامه</w:t>
      </w:r>
      <w:bookmarkEnd w:id="57"/>
    </w:p>
    <w:p w:rsidR="00621B6E" w:rsidRPr="00B11AA6" w:rsidRDefault="00621B6E" w:rsidP="00B11AA6">
      <w:pPr>
        <w:pStyle w:val="Heading2Center"/>
        <w:rPr>
          <w:rtl/>
        </w:rPr>
      </w:pPr>
      <w:bookmarkStart w:id="58" w:name="_Toc379979545"/>
      <w:r w:rsidRPr="00B11AA6">
        <w:rPr>
          <w:rtl/>
        </w:rPr>
        <w:t>العباسيون لا يرضون بالمأمون!</w:t>
      </w:r>
      <w:bookmarkEnd w:id="58"/>
    </w:p>
    <w:p w:rsidR="00621B6E" w:rsidRPr="002A7BB3" w:rsidRDefault="00621B6E" w:rsidP="00F975E3">
      <w:pPr>
        <w:pStyle w:val="libNormal"/>
        <w:rPr>
          <w:rtl/>
        </w:rPr>
      </w:pPr>
      <w:r w:rsidRPr="002A7BB3">
        <w:rPr>
          <w:rtl/>
        </w:rPr>
        <w:t>لا يشك المؤرخون بأن المأمون كان أجدر من الأمين، وأحق بالخلافة</w:t>
      </w:r>
      <w:r w:rsidRPr="006314DF">
        <w:rPr>
          <w:rStyle w:val="libFootnotenumChar"/>
          <w:rtl/>
        </w:rPr>
        <w:t>(1)</w:t>
      </w:r>
      <w:r w:rsidRPr="002A7BB3">
        <w:rPr>
          <w:rtl/>
        </w:rPr>
        <w:t xml:space="preserve">. بل لقد مر اعتراف الرشيد نفسه بذلك، لكنه اعتذر عن إسناده الأمر </w:t>
      </w:r>
      <w:r w:rsidRPr="002A7BB3">
        <w:rPr>
          <w:rFonts w:hint="cs"/>
          <w:rtl/>
        </w:rPr>
        <w:t>للامين</w:t>
      </w:r>
      <w:r w:rsidRPr="002A7BB3">
        <w:rPr>
          <w:rtl/>
        </w:rPr>
        <w:t>: بأن العباسيين، لا يرضون بالمأمون خليفة، وحاكما، رغم سنه وفضله وكياسته، وأنهم يرجحون أخاه الأمين عليه، قال الرشيد، حسبما تقدم: (وبنو هاشم مائلون إلى محمد بأهوائهم، وفيه ما فيه.. إلى أن قال: فإن ملت إلى ابني عبد الله.أسخطت بني هاشم، وإن أفردت محمداً بالأمر، لم آمن تخليطه على الرعية الخ!!) ومر أيضاً قول الرشيد: (.. ولولا أم جعفر، وميل بني هاشم إليه - أي إلى الأمين - لقدمت عبد الله عليه..).</w:t>
      </w:r>
    </w:p>
    <w:p w:rsidR="00B0754D" w:rsidRPr="008D08A8" w:rsidRDefault="00621B6E" w:rsidP="00B0754D">
      <w:pPr>
        <w:pStyle w:val="libNormal"/>
        <w:rPr>
          <w:rtl/>
        </w:rPr>
      </w:pPr>
      <w:r w:rsidRPr="008D08A8">
        <w:rPr>
          <w:rtl/>
        </w:rPr>
        <w:t xml:space="preserve">كما أن المأمون نفسه يقول في رسالته للعباسيين، المذكورة في أواخر هذا الكتاب: (.. وأما ما ذكرتم، مما مسكم من الجفاء في ولايتي، فلعمري ما كان ذلك إلا منكم: بمظافرتكم عليه، وممايلتكم إياه </w:t>
      </w:r>
      <w:r w:rsidR="00B0754D" w:rsidRPr="008D08A8">
        <w:rPr>
          <w:rtl/>
        </w:rPr>
        <w:t>- أي الأمين -، فلما قتلته، تفرقتم عباديد، فطوراً أتباعاً لابن أبي خالد، وطوراً أتباعاً لأعرابي، وطوراً أتباعاً لابن شكلة، ثم لكل من سل سيفاً علي. ولولا أن شيمتي العفو، وطبيعتي التجاوز، ما تركت على وجهها منكم</w:t>
      </w:r>
      <w:r w:rsidR="00B0754D">
        <w:rPr>
          <w:rtl/>
        </w:rPr>
        <w:t xml:space="preserve"> أحداً، فكلكم حلال الدم الخ..).</w:t>
      </w:r>
    </w:p>
    <w:p w:rsidR="004D46A2" w:rsidRPr="004D46A2" w:rsidRDefault="004D46A2" w:rsidP="004D46A2">
      <w:pPr>
        <w:pStyle w:val="libLine"/>
        <w:rPr>
          <w:rtl/>
        </w:rPr>
      </w:pPr>
      <w:r w:rsidRPr="004D46A2">
        <w:rPr>
          <w:rtl/>
        </w:rPr>
        <w:t>____________</w:t>
      </w:r>
    </w:p>
    <w:p w:rsidR="00B0754D" w:rsidRDefault="00621B6E" w:rsidP="004D46A2">
      <w:pPr>
        <w:pStyle w:val="libFootnote0"/>
        <w:rPr>
          <w:rtl/>
        </w:rPr>
      </w:pPr>
      <w:r w:rsidRPr="007471B5">
        <w:rPr>
          <w:rtl/>
        </w:rPr>
        <w:t xml:space="preserve">(1) ليس المراد هنا: الجدارة الحقيقية، التي قررها الله، وبينها محمد </w:t>
      </w:r>
      <w:r w:rsidR="008B6F94" w:rsidRPr="00B92AC1">
        <w:rPr>
          <w:rStyle w:val="libFootnoteAlaemChar"/>
          <w:rFonts w:eastAsiaTheme="minorHAnsi"/>
          <w:rtl/>
        </w:rPr>
        <w:t>صلى‌الله‌عليه‌وآله‌وسلم</w:t>
      </w:r>
      <w:r w:rsidR="008B6F94" w:rsidRPr="007471B5">
        <w:rPr>
          <w:rtl/>
        </w:rPr>
        <w:t xml:space="preserve"> </w:t>
      </w:r>
      <w:r w:rsidRPr="007471B5">
        <w:rPr>
          <w:rtl/>
        </w:rPr>
        <w:t>، وإنما المراد الجدارة التي يفهمها هؤلاء، واعتاضوا بها عن حكم الله، وسنة نبيه..</w:t>
      </w:r>
    </w:p>
    <w:p w:rsidR="00B0754D" w:rsidRDefault="00B0754D"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سوف يأتي قول الفضل بن سهل للمأمون: (.. وبنو أبيك معادون لك، وأهل بيتك الخ..).</w:t>
      </w:r>
    </w:p>
    <w:p w:rsidR="00621B6E" w:rsidRPr="008D08A8" w:rsidRDefault="00621B6E" w:rsidP="008D08A8">
      <w:pPr>
        <w:pStyle w:val="libNormal"/>
        <w:rPr>
          <w:rtl/>
        </w:rPr>
      </w:pPr>
      <w:r w:rsidRPr="008D08A8">
        <w:rPr>
          <w:rtl/>
        </w:rPr>
        <w:t>إلى آخر ما هنالك من النصوص الدالة على حقيقة الموقف السلبي للعباسيين ضد المأمون، وتفضيلهم أخاه الأمين عليه.</w:t>
      </w:r>
    </w:p>
    <w:p w:rsidR="00621B6E" w:rsidRPr="003C28F5" w:rsidRDefault="00621B6E" w:rsidP="003C28F5">
      <w:pPr>
        <w:pStyle w:val="libBold1"/>
        <w:rPr>
          <w:rtl/>
        </w:rPr>
      </w:pPr>
      <w:r w:rsidRPr="003C28F5">
        <w:rPr>
          <w:rtl/>
        </w:rPr>
        <w:t>سؤال قد تصعب الإجابة عليه:</w:t>
      </w:r>
    </w:p>
    <w:p w:rsidR="00621B6E" w:rsidRPr="008D08A8" w:rsidRDefault="00621B6E" w:rsidP="008D08A8">
      <w:pPr>
        <w:pStyle w:val="libNormal"/>
        <w:rPr>
          <w:rtl/>
        </w:rPr>
      </w:pPr>
      <w:r w:rsidRPr="008D08A8">
        <w:rPr>
          <w:rtl/>
        </w:rPr>
        <w:t>فما هو السر يا ترى؟ في عدم رضا العباسيين بالمأمون؟! ولماذا يفضلون أخاه أمين عليه؟!! مع أنه هو الأليق والأجدر والأحق بالخلافة!!.</w:t>
      </w:r>
    </w:p>
    <w:p w:rsidR="00621B6E" w:rsidRPr="008D08A8" w:rsidRDefault="00621B6E" w:rsidP="008D08A8">
      <w:pPr>
        <w:pStyle w:val="libNormal"/>
        <w:rPr>
          <w:rtl/>
        </w:rPr>
      </w:pPr>
      <w:r w:rsidRPr="008D08A8">
        <w:rPr>
          <w:rtl/>
        </w:rPr>
        <w:t>إن الإجابة على هذا السؤال ربما تبدو لأول وهلة صعبة، وشاقة. ولكننا لن نستسلم لهذا الشعور، ولسوف نحاول الإجابة عليه، معتمدين على بعض ما بأيدينا من النصوص التاريخية، التي تلقي لنا ضوءاً كاشفاً على حقيقة القضية، وواقع الأمر: فنقول:</w:t>
      </w:r>
    </w:p>
    <w:p w:rsidR="00621B6E" w:rsidRPr="003C28F5" w:rsidRDefault="00621B6E" w:rsidP="003C28F5">
      <w:pPr>
        <w:pStyle w:val="libBold1"/>
        <w:rPr>
          <w:rtl/>
        </w:rPr>
      </w:pPr>
      <w:r w:rsidRPr="003C28F5">
        <w:rPr>
          <w:rtl/>
        </w:rPr>
        <w:t>الجواب عن السؤال:</w:t>
      </w:r>
    </w:p>
    <w:p w:rsidR="00621B6E" w:rsidRPr="008D08A8" w:rsidRDefault="00621B6E" w:rsidP="008D08A8">
      <w:pPr>
        <w:pStyle w:val="libNormal"/>
        <w:rPr>
          <w:rtl/>
        </w:rPr>
      </w:pPr>
      <w:r w:rsidRPr="008D08A8">
        <w:rPr>
          <w:rtl/>
        </w:rPr>
        <w:t>لعل سر انحراف العباسيين عن المأمون إلى أخيه الأمين يرجع إلى أن الأمين كان عباسياً، بكل ما لهذه الكلمة من معنى:</w:t>
      </w:r>
    </w:p>
    <w:p w:rsidR="00621B6E" w:rsidRPr="008D08A8" w:rsidRDefault="00621B6E" w:rsidP="008D08A8">
      <w:pPr>
        <w:pStyle w:val="libNormal"/>
        <w:rPr>
          <w:rtl/>
        </w:rPr>
      </w:pPr>
      <w:r w:rsidRPr="008D08A8">
        <w:rPr>
          <w:rtl/>
        </w:rPr>
        <w:t>فأبوه: هارون..</w:t>
      </w:r>
    </w:p>
    <w:p w:rsidR="00621B6E" w:rsidRPr="002A7BB3" w:rsidRDefault="00621B6E" w:rsidP="00F975E3">
      <w:pPr>
        <w:pStyle w:val="libNormal"/>
        <w:rPr>
          <w:rtl/>
        </w:rPr>
      </w:pPr>
      <w:r w:rsidRPr="002A7BB3">
        <w:rPr>
          <w:rtl/>
        </w:rPr>
        <w:t>وأمه: (زبيدة)، حفيدة المنصور، هاشمية</w:t>
      </w:r>
      <w:r w:rsidRPr="006314DF">
        <w:rPr>
          <w:rStyle w:val="libFootnotenumChar"/>
          <w:rtl/>
        </w:rPr>
        <w:t>(1)</w:t>
      </w:r>
      <w:r w:rsidRPr="002A7BB3">
        <w:rPr>
          <w:rtl/>
        </w:rPr>
        <w:t xml:space="preserve">، والتي لو نشرت شعرها، لما تعلقت ـ على ما قيل ـ </w:t>
      </w:r>
      <w:r w:rsidRPr="006314DF">
        <w:rPr>
          <w:rStyle w:val="libFootnotenumChar"/>
          <w:rtl/>
        </w:rPr>
        <w:t>(2)</w:t>
      </w:r>
      <w:r w:rsidRPr="002A7BB3">
        <w:rPr>
          <w:rtl/>
        </w:rPr>
        <w:t xml:space="preserve"> إلا بخليفة، أو ولي عهد، والت</w:t>
      </w:r>
      <w:r w:rsidR="007A362C">
        <w:rPr>
          <w:rtl/>
        </w:rPr>
        <w:t>ي كانت أعظم عباسية على الإطلاق.</w:t>
      </w:r>
    </w:p>
    <w:p w:rsidR="00621B6E" w:rsidRPr="008D08A8" w:rsidRDefault="00621B6E" w:rsidP="008D08A8">
      <w:pPr>
        <w:pStyle w:val="libNormal"/>
        <w:rPr>
          <w:rtl/>
        </w:rPr>
      </w:pPr>
      <w:r w:rsidRPr="008D08A8">
        <w:rPr>
          <w:rtl/>
        </w:rPr>
        <w:t>وكان في حجر الفضل بن يحيى البرمكي، أخي الرشيد من الرضاعة، وأعظم رجل نفوذاً في بلاط الرشيد.</w:t>
      </w:r>
    </w:p>
    <w:p w:rsidR="00621B6E" w:rsidRDefault="00621B6E" w:rsidP="008D08A8">
      <w:pPr>
        <w:pStyle w:val="libNormal"/>
        <w:rPr>
          <w:rtl/>
        </w:rPr>
      </w:pPr>
      <w:r w:rsidRPr="008D08A8">
        <w:rPr>
          <w:rtl/>
        </w:rPr>
        <w:t>وكان يشرف على مصالحه الفضل بن الربيع، العربي، الذي كان جده من طلقاء عثمان، والذي لم يكن ثمة من شك في ولائه للعباسيين.</w:t>
      </w:r>
    </w:p>
    <w:p w:rsidR="004D46A2" w:rsidRPr="004D46A2" w:rsidRDefault="004D46A2" w:rsidP="004D46A2">
      <w:pPr>
        <w:pStyle w:val="libLine"/>
        <w:rPr>
          <w:rtl/>
        </w:rPr>
      </w:pPr>
      <w:r w:rsidRPr="004D46A2">
        <w:rPr>
          <w:rtl/>
        </w:rPr>
        <w:t>____________</w:t>
      </w:r>
    </w:p>
    <w:p w:rsidR="007A362C" w:rsidRPr="007471B5" w:rsidRDefault="007A362C" w:rsidP="004D46A2">
      <w:pPr>
        <w:pStyle w:val="libFootnote0"/>
        <w:rPr>
          <w:rtl/>
        </w:rPr>
      </w:pPr>
      <w:r w:rsidRPr="007471B5">
        <w:rPr>
          <w:rtl/>
        </w:rPr>
        <w:t>(1) وفي الفخري في الآداب السلطانية ص 212، ومروج الذهب ج 3 ص 396، والنجوم الزاهرة ج 2 ص 159، وتاريخ الخلفاء للسيوطي ص 303، وتاريخ اليعقوبي ج 3 ص 162: (أنه لم يتفق لخليفة عباسي أن يكون عباسي الأب والأم، غير الأمين)..</w:t>
      </w:r>
    </w:p>
    <w:p w:rsidR="007A362C" w:rsidRPr="007471B5" w:rsidRDefault="007A362C" w:rsidP="007A362C">
      <w:pPr>
        <w:pStyle w:val="libFootnote0"/>
        <w:rPr>
          <w:rtl/>
        </w:rPr>
      </w:pPr>
      <w:r w:rsidRPr="007471B5">
        <w:rPr>
          <w:rtl/>
        </w:rPr>
        <w:t>ولا بأس أيضاً بمراجعة: مختصر التاريخ ص 130، ومآثر الإنافة في معالم الخلافة ج 1 ص 203، وابن بدرون في شرح قصيدة ابن عبدون ص 243، وزهر الآداب ج 2 ص 993، طبع دار الجيل.</w:t>
      </w:r>
    </w:p>
    <w:p w:rsidR="007A362C" w:rsidRDefault="007A362C" w:rsidP="007A362C">
      <w:pPr>
        <w:pStyle w:val="libFootnote0"/>
        <w:rPr>
          <w:rtl/>
        </w:rPr>
      </w:pPr>
      <w:r w:rsidRPr="007471B5">
        <w:rPr>
          <w:rtl/>
        </w:rPr>
        <w:t>(2) تاريخ الخلفاء للسيوطي ص 306.</w:t>
      </w:r>
    </w:p>
    <w:p w:rsidR="007A362C" w:rsidRDefault="007A362C" w:rsidP="00BD40E5">
      <w:pPr>
        <w:pStyle w:val="libNormal"/>
        <w:rPr>
          <w:rtl/>
        </w:rPr>
      </w:pPr>
      <w:r>
        <w:rPr>
          <w:rtl/>
        </w:rPr>
        <w:br w:type="page"/>
      </w:r>
    </w:p>
    <w:p w:rsidR="00621B6E" w:rsidRPr="003C28F5" w:rsidRDefault="00621B6E" w:rsidP="003C28F5">
      <w:pPr>
        <w:pStyle w:val="libBold1"/>
        <w:rPr>
          <w:rtl/>
        </w:rPr>
      </w:pPr>
      <w:r w:rsidRPr="003C28F5">
        <w:rPr>
          <w:rtl/>
        </w:rPr>
        <w:lastRenderedPageBreak/>
        <w:t>أما المأمون:</w:t>
      </w:r>
    </w:p>
    <w:p w:rsidR="00621B6E" w:rsidRPr="008D08A8" w:rsidRDefault="00621B6E" w:rsidP="007A362C">
      <w:pPr>
        <w:pStyle w:val="libNormal"/>
        <w:rPr>
          <w:rtl/>
        </w:rPr>
      </w:pPr>
      <w:r w:rsidRPr="008D08A8">
        <w:rPr>
          <w:rtl/>
        </w:rPr>
        <w:t xml:space="preserve">فقد كان في حجر جعفر بن يحيى، الذي كان أقل نفوذاً من أخيه الفضل. وكان مؤدبه، والذي يشرف على مصالحه، ذلك الرجل الذي لم يكن العباسيون يرتاحون إليه بشكل خاص، لأنه كان متهما بالميل إلى العلويين. والذي كانت العداوة بينه وبين مربي الأمين، الفضل بن الربيع على أشدها، ذلك الرجل الذي أصبح فيما بعد وزيرا للمأمون، ومدبرا لأموره، وأعني به: (الفضل بن سهل الفارسي)، وقد مل العباسيون الفرس، وخافوهم. ولذا سرعان ما </w:t>
      </w:r>
      <w:r w:rsidR="007A362C">
        <w:rPr>
          <w:rtl/>
        </w:rPr>
        <w:t>استبدلوهم بالأتراك وغيرهم..</w:t>
      </w:r>
    </w:p>
    <w:p w:rsidR="00621B6E" w:rsidRPr="008D08A8" w:rsidRDefault="00621B6E" w:rsidP="008D08A8">
      <w:pPr>
        <w:pStyle w:val="libNormal"/>
        <w:rPr>
          <w:rtl/>
        </w:rPr>
      </w:pPr>
      <w:r w:rsidRPr="008D08A8">
        <w:rPr>
          <w:rtl/>
        </w:rPr>
        <w:t>أما أم المأمون. فقد كانت خراسانية غير عربية، وقد ماتت أيام نفاسها به، وحتى لو كانت على قيد الحياة، فإنها ـ وهي أشوه، وأقبح، وأقذر جارية في مطبخ الرشيد ـ لن تستطيع أن تكون مثل زبيدة عظمة، ونفوذا ولو قلنا إن موتها كان في مصلحة المأمون لما عدونا الحقيقة، كيف وقد بلغ من مهانتها ـ في نظر الناس ـ أن كان المأمون يعير بها.</w:t>
      </w:r>
    </w:p>
    <w:p w:rsidR="00621B6E" w:rsidRPr="002A7BB3" w:rsidRDefault="00621B6E" w:rsidP="00F975E3">
      <w:pPr>
        <w:pStyle w:val="libNormal"/>
        <w:rPr>
          <w:rtl/>
        </w:rPr>
      </w:pPr>
      <w:r w:rsidRPr="002A7BB3">
        <w:rPr>
          <w:rtl/>
        </w:rPr>
        <w:t>فهذه زينب بنت سليمان. التي كانت عند بني العباس بمنزلة عظيمة، عندما لم يحضر المأمون جنازة ابنها، واكتفى بإرسال أخيه صالح من قبله، تغضب، وتقول لصالح: (قل له: يا بن مراجل، أما لو كان يحيى بن الحسين بن زيد، لوضعت ذيلك على فيك، وعدوت خلف جنازته)</w:t>
      </w:r>
      <w:r w:rsidRPr="006314DF">
        <w:rPr>
          <w:rStyle w:val="libFootnotenumChar"/>
          <w:rtl/>
        </w:rPr>
        <w:t>(1)</w:t>
      </w:r>
      <w:r w:rsidRPr="002A7BB3">
        <w:rPr>
          <w:rtl/>
        </w:rPr>
        <w:t>.</w:t>
      </w:r>
    </w:p>
    <w:p w:rsidR="00621B6E" w:rsidRDefault="00621B6E" w:rsidP="008D08A8">
      <w:pPr>
        <w:pStyle w:val="libNormal"/>
        <w:rPr>
          <w:rtl/>
        </w:rPr>
      </w:pPr>
      <w:r w:rsidRPr="008D08A8">
        <w:rPr>
          <w:rtl/>
        </w:rPr>
        <w:t>والرقاشي الشاعر يمدح الأمين، ويعرض بهجاء المأمون، فيقول:</w:t>
      </w:r>
    </w:p>
    <w:tbl>
      <w:tblPr>
        <w:tblStyle w:val="TableGrid"/>
        <w:bidiVisual/>
        <w:tblW w:w="4679" w:type="pct"/>
        <w:tblInd w:w="384" w:type="dxa"/>
        <w:tblLook w:val="01E0"/>
      </w:tblPr>
      <w:tblGrid>
        <w:gridCol w:w="3864"/>
        <w:gridCol w:w="222"/>
        <w:gridCol w:w="3864"/>
      </w:tblGrid>
      <w:tr w:rsidR="00D60004" w:rsidTr="00D60004">
        <w:trPr>
          <w:trHeight w:val="350"/>
        </w:trPr>
        <w:tc>
          <w:tcPr>
            <w:tcW w:w="3864" w:type="dxa"/>
            <w:shd w:val="clear" w:color="auto" w:fill="auto"/>
          </w:tcPr>
          <w:p w:rsidR="00D60004" w:rsidRDefault="00D60004" w:rsidP="00D60004">
            <w:pPr>
              <w:pStyle w:val="libPoem"/>
            </w:pPr>
            <w:r w:rsidRPr="002A7BB3">
              <w:rPr>
                <w:rtl/>
              </w:rPr>
              <w:t>لم</w:t>
            </w:r>
            <w:r>
              <w:rPr>
                <w:rFonts w:hint="cs"/>
                <w:rtl/>
              </w:rPr>
              <w:t xml:space="preserve"> </w:t>
            </w:r>
            <w:r w:rsidRPr="002A7BB3">
              <w:rPr>
                <w:rtl/>
              </w:rPr>
              <w:t>تلده</w:t>
            </w:r>
            <w:r>
              <w:rPr>
                <w:rFonts w:hint="cs"/>
                <w:rtl/>
              </w:rPr>
              <w:t xml:space="preserve"> </w:t>
            </w:r>
            <w:r w:rsidRPr="002A7BB3">
              <w:rPr>
                <w:rtl/>
              </w:rPr>
              <w:t>أمة</w:t>
            </w:r>
            <w:r>
              <w:rPr>
                <w:rFonts w:hint="cs"/>
                <w:rtl/>
              </w:rPr>
              <w:t xml:space="preserve"> </w:t>
            </w:r>
            <w:r w:rsidRPr="002A7BB3">
              <w:rPr>
                <w:rtl/>
              </w:rPr>
              <w:t>تعرف</w:t>
            </w:r>
            <w:r>
              <w:rPr>
                <w:rFonts w:hint="cs"/>
                <w:rtl/>
              </w:rPr>
              <w:t xml:space="preserve"> </w:t>
            </w:r>
            <w:r w:rsidRPr="002A7BB3">
              <w:rPr>
                <w:rtl/>
              </w:rPr>
              <w:t>في</w:t>
            </w:r>
            <w:r>
              <w:rPr>
                <w:rFonts w:hint="cs"/>
                <w:rtl/>
              </w:rPr>
              <w:t xml:space="preserve"> </w:t>
            </w:r>
            <w:r w:rsidRPr="002A7BB3">
              <w:rPr>
                <w:rtl/>
              </w:rPr>
              <w:t>السوق</w:t>
            </w:r>
            <w:r>
              <w:rPr>
                <w:rFonts w:hint="cs"/>
                <w:rtl/>
              </w:rPr>
              <w:t xml:space="preserve"> </w:t>
            </w:r>
            <w:r w:rsidRPr="002A7BB3">
              <w:rPr>
                <w:rtl/>
              </w:rPr>
              <w:t>التجارا</w:t>
            </w:r>
            <w:r w:rsidRPr="00725071">
              <w:rPr>
                <w:rStyle w:val="libPoemTiniChar0"/>
                <w:rtl/>
              </w:rPr>
              <w:br/>
              <w:t> </w:t>
            </w:r>
          </w:p>
        </w:tc>
        <w:tc>
          <w:tcPr>
            <w:tcW w:w="222" w:type="dxa"/>
            <w:shd w:val="clear" w:color="auto" w:fill="auto"/>
          </w:tcPr>
          <w:p w:rsidR="00D60004" w:rsidRDefault="00D60004" w:rsidP="0035456E">
            <w:pPr>
              <w:pStyle w:val="libPoem"/>
              <w:rPr>
                <w:rtl/>
              </w:rPr>
            </w:pPr>
          </w:p>
        </w:tc>
        <w:tc>
          <w:tcPr>
            <w:tcW w:w="3864" w:type="dxa"/>
            <w:shd w:val="clear" w:color="auto" w:fill="auto"/>
          </w:tcPr>
          <w:p w:rsidR="00D60004" w:rsidRDefault="00D60004" w:rsidP="00D60004">
            <w:pPr>
              <w:pStyle w:val="libPoem"/>
            </w:pPr>
            <w:r w:rsidRPr="002A7BB3">
              <w:rPr>
                <w:rtl/>
              </w:rPr>
              <w:t>لا</w:t>
            </w:r>
            <w:r>
              <w:rPr>
                <w:rFonts w:hint="cs"/>
                <w:rtl/>
              </w:rPr>
              <w:t xml:space="preserve"> </w:t>
            </w:r>
            <w:r w:rsidRPr="002A7BB3">
              <w:rPr>
                <w:rtl/>
              </w:rPr>
              <w:t>ولا</w:t>
            </w:r>
            <w:r>
              <w:rPr>
                <w:rFonts w:hint="cs"/>
                <w:rtl/>
              </w:rPr>
              <w:t xml:space="preserve"> </w:t>
            </w:r>
            <w:r w:rsidRPr="002A7BB3">
              <w:rPr>
                <w:rtl/>
              </w:rPr>
              <w:t>حد،</w:t>
            </w:r>
            <w:r>
              <w:rPr>
                <w:rFonts w:hint="cs"/>
                <w:rtl/>
              </w:rPr>
              <w:t xml:space="preserve"> </w:t>
            </w:r>
            <w:r w:rsidRPr="002A7BB3">
              <w:rPr>
                <w:rtl/>
              </w:rPr>
              <w:t>ولا</w:t>
            </w:r>
            <w:r>
              <w:rPr>
                <w:rFonts w:hint="cs"/>
                <w:rtl/>
              </w:rPr>
              <w:t xml:space="preserve"> </w:t>
            </w:r>
            <w:r w:rsidRPr="002A7BB3">
              <w:rPr>
                <w:rtl/>
              </w:rPr>
              <w:t>خان،</w:t>
            </w:r>
            <w:r>
              <w:rPr>
                <w:rFonts w:hint="cs"/>
                <w:rtl/>
              </w:rPr>
              <w:t xml:space="preserve"> </w:t>
            </w:r>
            <w:r w:rsidRPr="002A7BB3">
              <w:rPr>
                <w:rtl/>
              </w:rPr>
              <w:t>ولا</w:t>
            </w:r>
            <w:r>
              <w:rPr>
                <w:rFonts w:hint="cs"/>
                <w:rtl/>
              </w:rPr>
              <w:t xml:space="preserve"> </w:t>
            </w:r>
            <w:r w:rsidRPr="002A7BB3">
              <w:rPr>
                <w:rtl/>
              </w:rPr>
              <w:t>في</w:t>
            </w:r>
            <w:r>
              <w:rPr>
                <w:rFonts w:hint="cs"/>
                <w:rtl/>
              </w:rPr>
              <w:t xml:space="preserve"> </w:t>
            </w:r>
            <w:r w:rsidRPr="002A7BB3">
              <w:rPr>
                <w:rtl/>
              </w:rPr>
              <w:t>الخزي</w:t>
            </w:r>
            <w:r>
              <w:rPr>
                <w:rFonts w:hint="cs"/>
                <w:rtl/>
              </w:rPr>
              <w:t xml:space="preserve"> </w:t>
            </w:r>
            <w:r w:rsidRPr="002A7BB3">
              <w:rPr>
                <w:rtl/>
              </w:rPr>
              <w:t>جارا</w:t>
            </w:r>
            <w:r w:rsidRPr="006314DF">
              <w:rPr>
                <w:rStyle w:val="libFootnotenumChar"/>
                <w:rtl/>
              </w:rPr>
              <w:t>(2)</w:t>
            </w:r>
            <w:r w:rsidRPr="00725071">
              <w:rPr>
                <w:rStyle w:val="libPoemTiniChar0"/>
                <w:rtl/>
              </w:rPr>
              <w:br/>
              <w:t> </w:t>
            </w:r>
          </w:p>
        </w:tc>
      </w:tr>
    </w:tbl>
    <w:p w:rsidR="00621B6E" w:rsidRDefault="00621B6E" w:rsidP="008D08A8">
      <w:pPr>
        <w:pStyle w:val="libNormal"/>
        <w:rPr>
          <w:rtl/>
        </w:rPr>
      </w:pPr>
      <w:r w:rsidRPr="008D08A8">
        <w:rPr>
          <w:rtl/>
        </w:rPr>
        <w:t>يعرض بالمأمون، وأن أمه كانت أمة تباع، وتشرى في الأسواق. بل إن نفس الأمين قد عير أخاه بأمه، فقال:</w:t>
      </w:r>
    </w:p>
    <w:tbl>
      <w:tblPr>
        <w:tblStyle w:val="TableGrid"/>
        <w:bidiVisual/>
        <w:tblW w:w="4562" w:type="pct"/>
        <w:tblInd w:w="384" w:type="dxa"/>
        <w:tblLook w:val="01E0"/>
      </w:tblPr>
      <w:tblGrid>
        <w:gridCol w:w="3754"/>
        <w:gridCol w:w="276"/>
        <w:gridCol w:w="3721"/>
      </w:tblGrid>
      <w:tr w:rsidR="00D60004" w:rsidTr="004D46A2">
        <w:trPr>
          <w:trHeight w:val="350"/>
        </w:trPr>
        <w:tc>
          <w:tcPr>
            <w:tcW w:w="3754" w:type="dxa"/>
            <w:shd w:val="clear" w:color="auto" w:fill="auto"/>
          </w:tcPr>
          <w:p w:rsidR="00D60004" w:rsidRDefault="00A3573E" w:rsidP="00A3573E">
            <w:pPr>
              <w:pStyle w:val="libPoem"/>
            </w:pPr>
            <w:r w:rsidRPr="008D08A8">
              <w:rPr>
                <w:rtl/>
              </w:rPr>
              <w:t>وإذا</w:t>
            </w:r>
            <w:r>
              <w:rPr>
                <w:rFonts w:hint="cs"/>
                <w:rtl/>
              </w:rPr>
              <w:t xml:space="preserve"> </w:t>
            </w:r>
            <w:r w:rsidRPr="008D08A8">
              <w:rPr>
                <w:rtl/>
              </w:rPr>
              <w:t>تطاولت</w:t>
            </w:r>
            <w:r>
              <w:rPr>
                <w:rFonts w:hint="cs"/>
                <w:rtl/>
              </w:rPr>
              <w:t xml:space="preserve"> </w:t>
            </w:r>
            <w:r w:rsidRPr="008D08A8">
              <w:rPr>
                <w:rtl/>
              </w:rPr>
              <w:t>الرجال</w:t>
            </w:r>
            <w:r>
              <w:rPr>
                <w:rFonts w:hint="cs"/>
                <w:rtl/>
              </w:rPr>
              <w:t xml:space="preserve"> </w:t>
            </w:r>
            <w:r w:rsidRPr="008D08A8">
              <w:rPr>
                <w:rtl/>
              </w:rPr>
              <w:t>بفضلها</w:t>
            </w:r>
            <w:r w:rsidR="00D60004" w:rsidRPr="00725071">
              <w:rPr>
                <w:rStyle w:val="libPoemTiniChar0"/>
                <w:rtl/>
              </w:rPr>
              <w:br/>
              <w:t> </w:t>
            </w:r>
          </w:p>
        </w:tc>
        <w:tc>
          <w:tcPr>
            <w:tcW w:w="276" w:type="dxa"/>
            <w:shd w:val="clear" w:color="auto" w:fill="auto"/>
          </w:tcPr>
          <w:p w:rsidR="00D60004" w:rsidRDefault="00D60004" w:rsidP="0035456E">
            <w:pPr>
              <w:pStyle w:val="libPoem"/>
              <w:rPr>
                <w:rtl/>
              </w:rPr>
            </w:pPr>
          </w:p>
        </w:tc>
        <w:tc>
          <w:tcPr>
            <w:tcW w:w="3721" w:type="dxa"/>
            <w:shd w:val="clear" w:color="auto" w:fill="auto"/>
          </w:tcPr>
          <w:p w:rsidR="00D60004" w:rsidRDefault="00A3573E" w:rsidP="00A3573E">
            <w:pPr>
              <w:pStyle w:val="libPoem"/>
            </w:pPr>
            <w:r w:rsidRPr="008D08A8">
              <w:rPr>
                <w:rtl/>
              </w:rPr>
              <w:t>فأربع</w:t>
            </w:r>
            <w:r>
              <w:rPr>
                <w:rFonts w:hint="cs"/>
                <w:rtl/>
              </w:rPr>
              <w:t xml:space="preserve"> </w:t>
            </w:r>
            <w:r w:rsidRPr="008D08A8">
              <w:rPr>
                <w:rtl/>
              </w:rPr>
              <w:t>فإنك</w:t>
            </w:r>
            <w:r>
              <w:rPr>
                <w:rFonts w:hint="cs"/>
                <w:rtl/>
              </w:rPr>
              <w:t xml:space="preserve"> </w:t>
            </w:r>
            <w:r w:rsidRPr="008D08A8">
              <w:rPr>
                <w:rtl/>
              </w:rPr>
              <w:t>لست</w:t>
            </w:r>
            <w:r>
              <w:rPr>
                <w:rFonts w:hint="cs"/>
                <w:rtl/>
              </w:rPr>
              <w:t xml:space="preserve"> </w:t>
            </w:r>
            <w:r w:rsidRPr="008D08A8">
              <w:rPr>
                <w:rtl/>
              </w:rPr>
              <w:t>بالمتطاول</w:t>
            </w:r>
            <w:r w:rsidR="00D60004" w:rsidRPr="00725071">
              <w:rPr>
                <w:rStyle w:val="libPoemTiniChar0"/>
                <w:rtl/>
              </w:rPr>
              <w:br/>
              <w:t> </w:t>
            </w:r>
          </w:p>
        </w:tc>
      </w:tr>
    </w:tbl>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الكامل لابن الأثير، طبع دار الكتاب العربي ج 5 ص 230، والإمام الصادق والمذاهب الأربعة المجلد الثاني جزء 4 ص 493.</w:t>
      </w:r>
    </w:p>
    <w:p w:rsidR="007A362C" w:rsidRDefault="00621B6E" w:rsidP="007471B5">
      <w:pPr>
        <w:pStyle w:val="libFootnote0"/>
        <w:rPr>
          <w:rtl/>
        </w:rPr>
      </w:pPr>
      <w:r w:rsidRPr="007471B5">
        <w:rPr>
          <w:rtl/>
        </w:rPr>
        <w:t>(2) المعارف لابن قتيبة، طبع سنة 1300، والفخري في الآداب السلطانية ص 212.</w:t>
      </w:r>
    </w:p>
    <w:p w:rsidR="007A362C" w:rsidRDefault="007A362C" w:rsidP="00BD40E5">
      <w:pPr>
        <w:pStyle w:val="libNormal"/>
        <w:rPr>
          <w:rtl/>
        </w:rPr>
      </w:pPr>
      <w:r>
        <w:rPr>
          <w:rtl/>
        </w:rPr>
        <w:br w:type="page"/>
      </w:r>
    </w:p>
    <w:tbl>
      <w:tblPr>
        <w:tblStyle w:val="TableGrid"/>
        <w:bidiVisual/>
        <w:tblW w:w="4679" w:type="pct"/>
        <w:tblInd w:w="384" w:type="dxa"/>
        <w:tblLook w:val="01E0"/>
      </w:tblPr>
      <w:tblGrid>
        <w:gridCol w:w="3864"/>
        <w:gridCol w:w="222"/>
        <w:gridCol w:w="3864"/>
      </w:tblGrid>
      <w:tr w:rsidR="00D60004" w:rsidTr="00D60004">
        <w:trPr>
          <w:trHeight w:val="350"/>
        </w:trPr>
        <w:tc>
          <w:tcPr>
            <w:tcW w:w="3864" w:type="dxa"/>
            <w:shd w:val="clear" w:color="auto" w:fill="auto"/>
          </w:tcPr>
          <w:p w:rsidR="00D60004" w:rsidRDefault="00643D9F" w:rsidP="00643D9F">
            <w:pPr>
              <w:pStyle w:val="libPoem"/>
            </w:pPr>
            <w:r w:rsidRPr="002A7BB3">
              <w:rPr>
                <w:rtl/>
              </w:rPr>
              <w:lastRenderedPageBreak/>
              <w:t>أعطاك</w:t>
            </w:r>
            <w:r>
              <w:rPr>
                <w:rFonts w:hint="cs"/>
                <w:rtl/>
              </w:rPr>
              <w:t xml:space="preserve"> </w:t>
            </w:r>
            <w:r w:rsidRPr="002A7BB3">
              <w:rPr>
                <w:rtl/>
              </w:rPr>
              <w:t>ربك</w:t>
            </w:r>
            <w:r>
              <w:rPr>
                <w:rFonts w:hint="cs"/>
                <w:rtl/>
              </w:rPr>
              <w:t xml:space="preserve"> </w:t>
            </w:r>
            <w:r w:rsidRPr="002A7BB3">
              <w:rPr>
                <w:rtl/>
              </w:rPr>
              <w:t>ما</w:t>
            </w:r>
            <w:r>
              <w:rPr>
                <w:rFonts w:hint="cs"/>
                <w:rtl/>
              </w:rPr>
              <w:t xml:space="preserve"> </w:t>
            </w:r>
            <w:r w:rsidRPr="002A7BB3">
              <w:rPr>
                <w:rtl/>
              </w:rPr>
              <w:t>هويت</w:t>
            </w:r>
            <w:r>
              <w:rPr>
                <w:rFonts w:hint="cs"/>
                <w:rtl/>
              </w:rPr>
              <w:t xml:space="preserve"> </w:t>
            </w:r>
            <w:r w:rsidRPr="002A7BB3">
              <w:rPr>
                <w:rtl/>
              </w:rPr>
              <w:t>وإنما</w:t>
            </w:r>
            <w:r w:rsidR="00D60004" w:rsidRPr="00725071">
              <w:rPr>
                <w:rStyle w:val="libPoemTiniChar0"/>
                <w:rtl/>
              </w:rPr>
              <w:br/>
              <w:t> </w:t>
            </w:r>
          </w:p>
        </w:tc>
        <w:tc>
          <w:tcPr>
            <w:tcW w:w="222" w:type="dxa"/>
            <w:shd w:val="clear" w:color="auto" w:fill="auto"/>
          </w:tcPr>
          <w:p w:rsidR="00D60004" w:rsidRDefault="00D60004" w:rsidP="0035456E">
            <w:pPr>
              <w:pStyle w:val="libPoem"/>
              <w:rPr>
                <w:rtl/>
              </w:rPr>
            </w:pPr>
          </w:p>
        </w:tc>
        <w:tc>
          <w:tcPr>
            <w:tcW w:w="3864" w:type="dxa"/>
            <w:shd w:val="clear" w:color="auto" w:fill="auto"/>
          </w:tcPr>
          <w:p w:rsidR="00D60004" w:rsidRDefault="00643D9F" w:rsidP="00643D9F">
            <w:pPr>
              <w:pStyle w:val="libPoem"/>
            </w:pPr>
            <w:r w:rsidRPr="002A7BB3">
              <w:rPr>
                <w:rtl/>
              </w:rPr>
              <w:t>تلقى</w:t>
            </w:r>
            <w:r>
              <w:rPr>
                <w:rFonts w:hint="cs"/>
                <w:rtl/>
              </w:rPr>
              <w:t xml:space="preserve"> </w:t>
            </w:r>
            <w:r w:rsidRPr="002A7BB3">
              <w:rPr>
                <w:rtl/>
              </w:rPr>
              <w:t>خلاف</w:t>
            </w:r>
            <w:r>
              <w:rPr>
                <w:rFonts w:hint="cs"/>
                <w:rtl/>
              </w:rPr>
              <w:t xml:space="preserve"> </w:t>
            </w:r>
            <w:r w:rsidRPr="002A7BB3">
              <w:rPr>
                <w:rtl/>
              </w:rPr>
              <w:t>هواك</w:t>
            </w:r>
            <w:r>
              <w:rPr>
                <w:rFonts w:hint="cs"/>
                <w:rtl/>
              </w:rPr>
              <w:t xml:space="preserve"> </w:t>
            </w:r>
            <w:r w:rsidRPr="002A7BB3">
              <w:rPr>
                <w:rtl/>
              </w:rPr>
              <w:t>عند</w:t>
            </w:r>
            <w:r>
              <w:rPr>
                <w:rFonts w:hint="cs"/>
                <w:rtl/>
              </w:rPr>
              <w:t xml:space="preserve"> </w:t>
            </w:r>
            <w:r w:rsidRPr="002A7BB3">
              <w:rPr>
                <w:rtl/>
              </w:rPr>
              <w:t>(مراجل)</w:t>
            </w:r>
            <w:r w:rsidR="00D60004" w:rsidRPr="00725071">
              <w:rPr>
                <w:rStyle w:val="libPoemTiniChar0"/>
                <w:rtl/>
              </w:rPr>
              <w:br/>
              <w:t> </w:t>
            </w:r>
          </w:p>
        </w:tc>
      </w:tr>
      <w:tr w:rsidR="00D60004" w:rsidTr="00D60004">
        <w:tblPrEx>
          <w:tblLook w:val="04A0"/>
        </w:tblPrEx>
        <w:trPr>
          <w:trHeight w:val="350"/>
        </w:trPr>
        <w:tc>
          <w:tcPr>
            <w:tcW w:w="3864" w:type="dxa"/>
          </w:tcPr>
          <w:p w:rsidR="00D60004" w:rsidRDefault="00643D9F" w:rsidP="00643D9F">
            <w:pPr>
              <w:pStyle w:val="libPoem"/>
            </w:pPr>
            <w:r w:rsidRPr="002A7BB3">
              <w:rPr>
                <w:rtl/>
              </w:rPr>
              <w:t>تعلو</w:t>
            </w:r>
            <w:r>
              <w:rPr>
                <w:rFonts w:hint="cs"/>
                <w:rtl/>
              </w:rPr>
              <w:t xml:space="preserve"> </w:t>
            </w:r>
            <w:r w:rsidRPr="002A7BB3">
              <w:rPr>
                <w:rtl/>
              </w:rPr>
              <w:t>المنابر</w:t>
            </w:r>
            <w:r>
              <w:rPr>
                <w:rFonts w:hint="cs"/>
                <w:rtl/>
              </w:rPr>
              <w:t xml:space="preserve"> </w:t>
            </w:r>
            <w:r w:rsidRPr="002A7BB3">
              <w:rPr>
                <w:rtl/>
              </w:rPr>
              <w:t>كل</w:t>
            </w:r>
            <w:r>
              <w:rPr>
                <w:rFonts w:hint="cs"/>
                <w:rtl/>
              </w:rPr>
              <w:t xml:space="preserve"> </w:t>
            </w:r>
            <w:r w:rsidRPr="002A7BB3">
              <w:rPr>
                <w:rtl/>
              </w:rPr>
              <w:t>يوم</w:t>
            </w:r>
            <w:r>
              <w:rPr>
                <w:rFonts w:hint="cs"/>
                <w:rtl/>
              </w:rPr>
              <w:t xml:space="preserve"> </w:t>
            </w:r>
            <w:r w:rsidRPr="002A7BB3">
              <w:rPr>
                <w:rtl/>
              </w:rPr>
              <w:t>آملا</w:t>
            </w:r>
            <w:r w:rsidR="00D60004" w:rsidRPr="00725071">
              <w:rPr>
                <w:rStyle w:val="libPoemTiniChar0"/>
                <w:rtl/>
              </w:rPr>
              <w:br/>
              <w:t> </w:t>
            </w:r>
          </w:p>
        </w:tc>
        <w:tc>
          <w:tcPr>
            <w:tcW w:w="222" w:type="dxa"/>
          </w:tcPr>
          <w:p w:rsidR="00D60004" w:rsidRDefault="00D60004" w:rsidP="0035456E">
            <w:pPr>
              <w:pStyle w:val="libPoem"/>
              <w:rPr>
                <w:rtl/>
              </w:rPr>
            </w:pPr>
          </w:p>
        </w:tc>
        <w:tc>
          <w:tcPr>
            <w:tcW w:w="3864" w:type="dxa"/>
          </w:tcPr>
          <w:p w:rsidR="00D60004" w:rsidRDefault="00643D9F" w:rsidP="00643D9F">
            <w:pPr>
              <w:pStyle w:val="libPoem"/>
            </w:pPr>
            <w:r w:rsidRPr="002A7BB3">
              <w:rPr>
                <w:rtl/>
              </w:rPr>
              <w:t>ما</w:t>
            </w:r>
            <w:r>
              <w:rPr>
                <w:rFonts w:hint="cs"/>
                <w:rtl/>
              </w:rPr>
              <w:t xml:space="preserve"> </w:t>
            </w:r>
            <w:r w:rsidRPr="002A7BB3">
              <w:rPr>
                <w:rtl/>
              </w:rPr>
              <w:t>لست</w:t>
            </w:r>
            <w:r>
              <w:rPr>
                <w:rFonts w:hint="cs"/>
                <w:rtl/>
              </w:rPr>
              <w:t xml:space="preserve"> </w:t>
            </w:r>
            <w:r w:rsidRPr="002A7BB3">
              <w:rPr>
                <w:rtl/>
              </w:rPr>
              <w:t>من</w:t>
            </w:r>
            <w:r>
              <w:rPr>
                <w:rFonts w:hint="cs"/>
                <w:rtl/>
              </w:rPr>
              <w:t xml:space="preserve"> </w:t>
            </w:r>
            <w:r w:rsidRPr="002A7BB3">
              <w:rPr>
                <w:rtl/>
              </w:rPr>
              <w:t>بعدي</w:t>
            </w:r>
            <w:r>
              <w:rPr>
                <w:rFonts w:hint="cs"/>
                <w:rtl/>
              </w:rPr>
              <w:t xml:space="preserve"> </w:t>
            </w:r>
            <w:r w:rsidRPr="002A7BB3">
              <w:rPr>
                <w:rtl/>
              </w:rPr>
              <w:t>إليه</w:t>
            </w:r>
            <w:r>
              <w:rPr>
                <w:rFonts w:hint="cs"/>
                <w:rtl/>
              </w:rPr>
              <w:t xml:space="preserve"> </w:t>
            </w:r>
            <w:r w:rsidRPr="002A7BB3">
              <w:rPr>
                <w:rtl/>
              </w:rPr>
              <w:t>بواصل</w:t>
            </w:r>
            <w:r w:rsidRPr="006314DF">
              <w:rPr>
                <w:rStyle w:val="libFootnotenumChar"/>
                <w:rtl/>
              </w:rPr>
              <w:t>(1)</w:t>
            </w:r>
            <w:r w:rsidR="00D60004" w:rsidRPr="00725071">
              <w:rPr>
                <w:rStyle w:val="libPoemTiniChar0"/>
                <w:rtl/>
              </w:rPr>
              <w:br/>
              <w:t> </w:t>
            </w:r>
          </w:p>
        </w:tc>
      </w:tr>
    </w:tbl>
    <w:p w:rsidR="00621B6E" w:rsidRDefault="00621B6E" w:rsidP="008D08A8">
      <w:pPr>
        <w:pStyle w:val="libNormal"/>
        <w:rPr>
          <w:rtl/>
        </w:rPr>
      </w:pPr>
      <w:r w:rsidRPr="008D08A8">
        <w:rPr>
          <w:rtl/>
        </w:rPr>
        <w:t>وقد أقذع في هجائه، حين كتب إليه أيام الفتنة بينهما بقوله:</w:t>
      </w:r>
    </w:p>
    <w:tbl>
      <w:tblPr>
        <w:tblStyle w:val="TableGrid"/>
        <w:bidiVisual/>
        <w:tblW w:w="4679" w:type="pct"/>
        <w:tblInd w:w="384" w:type="dxa"/>
        <w:tblLook w:val="01E0"/>
      </w:tblPr>
      <w:tblGrid>
        <w:gridCol w:w="3864"/>
        <w:gridCol w:w="222"/>
        <w:gridCol w:w="3864"/>
      </w:tblGrid>
      <w:tr w:rsidR="00D60004" w:rsidTr="00D60004">
        <w:trPr>
          <w:trHeight w:val="350"/>
        </w:trPr>
        <w:tc>
          <w:tcPr>
            <w:tcW w:w="3864" w:type="dxa"/>
            <w:shd w:val="clear" w:color="auto" w:fill="auto"/>
          </w:tcPr>
          <w:p w:rsidR="00D60004" w:rsidRDefault="00643D9F" w:rsidP="00643D9F">
            <w:pPr>
              <w:pStyle w:val="libPoem"/>
            </w:pPr>
            <w:r w:rsidRPr="008D08A8">
              <w:rPr>
                <w:rtl/>
              </w:rPr>
              <w:t>يابن</w:t>
            </w:r>
            <w:r>
              <w:rPr>
                <w:rFonts w:hint="cs"/>
                <w:rtl/>
              </w:rPr>
              <w:t xml:space="preserve"> </w:t>
            </w:r>
            <w:r w:rsidRPr="008D08A8">
              <w:rPr>
                <w:rtl/>
              </w:rPr>
              <w:t>التي</w:t>
            </w:r>
            <w:r>
              <w:rPr>
                <w:rFonts w:hint="cs"/>
                <w:rtl/>
              </w:rPr>
              <w:t xml:space="preserve"> </w:t>
            </w:r>
            <w:r w:rsidRPr="008D08A8">
              <w:rPr>
                <w:rtl/>
              </w:rPr>
              <w:t>بيعت</w:t>
            </w:r>
            <w:r>
              <w:rPr>
                <w:rFonts w:hint="cs"/>
                <w:rtl/>
              </w:rPr>
              <w:t xml:space="preserve"> </w:t>
            </w:r>
            <w:r w:rsidRPr="008D08A8">
              <w:rPr>
                <w:rtl/>
              </w:rPr>
              <w:t>بأبخس</w:t>
            </w:r>
            <w:r>
              <w:rPr>
                <w:rFonts w:hint="cs"/>
                <w:rtl/>
              </w:rPr>
              <w:t xml:space="preserve"> </w:t>
            </w:r>
            <w:r w:rsidRPr="008D08A8">
              <w:rPr>
                <w:rtl/>
              </w:rPr>
              <w:t>قيمة</w:t>
            </w:r>
            <w:r w:rsidR="00D60004" w:rsidRPr="00725071">
              <w:rPr>
                <w:rStyle w:val="libPoemTiniChar0"/>
                <w:rtl/>
              </w:rPr>
              <w:br/>
              <w:t> </w:t>
            </w:r>
          </w:p>
        </w:tc>
        <w:tc>
          <w:tcPr>
            <w:tcW w:w="222" w:type="dxa"/>
            <w:shd w:val="clear" w:color="auto" w:fill="auto"/>
          </w:tcPr>
          <w:p w:rsidR="00D60004" w:rsidRDefault="00D60004" w:rsidP="0035456E">
            <w:pPr>
              <w:pStyle w:val="libPoem"/>
              <w:rPr>
                <w:rtl/>
              </w:rPr>
            </w:pPr>
          </w:p>
        </w:tc>
        <w:tc>
          <w:tcPr>
            <w:tcW w:w="3864" w:type="dxa"/>
            <w:shd w:val="clear" w:color="auto" w:fill="auto"/>
          </w:tcPr>
          <w:p w:rsidR="00D60004" w:rsidRDefault="00643D9F" w:rsidP="00643D9F">
            <w:pPr>
              <w:pStyle w:val="libPoem"/>
            </w:pPr>
            <w:r w:rsidRPr="008D08A8">
              <w:rPr>
                <w:rtl/>
              </w:rPr>
              <w:t>بين</w:t>
            </w:r>
            <w:r>
              <w:rPr>
                <w:rFonts w:hint="cs"/>
                <w:rtl/>
              </w:rPr>
              <w:t xml:space="preserve"> </w:t>
            </w:r>
            <w:r w:rsidRPr="008D08A8">
              <w:rPr>
                <w:rtl/>
              </w:rPr>
              <w:t>الملأ</w:t>
            </w:r>
            <w:r>
              <w:rPr>
                <w:rFonts w:hint="cs"/>
                <w:rtl/>
              </w:rPr>
              <w:t xml:space="preserve"> </w:t>
            </w:r>
            <w:r w:rsidRPr="008D08A8">
              <w:rPr>
                <w:rtl/>
              </w:rPr>
              <w:t>في</w:t>
            </w:r>
            <w:r>
              <w:rPr>
                <w:rFonts w:hint="cs"/>
                <w:rtl/>
              </w:rPr>
              <w:t xml:space="preserve"> </w:t>
            </w:r>
            <w:r w:rsidRPr="008D08A8">
              <w:rPr>
                <w:rtl/>
              </w:rPr>
              <w:t>السوق</w:t>
            </w:r>
            <w:r>
              <w:rPr>
                <w:rFonts w:hint="cs"/>
                <w:rtl/>
              </w:rPr>
              <w:t xml:space="preserve"> </w:t>
            </w:r>
            <w:r w:rsidRPr="008D08A8">
              <w:rPr>
                <w:rtl/>
              </w:rPr>
              <w:t>هل</w:t>
            </w:r>
            <w:r>
              <w:rPr>
                <w:rFonts w:hint="cs"/>
                <w:rtl/>
              </w:rPr>
              <w:t xml:space="preserve"> </w:t>
            </w:r>
            <w:r w:rsidRPr="008D08A8">
              <w:rPr>
                <w:rtl/>
              </w:rPr>
              <w:t>من</w:t>
            </w:r>
            <w:r>
              <w:rPr>
                <w:rFonts w:hint="cs"/>
                <w:rtl/>
              </w:rPr>
              <w:t xml:space="preserve"> </w:t>
            </w:r>
            <w:r w:rsidRPr="008D08A8">
              <w:rPr>
                <w:rtl/>
              </w:rPr>
              <w:t>زائد</w:t>
            </w:r>
            <w:r w:rsidR="00D60004" w:rsidRPr="00725071">
              <w:rPr>
                <w:rStyle w:val="libPoemTiniChar0"/>
                <w:rtl/>
              </w:rPr>
              <w:br/>
              <w:t> </w:t>
            </w:r>
          </w:p>
        </w:tc>
      </w:tr>
      <w:tr w:rsidR="00D60004" w:rsidTr="00D60004">
        <w:tblPrEx>
          <w:tblLook w:val="04A0"/>
        </w:tblPrEx>
        <w:trPr>
          <w:trHeight w:val="350"/>
        </w:trPr>
        <w:tc>
          <w:tcPr>
            <w:tcW w:w="3864" w:type="dxa"/>
          </w:tcPr>
          <w:p w:rsidR="00D60004" w:rsidRDefault="00643D9F" w:rsidP="00643D9F">
            <w:pPr>
              <w:pStyle w:val="libPoem"/>
            </w:pPr>
            <w:r w:rsidRPr="008D08A8">
              <w:rPr>
                <w:rtl/>
              </w:rPr>
              <w:t>ما</w:t>
            </w:r>
            <w:r>
              <w:rPr>
                <w:rFonts w:hint="cs"/>
                <w:rtl/>
              </w:rPr>
              <w:t xml:space="preserve"> </w:t>
            </w:r>
            <w:r w:rsidRPr="008D08A8">
              <w:rPr>
                <w:rtl/>
              </w:rPr>
              <w:t>فيك</w:t>
            </w:r>
            <w:r>
              <w:rPr>
                <w:rFonts w:hint="cs"/>
                <w:rtl/>
              </w:rPr>
              <w:t xml:space="preserve"> </w:t>
            </w:r>
            <w:r w:rsidRPr="008D08A8">
              <w:rPr>
                <w:rtl/>
              </w:rPr>
              <w:t>موضع</w:t>
            </w:r>
            <w:r>
              <w:rPr>
                <w:rFonts w:hint="cs"/>
                <w:rtl/>
              </w:rPr>
              <w:t xml:space="preserve"> </w:t>
            </w:r>
            <w:r w:rsidRPr="008D08A8">
              <w:rPr>
                <w:rtl/>
              </w:rPr>
              <w:t>غرزة</w:t>
            </w:r>
            <w:r>
              <w:rPr>
                <w:rFonts w:hint="cs"/>
                <w:rtl/>
              </w:rPr>
              <w:t xml:space="preserve"> </w:t>
            </w:r>
            <w:r w:rsidRPr="008D08A8">
              <w:rPr>
                <w:rtl/>
              </w:rPr>
              <w:t>من</w:t>
            </w:r>
            <w:r>
              <w:rPr>
                <w:rFonts w:hint="cs"/>
                <w:rtl/>
              </w:rPr>
              <w:t xml:space="preserve"> </w:t>
            </w:r>
            <w:r w:rsidRPr="008D08A8">
              <w:rPr>
                <w:rtl/>
              </w:rPr>
              <w:t>إبرة</w:t>
            </w:r>
            <w:r w:rsidR="00D60004" w:rsidRPr="00725071">
              <w:rPr>
                <w:rStyle w:val="libPoemTiniChar0"/>
                <w:rtl/>
              </w:rPr>
              <w:br/>
              <w:t> </w:t>
            </w:r>
          </w:p>
        </w:tc>
        <w:tc>
          <w:tcPr>
            <w:tcW w:w="222" w:type="dxa"/>
          </w:tcPr>
          <w:p w:rsidR="00D60004" w:rsidRDefault="00D60004" w:rsidP="0035456E">
            <w:pPr>
              <w:pStyle w:val="libPoem"/>
              <w:rPr>
                <w:rtl/>
              </w:rPr>
            </w:pPr>
          </w:p>
        </w:tc>
        <w:tc>
          <w:tcPr>
            <w:tcW w:w="3864" w:type="dxa"/>
          </w:tcPr>
          <w:p w:rsidR="00D60004" w:rsidRDefault="00643D9F" w:rsidP="00643D9F">
            <w:pPr>
              <w:pStyle w:val="libPoem"/>
            </w:pPr>
            <w:r w:rsidRPr="008D08A8">
              <w:rPr>
                <w:rtl/>
              </w:rPr>
              <w:t>إلا</w:t>
            </w:r>
            <w:r>
              <w:rPr>
                <w:rFonts w:hint="cs"/>
                <w:rtl/>
              </w:rPr>
              <w:t xml:space="preserve"> </w:t>
            </w:r>
            <w:r w:rsidRPr="008D08A8">
              <w:rPr>
                <w:rtl/>
              </w:rPr>
              <w:t>وفيه</w:t>
            </w:r>
            <w:r>
              <w:rPr>
                <w:rFonts w:hint="cs"/>
                <w:rtl/>
              </w:rPr>
              <w:t xml:space="preserve"> </w:t>
            </w:r>
            <w:r w:rsidRPr="008D08A8">
              <w:rPr>
                <w:rtl/>
              </w:rPr>
              <w:t>نطفة</w:t>
            </w:r>
            <w:r>
              <w:rPr>
                <w:rFonts w:hint="cs"/>
                <w:rtl/>
              </w:rPr>
              <w:t xml:space="preserve"> </w:t>
            </w:r>
            <w:r w:rsidRPr="008D08A8">
              <w:rPr>
                <w:rtl/>
              </w:rPr>
              <w:t>من</w:t>
            </w:r>
            <w:r>
              <w:rPr>
                <w:rFonts w:hint="cs"/>
                <w:rtl/>
              </w:rPr>
              <w:t xml:space="preserve"> </w:t>
            </w:r>
            <w:r w:rsidRPr="008D08A8">
              <w:rPr>
                <w:rtl/>
              </w:rPr>
              <w:t>واحد</w:t>
            </w:r>
            <w:r w:rsidR="00D60004" w:rsidRPr="00725071">
              <w:rPr>
                <w:rStyle w:val="libPoemTiniChar0"/>
                <w:rtl/>
              </w:rPr>
              <w:br/>
              <w:t> </w:t>
            </w:r>
          </w:p>
        </w:tc>
      </w:tr>
    </w:tbl>
    <w:p w:rsidR="00621B6E" w:rsidRDefault="00621B6E" w:rsidP="008D08A8">
      <w:pPr>
        <w:pStyle w:val="libNormal"/>
        <w:rPr>
          <w:rtl/>
        </w:rPr>
      </w:pPr>
      <w:r w:rsidRPr="008D08A8">
        <w:rPr>
          <w:rtl/>
        </w:rPr>
        <w:t>فأجابه المأمون:</w:t>
      </w:r>
    </w:p>
    <w:tbl>
      <w:tblPr>
        <w:tblStyle w:val="TableGrid"/>
        <w:bidiVisual/>
        <w:tblW w:w="4679" w:type="pct"/>
        <w:tblInd w:w="384" w:type="dxa"/>
        <w:tblLook w:val="01E0"/>
      </w:tblPr>
      <w:tblGrid>
        <w:gridCol w:w="3864"/>
        <w:gridCol w:w="222"/>
        <w:gridCol w:w="3864"/>
      </w:tblGrid>
      <w:tr w:rsidR="00D60004" w:rsidTr="00D60004">
        <w:trPr>
          <w:trHeight w:val="350"/>
        </w:trPr>
        <w:tc>
          <w:tcPr>
            <w:tcW w:w="3864" w:type="dxa"/>
            <w:shd w:val="clear" w:color="auto" w:fill="auto"/>
          </w:tcPr>
          <w:p w:rsidR="00D60004" w:rsidRDefault="00643D9F" w:rsidP="00643D9F">
            <w:pPr>
              <w:pStyle w:val="libPoem"/>
            </w:pPr>
            <w:r w:rsidRPr="002A7BB3">
              <w:rPr>
                <w:rtl/>
              </w:rPr>
              <w:t>وإنـمـا</w:t>
            </w:r>
            <w:r>
              <w:rPr>
                <w:rFonts w:hint="cs"/>
                <w:rtl/>
              </w:rPr>
              <w:t xml:space="preserve"> </w:t>
            </w:r>
            <w:r w:rsidRPr="002A7BB3">
              <w:rPr>
                <w:rtl/>
              </w:rPr>
              <w:t>أمـهات</w:t>
            </w:r>
            <w:r>
              <w:rPr>
                <w:rFonts w:hint="cs"/>
                <w:rtl/>
              </w:rPr>
              <w:t xml:space="preserve"> </w:t>
            </w:r>
            <w:r w:rsidRPr="002A7BB3">
              <w:rPr>
                <w:rtl/>
              </w:rPr>
              <w:t>الـناس</w:t>
            </w:r>
            <w:r>
              <w:rPr>
                <w:rFonts w:hint="cs"/>
                <w:rtl/>
              </w:rPr>
              <w:t xml:space="preserve"> </w:t>
            </w:r>
            <w:r w:rsidRPr="002A7BB3">
              <w:rPr>
                <w:rtl/>
              </w:rPr>
              <w:t>أوعـية</w:t>
            </w:r>
            <w:r w:rsidR="00D60004" w:rsidRPr="00725071">
              <w:rPr>
                <w:rStyle w:val="libPoemTiniChar0"/>
                <w:rtl/>
              </w:rPr>
              <w:br/>
              <w:t> </w:t>
            </w:r>
          </w:p>
        </w:tc>
        <w:tc>
          <w:tcPr>
            <w:tcW w:w="222" w:type="dxa"/>
            <w:shd w:val="clear" w:color="auto" w:fill="auto"/>
          </w:tcPr>
          <w:p w:rsidR="00D60004" w:rsidRDefault="00D60004" w:rsidP="0035456E">
            <w:pPr>
              <w:pStyle w:val="libPoem"/>
              <w:rPr>
                <w:rtl/>
              </w:rPr>
            </w:pPr>
          </w:p>
        </w:tc>
        <w:tc>
          <w:tcPr>
            <w:tcW w:w="3864" w:type="dxa"/>
            <w:shd w:val="clear" w:color="auto" w:fill="auto"/>
          </w:tcPr>
          <w:p w:rsidR="00D60004" w:rsidRDefault="00643D9F" w:rsidP="00643D9F">
            <w:pPr>
              <w:pStyle w:val="libPoem"/>
            </w:pPr>
            <w:r w:rsidRPr="002A7BB3">
              <w:rPr>
                <w:rtl/>
              </w:rPr>
              <w:t>مـسـتودعات</w:t>
            </w:r>
            <w:r>
              <w:rPr>
                <w:rFonts w:hint="cs"/>
                <w:rtl/>
              </w:rPr>
              <w:t xml:space="preserve"> </w:t>
            </w:r>
            <w:r w:rsidRPr="002A7BB3">
              <w:rPr>
                <w:rtl/>
              </w:rPr>
              <w:t>ولـلأمـاء</w:t>
            </w:r>
            <w:r>
              <w:rPr>
                <w:rFonts w:hint="cs"/>
                <w:rtl/>
              </w:rPr>
              <w:t xml:space="preserve"> </w:t>
            </w:r>
            <w:r w:rsidRPr="002A7BB3">
              <w:rPr>
                <w:rtl/>
              </w:rPr>
              <w:t>أكـفاء</w:t>
            </w:r>
            <w:r w:rsidR="00D60004" w:rsidRPr="00725071">
              <w:rPr>
                <w:rStyle w:val="libPoemTiniChar0"/>
                <w:rtl/>
              </w:rPr>
              <w:br/>
              <w:t> </w:t>
            </w:r>
          </w:p>
        </w:tc>
      </w:tr>
      <w:tr w:rsidR="00D60004" w:rsidTr="00D60004">
        <w:tblPrEx>
          <w:tblLook w:val="04A0"/>
        </w:tblPrEx>
        <w:trPr>
          <w:trHeight w:val="350"/>
        </w:trPr>
        <w:tc>
          <w:tcPr>
            <w:tcW w:w="3864" w:type="dxa"/>
          </w:tcPr>
          <w:p w:rsidR="00D60004" w:rsidRDefault="00643D9F" w:rsidP="00643D9F">
            <w:pPr>
              <w:pStyle w:val="libPoem"/>
            </w:pPr>
            <w:r w:rsidRPr="002A7BB3">
              <w:rPr>
                <w:rtl/>
              </w:rPr>
              <w:t>فـلرب</w:t>
            </w:r>
            <w:r>
              <w:rPr>
                <w:rFonts w:hint="cs"/>
                <w:rtl/>
              </w:rPr>
              <w:t xml:space="preserve"> </w:t>
            </w:r>
            <w:r w:rsidRPr="002A7BB3">
              <w:rPr>
                <w:rtl/>
              </w:rPr>
              <w:t>مـعربة</w:t>
            </w:r>
            <w:r>
              <w:rPr>
                <w:rFonts w:hint="cs"/>
                <w:rtl/>
              </w:rPr>
              <w:t xml:space="preserve"> </w:t>
            </w:r>
            <w:r w:rsidRPr="002A7BB3">
              <w:rPr>
                <w:rtl/>
              </w:rPr>
              <w:t>لـيست</w:t>
            </w:r>
            <w:r>
              <w:rPr>
                <w:rFonts w:hint="cs"/>
                <w:rtl/>
              </w:rPr>
              <w:t xml:space="preserve"> </w:t>
            </w:r>
            <w:r w:rsidRPr="002A7BB3">
              <w:rPr>
                <w:rtl/>
              </w:rPr>
              <w:t>بـمنجبة</w:t>
            </w:r>
            <w:r w:rsidR="00D60004" w:rsidRPr="00725071">
              <w:rPr>
                <w:rStyle w:val="libPoemTiniChar0"/>
                <w:rtl/>
              </w:rPr>
              <w:br/>
              <w:t> </w:t>
            </w:r>
          </w:p>
        </w:tc>
        <w:tc>
          <w:tcPr>
            <w:tcW w:w="222" w:type="dxa"/>
          </w:tcPr>
          <w:p w:rsidR="00D60004" w:rsidRDefault="00D60004" w:rsidP="0035456E">
            <w:pPr>
              <w:pStyle w:val="libPoem"/>
              <w:rPr>
                <w:rtl/>
              </w:rPr>
            </w:pPr>
          </w:p>
        </w:tc>
        <w:tc>
          <w:tcPr>
            <w:tcW w:w="3864" w:type="dxa"/>
          </w:tcPr>
          <w:p w:rsidR="00D60004" w:rsidRDefault="00643D9F" w:rsidP="00643D9F">
            <w:pPr>
              <w:pStyle w:val="libPoem"/>
            </w:pPr>
            <w:r w:rsidRPr="002A7BB3">
              <w:rPr>
                <w:rtl/>
              </w:rPr>
              <w:t>وطالما</w:t>
            </w:r>
            <w:r>
              <w:rPr>
                <w:rFonts w:hint="cs"/>
                <w:rtl/>
              </w:rPr>
              <w:t xml:space="preserve"> </w:t>
            </w:r>
            <w:r w:rsidRPr="002A7BB3">
              <w:rPr>
                <w:rtl/>
              </w:rPr>
              <w:t>أنجبت</w:t>
            </w:r>
            <w:r>
              <w:rPr>
                <w:rFonts w:hint="cs"/>
                <w:rtl/>
              </w:rPr>
              <w:t xml:space="preserve"> </w:t>
            </w:r>
            <w:r w:rsidRPr="002A7BB3">
              <w:rPr>
                <w:rtl/>
              </w:rPr>
              <w:t>في</w:t>
            </w:r>
            <w:r>
              <w:rPr>
                <w:rFonts w:hint="cs"/>
                <w:rtl/>
              </w:rPr>
              <w:t xml:space="preserve"> </w:t>
            </w:r>
            <w:r w:rsidRPr="002A7BB3">
              <w:rPr>
                <w:rtl/>
              </w:rPr>
              <w:t>الخدر</w:t>
            </w:r>
            <w:r>
              <w:rPr>
                <w:rFonts w:hint="cs"/>
                <w:rtl/>
              </w:rPr>
              <w:t xml:space="preserve"> </w:t>
            </w:r>
            <w:r w:rsidRPr="002A7BB3">
              <w:rPr>
                <w:rtl/>
              </w:rPr>
              <w:t>عجماء</w:t>
            </w:r>
            <w:r w:rsidRPr="006314DF">
              <w:rPr>
                <w:rStyle w:val="libFootnotenumChar"/>
                <w:rtl/>
              </w:rPr>
              <w:t>(2)</w:t>
            </w:r>
            <w:r w:rsidR="00D60004" w:rsidRPr="00725071">
              <w:rPr>
                <w:rStyle w:val="libPoemTiniChar0"/>
                <w:rtl/>
              </w:rPr>
              <w:br/>
              <w:t> </w:t>
            </w:r>
          </w:p>
        </w:tc>
      </w:tr>
    </w:tbl>
    <w:p w:rsidR="00621B6E" w:rsidRDefault="00621B6E" w:rsidP="008D08A8">
      <w:pPr>
        <w:pStyle w:val="libNormal"/>
        <w:rPr>
          <w:rtl/>
        </w:rPr>
      </w:pPr>
      <w:r w:rsidRPr="008D08A8">
        <w:rPr>
          <w:rtl/>
        </w:rPr>
        <w:t>وأخيراً. فإن خير ما يصور لنا الحالة المعنوية التي كان يعاني منها المأمون، هو قول دعبل مخاطبا له:</w:t>
      </w:r>
    </w:p>
    <w:tbl>
      <w:tblPr>
        <w:tblStyle w:val="TableGrid"/>
        <w:bidiVisual/>
        <w:tblW w:w="4679" w:type="pct"/>
        <w:tblInd w:w="384" w:type="dxa"/>
        <w:tblLook w:val="01E0"/>
      </w:tblPr>
      <w:tblGrid>
        <w:gridCol w:w="3864"/>
        <w:gridCol w:w="222"/>
        <w:gridCol w:w="3864"/>
      </w:tblGrid>
      <w:tr w:rsidR="00D60004" w:rsidTr="00D60004">
        <w:trPr>
          <w:trHeight w:val="350"/>
        </w:trPr>
        <w:tc>
          <w:tcPr>
            <w:tcW w:w="3864" w:type="dxa"/>
            <w:shd w:val="clear" w:color="auto" w:fill="auto"/>
          </w:tcPr>
          <w:p w:rsidR="00D60004" w:rsidRDefault="00643D9F" w:rsidP="00643D9F">
            <w:pPr>
              <w:pStyle w:val="libPoem"/>
            </w:pPr>
            <w:r w:rsidRPr="002A7BB3">
              <w:rPr>
                <w:rtl/>
              </w:rPr>
              <w:t>إنـي</w:t>
            </w:r>
            <w:r>
              <w:rPr>
                <w:rFonts w:hint="cs"/>
                <w:rtl/>
              </w:rPr>
              <w:t xml:space="preserve"> </w:t>
            </w:r>
            <w:r w:rsidRPr="002A7BB3">
              <w:rPr>
                <w:rtl/>
              </w:rPr>
              <w:t>مـن</w:t>
            </w:r>
            <w:r>
              <w:rPr>
                <w:rFonts w:hint="cs"/>
                <w:rtl/>
              </w:rPr>
              <w:t xml:space="preserve"> </w:t>
            </w:r>
            <w:r w:rsidRPr="002A7BB3">
              <w:rPr>
                <w:rtl/>
              </w:rPr>
              <w:t>الـقوم</w:t>
            </w:r>
            <w:r>
              <w:rPr>
                <w:rFonts w:hint="cs"/>
                <w:rtl/>
              </w:rPr>
              <w:t xml:space="preserve"> </w:t>
            </w:r>
            <w:r w:rsidRPr="002A7BB3">
              <w:rPr>
                <w:rtl/>
              </w:rPr>
              <w:t>الـذين</w:t>
            </w:r>
            <w:r>
              <w:rPr>
                <w:rFonts w:hint="cs"/>
                <w:rtl/>
              </w:rPr>
              <w:t xml:space="preserve"> </w:t>
            </w:r>
            <w:r w:rsidRPr="002A7BB3">
              <w:rPr>
                <w:rtl/>
              </w:rPr>
              <w:t>سيوفهم</w:t>
            </w:r>
            <w:r w:rsidR="00D60004" w:rsidRPr="00725071">
              <w:rPr>
                <w:rStyle w:val="libPoemTiniChar0"/>
                <w:rtl/>
              </w:rPr>
              <w:br/>
              <w:t> </w:t>
            </w:r>
          </w:p>
        </w:tc>
        <w:tc>
          <w:tcPr>
            <w:tcW w:w="222" w:type="dxa"/>
            <w:shd w:val="clear" w:color="auto" w:fill="auto"/>
          </w:tcPr>
          <w:p w:rsidR="00D60004" w:rsidRDefault="00D60004" w:rsidP="0035456E">
            <w:pPr>
              <w:pStyle w:val="libPoem"/>
              <w:rPr>
                <w:rtl/>
              </w:rPr>
            </w:pPr>
          </w:p>
        </w:tc>
        <w:tc>
          <w:tcPr>
            <w:tcW w:w="3864" w:type="dxa"/>
            <w:shd w:val="clear" w:color="auto" w:fill="auto"/>
          </w:tcPr>
          <w:p w:rsidR="00D60004" w:rsidRDefault="00643D9F" w:rsidP="00643D9F">
            <w:pPr>
              <w:pStyle w:val="libPoem"/>
            </w:pPr>
            <w:r w:rsidRPr="002A7BB3">
              <w:rPr>
                <w:rtl/>
              </w:rPr>
              <w:t>قـتلت</w:t>
            </w:r>
            <w:r>
              <w:rPr>
                <w:rFonts w:hint="cs"/>
                <w:rtl/>
              </w:rPr>
              <w:t xml:space="preserve"> </w:t>
            </w:r>
            <w:r w:rsidRPr="002A7BB3">
              <w:rPr>
                <w:rtl/>
              </w:rPr>
              <w:t>أخـاك،</w:t>
            </w:r>
            <w:r>
              <w:rPr>
                <w:rFonts w:hint="cs"/>
                <w:rtl/>
              </w:rPr>
              <w:t xml:space="preserve"> </w:t>
            </w:r>
            <w:r w:rsidRPr="002A7BB3">
              <w:rPr>
                <w:rtl/>
              </w:rPr>
              <w:t>وشـرفتك</w:t>
            </w:r>
            <w:r>
              <w:rPr>
                <w:rFonts w:hint="cs"/>
                <w:rtl/>
              </w:rPr>
              <w:t xml:space="preserve"> </w:t>
            </w:r>
            <w:r w:rsidRPr="002A7BB3">
              <w:rPr>
                <w:rtl/>
              </w:rPr>
              <w:t>بـمقعد</w:t>
            </w:r>
            <w:r w:rsidR="00D60004" w:rsidRPr="00725071">
              <w:rPr>
                <w:rStyle w:val="libPoemTiniChar0"/>
                <w:rtl/>
              </w:rPr>
              <w:br/>
              <w:t> </w:t>
            </w:r>
          </w:p>
        </w:tc>
      </w:tr>
      <w:tr w:rsidR="00D60004" w:rsidTr="00D60004">
        <w:tblPrEx>
          <w:tblLook w:val="04A0"/>
        </w:tblPrEx>
        <w:trPr>
          <w:trHeight w:val="350"/>
        </w:trPr>
        <w:tc>
          <w:tcPr>
            <w:tcW w:w="3864" w:type="dxa"/>
          </w:tcPr>
          <w:p w:rsidR="00D60004" w:rsidRDefault="00643D9F" w:rsidP="00643D9F">
            <w:pPr>
              <w:pStyle w:val="libPoem"/>
            </w:pPr>
            <w:r w:rsidRPr="002A7BB3">
              <w:rPr>
                <w:rtl/>
              </w:rPr>
              <w:t>شـادوا</w:t>
            </w:r>
            <w:r>
              <w:rPr>
                <w:rFonts w:hint="cs"/>
                <w:rtl/>
              </w:rPr>
              <w:t xml:space="preserve"> </w:t>
            </w:r>
            <w:r w:rsidRPr="002A7BB3">
              <w:rPr>
                <w:rtl/>
              </w:rPr>
              <w:t>بـذكرك</w:t>
            </w:r>
            <w:r>
              <w:rPr>
                <w:rFonts w:hint="cs"/>
                <w:rtl/>
              </w:rPr>
              <w:t xml:space="preserve"> </w:t>
            </w:r>
            <w:r w:rsidRPr="002A7BB3">
              <w:rPr>
                <w:rtl/>
              </w:rPr>
              <w:t>بـعد</w:t>
            </w:r>
            <w:r>
              <w:rPr>
                <w:rFonts w:hint="cs"/>
                <w:rtl/>
              </w:rPr>
              <w:t xml:space="preserve"> </w:t>
            </w:r>
            <w:r w:rsidRPr="002A7BB3">
              <w:rPr>
                <w:rtl/>
              </w:rPr>
              <w:t>طول</w:t>
            </w:r>
            <w:r>
              <w:rPr>
                <w:rFonts w:hint="cs"/>
                <w:rtl/>
              </w:rPr>
              <w:t xml:space="preserve"> </w:t>
            </w:r>
            <w:r w:rsidRPr="002A7BB3">
              <w:rPr>
                <w:rtl/>
              </w:rPr>
              <w:t>خموله</w:t>
            </w:r>
            <w:r w:rsidR="00D60004" w:rsidRPr="00725071">
              <w:rPr>
                <w:rStyle w:val="libPoemTiniChar0"/>
                <w:rtl/>
              </w:rPr>
              <w:br/>
              <w:t> </w:t>
            </w:r>
          </w:p>
        </w:tc>
        <w:tc>
          <w:tcPr>
            <w:tcW w:w="222" w:type="dxa"/>
          </w:tcPr>
          <w:p w:rsidR="00D60004" w:rsidRDefault="00D60004" w:rsidP="0035456E">
            <w:pPr>
              <w:pStyle w:val="libPoem"/>
              <w:rPr>
                <w:rtl/>
              </w:rPr>
            </w:pPr>
          </w:p>
        </w:tc>
        <w:tc>
          <w:tcPr>
            <w:tcW w:w="3864" w:type="dxa"/>
          </w:tcPr>
          <w:p w:rsidR="00D60004" w:rsidRDefault="00643D9F" w:rsidP="00643D9F">
            <w:pPr>
              <w:pStyle w:val="libPoem"/>
            </w:pPr>
            <w:r w:rsidRPr="002A7BB3">
              <w:rPr>
                <w:rtl/>
              </w:rPr>
              <w:t>واستنقذوك</w:t>
            </w:r>
            <w:r>
              <w:rPr>
                <w:rFonts w:hint="cs"/>
                <w:rtl/>
              </w:rPr>
              <w:t xml:space="preserve"> </w:t>
            </w:r>
            <w:r w:rsidRPr="002A7BB3">
              <w:rPr>
                <w:rtl/>
              </w:rPr>
              <w:t>من</w:t>
            </w:r>
            <w:r>
              <w:rPr>
                <w:rFonts w:hint="cs"/>
                <w:rtl/>
              </w:rPr>
              <w:t xml:space="preserve"> </w:t>
            </w:r>
            <w:r w:rsidRPr="002A7BB3">
              <w:rPr>
                <w:rtl/>
              </w:rPr>
              <w:t>الحضيض</w:t>
            </w:r>
            <w:r>
              <w:rPr>
                <w:rFonts w:hint="cs"/>
                <w:rtl/>
              </w:rPr>
              <w:t xml:space="preserve"> </w:t>
            </w:r>
            <w:r w:rsidRPr="002A7BB3">
              <w:rPr>
                <w:rtl/>
              </w:rPr>
              <w:t>الأوهد</w:t>
            </w:r>
            <w:r w:rsidRPr="006314DF">
              <w:rPr>
                <w:rStyle w:val="libFootnotenumChar"/>
                <w:rtl/>
              </w:rPr>
              <w:t>(3)</w:t>
            </w:r>
            <w:r w:rsidR="00D60004" w:rsidRPr="00725071">
              <w:rPr>
                <w:rStyle w:val="libPoemTiniChar0"/>
                <w:rtl/>
              </w:rPr>
              <w:br/>
              <w:t> </w:t>
            </w:r>
          </w:p>
        </w:tc>
      </w:tr>
    </w:tbl>
    <w:p w:rsidR="00621B6E" w:rsidRPr="00B11AA6" w:rsidRDefault="00621B6E" w:rsidP="00B11AA6">
      <w:pPr>
        <w:pStyle w:val="Heading2Center"/>
        <w:rPr>
          <w:rtl/>
        </w:rPr>
      </w:pPr>
      <w:bookmarkStart w:id="59" w:name="_Toc379979546"/>
      <w:r w:rsidRPr="00B11AA6">
        <w:rPr>
          <w:rtl/>
        </w:rPr>
        <w:t>مركز الأمين هو الأقوى:</w:t>
      </w:r>
      <w:bookmarkEnd w:id="59"/>
    </w:p>
    <w:p w:rsidR="00621B6E" w:rsidRPr="008D08A8" w:rsidRDefault="00621B6E" w:rsidP="008D08A8">
      <w:pPr>
        <w:pStyle w:val="libNormal"/>
        <w:rPr>
          <w:rtl/>
        </w:rPr>
      </w:pPr>
      <w:r w:rsidRPr="008D08A8">
        <w:rPr>
          <w:rtl/>
        </w:rPr>
        <w:t>وبعد كل ما تقدم. فإن ما لا بد لنا من الإشارة إليه هنا، هو:</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تاريخ الخلفاء للسيوطي ص 304.</w:t>
      </w:r>
    </w:p>
    <w:p w:rsidR="00621B6E" w:rsidRPr="007471B5" w:rsidRDefault="00621B6E" w:rsidP="007471B5">
      <w:pPr>
        <w:pStyle w:val="libFootnote0"/>
        <w:rPr>
          <w:rtl/>
        </w:rPr>
      </w:pPr>
      <w:r w:rsidRPr="007471B5">
        <w:rPr>
          <w:rtl/>
        </w:rPr>
        <w:t>(2) غاية المرام في محاسن بغداد دار السلام للعمري الموصلي ص 121.</w:t>
      </w:r>
    </w:p>
    <w:p w:rsidR="007A362C" w:rsidRDefault="00621B6E" w:rsidP="007471B5">
      <w:pPr>
        <w:pStyle w:val="libFootnote0"/>
        <w:rPr>
          <w:rtl/>
        </w:rPr>
      </w:pPr>
      <w:r w:rsidRPr="007471B5">
        <w:rPr>
          <w:rtl/>
        </w:rPr>
        <w:t>(3) معاهد التنصيص ج 1 ص 202، ووفيات الأعيان، طبع سنة 1310 ه‍. ج 1 ص 179، وتاريخ الخلفاء ص 324، والشعر والشعراء ص 539، 540، والغدير ج 2 ص 376، والعقد والفريد، طبع دار الكتاب العربي ج 2 ص 196، وتاريخ التمدن الإسلامي، المجلد الثاني جزء 3 ص 115، وزهر الآداب طبع دار الجيل ج 1 ص 134، والكنى والألقاب ج 1 ص 331، وربيع الأبرار ج 1 ص 743.</w:t>
      </w:r>
    </w:p>
    <w:p w:rsidR="007A362C" w:rsidRDefault="007A362C" w:rsidP="00BD40E5">
      <w:pPr>
        <w:pStyle w:val="libNormal"/>
        <w:rPr>
          <w:rtl/>
        </w:rPr>
      </w:pPr>
      <w:r>
        <w:rPr>
          <w:rtl/>
        </w:rPr>
        <w:br w:type="page"/>
      </w:r>
    </w:p>
    <w:p w:rsidR="00621B6E" w:rsidRPr="008D08A8" w:rsidRDefault="00621B6E" w:rsidP="007A362C">
      <w:pPr>
        <w:pStyle w:val="libNormal0"/>
        <w:rPr>
          <w:rtl/>
        </w:rPr>
      </w:pPr>
      <w:r w:rsidRPr="008D08A8">
        <w:rPr>
          <w:rtl/>
        </w:rPr>
        <w:lastRenderedPageBreak/>
        <w:t>قوة مركز الأمين، بالنسبة إلى أخيه المأمون، حيث قد كان للأمين حزب قوي جداً، وأنصار يستطيع أن يعتمد عليهم، يعملون من أجله، وفي سبيل تأمين السلطة له، وهم: أخواله، والفضل بن يحيى البرمكي، وأكثر البرامكة، إن لم يكن كلهم. وأمه: زبيدة، ب</w:t>
      </w:r>
      <w:r w:rsidR="007A362C">
        <w:rPr>
          <w:rtl/>
        </w:rPr>
        <w:t>ل والعرب أيضاً، كما سيأتي.</w:t>
      </w:r>
    </w:p>
    <w:p w:rsidR="00621B6E" w:rsidRPr="008D08A8" w:rsidRDefault="00621B6E" w:rsidP="008D08A8">
      <w:pPr>
        <w:pStyle w:val="libNormal"/>
        <w:rPr>
          <w:rtl/>
        </w:rPr>
      </w:pPr>
      <w:r w:rsidRPr="008D08A8">
        <w:rPr>
          <w:rtl/>
        </w:rPr>
        <w:t>وإذا ما عرفنا أن هؤلاء هم الذين كانوا يؤثرون على الرشيد كل التأثير، وكان لهم دور كبير في توجيه سياسة الدولة.. فلسوف نرى أنه كان من الطبيعي أن يضعف الرشيد أمام هذه القوة، وينصاع لها.</w:t>
      </w:r>
    </w:p>
    <w:p w:rsidR="00621B6E" w:rsidRPr="008D08A8" w:rsidRDefault="00621B6E" w:rsidP="008D08A8">
      <w:pPr>
        <w:pStyle w:val="libNormal"/>
        <w:rPr>
          <w:rtl/>
        </w:rPr>
      </w:pPr>
      <w:r w:rsidRPr="008D08A8">
        <w:rPr>
          <w:rtl/>
        </w:rPr>
        <w:t>ومن ثم.. لتؤثر مساعيها أثرها. وتعطي نتيجتها في الوقت المناسب، فيجعل ولاية العهد من بعده لولده الأصغر سنا، وهو الأمين، ويترك الأكبر ـ المأمون ـ ليكون ولي العهد الثاني بعد الأصغر.</w:t>
      </w:r>
    </w:p>
    <w:p w:rsidR="00621B6E" w:rsidRPr="00446258" w:rsidRDefault="00621B6E" w:rsidP="00446258">
      <w:pPr>
        <w:pStyle w:val="libNormal"/>
        <w:rPr>
          <w:rtl/>
        </w:rPr>
      </w:pPr>
      <w:r w:rsidRPr="00446258">
        <w:rPr>
          <w:rtl/>
        </w:rPr>
        <w:t>ولعل تعصب بني هاشم. وجلالة عيسى بن جعفر قد لعبا دوراً كبيراً في فوز الأمين بالمركز الأول في ولاية عهد أبيه الرشيد</w:t>
      </w:r>
      <w:r w:rsidRPr="006314DF">
        <w:rPr>
          <w:rStyle w:val="libFootnotenumChar"/>
          <w:rtl/>
        </w:rPr>
        <w:t>(1)</w:t>
      </w:r>
      <w:r w:rsidRPr="00446258">
        <w:rPr>
          <w:rtl/>
        </w:rPr>
        <w:t>. هذا عدا عن الدور الرئيسي. الذي لعبته (زبيدة) في تكريس الأمر لصالح ولدها</w:t>
      </w:r>
      <w:r w:rsidRPr="006314DF">
        <w:rPr>
          <w:rStyle w:val="libFootnotenumChar"/>
          <w:rtl/>
        </w:rPr>
        <w:t>(2)</w:t>
      </w:r>
      <w:r w:rsidRPr="00446258">
        <w:rPr>
          <w:rtl/>
        </w:rPr>
        <w:t>.</w:t>
      </w:r>
    </w:p>
    <w:p w:rsidR="00621B6E" w:rsidRPr="00446258" w:rsidRDefault="00621B6E" w:rsidP="00446258">
      <w:pPr>
        <w:pStyle w:val="libNormal"/>
        <w:rPr>
          <w:rStyle w:val="libNormalChar"/>
          <w:rtl/>
        </w:rPr>
      </w:pPr>
      <w:r w:rsidRPr="00446258">
        <w:rPr>
          <w:rtl/>
        </w:rPr>
        <w:t>فيحدثنا المؤرخون: أن عيسى بن جعفر بن المنصور، خال الأمين جاء إلى الفضل بن يحيى، وهو متوجه إلى خراسان على رأس جيش، وقال له: (أنشدك الله، لما عملت بالبيعة لابن أختي، فإنه ولدك، وخلافته لك، وإن أختي زبيدة تسألك ذلك.. فوعده الفضل أن يفعل، وعندما انتصر على الخارجين هناك. بايع هو ومن معه من القواد والجند لمحمد</w:t>
      </w:r>
      <w:r w:rsidRPr="006314DF">
        <w:rPr>
          <w:rStyle w:val="libFootnotenumChar"/>
          <w:rtl/>
        </w:rPr>
        <w:t>(3)</w:t>
      </w:r>
      <w:r w:rsidRPr="00446258">
        <w:rPr>
          <w:rStyle w:val="libNormalChar"/>
          <w:rtl/>
        </w:rPr>
        <w:t>.</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ابن بدرون في شرح قصيدة ابن عبدون ص 245، والإتحاف بحب الأشراف ص 96.</w:t>
      </w:r>
    </w:p>
    <w:p w:rsidR="00621B6E" w:rsidRPr="007471B5" w:rsidRDefault="00621B6E" w:rsidP="007471B5">
      <w:pPr>
        <w:pStyle w:val="libFootnote0"/>
        <w:rPr>
          <w:rtl/>
        </w:rPr>
      </w:pPr>
      <w:r w:rsidRPr="007471B5">
        <w:rPr>
          <w:rtl/>
        </w:rPr>
        <w:t>(2) زهر الآداب طبع دار الجيل ج 2 ص 581.</w:t>
      </w:r>
    </w:p>
    <w:p w:rsidR="007A362C" w:rsidRDefault="00621B6E" w:rsidP="007471B5">
      <w:pPr>
        <w:pStyle w:val="libFootnote0"/>
        <w:rPr>
          <w:rtl/>
        </w:rPr>
      </w:pPr>
      <w:r w:rsidRPr="007471B5">
        <w:rPr>
          <w:rtl/>
        </w:rPr>
        <w:t>(3) راجع تفصيل ذلك في: الطبري ج 10 ص 611، والنجوم الزاهرة ج 2 ص 76، والكامل لابن الأثير ج 5 ص 88، وأشار إلى ذلك أيضاً ابن خلدون في تاريخه ج 3 ص 218.</w:t>
      </w:r>
    </w:p>
    <w:p w:rsidR="007A362C" w:rsidRDefault="007A362C"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رغم أن المأمون كان أسن من الأمين بستة أش</w:t>
      </w:r>
      <w:r w:rsidR="007A362C">
        <w:rPr>
          <w:rtl/>
        </w:rPr>
        <w:t>هر، وعلى أقل الأقوال بشهر واحد.</w:t>
      </w:r>
    </w:p>
    <w:p w:rsidR="00621B6E" w:rsidRPr="008D08A8" w:rsidRDefault="00621B6E" w:rsidP="008D08A8">
      <w:pPr>
        <w:pStyle w:val="libNormal"/>
        <w:rPr>
          <w:rtl/>
        </w:rPr>
      </w:pPr>
      <w:r w:rsidRPr="008D08A8">
        <w:rPr>
          <w:rtl/>
        </w:rPr>
        <w:t>وأصبح الرشيد حينئذٍ أمام الأمر الواقع، حيث إن الذي أقدم على هذا الأمر، هو ذلك الرجل. الذي لا يمكن رد كلمته، والذي له من النفوذ والسلطان، والخدمات الجلى، والأيادي البيضاء عليه، ما لا يمكن له، ولا لأحد غيره أن يجحده أو أن يتجاهله.</w:t>
      </w:r>
    </w:p>
    <w:p w:rsidR="00621B6E" w:rsidRPr="008D08A8" w:rsidRDefault="00621B6E" w:rsidP="008D08A8">
      <w:pPr>
        <w:pStyle w:val="libNormal"/>
        <w:rPr>
          <w:rtl/>
        </w:rPr>
      </w:pPr>
      <w:r w:rsidRPr="008D08A8">
        <w:rPr>
          <w:rtl/>
        </w:rPr>
        <w:t>ويلاحظ هنا: أن عيسى بن جعفر قد ذكر أن أخته زبيدة، تسأله أن يقدم على هذا الأمر، وزبيدة التي تخطى باحترام كبير عند العباسيين، ولها نفوذ واسع، وتأثير كبير على الرشيد ـ زبيدة هذه ـ يهتم البرامكة جداً بأن تكون معهم، وإلى جانبهم، وذلك ليبقى لهم سلطانهم، ويدوم لهم حكمهم، الذي أشار إليه عيسى بقوله: (فإنه ولدك، وخلافته لك) فإن في هذا القول دليلاً واضحاً للفضل على سلامة وصحة ما يقدم عليه بالنسبة لمصالحه هو، ومصالح البرامكة بشكل عام. وبالنسبة لدورهم في مستقبل الخلافة العباسية.. وهو في الحقيقة يشتمل على إغراء وترغيب واضح بالعمل لهذا الأمر، وفي سبيله.</w:t>
      </w:r>
    </w:p>
    <w:p w:rsidR="00621B6E" w:rsidRPr="002A7BB3" w:rsidRDefault="00621B6E" w:rsidP="00F975E3">
      <w:pPr>
        <w:pStyle w:val="libNormal"/>
        <w:rPr>
          <w:rtl/>
        </w:rPr>
      </w:pPr>
      <w:r w:rsidRPr="002A7BB3">
        <w:rPr>
          <w:rtl/>
        </w:rPr>
        <w:t>كما أن قول عيسى الآنف الذكر يلقي لنا ضوءاً على الدور الذي لعبته زبيدة في مسألة البيعة لولدها بولاية العهد. فهو يشير إلى أنها كانت قد استخدمت نفوذها في إقناع رجال الدولة بتقديم ولدها. هذا بالإضافة إلى أنها كانت تحرض الرشيد على ذلك باستمرار</w:t>
      </w:r>
      <w:r w:rsidRPr="006314DF">
        <w:rPr>
          <w:rStyle w:val="libFootnotenumChar"/>
          <w:rtl/>
        </w:rPr>
        <w:t>(1)</w:t>
      </w:r>
      <w:r w:rsidRPr="002A7BB3">
        <w:rPr>
          <w:rtl/>
        </w:rPr>
        <w:t>، حتى لقد صرح الرشيد نفسه بأنه: (لولا أم جعفر وميل بني هاشم لقدم عبد الله على محمد، كما أشرنا إليه).</w:t>
      </w:r>
    </w:p>
    <w:p w:rsidR="00621B6E" w:rsidRPr="008D08A8" w:rsidRDefault="00621B6E" w:rsidP="008D08A8">
      <w:pPr>
        <w:pStyle w:val="libNormal"/>
        <w:rPr>
          <w:rtl/>
        </w:rPr>
      </w:pPr>
      <w:r w:rsidRPr="008D08A8">
        <w:rPr>
          <w:rtl/>
        </w:rPr>
        <w:t xml:space="preserve">قال محمد فريد وجدي مشيراً إلى أن الرشيد لم يكن يريد جرح عاطفة </w:t>
      </w:r>
    </w:p>
    <w:p w:rsidR="004D46A2" w:rsidRPr="004D46A2" w:rsidRDefault="004D46A2" w:rsidP="004D46A2">
      <w:pPr>
        <w:pStyle w:val="libLine"/>
        <w:rPr>
          <w:rtl/>
        </w:rPr>
      </w:pPr>
      <w:r w:rsidRPr="004D46A2">
        <w:rPr>
          <w:rtl/>
        </w:rPr>
        <w:t>____________</w:t>
      </w:r>
    </w:p>
    <w:p w:rsidR="007A362C" w:rsidRDefault="00621B6E" w:rsidP="004D46A2">
      <w:pPr>
        <w:pStyle w:val="libFootnote0"/>
        <w:rPr>
          <w:rtl/>
        </w:rPr>
      </w:pPr>
      <w:r w:rsidRPr="007471B5">
        <w:rPr>
          <w:rtl/>
        </w:rPr>
        <w:t>(1) النجوم الزاهرة ج 2 ص 81، وتاريخ الخلفاء للسيوطي ص 290.</w:t>
      </w:r>
    </w:p>
    <w:p w:rsidR="007A362C" w:rsidRDefault="007A362C" w:rsidP="00BD40E5">
      <w:pPr>
        <w:pStyle w:val="libNormal"/>
        <w:rPr>
          <w:rtl/>
        </w:rPr>
      </w:pPr>
      <w:r>
        <w:rPr>
          <w:rtl/>
        </w:rPr>
        <w:br w:type="page"/>
      </w:r>
    </w:p>
    <w:p w:rsidR="00621B6E" w:rsidRPr="00446258" w:rsidRDefault="00621B6E" w:rsidP="007A362C">
      <w:pPr>
        <w:pStyle w:val="libNormal0"/>
        <w:rPr>
          <w:rtl/>
        </w:rPr>
      </w:pPr>
      <w:r w:rsidRPr="00446258">
        <w:rPr>
          <w:rtl/>
        </w:rPr>
        <w:lastRenderedPageBreak/>
        <w:t>زبيدة: (كانت ولاية الأمين بعهد من أبيه، قدمه على إخوته لمكان والدته، وكان الأحق بالتقديم المأمون لعلمه وفضله وسنه..)</w:t>
      </w:r>
      <w:r w:rsidRPr="006314DF">
        <w:rPr>
          <w:rStyle w:val="libFootnotenumChar"/>
          <w:rtl/>
        </w:rPr>
        <w:t>(1)</w:t>
      </w:r>
      <w:r w:rsidRPr="00446258">
        <w:rPr>
          <w:rtl/>
        </w:rPr>
        <w:t xml:space="preserve"> وبعد.. فإننا لا نستبعد أنها كانت بالإضافة إلى ذلك قد استخدمت أموالها، من أجل ضمان ولاية العهد لولدها الأمين، ولعل مما يشير إلى ذلك قول الفضل بن سهل للمأمون: (وهو ابن زبيدة، وأخوال</w:t>
      </w:r>
      <w:r w:rsidR="007A362C">
        <w:rPr>
          <w:rtl/>
        </w:rPr>
        <w:t>ه بنو هاشم، وزبيدة وأموالها).</w:t>
      </w:r>
    </w:p>
    <w:p w:rsidR="00621B6E" w:rsidRPr="00446258" w:rsidRDefault="00621B6E" w:rsidP="00446258">
      <w:pPr>
        <w:pStyle w:val="libNormal"/>
        <w:rPr>
          <w:rStyle w:val="libNormalChar"/>
          <w:rtl/>
        </w:rPr>
      </w:pPr>
      <w:r w:rsidRPr="00446258">
        <w:rPr>
          <w:rtl/>
        </w:rPr>
        <w:t>وأخيراً. فإن من المحتمل جداً أن يكون الرشيد ـ بملاحظة الدور الذي كانت تلعبه الأنساب في التفكير العربي ـ قد لاحظ سمو نسب الأمين على المأمون، وكان لذلك أثر في تقديمه له عليه، وقد ألمح بعض المؤرخين إلى ذلك فقال: (وفيها ـ أي في سنة 176 ه‍ ـ عقد الرشيد لابنه المأمون عبد الله العهد بعد أخيه الأمين. إلى أن قال: وكان المأمون أسن من الأمين بشهر واحد، غير أن الأمين أمه زبيدة بنت جعفر هاشمية، والمأمون أمه أم ولد اسمها (مراجل) ماتت أيام نفاسها به)</w:t>
      </w:r>
      <w:r w:rsidRPr="006314DF">
        <w:rPr>
          <w:rStyle w:val="libFootnotenumChar"/>
          <w:rtl/>
        </w:rPr>
        <w:t>(2)</w:t>
      </w:r>
      <w:r w:rsidRPr="00446258">
        <w:rPr>
          <w:rStyle w:val="libNormalChar"/>
          <w:rtl/>
        </w:rPr>
        <w:t>.</w:t>
      </w:r>
    </w:p>
    <w:p w:rsidR="00621B6E" w:rsidRPr="00B11AA6" w:rsidRDefault="00621B6E" w:rsidP="00B11AA6">
      <w:pPr>
        <w:pStyle w:val="Heading2Center"/>
        <w:rPr>
          <w:rtl/>
        </w:rPr>
      </w:pPr>
      <w:bookmarkStart w:id="60" w:name="_Toc379979547"/>
      <w:r w:rsidRPr="00B11AA6">
        <w:rPr>
          <w:rtl/>
        </w:rPr>
        <w:t>محاولات الرشيد لصالح المأمون:</w:t>
      </w:r>
      <w:bookmarkEnd w:id="60"/>
    </w:p>
    <w:p w:rsidR="00621B6E" w:rsidRPr="008D08A8" w:rsidRDefault="00621B6E" w:rsidP="008D08A8">
      <w:pPr>
        <w:pStyle w:val="libNormal"/>
        <w:rPr>
          <w:rtl/>
        </w:rPr>
      </w:pPr>
      <w:r w:rsidRPr="008D08A8">
        <w:rPr>
          <w:rtl/>
        </w:rPr>
        <w:t>ومن كل ما تقدم يتضح لنا حقيقة موقف العباسيين، وأهل بيت المأمون، ورجال الدولة من المأمون.. ويظهر إلى أي حد كان مركز أخيه قويا، ونجمه عاليا، وأنه لم يكن له مثل ذلك الحظ الذي كان لأخيه الأمين.</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دائرة المعارف الإسلامية ج 1 ص 606.</w:t>
      </w:r>
    </w:p>
    <w:p w:rsidR="007A362C" w:rsidRDefault="00621B6E" w:rsidP="007471B5">
      <w:pPr>
        <w:pStyle w:val="libFootnote0"/>
        <w:rPr>
          <w:rtl/>
        </w:rPr>
      </w:pPr>
      <w:r w:rsidRPr="007471B5">
        <w:rPr>
          <w:rtl/>
        </w:rPr>
        <w:t>(2) النجوم الزاهرة ج 2 ص 84، وقريب منه ما في تاريخ الخلفاء للسيوطي.</w:t>
      </w:r>
    </w:p>
    <w:p w:rsidR="007A362C" w:rsidRDefault="007A362C"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إلا أن أباه الرشيد، الذي كان يدرك حقيقة الموقف كل الإدراك، قد حاول أن يضمن له نصيبه من الخلافة، فجعله ولي العهد بعد أخيه الأمين، وكتب بذلك العهود والمواثيق، وأشهد عليها، وعلقها في جوف الكعبة، ولا نعلم خليفة، قبله ولا بعده فعل ذلك مع أولياء عهده، من أولاده أو من غيرهم، رغم أن غيره من الخلفاء قد أخذوا البيعة لأكثر من واحد بعدهم. </w:t>
      </w:r>
    </w:p>
    <w:p w:rsidR="00621B6E" w:rsidRPr="002A7BB3" w:rsidRDefault="00621B6E" w:rsidP="00F975E3">
      <w:pPr>
        <w:pStyle w:val="libNormal"/>
        <w:rPr>
          <w:rtl/>
        </w:rPr>
      </w:pPr>
      <w:r w:rsidRPr="002A7BB3">
        <w:rPr>
          <w:rtl/>
        </w:rPr>
        <w:t>كما أنه قد حاول بطرق شتى أن يشد من عضد المأمون، ويقوي مركزه في مقابل أخيه الأمين، لأنه كان يخاف منه على أخيه المأمون، فنراه يجدد أخذ البيعة للمأمون أكثر من مرة، ويوليه الحرب، ويولي أخاه السلم</w:t>
      </w:r>
      <w:r w:rsidRPr="006314DF">
        <w:rPr>
          <w:rStyle w:val="libFootnotenumChar"/>
          <w:rtl/>
        </w:rPr>
        <w:t>(1)</w:t>
      </w:r>
      <w:r w:rsidRPr="002A7BB3">
        <w:rPr>
          <w:rtl/>
        </w:rPr>
        <w:t xml:space="preserve"> ويهب المأمون كل ما في العسكر من كراع وسلاح. ويأمر الفضل بن الربيع، الذي كان يعرف أنه سوف يتآمر مع الأمين ـ يأمره ـ بالبقاء مع المأمون في خراسان. إلى غير ذلك من مواقفه، التي لا نرى حاجة لتتبعها واستقصائها.</w:t>
      </w:r>
    </w:p>
    <w:p w:rsidR="00621B6E" w:rsidRPr="00B11AA6" w:rsidRDefault="00621B6E" w:rsidP="00B11AA6">
      <w:pPr>
        <w:pStyle w:val="Heading2Center"/>
        <w:rPr>
          <w:rtl/>
        </w:rPr>
      </w:pPr>
      <w:bookmarkStart w:id="61" w:name="_Toc379979548"/>
      <w:r w:rsidRPr="00B11AA6">
        <w:rPr>
          <w:rtl/>
        </w:rPr>
        <w:t>مركز المأمون ظل في خطر:</w:t>
      </w:r>
      <w:bookmarkEnd w:id="61"/>
    </w:p>
    <w:p w:rsidR="00621B6E" w:rsidRPr="002A7BB3" w:rsidRDefault="00621B6E" w:rsidP="00F975E3">
      <w:pPr>
        <w:pStyle w:val="libNormal"/>
        <w:rPr>
          <w:rtl/>
        </w:rPr>
      </w:pPr>
      <w:r w:rsidRPr="002A7BB3">
        <w:rPr>
          <w:rtl/>
        </w:rPr>
        <w:t>ولكن رغم كل محاولات الرشيد فقد ظل مركز المأمون في خطر والكل كان يشعر بذلك، وكيف لا يعرف الجميع ذلك. ولا يشعرون به، وهم يرون الأمين يصرح بعد أن أعطى العهود والمواثيق، وحلف الأيمان، بأنه: كان يضمر الخيانة لأخيه المأمون</w:t>
      </w:r>
      <w:r w:rsidRPr="006314DF">
        <w:rPr>
          <w:rStyle w:val="libFootnotenumChar"/>
          <w:rtl/>
        </w:rPr>
        <w:t>(2)</w:t>
      </w:r>
      <w:r w:rsidRPr="002A7BB3">
        <w:rPr>
          <w:rtl/>
        </w:rPr>
        <w:t>.</w:t>
      </w:r>
    </w:p>
    <w:p w:rsidR="00621B6E" w:rsidRPr="008D08A8" w:rsidRDefault="00621B6E" w:rsidP="008D08A8">
      <w:pPr>
        <w:pStyle w:val="libNormal"/>
        <w:rPr>
          <w:rtl/>
        </w:rPr>
      </w:pPr>
      <w:r w:rsidRPr="008D08A8">
        <w:rPr>
          <w:rtl/>
        </w:rPr>
        <w:t xml:space="preserve">لقد كان الكثيرون يرون بأن هذا الأمر لا يتم، وأن الرشيد قد أسس العداء والفرقة بين أولاده، (وألقى بأسهم بينهم، وعاقبة ما صنع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مروج الذهب ج 3 ص 353، والطبري حوادث سنة 186 ه‍.</w:t>
      </w:r>
    </w:p>
    <w:p w:rsidR="007A362C" w:rsidRDefault="00621B6E" w:rsidP="007471B5">
      <w:pPr>
        <w:pStyle w:val="libFootnote0"/>
        <w:rPr>
          <w:rtl/>
        </w:rPr>
      </w:pPr>
      <w:r w:rsidRPr="007471B5">
        <w:rPr>
          <w:rtl/>
        </w:rPr>
        <w:t>(2) الوزراء والكتاب ص 222.</w:t>
      </w:r>
    </w:p>
    <w:p w:rsidR="007A362C" w:rsidRDefault="007A362C" w:rsidP="00BD40E5">
      <w:pPr>
        <w:pStyle w:val="libNormal"/>
        <w:rPr>
          <w:rtl/>
        </w:rPr>
      </w:pPr>
      <w:r>
        <w:rPr>
          <w:rtl/>
        </w:rPr>
        <w:br w:type="page"/>
      </w:r>
    </w:p>
    <w:p w:rsidR="00621B6E" w:rsidRDefault="00621B6E" w:rsidP="007A362C">
      <w:pPr>
        <w:pStyle w:val="libNormal0"/>
        <w:rPr>
          <w:rtl/>
        </w:rPr>
      </w:pPr>
      <w:r w:rsidRPr="008D08A8">
        <w:rPr>
          <w:rtl/>
        </w:rPr>
        <w:lastRenderedPageBreak/>
        <w:t>في ذلك مخوفة على الرعية) وقالت الشعراء في ذلك ا</w:t>
      </w:r>
      <w:r w:rsidR="007A362C">
        <w:rPr>
          <w:rtl/>
        </w:rPr>
        <w:t>لشيء الكثير. ومن ذلك قول بعضهم:</w:t>
      </w:r>
    </w:p>
    <w:tbl>
      <w:tblPr>
        <w:tblStyle w:val="TableGrid"/>
        <w:bidiVisual/>
        <w:tblW w:w="4562" w:type="pct"/>
        <w:tblInd w:w="384" w:type="dxa"/>
        <w:tblLook w:val="01E0"/>
      </w:tblPr>
      <w:tblGrid>
        <w:gridCol w:w="3753"/>
        <w:gridCol w:w="276"/>
        <w:gridCol w:w="3722"/>
      </w:tblGrid>
      <w:tr w:rsidR="00643D9F" w:rsidTr="0035456E">
        <w:trPr>
          <w:trHeight w:val="350"/>
        </w:trPr>
        <w:tc>
          <w:tcPr>
            <w:tcW w:w="3920" w:type="dxa"/>
            <w:shd w:val="clear" w:color="auto" w:fill="auto"/>
          </w:tcPr>
          <w:p w:rsidR="00643D9F" w:rsidRDefault="00643D9F" w:rsidP="00643D9F">
            <w:pPr>
              <w:pStyle w:val="libPoem"/>
            </w:pPr>
            <w:r w:rsidRPr="002A7BB3">
              <w:rPr>
                <w:rtl/>
              </w:rPr>
              <w:t>أقـول</w:t>
            </w:r>
            <w:r>
              <w:rPr>
                <w:rFonts w:hint="cs"/>
                <w:rtl/>
              </w:rPr>
              <w:t xml:space="preserve"> </w:t>
            </w:r>
            <w:r w:rsidRPr="002A7BB3">
              <w:rPr>
                <w:rtl/>
              </w:rPr>
              <w:t>لغمة</w:t>
            </w:r>
            <w:r>
              <w:rPr>
                <w:rFonts w:hint="cs"/>
                <w:rtl/>
              </w:rPr>
              <w:t xml:space="preserve"> </w:t>
            </w:r>
            <w:r w:rsidRPr="002A7BB3">
              <w:rPr>
                <w:rtl/>
              </w:rPr>
              <w:t>في</w:t>
            </w:r>
            <w:r>
              <w:rPr>
                <w:rFonts w:hint="cs"/>
                <w:rtl/>
              </w:rPr>
              <w:t xml:space="preserve"> </w:t>
            </w:r>
            <w:r w:rsidRPr="002A7BB3">
              <w:rPr>
                <w:rtl/>
              </w:rPr>
              <w:t>النفس</w:t>
            </w:r>
            <w:r>
              <w:rPr>
                <w:rFonts w:hint="cs"/>
                <w:rtl/>
              </w:rPr>
              <w:t xml:space="preserve"> </w:t>
            </w:r>
            <w:r w:rsidRPr="002A7BB3">
              <w:rPr>
                <w:rtl/>
              </w:rPr>
              <w:t>مني</w:t>
            </w:r>
            <w:r w:rsidRPr="00725071">
              <w:rPr>
                <w:rStyle w:val="libPoemTiniChar0"/>
                <w:rtl/>
              </w:rPr>
              <w:br/>
              <w:t> </w:t>
            </w:r>
          </w:p>
        </w:tc>
        <w:tc>
          <w:tcPr>
            <w:tcW w:w="279" w:type="dxa"/>
            <w:shd w:val="clear" w:color="auto" w:fill="auto"/>
          </w:tcPr>
          <w:p w:rsidR="00643D9F" w:rsidRDefault="00643D9F" w:rsidP="0035456E">
            <w:pPr>
              <w:pStyle w:val="libPoem"/>
              <w:rPr>
                <w:rtl/>
              </w:rPr>
            </w:pPr>
          </w:p>
        </w:tc>
        <w:tc>
          <w:tcPr>
            <w:tcW w:w="3881" w:type="dxa"/>
            <w:shd w:val="clear" w:color="auto" w:fill="auto"/>
          </w:tcPr>
          <w:p w:rsidR="00643D9F" w:rsidRDefault="00643D9F" w:rsidP="00643D9F">
            <w:pPr>
              <w:pStyle w:val="libPoem"/>
            </w:pPr>
            <w:r w:rsidRPr="002A7BB3">
              <w:rPr>
                <w:rtl/>
              </w:rPr>
              <w:t>ودمـع</w:t>
            </w:r>
            <w:r>
              <w:rPr>
                <w:rFonts w:hint="cs"/>
                <w:rtl/>
              </w:rPr>
              <w:t xml:space="preserve"> </w:t>
            </w:r>
            <w:r w:rsidRPr="002A7BB3">
              <w:rPr>
                <w:rtl/>
              </w:rPr>
              <w:t>العين</w:t>
            </w:r>
            <w:r>
              <w:rPr>
                <w:rFonts w:hint="cs"/>
                <w:rtl/>
              </w:rPr>
              <w:t xml:space="preserve"> </w:t>
            </w:r>
            <w:r w:rsidRPr="002A7BB3">
              <w:rPr>
                <w:rtl/>
              </w:rPr>
              <w:t>يطرد</w:t>
            </w:r>
            <w:r>
              <w:rPr>
                <w:rFonts w:hint="cs"/>
                <w:rtl/>
              </w:rPr>
              <w:t xml:space="preserve"> </w:t>
            </w:r>
            <w:r w:rsidRPr="002A7BB3">
              <w:rPr>
                <w:rtl/>
              </w:rPr>
              <w:t>اطرادا</w:t>
            </w:r>
            <w:r w:rsidRPr="00725071">
              <w:rPr>
                <w:rStyle w:val="libPoemTiniChar0"/>
                <w:rtl/>
              </w:rPr>
              <w:br/>
              <w:t> </w:t>
            </w:r>
          </w:p>
        </w:tc>
      </w:tr>
      <w:tr w:rsidR="00643D9F" w:rsidTr="0035456E">
        <w:trPr>
          <w:trHeight w:val="350"/>
        </w:trPr>
        <w:tc>
          <w:tcPr>
            <w:tcW w:w="3920" w:type="dxa"/>
          </w:tcPr>
          <w:p w:rsidR="00643D9F" w:rsidRDefault="00643D9F" w:rsidP="00643D9F">
            <w:pPr>
              <w:pStyle w:val="libPoem"/>
            </w:pPr>
            <w:r w:rsidRPr="002A7BB3">
              <w:rPr>
                <w:rtl/>
              </w:rPr>
              <w:t>خـذي</w:t>
            </w:r>
            <w:r>
              <w:rPr>
                <w:rFonts w:hint="cs"/>
                <w:rtl/>
              </w:rPr>
              <w:t xml:space="preserve"> </w:t>
            </w:r>
            <w:r w:rsidRPr="002A7BB3">
              <w:rPr>
                <w:rtl/>
              </w:rPr>
              <w:t>لـلهول</w:t>
            </w:r>
            <w:r>
              <w:rPr>
                <w:rFonts w:hint="cs"/>
                <w:rtl/>
              </w:rPr>
              <w:t xml:space="preserve"> </w:t>
            </w:r>
            <w:r w:rsidRPr="002A7BB3">
              <w:rPr>
                <w:rtl/>
              </w:rPr>
              <w:t>عدته</w:t>
            </w:r>
            <w:r>
              <w:rPr>
                <w:rFonts w:hint="cs"/>
                <w:rtl/>
              </w:rPr>
              <w:t xml:space="preserve"> </w:t>
            </w:r>
            <w:r w:rsidRPr="002A7BB3">
              <w:rPr>
                <w:rtl/>
              </w:rPr>
              <w:t>بحزم</w:t>
            </w:r>
            <w:r w:rsidRPr="00725071">
              <w:rPr>
                <w:rStyle w:val="libPoemTiniChar0"/>
                <w:rtl/>
              </w:rPr>
              <w:br/>
              <w:t> </w:t>
            </w:r>
          </w:p>
        </w:tc>
        <w:tc>
          <w:tcPr>
            <w:tcW w:w="279" w:type="dxa"/>
          </w:tcPr>
          <w:p w:rsidR="00643D9F" w:rsidRDefault="00643D9F" w:rsidP="0035456E">
            <w:pPr>
              <w:pStyle w:val="libPoem"/>
              <w:rPr>
                <w:rtl/>
              </w:rPr>
            </w:pPr>
          </w:p>
        </w:tc>
        <w:tc>
          <w:tcPr>
            <w:tcW w:w="3881" w:type="dxa"/>
          </w:tcPr>
          <w:p w:rsidR="00643D9F" w:rsidRDefault="00643D9F" w:rsidP="00643D9F">
            <w:pPr>
              <w:pStyle w:val="libPoem"/>
            </w:pPr>
            <w:r w:rsidRPr="002A7BB3">
              <w:rPr>
                <w:rtl/>
              </w:rPr>
              <w:t>سـتلقي</w:t>
            </w:r>
            <w:r>
              <w:rPr>
                <w:rFonts w:hint="cs"/>
                <w:rtl/>
              </w:rPr>
              <w:t xml:space="preserve"> </w:t>
            </w:r>
            <w:r w:rsidRPr="002A7BB3">
              <w:rPr>
                <w:rtl/>
              </w:rPr>
              <w:t>ما</w:t>
            </w:r>
            <w:r>
              <w:rPr>
                <w:rFonts w:hint="cs"/>
                <w:rtl/>
              </w:rPr>
              <w:t xml:space="preserve"> </w:t>
            </w:r>
            <w:r w:rsidRPr="002A7BB3">
              <w:rPr>
                <w:rtl/>
              </w:rPr>
              <w:t>سيمنعك</w:t>
            </w:r>
            <w:r>
              <w:rPr>
                <w:rFonts w:hint="cs"/>
                <w:rtl/>
              </w:rPr>
              <w:t xml:space="preserve"> </w:t>
            </w:r>
            <w:r w:rsidRPr="002A7BB3">
              <w:rPr>
                <w:rtl/>
              </w:rPr>
              <w:t>الرقادا</w:t>
            </w:r>
            <w:r w:rsidRPr="00725071">
              <w:rPr>
                <w:rStyle w:val="libPoemTiniChar0"/>
                <w:rtl/>
              </w:rPr>
              <w:br/>
              <w:t> </w:t>
            </w:r>
          </w:p>
        </w:tc>
      </w:tr>
      <w:tr w:rsidR="00643D9F" w:rsidTr="0035456E">
        <w:trPr>
          <w:trHeight w:val="350"/>
        </w:trPr>
        <w:tc>
          <w:tcPr>
            <w:tcW w:w="3920" w:type="dxa"/>
          </w:tcPr>
          <w:p w:rsidR="00643D9F" w:rsidRDefault="00643D9F" w:rsidP="00643D9F">
            <w:pPr>
              <w:pStyle w:val="libPoem"/>
            </w:pPr>
            <w:r w:rsidRPr="002A7BB3">
              <w:rPr>
                <w:rtl/>
              </w:rPr>
              <w:t>فـإنك</w:t>
            </w:r>
            <w:r>
              <w:rPr>
                <w:rFonts w:hint="cs"/>
                <w:rtl/>
              </w:rPr>
              <w:t xml:space="preserve"> </w:t>
            </w:r>
            <w:r w:rsidRPr="002A7BB3">
              <w:rPr>
                <w:rtl/>
              </w:rPr>
              <w:t>إن</w:t>
            </w:r>
            <w:r>
              <w:rPr>
                <w:rFonts w:hint="cs"/>
                <w:rtl/>
              </w:rPr>
              <w:t xml:space="preserve"> </w:t>
            </w:r>
            <w:r w:rsidRPr="002A7BB3">
              <w:rPr>
                <w:rtl/>
              </w:rPr>
              <w:t>بقيت</w:t>
            </w:r>
            <w:r>
              <w:rPr>
                <w:rFonts w:hint="cs"/>
                <w:rtl/>
              </w:rPr>
              <w:t xml:space="preserve"> </w:t>
            </w:r>
            <w:r w:rsidRPr="002A7BB3">
              <w:rPr>
                <w:rtl/>
              </w:rPr>
              <w:t>رأيت</w:t>
            </w:r>
            <w:r>
              <w:rPr>
                <w:rFonts w:hint="cs"/>
                <w:rtl/>
              </w:rPr>
              <w:t xml:space="preserve"> </w:t>
            </w:r>
            <w:r w:rsidRPr="002A7BB3">
              <w:rPr>
                <w:rtl/>
              </w:rPr>
              <w:t>أمراً</w:t>
            </w:r>
            <w:r w:rsidRPr="00725071">
              <w:rPr>
                <w:rStyle w:val="libPoemTiniChar0"/>
                <w:rtl/>
              </w:rPr>
              <w:br/>
              <w:t> </w:t>
            </w:r>
          </w:p>
        </w:tc>
        <w:tc>
          <w:tcPr>
            <w:tcW w:w="279" w:type="dxa"/>
          </w:tcPr>
          <w:p w:rsidR="00643D9F" w:rsidRDefault="00643D9F" w:rsidP="0035456E">
            <w:pPr>
              <w:pStyle w:val="libPoem"/>
              <w:rPr>
                <w:rtl/>
              </w:rPr>
            </w:pPr>
          </w:p>
        </w:tc>
        <w:tc>
          <w:tcPr>
            <w:tcW w:w="3881" w:type="dxa"/>
          </w:tcPr>
          <w:p w:rsidR="00643D9F" w:rsidRDefault="00643D9F" w:rsidP="00643D9F">
            <w:pPr>
              <w:pStyle w:val="libPoem"/>
            </w:pPr>
            <w:r w:rsidRPr="002A7BB3">
              <w:rPr>
                <w:rtl/>
              </w:rPr>
              <w:t>يـطيل</w:t>
            </w:r>
            <w:r>
              <w:rPr>
                <w:rFonts w:hint="cs"/>
                <w:rtl/>
              </w:rPr>
              <w:t xml:space="preserve"> </w:t>
            </w:r>
            <w:r w:rsidRPr="002A7BB3">
              <w:rPr>
                <w:rtl/>
              </w:rPr>
              <w:t>لك</w:t>
            </w:r>
            <w:r>
              <w:rPr>
                <w:rFonts w:hint="cs"/>
                <w:rtl/>
              </w:rPr>
              <w:t xml:space="preserve"> </w:t>
            </w:r>
            <w:r w:rsidRPr="002A7BB3">
              <w:rPr>
                <w:rtl/>
              </w:rPr>
              <w:t>الكآبة</w:t>
            </w:r>
            <w:r>
              <w:rPr>
                <w:rFonts w:hint="cs"/>
                <w:rtl/>
              </w:rPr>
              <w:t xml:space="preserve"> </w:t>
            </w:r>
            <w:r w:rsidRPr="002A7BB3">
              <w:rPr>
                <w:rtl/>
              </w:rPr>
              <w:t>والسهادا</w:t>
            </w:r>
            <w:r w:rsidRPr="00725071">
              <w:rPr>
                <w:rStyle w:val="libPoemTiniChar0"/>
                <w:rtl/>
              </w:rPr>
              <w:br/>
              <w:t> </w:t>
            </w:r>
          </w:p>
        </w:tc>
      </w:tr>
      <w:tr w:rsidR="00643D9F" w:rsidTr="0035456E">
        <w:trPr>
          <w:trHeight w:val="350"/>
        </w:trPr>
        <w:tc>
          <w:tcPr>
            <w:tcW w:w="3920" w:type="dxa"/>
          </w:tcPr>
          <w:p w:rsidR="00643D9F" w:rsidRDefault="00643D9F" w:rsidP="00643D9F">
            <w:pPr>
              <w:pStyle w:val="libPoem"/>
            </w:pPr>
            <w:r w:rsidRPr="002A7BB3">
              <w:rPr>
                <w:rtl/>
              </w:rPr>
              <w:t>رأى</w:t>
            </w:r>
            <w:r>
              <w:rPr>
                <w:rFonts w:hint="cs"/>
                <w:rtl/>
              </w:rPr>
              <w:t xml:space="preserve"> </w:t>
            </w:r>
            <w:r w:rsidRPr="002A7BB3">
              <w:rPr>
                <w:rtl/>
              </w:rPr>
              <w:t>الملك</w:t>
            </w:r>
            <w:r>
              <w:rPr>
                <w:rFonts w:hint="cs"/>
                <w:rtl/>
              </w:rPr>
              <w:t xml:space="preserve"> </w:t>
            </w:r>
            <w:r w:rsidRPr="002A7BB3">
              <w:rPr>
                <w:rtl/>
              </w:rPr>
              <w:t>المهذب</w:t>
            </w:r>
            <w:r>
              <w:rPr>
                <w:rFonts w:hint="cs"/>
                <w:rtl/>
              </w:rPr>
              <w:t xml:space="preserve"> </w:t>
            </w:r>
            <w:r w:rsidRPr="002A7BB3">
              <w:rPr>
                <w:rtl/>
              </w:rPr>
              <w:t>شر</w:t>
            </w:r>
            <w:r>
              <w:rPr>
                <w:rFonts w:hint="cs"/>
                <w:rtl/>
              </w:rPr>
              <w:t xml:space="preserve"> </w:t>
            </w:r>
            <w:r w:rsidRPr="002A7BB3">
              <w:rPr>
                <w:rtl/>
              </w:rPr>
              <w:t>رأي</w:t>
            </w:r>
            <w:r w:rsidRPr="00725071">
              <w:rPr>
                <w:rStyle w:val="libPoemTiniChar0"/>
                <w:rtl/>
              </w:rPr>
              <w:br/>
              <w:t> </w:t>
            </w:r>
          </w:p>
        </w:tc>
        <w:tc>
          <w:tcPr>
            <w:tcW w:w="279" w:type="dxa"/>
          </w:tcPr>
          <w:p w:rsidR="00643D9F" w:rsidRDefault="00643D9F" w:rsidP="0035456E">
            <w:pPr>
              <w:pStyle w:val="libPoem"/>
              <w:rPr>
                <w:rtl/>
              </w:rPr>
            </w:pPr>
          </w:p>
        </w:tc>
        <w:tc>
          <w:tcPr>
            <w:tcW w:w="3881" w:type="dxa"/>
          </w:tcPr>
          <w:p w:rsidR="00643D9F" w:rsidRDefault="00643D9F" w:rsidP="00643D9F">
            <w:pPr>
              <w:pStyle w:val="libPoem"/>
            </w:pPr>
            <w:r w:rsidRPr="002A7BB3">
              <w:rPr>
                <w:rtl/>
              </w:rPr>
              <w:t>بـقسمته</w:t>
            </w:r>
            <w:r>
              <w:rPr>
                <w:rFonts w:hint="cs"/>
                <w:rtl/>
              </w:rPr>
              <w:t xml:space="preserve"> </w:t>
            </w:r>
            <w:r w:rsidRPr="002A7BB3">
              <w:rPr>
                <w:rtl/>
              </w:rPr>
              <w:t>الـخلافة</w:t>
            </w:r>
            <w:r>
              <w:rPr>
                <w:rFonts w:hint="cs"/>
                <w:rtl/>
              </w:rPr>
              <w:t xml:space="preserve"> </w:t>
            </w:r>
            <w:r w:rsidRPr="002A7BB3">
              <w:rPr>
                <w:rtl/>
              </w:rPr>
              <w:t>والبلادا</w:t>
            </w:r>
            <w:r w:rsidRPr="00725071">
              <w:rPr>
                <w:rStyle w:val="libPoemTiniChar0"/>
                <w:rtl/>
              </w:rPr>
              <w:br/>
              <w:t> </w:t>
            </w:r>
          </w:p>
        </w:tc>
      </w:tr>
      <w:tr w:rsidR="00643D9F" w:rsidTr="0035456E">
        <w:trPr>
          <w:trHeight w:val="350"/>
        </w:trPr>
        <w:tc>
          <w:tcPr>
            <w:tcW w:w="3920" w:type="dxa"/>
          </w:tcPr>
          <w:p w:rsidR="00643D9F" w:rsidRDefault="00643D9F" w:rsidP="00643D9F">
            <w:pPr>
              <w:pStyle w:val="libPoem"/>
            </w:pPr>
            <w:r w:rsidRPr="002A7BB3">
              <w:rPr>
                <w:rtl/>
              </w:rPr>
              <w:t>رأى</w:t>
            </w:r>
            <w:r>
              <w:rPr>
                <w:rFonts w:hint="cs"/>
                <w:rtl/>
              </w:rPr>
              <w:t xml:space="preserve"> </w:t>
            </w:r>
            <w:r w:rsidRPr="002A7BB3">
              <w:rPr>
                <w:rtl/>
              </w:rPr>
              <w:t>مـا</w:t>
            </w:r>
            <w:r>
              <w:rPr>
                <w:rFonts w:hint="cs"/>
                <w:rtl/>
              </w:rPr>
              <w:t xml:space="preserve"> </w:t>
            </w:r>
            <w:r w:rsidRPr="002A7BB3">
              <w:rPr>
                <w:rtl/>
              </w:rPr>
              <w:t>لـو</w:t>
            </w:r>
            <w:r>
              <w:rPr>
                <w:rFonts w:hint="cs"/>
                <w:rtl/>
              </w:rPr>
              <w:t xml:space="preserve"> </w:t>
            </w:r>
            <w:r w:rsidRPr="002A7BB3">
              <w:rPr>
                <w:rtl/>
              </w:rPr>
              <w:t>تـعقبه</w:t>
            </w:r>
            <w:r>
              <w:rPr>
                <w:rFonts w:hint="cs"/>
                <w:rtl/>
              </w:rPr>
              <w:t xml:space="preserve"> </w:t>
            </w:r>
            <w:r w:rsidRPr="002A7BB3">
              <w:rPr>
                <w:rtl/>
              </w:rPr>
              <w:t>بعلم</w:t>
            </w:r>
            <w:r w:rsidRPr="00725071">
              <w:rPr>
                <w:rStyle w:val="libPoemTiniChar0"/>
                <w:rtl/>
              </w:rPr>
              <w:br/>
              <w:t> </w:t>
            </w:r>
          </w:p>
        </w:tc>
        <w:tc>
          <w:tcPr>
            <w:tcW w:w="279" w:type="dxa"/>
          </w:tcPr>
          <w:p w:rsidR="00643D9F" w:rsidRDefault="00643D9F" w:rsidP="0035456E">
            <w:pPr>
              <w:pStyle w:val="libPoem"/>
              <w:rPr>
                <w:rtl/>
              </w:rPr>
            </w:pPr>
          </w:p>
        </w:tc>
        <w:tc>
          <w:tcPr>
            <w:tcW w:w="3881" w:type="dxa"/>
          </w:tcPr>
          <w:p w:rsidR="00643D9F" w:rsidRDefault="00643D9F" w:rsidP="00643D9F">
            <w:pPr>
              <w:pStyle w:val="libPoem"/>
            </w:pPr>
            <w:r w:rsidRPr="002A7BB3">
              <w:rPr>
                <w:rtl/>
              </w:rPr>
              <w:t>لـبيض</w:t>
            </w:r>
            <w:r>
              <w:rPr>
                <w:rFonts w:hint="cs"/>
                <w:rtl/>
              </w:rPr>
              <w:t xml:space="preserve"> </w:t>
            </w:r>
            <w:r w:rsidRPr="002A7BB3">
              <w:rPr>
                <w:rtl/>
              </w:rPr>
              <w:t>من</w:t>
            </w:r>
            <w:r>
              <w:rPr>
                <w:rFonts w:hint="cs"/>
                <w:rtl/>
              </w:rPr>
              <w:t xml:space="preserve"> </w:t>
            </w:r>
            <w:r w:rsidRPr="002A7BB3">
              <w:rPr>
                <w:rtl/>
              </w:rPr>
              <w:t>مفارقه</w:t>
            </w:r>
            <w:r>
              <w:rPr>
                <w:rFonts w:hint="cs"/>
                <w:rtl/>
              </w:rPr>
              <w:t xml:space="preserve"> </w:t>
            </w:r>
            <w:r w:rsidRPr="002A7BB3">
              <w:rPr>
                <w:rtl/>
              </w:rPr>
              <w:t>السوادا</w:t>
            </w:r>
            <w:r w:rsidRPr="00725071">
              <w:rPr>
                <w:rStyle w:val="libPoemTiniChar0"/>
                <w:rtl/>
              </w:rPr>
              <w:br/>
              <w:t> </w:t>
            </w:r>
          </w:p>
        </w:tc>
      </w:tr>
      <w:tr w:rsidR="00643D9F" w:rsidTr="0035456E">
        <w:tblPrEx>
          <w:tblLook w:val="04A0"/>
        </w:tblPrEx>
        <w:trPr>
          <w:trHeight w:val="350"/>
        </w:trPr>
        <w:tc>
          <w:tcPr>
            <w:tcW w:w="3920" w:type="dxa"/>
          </w:tcPr>
          <w:p w:rsidR="00643D9F" w:rsidRDefault="00643D9F" w:rsidP="00643D9F">
            <w:pPr>
              <w:pStyle w:val="libPoem"/>
            </w:pPr>
            <w:r w:rsidRPr="002A7BB3">
              <w:rPr>
                <w:rtl/>
              </w:rPr>
              <w:t>أراد</w:t>
            </w:r>
            <w:r>
              <w:rPr>
                <w:rFonts w:hint="cs"/>
                <w:rtl/>
              </w:rPr>
              <w:t xml:space="preserve"> </w:t>
            </w:r>
            <w:r w:rsidRPr="002A7BB3">
              <w:rPr>
                <w:rtl/>
              </w:rPr>
              <w:t>بـه</w:t>
            </w:r>
            <w:r>
              <w:rPr>
                <w:rFonts w:hint="cs"/>
                <w:rtl/>
              </w:rPr>
              <w:t xml:space="preserve"> </w:t>
            </w:r>
            <w:r w:rsidRPr="002A7BB3">
              <w:rPr>
                <w:rtl/>
              </w:rPr>
              <w:t>لـيقطع</w:t>
            </w:r>
            <w:r>
              <w:rPr>
                <w:rFonts w:hint="cs"/>
                <w:rtl/>
              </w:rPr>
              <w:t xml:space="preserve"> </w:t>
            </w:r>
            <w:r w:rsidRPr="002A7BB3">
              <w:rPr>
                <w:rtl/>
              </w:rPr>
              <w:t>عن</w:t>
            </w:r>
            <w:r>
              <w:rPr>
                <w:rFonts w:hint="cs"/>
                <w:rtl/>
              </w:rPr>
              <w:t xml:space="preserve"> </w:t>
            </w:r>
            <w:r w:rsidRPr="002A7BB3">
              <w:rPr>
                <w:rtl/>
              </w:rPr>
              <w:t>بنيه</w:t>
            </w:r>
            <w:r w:rsidRPr="00725071">
              <w:rPr>
                <w:rStyle w:val="libPoemTiniChar0"/>
                <w:rtl/>
              </w:rPr>
              <w:br/>
              <w:t> </w:t>
            </w:r>
          </w:p>
        </w:tc>
        <w:tc>
          <w:tcPr>
            <w:tcW w:w="279" w:type="dxa"/>
          </w:tcPr>
          <w:p w:rsidR="00643D9F" w:rsidRDefault="00643D9F" w:rsidP="0035456E">
            <w:pPr>
              <w:pStyle w:val="libPoem"/>
              <w:rPr>
                <w:rtl/>
              </w:rPr>
            </w:pPr>
          </w:p>
        </w:tc>
        <w:tc>
          <w:tcPr>
            <w:tcW w:w="3881" w:type="dxa"/>
          </w:tcPr>
          <w:p w:rsidR="00643D9F" w:rsidRDefault="00643D9F" w:rsidP="00643D9F">
            <w:pPr>
              <w:pStyle w:val="libPoem"/>
            </w:pPr>
            <w:r w:rsidRPr="002A7BB3">
              <w:rPr>
                <w:rtl/>
              </w:rPr>
              <w:t>خـلافهم</w:t>
            </w:r>
            <w:r>
              <w:rPr>
                <w:rFonts w:hint="cs"/>
                <w:rtl/>
              </w:rPr>
              <w:t xml:space="preserve"> </w:t>
            </w:r>
            <w:r w:rsidRPr="002A7BB3">
              <w:rPr>
                <w:rtl/>
              </w:rPr>
              <w:t>ويـبتذلوا</w:t>
            </w:r>
            <w:r>
              <w:rPr>
                <w:rFonts w:hint="cs"/>
                <w:rtl/>
              </w:rPr>
              <w:t xml:space="preserve"> </w:t>
            </w:r>
            <w:r w:rsidRPr="002A7BB3">
              <w:rPr>
                <w:rtl/>
              </w:rPr>
              <w:t>الودادا</w:t>
            </w:r>
            <w:r w:rsidRPr="00725071">
              <w:rPr>
                <w:rStyle w:val="libPoemTiniChar0"/>
                <w:rtl/>
              </w:rPr>
              <w:br/>
              <w:t> </w:t>
            </w:r>
          </w:p>
        </w:tc>
      </w:tr>
      <w:tr w:rsidR="00643D9F" w:rsidTr="0035456E">
        <w:tblPrEx>
          <w:tblLook w:val="04A0"/>
        </w:tblPrEx>
        <w:trPr>
          <w:trHeight w:val="350"/>
        </w:trPr>
        <w:tc>
          <w:tcPr>
            <w:tcW w:w="3920" w:type="dxa"/>
          </w:tcPr>
          <w:p w:rsidR="00643D9F" w:rsidRDefault="00643D9F" w:rsidP="00643D9F">
            <w:pPr>
              <w:pStyle w:val="libPoem"/>
            </w:pPr>
            <w:r w:rsidRPr="002A7BB3">
              <w:rPr>
                <w:rtl/>
              </w:rPr>
              <w:t>فـقد</w:t>
            </w:r>
            <w:r>
              <w:rPr>
                <w:rFonts w:hint="cs"/>
                <w:rtl/>
              </w:rPr>
              <w:t xml:space="preserve"> </w:t>
            </w:r>
            <w:r w:rsidRPr="002A7BB3">
              <w:rPr>
                <w:rtl/>
              </w:rPr>
              <w:t>غرس</w:t>
            </w:r>
            <w:r>
              <w:rPr>
                <w:rFonts w:hint="cs"/>
                <w:rtl/>
              </w:rPr>
              <w:t xml:space="preserve"> </w:t>
            </w:r>
            <w:r w:rsidRPr="002A7BB3">
              <w:rPr>
                <w:rtl/>
              </w:rPr>
              <w:t>العداوة</w:t>
            </w:r>
            <w:r>
              <w:rPr>
                <w:rFonts w:hint="cs"/>
                <w:rtl/>
              </w:rPr>
              <w:t xml:space="preserve"> </w:t>
            </w:r>
            <w:r w:rsidRPr="002A7BB3">
              <w:rPr>
                <w:rtl/>
              </w:rPr>
              <w:t>غير</w:t>
            </w:r>
            <w:r>
              <w:rPr>
                <w:rFonts w:hint="cs"/>
                <w:rtl/>
              </w:rPr>
              <w:t xml:space="preserve"> </w:t>
            </w:r>
            <w:r w:rsidRPr="002A7BB3">
              <w:rPr>
                <w:rtl/>
              </w:rPr>
              <w:t>آل</w:t>
            </w:r>
            <w:r w:rsidRPr="00725071">
              <w:rPr>
                <w:rStyle w:val="libPoemTiniChar0"/>
                <w:rtl/>
              </w:rPr>
              <w:br/>
              <w:t> </w:t>
            </w:r>
          </w:p>
        </w:tc>
        <w:tc>
          <w:tcPr>
            <w:tcW w:w="279" w:type="dxa"/>
          </w:tcPr>
          <w:p w:rsidR="00643D9F" w:rsidRDefault="00643D9F" w:rsidP="0035456E">
            <w:pPr>
              <w:pStyle w:val="libPoem"/>
              <w:rPr>
                <w:rtl/>
              </w:rPr>
            </w:pPr>
          </w:p>
        </w:tc>
        <w:tc>
          <w:tcPr>
            <w:tcW w:w="3881" w:type="dxa"/>
          </w:tcPr>
          <w:p w:rsidR="00643D9F" w:rsidRDefault="00643D9F" w:rsidP="00643D9F">
            <w:pPr>
              <w:pStyle w:val="libPoem"/>
            </w:pPr>
            <w:r w:rsidRPr="002A7BB3">
              <w:rPr>
                <w:rtl/>
              </w:rPr>
              <w:t>وأورث</w:t>
            </w:r>
            <w:r>
              <w:rPr>
                <w:rFonts w:hint="cs"/>
                <w:rtl/>
              </w:rPr>
              <w:t xml:space="preserve"> </w:t>
            </w:r>
            <w:r w:rsidRPr="002A7BB3">
              <w:rPr>
                <w:rtl/>
              </w:rPr>
              <w:t>شـمل</w:t>
            </w:r>
            <w:r>
              <w:rPr>
                <w:rFonts w:hint="cs"/>
                <w:rtl/>
              </w:rPr>
              <w:t xml:space="preserve"> </w:t>
            </w:r>
            <w:r w:rsidRPr="002A7BB3">
              <w:rPr>
                <w:rtl/>
              </w:rPr>
              <w:t>ألفتهم</w:t>
            </w:r>
            <w:r>
              <w:rPr>
                <w:rFonts w:hint="cs"/>
                <w:rtl/>
              </w:rPr>
              <w:t xml:space="preserve"> </w:t>
            </w:r>
            <w:r w:rsidRPr="002A7BB3">
              <w:rPr>
                <w:rtl/>
              </w:rPr>
              <w:t>بدادا</w:t>
            </w:r>
            <w:r w:rsidRPr="00725071">
              <w:rPr>
                <w:rStyle w:val="libPoemTiniChar0"/>
                <w:rtl/>
              </w:rPr>
              <w:br/>
              <w:t> </w:t>
            </w:r>
          </w:p>
        </w:tc>
      </w:tr>
      <w:tr w:rsidR="00643D9F" w:rsidTr="0035456E">
        <w:tblPrEx>
          <w:tblLook w:val="04A0"/>
        </w:tblPrEx>
        <w:trPr>
          <w:trHeight w:val="350"/>
        </w:trPr>
        <w:tc>
          <w:tcPr>
            <w:tcW w:w="3920" w:type="dxa"/>
          </w:tcPr>
          <w:p w:rsidR="00643D9F" w:rsidRDefault="00643D9F" w:rsidP="00643D9F">
            <w:pPr>
              <w:pStyle w:val="libPoem"/>
            </w:pPr>
            <w:r w:rsidRPr="002A7BB3">
              <w:rPr>
                <w:rtl/>
              </w:rPr>
              <w:t>والـقح</w:t>
            </w:r>
            <w:r>
              <w:rPr>
                <w:rFonts w:hint="cs"/>
                <w:rtl/>
              </w:rPr>
              <w:t xml:space="preserve"> </w:t>
            </w:r>
            <w:r w:rsidRPr="002A7BB3">
              <w:rPr>
                <w:rtl/>
              </w:rPr>
              <w:t>بـينهم</w:t>
            </w:r>
            <w:r>
              <w:rPr>
                <w:rFonts w:hint="cs"/>
                <w:rtl/>
              </w:rPr>
              <w:t xml:space="preserve"> </w:t>
            </w:r>
            <w:r w:rsidRPr="002A7BB3">
              <w:rPr>
                <w:rtl/>
              </w:rPr>
              <w:t>حربا</w:t>
            </w:r>
            <w:r>
              <w:rPr>
                <w:rFonts w:hint="cs"/>
                <w:rtl/>
              </w:rPr>
              <w:t xml:space="preserve"> </w:t>
            </w:r>
            <w:r w:rsidRPr="002A7BB3">
              <w:rPr>
                <w:rtl/>
              </w:rPr>
              <w:t>عواناً</w:t>
            </w:r>
            <w:r w:rsidRPr="00725071">
              <w:rPr>
                <w:rStyle w:val="libPoemTiniChar0"/>
                <w:rtl/>
              </w:rPr>
              <w:br/>
              <w:t> </w:t>
            </w:r>
          </w:p>
        </w:tc>
        <w:tc>
          <w:tcPr>
            <w:tcW w:w="279" w:type="dxa"/>
          </w:tcPr>
          <w:p w:rsidR="00643D9F" w:rsidRDefault="00643D9F" w:rsidP="0035456E">
            <w:pPr>
              <w:pStyle w:val="libPoem"/>
              <w:rPr>
                <w:rtl/>
              </w:rPr>
            </w:pPr>
          </w:p>
        </w:tc>
        <w:tc>
          <w:tcPr>
            <w:tcW w:w="3881" w:type="dxa"/>
          </w:tcPr>
          <w:p w:rsidR="00643D9F" w:rsidRDefault="00643D9F" w:rsidP="00643D9F">
            <w:pPr>
              <w:pStyle w:val="libPoem"/>
            </w:pPr>
            <w:r w:rsidRPr="002A7BB3">
              <w:rPr>
                <w:rtl/>
              </w:rPr>
              <w:t>وسـلس</w:t>
            </w:r>
            <w:r>
              <w:rPr>
                <w:rFonts w:hint="cs"/>
                <w:rtl/>
              </w:rPr>
              <w:t xml:space="preserve"> </w:t>
            </w:r>
            <w:r w:rsidRPr="002A7BB3">
              <w:rPr>
                <w:rtl/>
              </w:rPr>
              <w:t>لاجـتنابهم</w:t>
            </w:r>
            <w:r>
              <w:rPr>
                <w:rFonts w:hint="cs"/>
                <w:rtl/>
              </w:rPr>
              <w:t xml:space="preserve"> </w:t>
            </w:r>
            <w:r w:rsidRPr="002A7BB3">
              <w:rPr>
                <w:rtl/>
              </w:rPr>
              <w:t>القيادا</w:t>
            </w:r>
            <w:r w:rsidRPr="00725071">
              <w:rPr>
                <w:rStyle w:val="libPoemTiniChar0"/>
                <w:rtl/>
              </w:rPr>
              <w:br/>
              <w:t> </w:t>
            </w:r>
          </w:p>
        </w:tc>
      </w:tr>
      <w:tr w:rsidR="00643D9F" w:rsidTr="0035456E">
        <w:tblPrEx>
          <w:tblLook w:val="04A0"/>
        </w:tblPrEx>
        <w:trPr>
          <w:trHeight w:val="350"/>
        </w:trPr>
        <w:tc>
          <w:tcPr>
            <w:tcW w:w="3920" w:type="dxa"/>
          </w:tcPr>
          <w:p w:rsidR="00643D9F" w:rsidRDefault="00643D9F" w:rsidP="00643D9F">
            <w:pPr>
              <w:pStyle w:val="libPoem"/>
            </w:pPr>
            <w:r w:rsidRPr="002A7BB3">
              <w:rPr>
                <w:rtl/>
              </w:rPr>
              <w:t>فـويل</w:t>
            </w:r>
            <w:r>
              <w:rPr>
                <w:rFonts w:hint="cs"/>
                <w:rtl/>
              </w:rPr>
              <w:t xml:space="preserve"> </w:t>
            </w:r>
            <w:r w:rsidRPr="002A7BB3">
              <w:rPr>
                <w:rtl/>
              </w:rPr>
              <w:t>لـلرعية</w:t>
            </w:r>
            <w:r>
              <w:rPr>
                <w:rFonts w:hint="cs"/>
                <w:rtl/>
              </w:rPr>
              <w:t xml:space="preserve"> </w:t>
            </w:r>
            <w:r w:rsidRPr="002A7BB3">
              <w:rPr>
                <w:rtl/>
              </w:rPr>
              <w:t>عـن</w:t>
            </w:r>
            <w:r>
              <w:rPr>
                <w:rFonts w:hint="cs"/>
                <w:rtl/>
              </w:rPr>
              <w:t xml:space="preserve"> </w:t>
            </w:r>
            <w:r w:rsidRPr="002A7BB3">
              <w:rPr>
                <w:rtl/>
              </w:rPr>
              <w:t>قليل</w:t>
            </w:r>
            <w:r w:rsidRPr="00725071">
              <w:rPr>
                <w:rStyle w:val="libPoemTiniChar0"/>
                <w:rtl/>
              </w:rPr>
              <w:br/>
              <w:t> </w:t>
            </w:r>
          </w:p>
        </w:tc>
        <w:tc>
          <w:tcPr>
            <w:tcW w:w="279" w:type="dxa"/>
          </w:tcPr>
          <w:p w:rsidR="00643D9F" w:rsidRDefault="00643D9F" w:rsidP="0035456E">
            <w:pPr>
              <w:pStyle w:val="libPoem"/>
              <w:rPr>
                <w:rtl/>
              </w:rPr>
            </w:pPr>
          </w:p>
        </w:tc>
        <w:tc>
          <w:tcPr>
            <w:tcW w:w="3881" w:type="dxa"/>
          </w:tcPr>
          <w:p w:rsidR="00643D9F" w:rsidRDefault="00643D9F" w:rsidP="00643D9F">
            <w:pPr>
              <w:pStyle w:val="libPoem"/>
            </w:pPr>
            <w:r w:rsidRPr="002A7BB3">
              <w:rPr>
                <w:rtl/>
              </w:rPr>
              <w:t>لقد</w:t>
            </w:r>
            <w:r>
              <w:rPr>
                <w:rFonts w:hint="cs"/>
                <w:rtl/>
              </w:rPr>
              <w:t xml:space="preserve"> </w:t>
            </w:r>
            <w:r w:rsidRPr="002A7BB3">
              <w:rPr>
                <w:rtl/>
              </w:rPr>
              <w:t>أهدى</w:t>
            </w:r>
            <w:r>
              <w:rPr>
                <w:rFonts w:hint="cs"/>
                <w:rtl/>
              </w:rPr>
              <w:t xml:space="preserve"> </w:t>
            </w:r>
            <w:r w:rsidRPr="002A7BB3">
              <w:rPr>
                <w:rtl/>
              </w:rPr>
              <w:t>لها</w:t>
            </w:r>
            <w:r>
              <w:rPr>
                <w:rFonts w:hint="cs"/>
                <w:rtl/>
              </w:rPr>
              <w:t xml:space="preserve"> </w:t>
            </w:r>
            <w:r w:rsidRPr="002A7BB3">
              <w:rPr>
                <w:rtl/>
              </w:rPr>
              <w:t>الكرب</w:t>
            </w:r>
            <w:r>
              <w:rPr>
                <w:rFonts w:hint="cs"/>
                <w:rtl/>
              </w:rPr>
              <w:t xml:space="preserve"> </w:t>
            </w:r>
            <w:r w:rsidRPr="002A7BB3">
              <w:rPr>
                <w:rtl/>
              </w:rPr>
              <w:t>الشدادا</w:t>
            </w:r>
            <w:r w:rsidRPr="00725071">
              <w:rPr>
                <w:rStyle w:val="libPoemTiniChar0"/>
                <w:rtl/>
              </w:rPr>
              <w:br/>
              <w:t> </w:t>
            </w:r>
          </w:p>
        </w:tc>
      </w:tr>
      <w:tr w:rsidR="00643D9F" w:rsidTr="0035456E">
        <w:tblPrEx>
          <w:tblLook w:val="04A0"/>
        </w:tblPrEx>
        <w:trPr>
          <w:trHeight w:val="350"/>
        </w:trPr>
        <w:tc>
          <w:tcPr>
            <w:tcW w:w="3920" w:type="dxa"/>
          </w:tcPr>
          <w:p w:rsidR="00643D9F" w:rsidRDefault="00643D9F" w:rsidP="00643D9F">
            <w:pPr>
              <w:pStyle w:val="libPoem"/>
            </w:pPr>
            <w:r w:rsidRPr="002A7BB3">
              <w:rPr>
                <w:rtl/>
              </w:rPr>
              <w:t>وألـبسها</w:t>
            </w:r>
            <w:r>
              <w:rPr>
                <w:rFonts w:hint="cs"/>
                <w:rtl/>
              </w:rPr>
              <w:t xml:space="preserve"> </w:t>
            </w:r>
            <w:r w:rsidRPr="002A7BB3">
              <w:rPr>
                <w:rtl/>
              </w:rPr>
              <w:t>بـلاءا</w:t>
            </w:r>
            <w:r>
              <w:rPr>
                <w:rFonts w:hint="cs"/>
                <w:rtl/>
              </w:rPr>
              <w:t xml:space="preserve"> </w:t>
            </w:r>
            <w:r w:rsidRPr="002A7BB3">
              <w:rPr>
                <w:rtl/>
              </w:rPr>
              <w:t>غير</w:t>
            </w:r>
            <w:r>
              <w:rPr>
                <w:rFonts w:hint="cs"/>
                <w:rtl/>
              </w:rPr>
              <w:t xml:space="preserve"> </w:t>
            </w:r>
            <w:r w:rsidRPr="002A7BB3">
              <w:rPr>
                <w:rtl/>
              </w:rPr>
              <w:t>فان</w:t>
            </w:r>
            <w:r w:rsidRPr="00725071">
              <w:rPr>
                <w:rStyle w:val="libPoemTiniChar0"/>
                <w:rtl/>
              </w:rPr>
              <w:br/>
              <w:t> </w:t>
            </w:r>
          </w:p>
        </w:tc>
        <w:tc>
          <w:tcPr>
            <w:tcW w:w="279" w:type="dxa"/>
          </w:tcPr>
          <w:p w:rsidR="00643D9F" w:rsidRDefault="00643D9F" w:rsidP="0035456E">
            <w:pPr>
              <w:pStyle w:val="libPoem"/>
              <w:rPr>
                <w:rtl/>
              </w:rPr>
            </w:pPr>
          </w:p>
        </w:tc>
        <w:tc>
          <w:tcPr>
            <w:tcW w:w="3881" w:type="dxa"/>
          </w:tcPr>
          <w:p w:rsidR="00643D9F" w:rsidRDefault="00643D9F" w:rsidP="00643D9F">
            <w:pPr>
              <w:pStyle w:val="libPoem"/>
            </w:pPr>
            <w:r w:rsidRPr="002A7BB3">
              <w:rPr>
                <w:rtl/>
              </w:rPr>
              <w:t>وألزمها</w:t>
            </w:r>
            <w:r>
              <w:rPr>
                <w:rFonts w:hint="cs"/>
                <w:rtl/>
              </w:rPr>
              <w:t xml:space="preserve"> </w:t>
            </w:r>
            <w:r w:rsidRPr="002A7BB3">
              <w:rPr>
                <w:rtl/>
              </w:rPr>
              <w:t>التضعضع</w:t>
            </w:r>
            <w:r>
              <w:rPr>
                <w:rFonts w:hint="cs"/>
                <w:rtl/>
              </w:rPr>
              <w:t xml:space="preserve"> </w:t>
            </w:r>
            <w:r w:rsidRPr="002A7BB3">
              <w:rPr>
                <w:rtl/>
              </w:rPr>
              <w:t>والفسادا</w:t>
            </w:r>
            <w:r w:rsidRPr="00725071">
              <w:rPr>
                <w:rStyle w:val="libPoemTiniChar0"/>
                <w:rtl/>
              </w:rPr>
              <w:br/>
              <w:t> </w:t>
            </w:r>
          </w:p>
        </w:tc>
      </w:tr>
      <w:tr w:rsidR="00643D9F" w:rsidTr="0035456E">
        <w:tblPrEx>
          <w:tblLook w:val="04A0"/>
        </w:tblPrEx>
        <w:trPr>
          <w:trHeight w:val="350"/>
        </w:trPr>
        <w:tc>
          <w:tcPr>
            <w:tcW w:w="3920" w:type="dxa"/>
          </w:tcPr>
          <w:p w:rsidR="00643D9F" w:rsidRDefault="00643D9F" w:rsidP="00643D9F">
            <w:pPr>
              <w:pStyle w:val="libPoem"/>
            </w:pPr>
            <w:r w:rsidRPr="002A7BB3">
              <w:rPr>
                <w:rtl/>
              </w:rPr>
              <w:t>سـتجري</w:t>
            </w:r>
            <w:r>
              <w:rPr>
                <w:rFonts w:hint="cs"/>
                <w:rtl/>
              </w:rPr>
              <w:t xml:space="preserve"> </w:t>
            </w:r>
            <w:r w:rsidRPr="002A7BB3">
              <w:rPr>
                <w:rtl/>
              </w:rPr>
              <w:t>من</w:t>
            </w:r>
            <w:r>
              <w:rPr>
                <w:rFonts w:hint="cs"/>
                <w:rtl/>
              </w:rPr>
              <w:t xml:space="preserve"> </w:t>
            </w:r>
            <w:r w:rsidRPr="002A7BB3">
              <w:rPr>
                <w:rtl/>
              </w:rPr>
              <w:t>دمائهم</w:t>
            </w:r>
            <w:r>
              <w:rPr>
                <w:rFonts w:hint="cs"/>
                <w:rtl/>
              </w:rPr>
              <w:t xml:space="preserve"> </w:t>
            </w:r>
            <w:r w:rsidRPr="002A7BB3">
              <w:rPr>
                <w:rtl/>
              </w:rPr>
              <w:t>بحور</w:t>
            </w:r>
            <w:r w:rsidRPr="00725071">
              <w:rPr>
                <w:rStyle w:val="libPoemTiniChar0"/>
                <w:rtl/>
              </w:rPr>
              <w:br/>
              <w:t> </w:t>
            </w:r>
          </w:p>
        </w:tc>
        <w:tc>
          <w:tcPr>
            <w:tcW w:w="279" w:type="dxa"/>
          </w:tcPr>
          <w:p w:rsidR="00643D9F" w:rsidRDefault="00643D9F" w:rsidP="0035456E">
            <w:pPr>
              <w:pStyle w:val="libPoem"/>
              <w:rPr>
                <w:rtl/>
              </w:rPr>
            </w:pPr>
          </w:p>
        </w:tc>
        <w:tc>
          <w:tcPr>
            <w:tcW w:w="3881" w:type="dxa"/>
          </w:tcPr>
          <w:p w:rsidR="00643D9F" w:rsidRDefault="00643D9F" w:rsidP="00643D9F">
            <w:pPr>
              <w:pStyle w:val="libPoem"/>
            </w:pPr>
            <w:r w:rsidRPr="002A7BB3">
              <w:rPr>
                <w:rtl/>
              </w:rPr>
              <w:t>زواخـر</w:t>
            </w:r>
            <w:r>
              <w:rPr>
                <w:rFonts w:hint="cs"/>
                <w:rtl/>
              </w:rPr>
              <w:t xml:space="preserve"> </w:t>
            </w:r>
            <w:r w:rsidRPr="002A7BB3">
              <w:rPr>
                <w:rtl/>
              </w:rPr>
              <w:t>لا</w:t>
            </w:r>
            <w:r>
              <w:rPr>
                <w:rFonts w:hint="cs"/>
                <w:rtl/>
              </w:rPr>
              <w:t xml:space="preserve"> </w:t>
            </w:r>
            <w:r w:rsidRPr="002A7BB3">
              <w:rPr>
                <w:rtl/>
              </w:rPr>
              <w:t>يرون</w:t>
            </w:r>
            <w:r>
              <w:rPr>
                <w:rFonts w:hint="cs"/>
                <w:rtl/>
              </w:rPr>
              <w:t xml:space="preserve"> </w:t>
            </w:r>
            <w:r w:rsidRPr="002A7BB3">
              <w:rPr>
                <w:rtl/>
              </w:rPr>
              <w:t>لها</w:t>
            </w:r>
            <w:r>
              <w:rPr>
                <w:rFonts w:hint="cs"/>
                <w:rtl/>
              </w:rPr>
              <w:t xml:space="preserve"> </w:t>
            </w:r>
            <w:r w:rsidRPr="002A7BB3">
              <w:rPr>
                <w:rtl/>
              </w:rPr>
              <w:t>نفادا</w:t>
            </w:r>
            <w:r w:rsidRPr="00725071">
              <w:rPr>
                <w:rStyle w:val="libPoemTiniChar0"/>
                <w:rtl/>
              </w:rPr>
              <w:br/>
              <w:t> </w:t>
            </w:r>
          </w:p>
        </w:tc>
      </w:tr>
      <w:tr w:rsidR="00643D9F" w:rsidTr="0035456E">
        <w:tblPrEx>
          <w:tblLook w:val="04A0"/>
        </w:tblPrEx>
        <w:trPr>
          <w:trHeight w:val="350"/>
        </w:trPr>
        <w:tc>
          <w:tcPr>
            <w:tcW w:w="3920" w:type="dxa"/>
          </w:tcPr>
          <w:p w:rsidR="00643D9F" w:rsidRDefault="00643D9F" w:rsidP="00643D9F">
            <w:pPr>
              <w:pStyle w:val="libPoem"/>
            </w:pPr>
            <w:r w:rsidRPr="002A7BB3">
              <w:rPr>
                <w:rtl/>
              </w:rPr>
              <w:t>فـوزر</w:t>
            </w:r>
            <w:r>
              <w:rPr>
                <w:rFonts w:hint="cs"/>
                <w:rtl/>
              </w:rPr>
              <w:t xml:space="preserve"> </w:t>
            </w:r>
            <w:r w:rsidRPr="002A7BB3">
              <w:rPr>
                <w:rtl/>
              </w:rPr>
              <w:t>بـلائهم</w:t>
            </w:r>
            <w:r>
              <w:rPr>
                <w:rFonts w:hint="cs"/>
                <w:rtl/>
              </w:rPr>
              <w:t xml:space="preserve"> </w:t>
            </w:r>
            <w:r w:rsidRPr="002A7BB3">
              <w:rPr>
                <w:rtl/>
              </w:rPr>
              <w:t>أبـداً</w:t>
            </w:r>
            <w:r>
              <w:rPr>
                <w:rFonts w:hint="cs"/>
                <w:rtl/>
              </w:rPr>
              <w:t xml:space="preserve"> </w:t>
            </w:r>
            <w:r w:rsidRPr="002A7BB3">
              <w:rPr>
                <w:rtl/>
              </w:rPr>
              <w:t>عليه</w:t>
            </w:r>
            <w:r w:rsidRPr="00725071">
              <w:rPr>
                <w:rStyle w:val="libPoemTiniChar0"/>
                <w:rtl/>
              </w:rPr>
              <w:br/>
              <w:t> </w:t>
            </w:r>
          </w:p>
        </w:tc>
        <w:tc>
          <w:tcPr>
            <w:tcW w:w="279" w:type="dxa"/>
          </w:tcPr>
          <w:p w:rsidR="00643D9F" w:rsidRDefault="00643D9F" w:rsidP="0035456E">
            <w:pPr>
              <w:pStyle w:val="libPoem"/>
              <w:rPr>
                <w:rtl/>
              </w:rPr>
            </w:pPr>
          </w:p>
        </w:tc>
        <w:tc>
          <w:tcPr>
            <w:tcW w:w="3881" w:type="dxa"/>
          </w:tcPr>
          <w:p w:rsidR="00643D9F" w:rsidRDefault="00643D9F" w:rsidP="00643D9F">
            <w:pPr>
              <w:pStyle w:val="libPoem"/>
            </w:pPr>
            <w:r w:rsidRPr="002A7BB3">
              <w:rPr>
                <w:rtl/>
              </w:rPr>
              <w:t>أغيا</w:t>
            </w:r>
            <w:r>
              <w:rPr>
                <w:rFonts w:hint="cs"/>
                <w:rtl/>
              </w:rPr>
              <w:t xml:space="preserve"> </w:t>
            </w:r>
            <w:r w:rsidRPr="002A7BB3">
              <w:rPr>
                <w:rtl/>
              </w:rPr>
              <w:t>كان</w:t>
            </w:r>
            <w:r>
              <w:rPr>
                <w:rFonts w:hint="cs"/>
                <w:rtl/>
              </w:rPr>
              <w:t xml:space="preserve"> </w:t>
            </w:r>
            <w:r w:rsidRPr="002A7BB3">
              <w:rPr>
                <w:rtl/>
              </w:rPr>
              <w:t>ذلك</w:t>
            </w:r>
            <w:r>
              <w:rPr>
                <w:rFonts w:hint="cs"/>
                <w:rtl/>
              </w:rPr>
              <w:t xml:space="preserve"> </w:t>
            </w:r>
            <w:r w:rsidRPr="002A7BB3">
              <w:rPr>
                <w:rtl/>
              </w:rPr>
              <w:t>أم</w:t>
            </w:r>
            <w:r>
              <w:rPr>
                <w:rFonts w:hint="cs"/>
                <w:rtl/>
              </w:rPr>
              <w:t xml:space="preserve"> </w:t>
            </w:r>
            <w:r w:rsidRPr="002A7BB3">
              <w:rPr>
                <w:rtl/>
              </w:rPr>
              <w:t>رشادا</w:t>
            </w:r>
            <w:r w:rsidRPr="006314DF">
              <w:rPr>
                <w:rStyle w:val="libFootnotenumChar"/>
                <w:rtl/>
              </w:rPr>
              <w:t>(1)</w:t>
            </w:r>
            <w:r w:rsidRPr="00725071">
              <w:rPr>
                <w:rStyle w:val="libPoemTiniChar0"/>
                <w:rtl/>
              </w:rPr>
              <w:br/>
              <w:t> </w:t>
            </w:r>
          </w:p>
        </w:tc>
      </w:tr>
    </w:tbl>
    <w:p w:rsidR="00621B6E" w:rsidRPr="003C28F5" w:rsidRDefault="00621B6E" w:rsidP="003C28F5">
      <w:pPr>
        <w:pStyle w:val="libBold1"/>
        <w:rPr>
          <w:rtl/>
        </w:rPr>
      </w:pPr>
      <w:r w:rsidRPr="003C28F5">
        <w:rPr>
          <w:rtl/>
        </w:rPr>
        <w:t>والمأمون وحزبه كانوا يدركون ذلك:</w:t>
      </w:r>
    </w:p>
    <w:p w:rsidR="00621B6E" w:rsidRPr="008D08A8" w:rsidRDefault="00621B6E" w:rsidP="008D08A8">
      <w:pPr>
        <w:pStyle w:val="libNormal"/>
        <w:rPr>
          <w:rtl/>
        </w:rPr>
      </w:pPr>
      <w:r w:rsidRPr="008D08A8">
        <w:rPr>
          <w:rtl/>
        </w:rPr>
        <w:t xml:space="preserve">وبعد.. فإنه من الطبيعي جداً أن نرى أن المأمون وحزبه كانوا يدركون أن مركز المأمون كان في خطر، وأن الأمين كان ينوي الخيانة لأخيه. ولقد رأينا الفضل بن سهل عندما عزم الرشيد على الذهاب إلى خراسان، وأمر المأمون بالمقام في بغداد ـ رأيناه ـ يقول للمأمون: (لست تدري ما يحدث بالرشيد، وخراسان ولايتك، والأمين مقدم عليك. وإن أحسن ما يصنع بك أن يخلعك، وهو ابن زبيدة، وأخواله </w:t>
      </w:r>
    </w:p>
    <w:p w:rsidR="004D46A2" w:rsidRPr="004D46A2" w:rsidRDefault="004D46A2" w:rsidP="004D46A2">
      <w:pPr>
        <w:pStyle w:val="libLine"/>
        <w:rPr>
          <w:rtl/>
        </w:rPr>
      </w:pPr>
      <w:r w:rsidRPr="004D46A2">
        <w:rPr>
          <w:rtl/>
        </w:rPr>
        <w:t>____________</w:t>
      </w:r>
    </w:p>
    <w:p w:rsidR="007A362C" w:rsidRDefault="00621B6E" w:rsidP="004D46A2">
      <w:pPr>
        <w:pStyle w:val="libFootnote0"/>
        <w:rPr>
          <w:rtl/>
        </w:rPr>
      </w:pPr>
      <w:r w:rsidRPr="007471B5">
        <w:rPr>
          <w:rtl/>
        </w:rPr>
        <w:t>(1) الطبري حوادث سنة 186 ه‍.</w:t>
      </w:r>
    </w:p>
    <w:p w:rsidR="007A362C" w:rsidRDefault="007A362C" w:rsidP="00BD40E5">
      <w:pPr>
        <w:pStyle w:val="libNormal"/>
        <w:rPr>
          <w:rtl/>
        </w:rPr>
      </w:pPr>
      <w:r>
        <w:rPr>
          <w:rtl/>
        </w:rPr>
        <w:br w:type="page"/>
      </w:r>
    </w:p>
    <w:p w:rsidR="00621B6E" w:rsidRPr="002A7BB3" w:rsidRDefault="00621B6E" w:rsidP="007A362C">
      <w:pPr>
        <w:pStyle w:val="libNormal0"/>
        <w:rPr>
          <w:rtl/>
        </w:rPr>
      </w:pPr>
      <w:r w:rsidRPr="002A7BB3">
        <w:rPr>
          <w:rtl/>
        </w:rPr>
        <w:lastRenderedPageBreak/>
        <w:t>بنو هاشم، وزبيدة، وأموالها..)</w:t>
      </w:r>
      <w:r w:rsidRPr="006314DF">
        <w:rPr>
          <w:rStyle w:val="libFootnotenumChar"/>
          <w:rtl/>
        </w:rPr>
        <w:t>(1)</w:t>
      </w:r>
      <w:r w:rsidRPr="002A7BB3">
        <w:rPr>
          <w:rtl/>
        </w:rPr>
        <w:t>. وتقدم أيضاً قوله له: إن أهل بيته وبني أبيه، والعرب معادون له.</w:t>
      </w:r>
    </w:p>
    <w:p w:rsidR="00621B6E" w:rsidRPr="003C28F5" w:rsidRDefault="00621B6E" w:rsidP="003C28F5">
      <w:pPr>
        <w:pStyle w:val="libBold1"/>
        <w:rPr>
          <w:rtl/>
        </w:rPr>
      </w:pPr>
      <w:r w:rsidRPr="003C28F5">
        <w:rPr>
          <w:rtl/>
        </w:rPr>
        <w:t>والرشيد أيضاً كان في قلق:</w:t>
      </w:r>
    </w:p>
    <w:p w:rsidR="00621B6E" w:rsidRPr="002A7BB3" w:rsidRDefault="00621B6E" w:rsidP="00F975E3">
      <w:pPr>
        <w:pStyle w:val="libNormal"/>
        <w:rPr>
          <w:rtl/>
        </w:rPr>
      </w:pPr>
      <w:r w:rsidRPr="002A7BB3">
        <w:rPr>
          <w:rtl/>
        </w:rPr>
        <w:t>بل لقد صرح الرشيد نفسه بأنه كان يخشى من الأمين على المأمون، فإنه قال لزبيدة، عندما عاتبته على إعطائه الكراع والسلاح للمأمون: (إنا نتخوف ابنك على عبد الله، ولا نتخوف عبد الله على ابنك إن بويع)</w:t>
      </w:r>
      <w:r w:rsidRPr="006314DF">
        <w:rPr>
          <w:rStyle w:val="libFootnotenumChar"/>
          <w:rtl/>
        </w:rPr>
        <w:t>(2)</w:t>
      </w:r>
      <w:r w:rsidRPr="002A7BB3">
        <w:rPr>
          <w:rtl/>
        </w:rPr>
        <w:t>.</w:t>
      </w:r>
    </w:p>
    <w:p w:rsidR="00621B6E" w:rsidRPr="008D08A8" w:rsidRDefault="00621B6E" w:rsidP="008D08A8">
      <w:pPr>
        <w:pStyle w:val="libNormal"/>
        <w:rPr>
          <w:rtl/>
        </w:rPr>
      </w:pPr>
      <w:r w:rsidRPr="008D08A8">
        <w:rPr>
          <w:rtl/>
        </w:rPr>
        <w:t>هذا بالإضافة إلى تصريحات الرشيد السابقة، والتي لا نرى حاجة إلى إعادتها.</w:t>
      </w:r>
    </w:p>
    <w:p w:rsidR="00621B6E" w:rsidRDefault="00621B6E" w:rsidP="008D08A8">
      <w:pPr>
        <w:pStyle w:val="libNormal"/>
        <w:rPr>
          <w:rtl/>
        </w:rPr>
      </w:pPr>
      <w:r w:rsidRPr="008D08A8">
        <w:rPr>
          <w:rtl/>
        </w:rPr>
        <w:t>ولقد قال الرشيد، عندما بلغه ما يتهدد به محمد الأمين:</w:t>
      </w:r>
    </w:p>
    <w:tbl>
      <w:tblPr>
        <w:tblStyle w:val="TableGrid"/>
        <w:bidiVisual/>
        <w:tblW w:w="4562" w:type="pct"/>
        <w:tblInd w:w="384" w:type="dxa"/>
        <w:tblLook w:val="01E0"/>
      </w:tblPr>
      <w:tblGrid>
        <w:gridCol w:w="3756"/>
        <w:gridCol w:w="276"/>
        <w:gridCol w:w="3719"/>
      </w:tblGrid>
      <w:tr w:rsidR="00035764" w:rsidTr="0035456E">
        <w:trPr>
          <w:trHeight w:val="350"/>
        </w:trPr>
        <w:tc>
          <w:tcPr>
            <w:tcW w:w="3920" w:type="dxa"/>
            <w:shd w:val="clear" w:color="auto" w:fill="auto"/>
          </w:tcPr>
          <w:p w:rsidR="00035764" w:rsidRDefault="00035764" w:rsidP="00035764">
            <w:pPr>
              <w:pStyle w:val="libPoem"/>
            </w:pPr>
            <w:r w:rsidRPr="008D08A8">
              <w:rPr>
                <w:rtl/>
              </w:rPr>
              <w:t>مـحمد</w:t>
            </w:r>
            <w:r>
              <w:rPr>
                <w:rFonts w:hint="cs"/>
                <w:rtl/>
              </w:rPr>
              <w:t xml:space="preserve"> </w:t>
            </w:r>
            <w:r w:rsidRPr="008D08A8">
              <w:rPr>
                <w:rtl/>
              </w:rPr>
              <w:t>لا</w:t>
            </w:r>
            <w:r>
              <w:rPr>
                <w:rFonts w:hint="cs"/>
                <w:rtl/>
              </w:rPr>
              <w:t xml:space="preserve"> </w:t>
            </w:r>
            <w:r w:rsidRPr="008D08A8">
              <w:rPr>
                <w:rtl/>
              </w:rPr>
              <w:t>تـظلم</w:t>
            </w:r>
            <w:r>
              <w:rPr>
                <w:rFonts w:hint="cs"/>
                <w:rtl/>
              </w:rPr>
              <w:t xml:space="preserve"> </w:t>
            </w:r>
            <w:r w:rsidRPr="008D08A8">
              <w:rPr>
                <w:rtl/>
              </w:rPr>
              <w:t>أخـاك</w:t>
            </w:r>
            <w:r>
              <w:rPr>
                <w:rFonts w:hint="cs"/>
                <w:rtl/>
              </w:rPr>
              <w:t xml:space="preserve"> </w:t>
            </w:r>
            <w:r w:rsidRPr="008D08A8">
              <w:rPr>
                <w:rtl/>
              </w:rPr>
              <w:t>فإنه</w:t>
            </w:r>
            <w:r w:rsidRPr="00725071">
              <w:rPr>
                <w:rStyle w:val="libPoemTiniChar0"/>
                <w:rtl/>
              </w:rPr>
              <w:br/>
              <w:t> </w:t>
            </w:r>
          </w:p>
        </w:tc>
        <w:tc>
          <w:tcPr>
            <w:tcW w:w="279" w:type="dxa"/>
            <w:shd w:val="clear" w:color="auto" w:fill="auto"/>
          </w:tcPr>
          <w:p w:rsidR="00035764" w:rsidRDefault="00035764" w:rsidP="0035456E">
            <w:pPr>
              <w:pStyle w:val="libPoem"/>
              <w:rPr>
                <w:rtl/>
              </w:rPr>
            </w:pPr>
          </w:p>
        </w:tc>
        <w:tc>
          <w:tcPr>
            <w:tcW w:w="3881" w:type="dxa"/>
            <w:shd w:val="clear" w:color="auto" w:fill="auto"/>
          </w:tcPr>
          <w:p w:rsidR="00035764" w:rsidRDefault="00035764" w:rsidP="00035764">
            <w:pPr>
              <w:pStyle w:val="libPoem"/>
            </w:pPr>
            <w:r w:rsidRPr="008D08A8">
              <w:rPr>
                <w:rtl/>
              </w:rPr>
              <w:t>عليك</w:t>
            </w:r>
            <w:r>
              <w:rPr>
                <w:rFonts w:hint="cs"/>
                <w:rtl/>
              </w:rPr>
              <w:t xml:space="preserve"> </w:t>
            </w:r>
            <w:r w:rsidRPr="008D08A8">
              <w:rPr>
                <w:rtl/>
              </w:rPr>
              <w:t>يعود</w:t>
            </w:r>
            <w:r>
              <w:rPr>
                <w:rFonts w:hint="cs"/>
                <w:rtl/>
              </w:rPr>
              <w:t xml:space="preserve"> </w:t>
            </w:r>
            <w:r w:rsidRPr="008D08A8">
              <w:rPr>
                <w:rtl/>
              </w:rPr>
              <w:t>البغي</w:t>
            </w:r>
            <w:r>
              <w:rPr>
                <w:rFonts w:hint="cs"/>
                <w:rtl/>
              </w:rPr>
              <w:t xml:space="preserve"> </w:t>
            </w:r>
            <w:r w:rsidRPr="008D08A8">
              <w:rPr>
                <w:rtl/>
              </w:rPr>
              <w:t>إن</w:t>
            </w:r>
            <w:r>
              <w:rPr>
                <w:rFonts w:hint="cs"/>
                <w:rtl/>
              </w:rPr>
              <w:t xml:space="preserve"> </w:t>
            </w:r>
            <w:r w:rsidRPr="008D08A8">
              <w:rPr>
                <w:rtl/>
              </w:rPr>
              <w:t>كنت</w:t>
            </w:r>
            <w:r>
              <w:rPr>
                <w:rFonts w:hint="cs"/>
                <w:rtl/>
              </w:rPr>
              <w:t xml:space="preserve"> </w:t>
            </w:r>
            <w:r w:rsidRPr="008D08A8">
              <w:rPr>
                <w:rtl/>
              </w:rPr>
              <w:t>باغيا</w:t>
            </w:r>
            <w:r w:rsidRPr="00725071">
              <w:rPr>
                <w:rStyle w:val="libPoemTiniChar0"/>
                <w:rtl/>
              </w:rPr>
              <w:br/>
              <w:t> </w:t>
            </w:r>
          </w:p>
        </w:tc>
      </w:tr>
      <w:tr w:rsidR="00035764" w:rsidTr="0035456E">
        <w:trPr>
          <w:trHeight w:val="350"/>
        </w:trPr>
        <w:tc>
          <w:tcPr>
            <w:tcW w:w="3920" w:type="dxa"/>
          </w:tcPr>
          <w:p w:rsidR="00035764" w:rsidRDefault="00035764" w:rsidP="00035764">
            <w:pPr>
              <w:pStyle w:val="libPoem"/>
            </w:pPr>
            <w:r w:rsidRPr="008D08A8">
              <w:rPr>
                <w:rtl/>
              </w:rPr>
              <w:t>ولا</w:t>
            </w:r>
            <w:r>
              <w:rPr>
                <w:rFonts w:hint="cs"/>
                <w:rtl/>
              </w:rPr>
              <w:t xml:space="preserve"> </w:t>
            </w:r>
            <w:r w:rsidRPr="008D08A8">
              <w:rPr>
                <w:rtl/>
              </w:rPr>
              <w:t>تـعجلن</w:t>
            </w:r>
            <w:r>
              <w:rPr>
                <w:rFonts w:hint="cs"/>
                <w:rtl/>
              </w:rPr>
              <w:t xml:space="preserve"> </w:t>
            </w:r>
            <w:r w:rsidRPr="008D08A8">
              <w:rPr>
                <w:rtl/>
              </w:rPr>
              <w:t>الـدهر</w:t>
            </w:r>
            <w:r>
              <w:rPr>
                <w:rFonts w:hint="cs"/>
                <w:rtl/>
              </w:rPr>
              <w:t xml:space="preserve"> </w:t>
            </w:r>
            <w:r w:rsidRPr="008D08A8">
              <w:rPr>
                <w:rtl/>
              </w:rPr>
              <w:t>فـيه</w:t>
            </w:r>
            <w:r>
              <w:rPr>
                <w:rFonts w:hint="cs"/>
                <w:rtl/>
              </w:rPr>
              <w:t xml:space="preserve"> </w:t>
            </w:r>
            <w:r w:rsidRPr="008D08A8">
              <w:rPr>
                <w:rtl/>
              </w:rPr>
              <w:t>فإنه</w:t>
            </w:r>
            <w:r w:rsidRPr="00725071">
              <w:rPr>
                <w:rStyle w:val="libPoemTiniChar0"/>
                <w:rtl/>
              </w:rPr>
              <w:br/>
              <w:t> </w:t>
            </w:r>
          </w:p>
        </w:tc>
        <w:tc>
          <w:tcPr>
            <w:tcW w:w="279" w:type="dxa"/>
          </w:tcPr>
          <w:p w:rsidR="00035764" w:rsidRDefault="00035764" w:rsidP="0035456E">
            <w:pPr>
              <w:pStyle w:val="libPoem"/>
              <w:rPr>
                <w:rtl/>
              </w:rPr>
            </w:pPr>
          </w:p>
        </w:tc>
        <w:tc>
          <w:tcPr>
            <w:tcW w:w="3881" w:type="dxa"/>
          </w:tcPr>
          <w:p w:rsidR="00035764" w:rsidRDefault="00035764" w:rsidP="00035764">
            <w:pPr>
              <w:pStyle w:val="libPoem"/>
            </w:pPr>
            <w:r w:rsidRPr="008D08A8">
              <w:rPr>
                <w:rtl/>
              </w:rPr>
              <w:t>إذا</w:t>
            </w:r>
            <w:r>
              <w:rPr>
                <w:rFonts w:hint="cs"/>
                <w:rtl/>
              </w:rPr>
              <w:t xml:space="preserve"> </w:t>
            </w:r>
            <w:r w:rsidRPr="008D08A8">
              <w:rPr>
                <w:rtl/>
              </w:rPr>
              <w:t>مال</w:t>
            </w:r>
            <w:r>
              <w:rPr>
                <w:rFonts w:hint="cs"/>
                <w:rtl/>
              </w:rPr>
              <w:t xml:space="preserve"> </w:t>
            </w:r>
            <w:r w:rsidRPr="008D08A8">
              <w:rPr>
                <w:rtl/>
              </w:rPr>
              <w:t>بالأقوام</w:t>
            </w:r>
            <w:r>
              <w:rPr>
                <w:rFonts w:hint="cs"/>
                <w:rtl/>
              </w:rPr>
              <w:t xml:space="preserve"> </w:t>
            </w:r>
            <w:r w:rsidRPr="008D08A8">
              <w:rPr>
                <w:rtl/>
              </w:rPr>
              <w:t>لم</w:t>
            </w:r>
            <w:r>
              <w:rPr>
                <w:rFonts w:hint="cs"/>
                <w:rtl/>
              </w:rPr>
              <w:t xml:space="preserve"> </w:t>
            </w:r>
            <w:r w:rsidRPr="008D08A8">
              <w:rPr>
                <w:rtl/>
              </w:rPr>
              <w:t>يبق</w:t>
            </w:r>
            <w:r>
              <w:rPr>
                <w:rFonts w:hint="cs"/>
                <w:rtl/>
              </w:rPr>
              <w:t xml:space="preserve"> </w:t>
            </w:r>
            <w:r w:rsidRPr="008D08A8">
              <w:rPr>
                <w:rtl/>
              </w:rPr>
              <w:t>باقيا</w:t>
            </w:r>
            <w:r w:rsidRPr="007A362C">
              <w:rPr>
                <w:rStyle w:val="libFootnotenumChar"/>
                <w:rtl/>
              </w:rPr>
              <w:t>(3)</w:t>
            </w:r>
            <w:r w:rsidRPr="00725071">
              <w:rPr>
                <w:rStyle w:val="libPoemTiniChar0"/>
                <w:rtl/>
              </w:rPr>
              <w:br/>
              <w:t> </w:t>
            </w:r>
          </w:p>
        </w:tc>
      </w:tr>
    </w:tbl>
    <w:p w:rsidR="00621B6E" w:rsidRPr="008D08A8" w:rsidRDefault="00621B6E" w:rsidP="008D08A8">
      <w:pPr>
        <w:pStyle w:val="libNormal"/>
        <w:rPr>
          <w:rtl/>
        </w:rPr>
      </w:pPr>
      <w:r w:rsidRPr="008D08A8">
        <w:rPr>
          <w:rtl/>
        </w:rPr>
        <w:t>ومهما يكن من أمر، فإن الحقيقة التي لا يمكن الجدال فيها، هي أن الرشيد كان في قضية ولاية العهد مغلوبا على أمره، من مختلف الجهات. وكان يشعر أن ما أبرمه سوف يكون عرضة للانتقاض بين لحظة وأخرى، وكم كان يؤلمه شعوره هذا، ويحز في نفسه.. حتى لقد ترجم مشاعره هذه شعراً فقال:</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تاريخ ابن خلدون ج 3 ص 229، والنجوم الزاهرة ج 2 ص 102، والكامل لابن الأثير، طبعة ثالثة ج 5 ص 127، والوزراء والكتاب ص 266.</w:t>
      </w:r>
    </w:p>
    <w:p w:rsidR="00621B6E" w:rsidRPr="007471B5" w:rsidRDefault="00621B6E" w:rsidP="007471B5">
      <w:pPr>
        <w:pStyle w:val="libFootnote0"/>
        <w:rPr>
          <w:rtl/>
        </w:rPr>
      </w:pPr>
      <w:r w:rsidRPr="007471B5">
        <w:rPr>
          <w:rtl/>
        </w:rPr>
        <w:t>(2) مروج الذهب ج 3 ص 353. ولعله إنما فعل ذلك أيضاً، من أجل أن يطيب خاطر المأمون، ويذهب ما في نفسه ـ وهو الأفضل، والأكبر سنا من أخيه ـ من غل وحقد وضغينة..</w:t>
      </w:r>
    </w:p>
    <w:p w:rsidR="007A362C" w:rsidRDefault="00621B6E" w:rsidP="007471B5">
      <w:pPr>
        <w:pStyle w:val="libFootnote0"/>
        <w:rPr>
          <w:rtl/>
        </w:rPr>
      </w:pPr>
      <w:r w:rsidRPr="007471B5">
        <w:rPr>
          <w:rtl/>
        </w:rPr>
        <w:t>(3) ابن بدرون في شرح قصيدة ابن عبدون ص 245، وفوات الوفيات ج 2 ص 269.</w:t>
      </w:r>
    </w:p>
    <w:p w:rsidR="007A362C" w:rsidRDefault="007A362C" w:rsidP="00BD40E5">
      <w:pPr>
        <w:pStyle w:val="libNormal"/>
        <w:rPr>
          <w:rtl/>
        </w:rPr>
      </w:pPr>
      <w:r>
        <w:rPr>
          <w:rtl/>
        </w:rPr>
        <w:br w:type="page"/>
      </w:r>
    </w:p>
    <w:tbl>
      <w:tblPr>
        <w:tblStyle w:val="TableGrid"/>
        <w:bidiVisual/>
        <w:tblW w:w="4679" w:type="pct"/>
        <w:tblInd w:w="384" w:type="dxa"/>
        <w:tblLook w:val="01E0"/>
      </w:tblPr>
      <w:tblGrid>
        <w:gridCol w:w="3864"/>
        <w:gridCol w:w="222"/>
        <w:gridCol w:w="3864"/>
      </w:tblGrid>
      <w:tr w:rsidR="009B0045" w:rsidTr="009B0045">
        <w:trPr>
          <w:trHeight w:val="350"/>
        </w:trPr>
        <w:tc>
          <w:tcPr>
            <w:tcW w:w="3864" w:type="dxa"/>
            <w:shd w:val="clear" w:color="auto" w:fill="auto"/>
          </w:tcPr>
          <w:p w:rsidR="009B0045" w:rsidRDefault="009B0045" w:rsidP="009B0045">
            <w:pPr>
              <w:pStyle w:val="libPoem"/>
            </w:pPr>
            <w:r w:rsidRPr="002A7BB3">
              <w:rPr>
                <w:rtl/>
              </w:rPr>
              <w:lastRenderedPageBreak/>
              <w:t>لـقد</w:t>
            </w:r>
            <w:r>
              <w:rPr>
                <w:rFonts w:hint="cs"/>
                <w:rtl/>
              </w:rPr>
              <w:t xml:space="preserve"> </w:t>
            </w:r>
            <w:r w:rsidRPr="002A7BB3">
              <w:rPr>
                <w:rtl/>
              </w:rPr>
              <w:t>بـان</w:t>
            </w:r>
            <w:r>
              <w:rPr>
                <w:rFonts w:hint="cs"/>
                <w:rtl/>
              </w:rPr>
              <w:t xml:space="preserve"> </w:t>
            </w:r>
            <w:r w:rsidRPr="002A7BB3">
              <w:rPr>
                <w:rtl/>
              </w:rPr>
              <w:t>وجه</w:t>
            </w:r>
            <w:r>
              <w:rPr>
                <w:rFonts w:hint="cs"/>
                <w:rtl/>
              </w:rPr>
              <w:t xml:space="preserve"> </w:t>
            </w:r>
            <w:r w:rsidRPr="002A7BB3">
              <w:rPr>
                <w:rtl/>
              </w:rPr>
              <w:t>الرأي</w:t>
            </w:r>
            <w:r>
              <w:rPr>
                <w:rFonts w:hint="cs"/>
                <w:rtl/>
              </w:rPr>
              <w:t xml:space="preserve"> </w:t>
            </w:r>
            <w:r w:rsidRPr="002A7BB3">
              <w:rPr>
                <w:rtl/>
              </w:rPr>
              <w:t>لي</w:t>
            </w:r>
            <w:r>
              <w:rPr>
                <w:rFonts w:hint="cs"/>
                <w:rtl/>
              </w:rPr>
              <w:t xml:space="preserve"> </w:t>
            </w:r>
            <w:r w:rsidRPr="002A7BB3">
              <w:rPr>
                <w:rtl/>
              </w:rPr>
              <w:t>غير</w:t>
            </w:r>
            <w:r>
              <w:rPr>
                <w:rFonts w:hint="cs"/>
                <w:rtl/>
              </w:rPr>
              <w:t xml:space="preserve"> </w:t>
            </w:r>
            <w:r w:rsidRPr="002A7BB3">
              <w:rPr>
                <w:rtl/>
              </w:rPr>
              <w:t>أنني</w:t>
            </w:r>
            <w:r w:rsidRPr="00725071">
              <w:rPr>
                <w:rStyle w:val="libPoemTiniChar0"/>
                <w:rtl/>
              </w:rPr>
              <w:br/>
              <w:t> </w:t>
            </w:r>
          </w:p>
        </w:tc>
        <w:tc>
          <w:tcPr>
            <w:tcW w:w="222" w:type="dxa"/>
            <w:shd w:val="clear" w:color="auto" w:fill="auto"/>
          </w:tcPr>
          <w:p w:rsidR="009B0045" w:rsidRDefault="009B0045" w:rsidP="0035456E">
            <w:pPr>
              <w:pStyle w:val="libPoem"/>
              <w:rPr>
                <w:rtl/>
              </w:rPr>
            </w:pPr>
          </w:p>
        </w:tc>
        <w:tc>
          <w:tcPr>
            <w:tcW w:w="3864" w:type="dxa"/>
            <w:shd w:val="clear" w:color="auto" w:fill="auto"/>
          </w:tcPr>
          <w:p w:rsidR="009B0045" w:rsidRDefault="009B0045" w:rsidP="009B0045">
            <w:pPr>
              <w:pStyle w:val="libPoem"/>
            </w:pPr>
            <w:r w:rsidRPr="002A7BB3">
              <w:rPr>
                <w:rtl/>
              </w:rPr>
              <w:t>غـلبت</w:t>
            </w:r>
            <w:r>
              <w:rPr>
                <w:rFonts w:hint="cs"/>
                <w:rtl/>
              </w:rPr>
              <w:t xml:space="preserve"> </w:t>
            </w:r>
            <w:r w:rsidRPr="002A7BB3">
              <w:rPr>
                <w:rtl/>
              </w:rPr>
              <w:t>على</w:t>
            </w:r>
            <w:r>
              <w:rPr>
                <w:rFonts w:hint="cs"/>
                <w:rtl/>
              </w:rPr>
              <w:t xml:space="preserve"> </w:t>
            </w:r>
            <w:r w:rsidRPr="002A7BB3">
              <w:rPr>
                <w:rtl/>
              </w:rPr>
              <w:t>الأمر</w:t>
            </w:r>
            <w:r>
              <w:rPr>
                <w:rFonts w:hint="cs"/>
                <w:rtl/>
              </w:rPr>
              <w:t xml:space="preserve"> </w:t>
            </w:r>
            <w:r w:rsidRPr="002A7BB3">
              <w:rPr>
                <w:rtl/>
              </w:rPr>
              <w:t>الذي</w:t>
            </w:r>
            <w:r>
              <w:rPr>
                <w:rFonts w:hint="cs"/>
                <w:rtl/>
              </w:rPr>
              <w:t xml:space="preserve"> </w:t>
            </w:r>
            <w:r w:rsidRPr="002A7BB3">
              <w:rPr>
                <w:rtl/>
              </w:rPr>
              <w:t>كان</w:t>
            </w:r>
            <w:r>
              <w:rPr>
                <w:rFonts w:hint="cs"/>
                <w:rtl/>
              </w:rPr>
              <w:t xml:space="preserve"> </w:t>
            </w:r>
            <w:r w:rsidRPr="002A7BB3">
              <w:rPr>
                <w:rtl/>
              </w:rPr>
              <w:t>أحزما</w:t>
            </w:r>
            <w:r w:rsidRPr="00725071">
              <w:rPr>
                <w:rStyle w:val="libPoemTiniChar0"/>
                <w:rtl/>
              </w:rPr>
              <w:br/>
              <w:t> </w:t>
            </w:r>
          </w:p>
        </w:tc>
      </w:tr>
      <w:tr w:rsidR="009B0045" w:rsidTr="009B0045">
        <w:tblPrEx>
          <w:tblLook w:val="04A0"/>
        </w:tblPrEx>
        <w:trPr>
          <w:trHeight w:val="350"/>
        </w:trPr>
        <w:tc>
          <w:tcPr>
            <w:tcW w:w="3864" w:type="dxa"/>
          </w:tcPr>
          <w:p w:rsidR="009B0045" w:rsidRDefault="009B0045" w:rsidP="009B0045">
            <w:pPr>
              <w:pStyle w:val="libPoem"/>
            </w:pPr>
            <w:r w:rsidRPr="002A7BB3">
              <w:rPr>
                <w:rtl/>
              </w:rPr>
              <w:t>وكـيف</w:t>
            </w:r>
            <w:r>
              <w:rPr>
                <w:rFonts w:hint="cs"/>
                <w:rtl/>
              </w:rPr>
              <w:t xml:space="preserve"> </w:t>
            </w:r>
            <w:r w:rsidRPr="002A7BB3">
              <w:rPr>
                <w:rtl/>
              </w:rPr>
              <w:t>يرد</w:t>
            </w:r>
            <w:r>
              <w:rPr>
                <w:rFonts w:hint="cs"/>
                <w:rtl/>
              </w:rPr>
              <w:t xml:space="preserve"> </w:t>
            </w:r>
            <w:r w:rsidRPr="002A7BB3">
              <w:rPr>
                <w:rtl/>
              </w:rPr>
              <w:t>الدر</w:t>
            </w:r>
            <w:r>
              <w:rPr>
                <w:rFonts w:hint="cs"/>
                <w:rtl/>
              </w:rPr>
              <w:t xml:space="preserve"> </w:t>
            </w:r>
            <w:r w:rsidRPr="002A7BB3">
              <w:rPr>
                <w:rtl/>
              </w:rPr>
              <w:t>في</w:t>
            </w:r>
            <w:r>
              <w:rPr>
                <w:rFonts w:hint="cs"/>
                <w:rtl/>
              </w:rPr>
              <w:t xml:space="preserve"> </w:t>
            </w:r>
            <w:r w:rsidRPr="002A7BB3">
              <w:rPr>
                <w:rtl/>
              </w:rPr>
              <w:t>الضرع</w:t>
            </w:r>
            <w:r>
              <w:rPr>
                <w:rFonts w:hint="cs"/>
                <w:rtl/>
              </w:rPr>
              <w:t xml:space="preserve"> </w:t>
            </w:r>
            <w:r w:rsidRPr="002A7BB3">
              <w:rPr>
                <w:rtl/>
              </w:rPr>
              <w:t>بعدما</w:t>
            </w:r>
            <w:r w:rsidRPr="00725071">
              <w:rPr>
                <w:rStyle w:val="libPoemTiniChar0"/>
                <w:rtl/>
              </w:rPr>
              <w:br/>
              <w:t> </w:t>
            </w:r>
          </w:p>
        </w:tc>
        <w:tc>
          <w:tcPr>
            <w:tcW w:w="222" w:type="dxa"/>
          </w:tcPr>
          <w:p w:rsidR="009B0045" w:rsidRDefault="009B0045" w:rsidP="0035456E">
            <w:pPr>
              <w:pStyle w:val="libPoem"/>
              <w:rPr>
                <w:rtl/>
              </w:rPr>
            </w:pPr>
          </w:p>
        </w:tc>
        <w:tc>
          <w:tcPr>
            <w:tcW w:w="3864" w:type="dxa"/>
          </w:tcPr>
          <w:p w:rsidR="009B0045" w:rsidRDefault="009B0045" w:rsidP="009B0045">
            <w:pPr>
              <w:pStyle w:val="libPoem"/>
            </w:pPr>
            <w:r w:rsidRPr="002A7BB3">
              <w:rPr>
                <w:rtl/>
              </w:rPr>
              <w:t>تـوزع</w:t>
            </w:r>
            <w:r>
              <w:rPr>
                <w:rFonts w:hint="cs"/>
                <w:rtl/>
              </w:rPr>
              <w:t xml:space="preserve"> </w:t>
            </w:r>
            <w:r w:rsidRPr="002A7BB3">
              <w:rPr>
                <w:rtl/>
              </w:rPr>
              <w:t>حـتى</w:t>
            </w:r>
            <w:r>
              <w:rPr>
                <w:rFonts w:hint="cs"/>
                <w:rtl/>
              </w:rPr>
              <w:t xml:space="preserve"> </w:t>
            </w:r>
            <w:r w:rsidRPr="002A7BB3">
              <w:rPr>
                <w:rtl/>
              </w:rPr>
              <w:t>صـار</w:t>
            </w:r>
            <w:r>
              <w:rPr>
                <w:rFonts w:hint="cs"/>
                <w:rtl/>
              </w:rPr>
              <w:t xml:space="preserve"> </w:t>
            </w:r>
            <w:r w:rsidRPr="002A7BB3">
              <w:rPr>
                <w:rtl/>
              </w:rPr>
              <w:t>نـهباً</w:t>
            </w:r>
            <w:r>
              <w:rPr>
                <w:rFonts w:hint="cs"/>
                <w:rtl/>
              </w:rPr>
              <w:t xml:space="preserve"> </w:t>
            </w:r>
            <w:r w:rsidRPr="002A7BB3">
              <w:rPr>
                <w:rtl/>
              </w:rPr>
              <w:t>مقسما</w:t>
            </w:r>
            <w:r w:rsidRPr="00725071">
              <w:rPr>
                <w:rStyle w:val="libPoemTiniChar0"/>
                <w:rtl/>
              </w:rPr>
              <w:br/>
              <w:t> </w:t>
            </w:r>
          </w:p>
        </w:tc>
      </w:tr>
      <w:tr w:rsidR="009B0045" w:rsidTr="009B0045">
        <w:tblPrEx>
          <w:tblLook w:val="04A0"/>
        </w:tblPrEx>
        <w:trPr>
          <w:trHeight w:val="350"/>
        </w:trPr>
        <w:tc>
          <w:tcPr>
            <w:tcW w:w="3864" w:type="dxa"/>
          </w:tcPr>
          <w:p w:rsidR="009B0045" w:rsidRDefault="009B0045" w:rsidP="009B0045">
            <w:pPr>
              <w:pStyle w:val="libPoem"/>
            </w:pPr>
            <w:r w:rsidRPr="002A7BB3">
              <w:rPr>
                <w:rtl/>
              </w:rPr>
              <w:t>أخـاف</w:t>
            </w:r>
            <w:r>
              <w:rPr>
                <w:rFonts w:hint="cs"/>
                <w:rtl/>
              </w:rPr>
              <w:t xml:space="preserve"> </w:t>
            </w:r>
            <w:r w:rsidRPr="002A7BB3">
              <w:rPr>
                <w:rtl/>
              </w:rPr>
              <w:t>الـتواء</w:t>
            </w:r>
            <w:r>
              <w:rPr>
                <w:rFonts w:hint="cs"/>
                <w:rtl/>
              </w:rPr>
              <w:t xml:space="preserve"> </w:t>
            </w:r>
            <w:r w:rsidRPr="002A7BB3">
              <w:rPr>
                <w:rtl/>
              </w:rPr>
              <w:t>الأمـر</w:t>
            </w:r>
            <w:r>
              <w:rPr>
                <w:rFonts w:hint="cs"/>
                <w:rtl/>
              </w:rPr>
              <w:t xml:space="preserve"> </w:t>
            </w:r>
            <w:r w:rsidRPr="002A7BB3">
              <w:rPr>
                <w:rtl/>
              </w:rPr>
              <w:t>بعد</w:t>
            </w:r>
            <w:r>
              <w:rPr>
                <w:rFonts w:hint="cs"/>
                <w:rtl/>
              </w:rPr>
              <w:t xml:space="preserve"> </w:t>
            </w:r>
            <w:r w:rsidRPr="002A7BB3">
              <w:rPr>
                <w:rtl/>
              </w:rPr>
              <w:t>استوائه</w:t>
            </w:r>
            <w:r w:rsidRPr="00725071">
              <w:rPr>
                <w:rStyle w:val="libPoemTiniChar0"/>
                <w:rtl/>
              </w:rPr>
              <w:br/>
              <w:t> </w:t>
            </w:r>
          </w:p>
        </w:tc>
        <w:tc>
          <w:tcPr>
            <w:tcW w:w="222" w:type="dxa"/>
          </w:tcPr>
          <w:p w:rsidR="009B0045" w:rsidRDefault="009B0045" w:rsidP="0035456E">
            <w:pPr>
              <w:pStyle w:val="libPoem"/>
              <w:rPr>
                <w:rtl/>
              </w:rPr>
            </w:pPr>
          </w:p>
        </w:tc>
        <w:tc>
          <w:tcPr>
            <w:tcW w:w="3864" w:type="dxa"/>
          </w:tcPr>
          <w:p w:rsidR="009B0045" w:rsidRDefault="009B0045" w:rsidP="009B0045">
            <w:pPr>
              <w:pStyle w:val="libPoem"/>
            </w:pPr>
            <w:r w:rsidRPr="002A7BB3">
              <w:rPr>
                <w:rtl/>
              </w:rPr>
              <w:t>وأن</w:t>
            </w:r>
            <w:r>
              <w:rPr>
                <w:rFonts w:hint="cs"/>
                <w:rtl/>
              </w:rPr>
              <w:t xml:space="preserve"> </w:t>
            </w:r>
            <w:r w:rsidRPr="002A7BB3">
              <w:rPr>
                <w:rtl/>
              </w:rPr>
              <w:t>ينقض</w:t>
            </w:r>
            <w:r>
              <w:rPr>
                <w:rFonts w:hint="cs"/>
                <w:rtl/>
              </w:rPr>
              <w:t xml:space="preserve"> </w:t>
            </w:r>
            <w:r w:rsidRPr="002A7BB3">
              <w:rPr>
                <w:rtl/>
              </w:rPr>
              <w:t>الحبل</w:t>
            </w:r>
            <w:r>
              <w:rPr>
                <w:rFonts w:hint="cs"/>
                <w:rtl/>
              </w:rPr>
              <w:t xml:space="preserve"> </w:t>
            </w:r>
            <w:r w:rsidRPr="002A7BB3">
              <w:rPr>
                <w:rtl/>
              </w:rPr>
              <w:t>الذي</w:t>
            </w:r>
            <w:r>
              <w:rPr>
                <w:rFonts w:hint="cs"/>
                <w:rtl/>
              </w:rPr>
              <w:t xml:space="preserve"> </w:t>
            </w:r>
            <w:r w:rsidRPr="002A7BB3">
              <w:rPr>
                <w:rtl/>
              </w:rPr>
              <w:t>كان</w:t>
            </w:r>
            <w:r>
              <w:rPr>
                <w:rFonts w:hint="cs"/>
                <w:rtl/>
              </w:rPr>
              <w:t xml:space="preserve"> </w:t>
            </w:r>
            <w:r w:rsidRPr="002A7BB3">
              <w:rPr>
                <w:rtl/>
              </w:rPr>
              <w:t>أبرما</w:t>
            </w:r>
            <w:r w:rsidRPr="006314DF">
              <w:rPr>
                <w:rStyle w:val="libFootnotenumChar"/>
                <w:rtl/>
              </w:rPr>
              <w:t>(1)</w:t>
            </w:r>
            <w:r w:rsidRPr="00725071">
              <w:rPr>
                <w:rStyle w:val="libPoemTiniChar0"/>
                <w:rtl/>
              </w:rPr>
              <w:br/>
              <w:t> </w:t>
            </w:r>
          </w:p>
        </w:tc>
      </w:tr>
    </w:tbl>
    <w:p w:rsidR="00621B6E" w:rsidRPr="00B11AA6" w:rsidRDefault="00621B6E" w:rsidP="00B11AA6">
      <w:pPr>
        <w:pStyle w:val="Heading2Center"/>
        <w:rPr>
          <w:rtl/>
        </w:rPr>
      </w:pPr>
      <w:bookmarkStart w:id="62" w:name="_Toc379979549"/>
      <w:r w:rsidRPr="00B11AA6">
        <w:rPr>
          <w:rtl/>
        </w:rPr>
        <w:t>على من يعتمد المأمون؟</w:t>
      </w:r>
      <w:bookmarkEnd w:id="62"/>
    </w:p>
    <w:p w:rsidR="00621B6E" w:rsidRPr="008D08A8" w:rsidRDefault="00621B6E" w:rsidP="008D08A8">
      <w:pPr>
        <w:pStyle w:val="libNormal"/>
        <w:rPr>
          <w:rtl/>
        </w:rPr>
      </w:pPr>
      <w:r w:rsidRPr="008D08A8">
        <w:rPr>
          <w:rtl/>
        </w:rPr>
        <w:t>وهكذا: وإذا كان أبوه قد استطاع أن يضمن له المركز الثاني بعد أخيه الأمين، وإذا كان ذلك لا يكفي لأن يجعل المأمون يطمئن إلى مستقبله في الحكم، وأن يأمن أخاه وبني أمية العباسيين، أن لا يحلوا العقدة، وينكثوا العهد، فهل يستطيع المأمون أن يعتمد على غيرهم، لو تعرض مركزه ووجوده لتهديد في وقت ما؟!. ومن هم أولئك الذين يستطيع أن يعتمد عليهم؟! وكيف؟.. وما هو موقفهم فعلاً منه؟! وكيف يستطيع أن يصل إلى الحكم، والسلطان؟! ومن ثم.. كيف يستطيع أن يحتفظ به، ويقوي من دعائمه؟!</w:t>
      </w:r>
    </w:p>
    <w:p w:rsidR="00621B6E" w:rsidRPr="008D08A8" w:rsidRDefault="00621B6E" w:rsidP="008D08A8">
      <w:pPr>
        <w:pStyle w:val="libNormal"/>
        <w:rPr>
          <w:rtl/>
        </w:rPr>
      </w:pPr>
      <w:r w:rsidRPr="008D08A8">
        <w:rPr>
          <w:rtl/>
        </w:rPr>
        <w:t>إن نظرة شاملة على الفئات الأخرى في تلك الفترة من الزمن، لكفيلة بأن تظهر لنا أنه لم يبق أمام المأمون غير العلويين، والعرب، والإيرانيين. فما هو موقف هؤلاء منه، وأي الفئات تلك هي التي يستطيع أن يعتمد عليها؟ وكيف يستطيع أن يغير مجريات الأمور لتكون في صالحه، وعلى وفق مراده؟!.</w:t>
      </w:r>
    </w:p>
    <w:p w:rsidR="007A362C" w:rsidRPr="008D08A8" w:rsidRDefault="00621B6E" w:rsidP="007A362C">
      <w:pPr>
        <w:pStyle w:val="libNormal"/>
        <w:rPr>
          <w:rtl/>
        </w:rPr>
      </w:pPr>
      <w:r w:rsidRPr="008D08A8">
        <w:rPr>
          <w:rtl/>
        </w:rPr>
        <w:t xml:space="preserve">هذا هو السؤال الذي لا بد للمأمون من أن يضع الحل والإجابة عليه، بكل دقة ووعي وإدراك. وأن يتحرك من ثم على وفق تلك الإجابة، </w:t>
      </w:r>
      <w:r w:rsidR="007A362C" w:rsidRPr="008D08A8">
        <w:rPr>
          <w:rtl/>
        </w:rPr>
        <w:t>وعلى مقتضى ذلك الحل.. ولنلق أولاً نظرة سريعة على مواقف كل من هؤلاء من المأمون، ولنخلص من ثم إلى معرفة الفئة التي يستطيع المأمون أن يعتمد عليها في مواجهة الأخطار والتحديات، التي تنتظره، وتنتظر</w:t>
      </w:r>
      <w:r w:rsidR="007A362C">
        <w:rPr>
          <w:rtl/>
        </w:rPr>
        <w:t xml:space="preserve"> نظام حكمه، بصورة عامة.. فنقول:</w:t>
      </w:r>
    </w:p>
    <w:p w:rsidR="004D46A2" w:rsidRPr="004D46A2" w:rsidRDefault="004D46A2" w:rsidP="004D46A2">
      <w:pPr>
        <w:pStyle w:val="libLine"/>
        <w:rPr>
          <w:rtl/>
        </w:rPr>
      </w:pPr>
      <w:r w:rsidRPr="004D46A2">
        <w:rPr>
          <w:rtl/>
        </w:rPr>
        <w:t>____________</w:t>
      </w:r>
    </w:p>
    <w:p w:rsidR="007A362C" w:rsidRDefault="00621B6E" w:rsidP="004D46A2">
      <w:pPr>
        <w:pStyle w:val="libFootnote0"/>
        <w:rPr>
          <w:rtl/>
        </w:rPr>
      </w:pPr>
      <w:r w:rsidRPr="007471B5">
        <w:rPr>
          <w:rtl/>
        </w:rPr>
        <w:t>(1) ابن بدرون أيضاً ص 245، وزهر الآداب، طبع دار الجيل ج 2 ص 581، وفوات الوفيات ج 2 ص 269.</w:t>
      </w:r>
    </w:p>
    <w:p w:rsidR="007A362C" w:rsidRDefault="007A362C" w:rsidP="00BD40E5">
      <w:pPr>
        <w:pStyle w:val="libNormal"/>
        <w:rPr>
          <w:rtl/>
        </w:rPr>
      </w:pPr>
      <w:r>
        <w:rPr>
          <w:rtl/>
        </w:rPr>
        <w:br w:type="page"/>
      </w:r>
    </w:p>
    <w:p w:rsidR="00621B6E" w:rsidRPr="00B11AA6" w:rsidRDefault="00621B6E" w:rsidP="00B11AA6">
      <w:pPr>
        <w:pStyle w:val="Heading2Center"/>
        <w:rPr>
          <w:rtl/>
        </w:rPr>
      </w:pPr>
      <w:bookmarkStart w:id="63" w:name="_Toc379979550"/>
      <w:r w:rsidRPr="00B11AA6">
        <w:rPr>
          <w:rtl/>
        </w:rPr>
        <w:lastRenderedPageBreak/>
        <w:t>موقف العلويين من المأمون:</w:t>
      </w:r>
      <w:bookmarkEnd w:id="63"/>
    </w:p>
    <w:p w:rsidR="00621B6E" w:rsidRPr="008D08A8" w:rsidRDefault="00621B6E" w:rsidP="008D08A8">
      <w:pPr>
        <w:pStyle w:val="libNormal"/>
        <w:rPr>
          <w:rtl/>
        </w:rPr>
      </w:pPr>
      <w:r w:rsidRPr="008D08A8">
        <w:rPr>
          <w:rtl/>
        </w:rPr>
        <w:t>أما العلويون.. فإنهم ـ بالطبع ـ لن يرضوا بالمأمون ـ كما لن يرضوا بغيره من العباسيين، خليفة وحاكما لأن من بينهم من هو أجدر من كل العباسيين، وأحق بهذا الأمر، ولأن المأمون، وغيره، كانوا من تلك السلالة، التي لا يمكن أن تصفو لها قلوب آل علي، لأنها قد فعلت بهم أكثر من فعل بني أمية معهم، كما تقدم.. فقد سفكت دماءهم، وسلبتهم أموالهم، وشردتهم عن ديارهم، وأذاقتهم شتى صنوف العذاب والاضطهاد. ويكفي المأمون عندهم: أنه ابن الرشيد، الذي حصد شجرة النبوة، واجتث غرس الإمامة، والذي قد عرفت طرفاً من سيرته السيئة معهم فيما تقدم من الفصول.</w:t>
      </w:r>
    </w:p>
    <w:p w:rsidR="00621B6E" w:rsidRPr="00B11AA6" w:rsidRDefault="00621B6E" w:rsidP="00B11AA6">
      <w:pPr>
        <w:pStyle w:val="Heading2Center"/>
        <w:rPr>
          <w:rtl/>
        </w:rPr>
      </w:pPr>
      <w:bookmarkStart w:id="64" w:name="_Toc379979551"/>
      <w:r w:rsidRPr="00B11AA6">
        <w:rPr>
          <w:rtl/>
        </w:rPr>
        <w:t>موقف العرب من المأمون، ونظام حكمه:</w:t>
      </w:r>
      <w:bookmarkEnd w:id="64"/>
    </w:p>
    <w:p w:rsidR="00621B6E" w:rsidRPr="008D08A8" w:rsidRDefault="00621B6E" w:rsidP="008D08A8">
      <w:pPr>
        <w:pStyle w:val="libNormal"/>
        <w:rPr>
          <w:rtl/>
        </w:rPr>
      </w:pPr>
      <w:r w:rsidRPr="008D08A8">
        <w:rPr>
          <w:rtl/>
        </w:rPr>
        <w:t>وأما العرب: فإنهم لا يرضون بالمأمون خليفة وحاكما أيضاً، كما أشار إليه الفضل بن سهل فيما تقدم.</w:t>
      </w:r>
    </w:p>
    <w:p w:rsidR="007A362C" w:rsidRDefault="00621B6E" w:rsidP="008D08A8">
      <w:pPr>
        <w:pStyle w:val="libNormal"/>
        <w:rPr>
          <w:rtl/>
        </w:rPr>
      </w:pPr>
      <w:r w:rsidRPr="008D08A8">
        <w:rPr>
          <w:rtl/>
        </w:rPr>
        <w:t>أما أولاً: فلأن أمه، ومؤدبه، والقائم بأمره، غير عربيين. ولقد عانى العرب ما لله أعلم به، من تقديم أسلافه للموالي، حتى لم يعد لهم معهم أي شأن يذكر، وأصبح العربي أذل من نعجة، وأحقر من الحيوان.</w:t>
      </w:r>
    </w:p>
    <w:p w:rsidR="007A362C" w:rsidRDefault="007A362C" w:rsidP="00C07CD2">
      <w:pPr>
        <w:pStyle w:val="libNormal"/>
        <w:rPr>
          <w:rtl/>
        </w:rPr>
      </w:pPr>
      <w:r>
        <w:rPr>
          <w:rtl/>
        </w:rPr>
        <w:br w:type="page"/>
      </w:r>
    </w:p>
    <w:p w:rsidR="00621B6E" w:rsidRPr="00446258" w:rsidRDefault="00621B6E" w:rsidP="007A362C">
      <w:pPr>
        <w:pStyle w:val="libNormal"/>
        <w:rPr>
          <w:rtl/>
        </w:rPr>
      </w:pPr>
      <w:r w:rsidRPr="008D08A8">
        <w:rPr>
          <w:rtl/>
        </w:rPr>
        <w:lastRenderedPageBreak/>
        <w:t xml:space="preserve">قال المسعودي: (.. وكان - أي المنصور- أول خليفة استعمل </w:t>
      </w:r>
      <w:r w:rsidRPr="00446258">
        <w:rPr>
          <w:rtl/>
        </w:rPr>
        <w:t>مواليه وغلمانه في أعماله، وصرفهم في مهماته، وقدمهم على العرب، فامتثل ذلك الخلفاء من بعده، من ولده، فسقطت، وبادت العرب، وزالت رياستها، وذهبت مراتبها)</w:t>
      </w:r>
      <w:r w:rsidRPr="006314DF">
        <w:rPr>
          <w:rStyle w:val="libFootnotenumChar"/>
          <w:rtl/>
        </w:rPr>
        <w:t>(1)</w:t>
      </w:r>
      <w:r w:rsidR="007A362C">
        <w:rPr>
          <w:rtl/>
        </w:rPr>
        <w:t>.</w:t>
      </w:r>
    </w:p>
    <w:p w:rsidR="00621B6E" w:rsidRPr="00446258" w:rsidRDefault="00621B6E" w:rsidP="00446258">
      <w:pPr>
        <w:pStyle w:val="libNormal"/>
        <w:rPr>
          <w:rtl/>
        </w:rPr>
      </w:pPr>
      <w:r w:rsidRPr="00446258">
        <w:rPr>
          <w:rtl/>
        </w:rPr>
        <w:t>وقال ابن حزم، وهو يتحدث عن العباسيين: (.. فكانت دولتهم أعجمية، سقطت فيها دواوين العرب، وغلبت عجم خراسان على الأمر، وعاد الأمر كسروياً، إلا أنهم لم يعلنوا بسب أحد من الصحابة رضوان الله عليهم. وافترقت في دولة بني العباس كلمة المسلمين..)</w:t>
      </w:r>
      <w:r w:rsidRPr="006314DF">
        <w:rPr>
          <w:rStyle w:val="libFootnotenumChar"/>
          <w:rtl/>
        </w:rPr>
        <w:t>(2)</w:t>
      </w:r>
      <w:r w:rsidRPr="00446258">
        <w:rPr>
          <w:rtl/>
        </w:rPr>
        <w:t>.</w:t>
      </w:r>
    </w:p>
    <w:p w:rsidR="00621B6E" w:rsidRPr="00446258" w:rsidRDefault="00621B6E" w:rsidP="00446258">
      <w:pPr>
        <w:pStyle w:val="libNormal"/>
        <w:rPr>
          <w:rStyle w:val="libNormalChar"/>
          <w:rtl/>
        </w:rPr>
      </w:pPr>
      <w:r w:rsidRPr="00446258">
        <w:rPr>
          <w:rtl/>
        </w:rPr>
        <w:t>ويقول الجاحظ: (.. دولة بني العباس أعجمية، خراسانية، ودولة بني مروان عربية..)</w:t>
      </w:r>
      <w:r w:rsidRPr="006314DF">
        <w:rPr>
          <w:rStyle w:val="libFootnotenumChar"/>
          <w:rtl/>
        </w:rPr>
        <w:t>(3)</w:t>
      </w:r>
      <w:r w:rsidRPr="00446258">
        <w:rPr>
          <w:rStyle w:val="libNormalChar"/>
          <w:rtl/>
        </w:rPr>
        <w:t>.</w:t>
      </w:r>
    </w:p>
    <w:p w:rsidR="00621B6E" w:rsidRPr="008D08A8" w:rsidRDefault="00621B6E" w:rsidP="008D08A8">
      <w:pPr>
        <w:pStyle w:val="libNormal"/>
        <w:rPr>
          <w:rtl/>
        </w:rPr>
      </w:pPr>
      <w:r w:rsidRPr="008D08A8">
        <w:rPr>
          <w:rtl/>
        </w:rPr>
        <w:t>إلى آخر ما هنالك، مما يدل على سقوط العرب في تلك الفترة، وامتهانهم، ويبدو أن ذلك من المسلمات. وقد استوفى الباحثون ـ ومنهم أحمد أمين، في الجزء الأول من ضحى الإسلام ـ البحث في هذا الموضوع، فمن أراد فليراجع مظان وجوده.</w:t>
      </w:r>
    </w:p>
    <w:p w:rsidR="00621B6E" w:rsidRPr="008D08A8" w:rsidRDefault="00621B6E" w:rsidP="008D08A8">
      <w:pPr>
        <w:pStyle w:val="libNormal"/>
        <w:rPr>
          <w:rtl/>
        </w:rPr>
      </w:pPr>
      <w:r w:rsidRPr="008D08A8">
        <w:rPr>
          <w:rtl/>
        </w:rPr>
        <w:t>وإذا ما عرفنا: أن من الطبيعي أن يكون ذهاب رئاسة العرب، وإبادتها، واضطهادها على يد الفرس، الذين كانوا هم أصحاب القدرة والسلطان آنذاك.. فلسوف نجد أن من الطبيعي أن يحقد العرب، الذين كانوا في وقت ما هم أصحاب الجبروت والقوة، على الفرس، وعلى كل من يتصل بهم. ويمت إليهم بسبب، من قريب أو من بعيد.</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مروج الذهب، طبع بيروت ج 4 ص 223، وتاريخ الخلفاء للسيوطي ص 24، و ص 269، 270، و ص 258، وفي طبيعة الدعوة العباسية ص 279، نقلاً عن المقريزي في: السلوك لمعرفة دول الملوك ج 1 ص 14 مثل ذلك. وليراجع أيضاً كتاب: مشاكلة الناس لزمانهم لليعقوبي ص 23.</w:t>
      </w:r>
    </w:p>
    <w:p w:rsidR="00621B6E" w:rsidRPr="007471B5" w:rsidRDefault="00621B6E" w:rsidP="007471B5">
      <w:pPr>
        <w:pStyle w:val="libFootnote0"/>
        <w:rPr>
          <w:rtl/>
        </w:rPr>
      </w:pPr>
      <w:r w:rsidRPr="007471B5">
        <w:rPr>
          <w:rtl/>
        </w:rPr>
        <w:t>(2) البيان المغرب، طبع صادر ص 71.</w:t>
      </w:r>
    </w:p>
    <w:p w:rsidR="007A362C" w:rsidRDefault="00621B6E" w:rsidP="007471B5">
      <w:pPr>
        <w:pStyle w:val="libFootnote0"/>
        <w:rPr>
          <w:rtl/>
        </w:rPr>
      </w:pPr>
      <w:r w:rsidRPr="007471B5">
        <w:rPr>
          <w:rtl/>
        </w:rPr>
        <w:t>(3) البيان والتبيين ج 3 ص 366.</w:t>
      </w:r>
    </w:p>
    <w:p w:rsidR="007A362C" w:rsidRDefault="007A362C"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 xml:space="preserve">وأما ثانياً: فلسيرة أسلافه، وأبيه الرشيد بالخصوص، في الناس عامة، ومع أهل بيت نبيهم خاصة، والتي قدمنا </w:t>
      </w:r>
      <w:r w:rsidR="009B0045">
        <w:rPr>
          <w:rtl/>
        </w:rPr>
        <w:t>شطراً منها في الفصول التي سبقت.</w:t>
      </w:r>
    </w:p>
    <w:p w:rsidR="00621B6E" w:rsidRPr="002A7BB3" w:rsidRDefault="00621B6E" w:rsidP="00F975E3">
      <w:pPr>
        <w:pStyle w:val="libNormal"/>
        <w:rPr>
          <w:rtl/>
        </w:rPr>
      </w:pPr>
      <w:r w:rsidRPr="002A7BB3">
        <w:rPr>
          <w:rtl/>
        </w:rPr>
        <w:t>أما الأمين: فقد كان له ـ إلى حد ما ـ شافع عندهم، حيث إنه كان من أب وأم عربيين من جهة. وكان قد منحهم ثقته وحبه، وقربهم إليه، حتى كان وزيره الفضل بن الربيع منهم. من جهة ثانية، فتوسموا فيه أن يجعل لهم. وأن ينظر إليهم بغير العين، التي كان أبوه وأسلافه ينظرون إليهم بها. أو على الأقل: سوف لا تكون نظرته إليهم. على حد نظرة المأمون نحوهم. وذلك ما يجعلهم يرجحونه ـ على الأقل ـ على أخيه المأمون، وإن كان المأمون أفضل، وأسن منه، فلقد كان عليهم أن يختاروا أهون الشرين، وأقل الضررين. حتى إن نصر بن شبث، الذي كان هواه مع العباسيين، لم يقم بثورته ضد المأمون، التي بدأت سنة 198 ه‍. واستمرت حتى سنة 210 ه‍. إلا انتصاراً للعرب، ومحاماة عنهم، لأن العباسيين كانوا يفضلون عليهم العجم، حسب تصريحات نصر بن شبث نفسه</w:t>
      </w:r>
      <w:r w:rsidRPr="006314DF">
        <w:rPr>
          <w:rStyle w:val="libFootnotenumChar"/>
          <w:rtl/>
        </w:rPr>
        <w:t>(1)</w:t>
      </w:r>
      <w:r w:rsidRPr="002A7BB3">
        <w:rPr>
          <w:rtl/>
        </w:rPr>
        <w:t>.</w:t>
      </w:r>
    </w:p>
    <w:p w:rsidR="00621B6E" w:rsidRPr="008D08A8" w:rsidRDefault="00621B6E" w:rsidP="008D08A8">
      <w:pPr>
        <w:pStyle w:val="libNormal"/>
        <w:rPr>
          <w:rtl/>
        </w:rPr>
      </w:pPr>
      <w:r w:rsidRPr="008D08A8">
        <w:rPr>
          <w:rtl/>
        </w:rPr>
        <w:t>وحتى في مصر أيضاً، قد ثارت الفتن بين القيسية، المناصرة للأمين، واليمانية المناصرة للمأمون..</w:t>
      </w:r>
    </w:p>
    <w:p w:rsidR="00621B6E" w:rsidRPr="002A7BB3" w:rsidRDefault="00621B6E" w:rsidP="00F975E3">
      <w:pPr>
        <w:pStyle w:val="libNormal"/>
        <w:rPr>
          <w:rtl/>
        </w:rPr>
      </w:pPr>
      <w:r w:rsidRPr="002A7BB3">
        <w:rPr>
          <w:rtl/>
        </w:rPr>
        <w:t>وقال أحمد أمين: (.. إن أغلب الفرس تعصب للمأمون، وأغلب العرب تعصبوا للأمين..)</w:t>
      </w:r>
      <w:r w:rsidRPr="006314DF">
        <w:rPr>
          <w:rStyle w:val="libFootnotenumChar"/>
          <w:rtl/>
        </w:rPr>
        <w:t>(2)</w:t>
      </w:r>
      <w:r w:rsidRPr="002A7BB3">
        <w:rPr>
          <w:rtl/>
        </w:rPr>
        <w:t xml:space="preserve"> كما أننا نكاد لا نشك في أن تعصب العرب للأمين ليس إلا للسببين المتقدمين، الذين أشرنا إليهما، وأشار إلى أحدهما نصر بن شبث..</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التاريخ الإسلامي والحضارة الإسلامية ج 3 ص 104.</w:t>
      </w:r>
    </w:p>
    <w:p w:rsidR="007A362C" w:rsidRDefault="00621B6E" w:rsidP="007471B5">
      <w:pPr>
        <w:pStyle w:val="libFootnote0"/>
        <w:rPr>
          <w:rtl/>
        </w:rPr>
      </w:pPr>
      <w:r w:rsidRPr="007471B5">
        <w:rPr>
          <w:rtl/>
        </w:rPr>
        <w:t>(2) ضحى الإسلام ج 1 ص 43</w:t>
      </w:r>
      <w:r w:rsidR="007A362C">
        <w:rPr>
          <w:rFonts w:hint="cs"/>
          <w:rtl/>
        </w:rPr>
        <w:t>.</w:t>
      </w:r>
    </w:p>
    <w:p w:rsidR="007A362C" w:rsidRDefault="007A362C"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ولكن فردينان توتل يرى في منجد الأعلام: أن تعصب العرب للأمين يرجع إلى أن: (المأمون لم يستطع أن يجعل العرب يحبونه، حيث إنه كان يظهر ميلا للإيرانيين، ويقربهم إليه. وقد أعانه الإيرانيون في مبارزاته، وحروبه، وخصوصاً الخراسانيين منهم).</w:t>
      </w:r>
    </w:p>
    <w:p w:rsidR="00621B6E" w:rsidRPr="008D08A8" w:rsidRDefault="00621B6E" w:rsidP="008D08A8">
      <w:pPr>
        <w:pStyle w:val="libNormal"/>
        <w:rPr>
          <w:rtl/>
        </w:rPr>
      </w:pPr>
      <w:r w:rsidRPr="008D08A8">
        <w:rPr>
          <w:rtl/>
        </w:rPr>
        <w:t>ولكن الذي يبدو لي هو أن تعصب العرب للأمين لم يكن نتيجة تقريب المأمون للإيرانيين، وتحببه للخراسانيين، وإنما عكس ذلك هو الصحيح، فإن المأمون لم يتقرب من الخراسانيين إلا بعد أن فرغت يده من العرب وأهل بيته، والعلويين.</w:t>
      </w:r>
    </w:p>
    <w:p w:rsidR="00621B6E" w:rsidRPr="00B11AA6" w:rsidRDefault="00621B6E" w:rsidP="00B11AA6">
      <w:pPr>
        <w:pStyle w:val="Heading2Center"/>
        <w:rPr>
          <w:rtl/>
        </w:rPr>
      </w:pPr>
      <w:bookmarkStart w:id="65" w:name="_Toc379979552"/>
      <w:r w:rsidRPr="00B11AA6">
        <w:rPr>
          <w:rtl/>
        </w:rPr>
        <w:t>لا بد من اختيار خراسان:</w:t>
      </w:r>
      <w:bookmarkEnd w:id="65"/>
    </w:p>
    <w:p w:rsidR="00621B6E" w:rsidRPr="002A7BB3" w:rsidRDefault="00621B6E" w:rsidP="00F975E3">
      <w:pPr>
        <w:pStyle w:val="libNormal"/>
        <w:rPr>
          <w:rtl/>
        </w:rPr>
      </w:pPr>
      <w:r w:rsidRPr="002A7BB3">
        <w:rPr>
          <w:rtl/>
        </w:rPr>
        <w:t>وبعد أن فرغت يد المأمون من بني أبيه، والبرامكة</w:t>
      </w:r>
      <w:r w:rsidRPr="006314DF">
        <w:rPr>
          <w:rStyle w:val="libFootnotenumChar"/>
          <w:rtl/>
        </w:rPr>
        <w:t>(1)</w:t>
      </w:r>
      <w:r w:rsidRPr="002A7BB3">
        <w:rPr>
          <w:rtl/>
        </w:rPr>
        <w:t>، والعرب، والعلويين، اضطر أن يلتجئ إلى جهات أخرى لتمد له يد العون والمساعدة، وتكون سلما لأغراضه، وأداة لتحقيق أهدافه ومآربه. ولم يبق أمامه غير خراسان، فاختارها، كما اختارها محمد بن علي العباسي من قبل. فأظهر لهم الميل والحب، وتقرب إليهم، وقربهم إليه، وأراهم: أنه محب لما ولمن يحبون، وكاره لما ولمن يكرهون. حتى إنه عندما علم منهم الميل إلى العلويين، والتشيع لهم، أظهر هو بدوره أنه محب للعلويين، ومتشيع لهم.</w:t>
      </w:r>
    </w:p>
    <w:p w:rsidR="007A362C" w:rsidRPr="008D08A8" w:rsidRDefault="00621B6E" w:rsidP="007A362C">
      <w:pPr>
        <w:pStyle w:val="libNormal"/>
        <w:rPr>
          <w:rtl/>
        </w:rPr>
      </w:pPr>
      <w:r w:rsidRPr="008D08A8">
        <w:rPr>
          <w:rtl/>
        </w:rPr>
        <w:t xml:space="preserve">كما أنه كان من جهة ثانية قطع لهم على نفسه الوعود والعهود، بأن يرفع </w:t>
      </w:r>
      <w:r w:rsidR="007A362C" w:rsidRPr="008D08A8">
        <w:rPr>
          <w:rtl/>
        </w:rPr>
        <w:t>الظلم والحيف عنهم، ورد عنهم الكيد، الأمر الذي جعلهم يثقون به، ويطمئنو</w:t>
      </w:r>
      <w:r w:rsidR="007A362C">
        <w:rPr>
          <w:rtl/>
        </w:rPr>
        <w:t>ن إليه، ويعلقون كل آمالهم عليه.</w:t>
      </w:r>
    </w:p>
    <w:p w:rsidR="004D46A2" w:rsidRPr="004D46A2" w:rsidRDefault="004D46A2" w:rsidP="004D46A2">
      <w:pPr>
        <w:pStyle w:val="libLine"/>
        <w:rPr>
          <w:rtl/>
        </w:rPr>
      </w:pPr>
      <w:r w:rsidRPr="004D46A2">
        <w:rPr>
          <w:rtl/>
        </w:rPr>
        <w:t>____________</w:t>
      </w:r>
    </w:p>
    <w:p w:rsidR="007A362C" w:rsidRDefault="00621B6E" w:rsidP="004D46A2">
      <w:pPr>
        <w:pStyle w:val="libFootnote0"/>
        <w:rPr>
          <w:rtl/>
        </w:rPr>
      </w:pPr>
      <w:r w:rsidRPr="007471B5">
        <w:rPr>
          <w:rtl/>
        </w:rPr>
        <w:t>(1) ذكرنا للبرامكة هنا ليس عفويا، فإن محط نظرنا يشمل حتى الأيام الأولى، التي فتح بها المأمون عينيه، وعرف واقعه، وأدرك الأخطار، التي تتهدده، وتتهدد مستقبله في الخلافة مع أخيه الأمين، فلا يرد علينا: أن البرامكة قد نكبهم الرشيد قبل خلافة المأمون بزمان. مضافاً إلى الدور الكبير الذي لعبه البرامكة في تقديم أخيه الأمين عليه، حسبما قدمنا..</w:t>
      </w:r>
    </w:p>
    <w:p w:rsidR="007A362C" w:rsidRDefault="007A362C" w:rsidP="00BD40E5">
      <w:pPr>
        <w:pStyle w:val="libNormal"/>
        <w:rPr>
          <w:rtl/>
        </w:rPr>
      </w:pPr>
      <w:r>
        <w:rPr>
          <w:rtl/>
        </w:rPr>
        <w:br w:type="page"/>
      </w:r>
    </w:p>
    <w:p w:rsidR="00621B6E" w:rsidRPr="00B11AA6" w:rsidRDefault="00621B6E" w:rsidP="00B11AA6">
      <w:pPr>
        <w:pStyle w:val="Heading2Center"/>
        <w:rPr>
          <w:rtl/>
        </w:rPr>
      </w:pPr>
      <w:bookmarkStart w:id="66" w:name="_Toc379979553"/>
      <w:r w:rsidRPr="00B11AA6">
        <w:rPr>
          <w:rtl/>
        </w:rPr>
        <w:lastRenderedPageBreak/>
        <w:t>تشيع الإيرانيين:</w:t>
      </w:r>
      <w:bookmarkEnd w:id="66"/>
    </w:p>
    <w:p w:rsidR="00621B6E" w:rsidRPr="002A7BB3" w:rsidRDefault="00621B6E" w:rsidP="00F975E3">
      <w:pPr>
        <w:pStyle w:val="libNormal"/>
        <w:rPr>
          <w:rtl/>
        </w:rPr>
      </w:pPr>
      <w:r w:rsidRPr="002A7BB3">
        <w:rPr>
          <w:rtl/>
        </w:rPr>
        <w:t>هذا.. وليس تشيع</w:t>
      </w:r>
      <w:r w:rsidRPr="006314DF">
        <w:rPr>
          <w:rStyle w:val="libFootnotenumChar"/>
          <w:rtl/>
        </w:rPr>
        <w:t>(1)</w:t>
      </w:r>
      <w:r w:rsidRPr="002A7BB3">
        <w:rPr>
          <w:rtl/>
        </w:rPr>
        <w:t xml:space="preserve"> الإيرانيين بالأمر الذي يحتاج إلى إثبات، بعد أن تقدم معنا: أن دولة العباسيين ما قامت إلا على أساس الدعوة للعلويين، وأهل البيت. وبعد أن رأينا الخراسانيين يظهرون النياحة على (يحيى بن زيد) سبعة أيام، وكل مولود ولد في خراسان في سنة قتل يحيى سمي ب‍ـ (يحيى)</w:t>
      </w:r>
      <w:r w:rsidRPr="006314DF">
        <w:rPr>
          <w:rStyle w:val="libFootnotenumChar"/>
          <w:rtl/>
        </w:rPr>
        <w:t>(2)</w:t>
      </w:r>
      <w:r w:rsidRPr="002A7BB3">
        <w:rPr>
          <w:rtl/>
        </w:rPr>
        <w:t>. بل يذكر البلاذري: أنه لما استشار المنصور عيسى بن موسى في أمر محمد وإبراهيم ابني عبد الله بن الحسن، فأشار عليه بأن يولي المدينة رجلاً خراسانياً، قال له المنصور: (يا أبا موسى إن محبة آل أبي طالب في قلوب أهل خراسان ممتزجة بمحبتنا، وإن وليت أمرها رجلاً من أهل خراسان حالت محبته لهما بينه وبين طلبهما، والفحص عنهما، ولكن أهل الشام قاتلوا علياً على أن لا يتآمرعليهم لبغضهم إياه الخ)</w:t>
      </w:r>
      <w:r w:rsidRPr="006314DF">
        <w:rPr>
          <w:rStyle w:val="libFootnotenumChar"/>
          <w:rtl/>
        </w:rPr>
        <w:t>(3)</w:t>
      </w:r>
      <w:r w:rsidRPr="002A7BB3">
        <w:rPr>
          <w:rtl/>
        </w:rPr>
        <w:t>.</w:t>
      </w:r>
    </w:p>
    <w:p w:rsidR="00621B6E" w:rsidRPr="008D08A8" w:rsidRDefault="00621B6E" w:rsidP="008D08A8">
      <w:pPr>
        <w:pStyle w:val="libNormal"/>
        <w:rPr>
          <w:rtl/>
        </w:rPr>
      </w:pPr>
      <w:r w:rsidRPr="008D08A8">
        <w:rPr>
          <w:rtl/>
        </w:rPr>
        <w:t>وقد تقدم معنا: كيف وصف المؤرخون ما جرى في نيشابور، حين دخلها الإمام الرضا، وسيأتي في فصل: خطة الإمام، وصف ما جرى في مرو حينما خرج الإمام ليصلي بالناس. ولقد عرفنا أيضاً: كيف فرق الإمام الرضا الناس عن المأمون. عندما أرادوا قتله، انتقاماً للفضل بن سهل.</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قد تقدم منا ما نقصده بكلمة (التشيع) في هذا الكتاب، فلا نعيد.</w:t>
      </w:r>
    </w:p>
    <w:p w:rsidR="00621B6E" w:rsidRPr="007471B5" w:rsidRDefault="00621B6E" w:rsidP="007471B5">
      <w:pPr>
        <w:pStyle w:val="libFootnote0"/>
        <w:rPr>
          <w:rtl/>
        </w:rPr>
      </w:pPr>
      <w:r w:rsidRPr="007471B5">
        <w:rPr>
          <w:rtl/>
        </w:rPr>
        <w:t>(2) مروج الذهب ج 3 ص 213، وشرح ميمية أبي فراس ص 157، وليراجع أيضاً نزهة الجليس ج 1 ص 316، فإن فيه ما يشير إلى ذلك.</w:t>
      </w:r>
    </w:p>
    <w:p w:rsidR="007A362C" w:rsidRDefault="00621B6E" w:rsidP="007471B5">
      <w:pPr>
        <w:pStyle w:val="libFootnote0"/>
        <w:rPr>
          <w:rtl/>
        </w:rPr>
      </w:pPr>
      <w:r w:rsidRPr="007471B5">
        <w:rPr>
          <w:rtl/>
        </w:rPr>
        <w:t>(3) أنساب الأشراف للبلاذري ج 3 ص 115.</w:t>
      </w:r>
    </w:p>
    <w:p w:rsidR="007A362C" w:rsidRDefault="007A362C" w:rsidP="00BD40E5">
      <w:pPr>
        <w:pStyle w:val="libNormal"/>
        <w:rPr>
          <w:rtl/>
        </w:rPr>
      </w:pPr>
      <w:r>
        <w:rPr>
          <w:rtl/>
        </w:rPr>
        <w:br w:type="page"/>
      </w:r>
    </w:p>
    <w:p w:rsidR="00621B6E" w:rsidRPr="00446258" w:rsidRDefault="00621B6E" w:rsidP="00446258">
      <w:pPr>
        <w:pStyle w:val="libNormal"/>
        <w:rPr>
          <w:rtl/>
        </w:rPr>
      </w:pPr>
      <w:r w:rsidRPr="00446258">
        <w:rPr>
          <w:rtl/>
        </w:rPr>
        <w:lastRenderedPageBreak/>
        <w:t>بل لقد بلغ من حب الإيرانيين لأهل البيت أن المأمون كان يخشى على نفسه أن يقتلوه، لو أنه أراد أن يرجع عن البيعة للإمام الرضا بولاية العهد</w:t>
      </w:r>
      <w:r w:rsidRPr="006314DF">
        <w:rPr>
          <w:rStyle w:val="libFootnotenumChar"/>
          <w:rtl/>
        </w:rPr>
        <w:t>(1)</w:t>
      </w:r>
      <w:r w:rsidR="007A362C">
        <w:rPr>
          <w:rtl/>
        </w:rPr>
        <w:t>.</w:t>
      </w:r>
    </w:p>
    <w:p w:rsidR="00621B6E" w:rsidRPr="00446258" w:rsidRDefault="00621B6E" w:rsidP="00446258">
      <w:pPr>
        <w:pStyle w:val="libNormal"/>
        <w:rPr>
          <w:rtl/>
        </w:rPr>
      </w:pPr>
      <w:r w:rsidRPr="00446258">
        <w:rPr>
          <w:rtl/>
        </w:rPr>
        <w:t>ويقول جرجي زيدان: (وكان الخراسانيون، ومن والاهم من أهل طبرستان والديلم، قبل قيام الدولة العباسية، من شيعة علي، وإنما بايعوا للعباسيين مجاراة لأبي مسلم أو خوفاً منه)</w:t>
      </w:r>
      <w:r w:rsidRPr="006314DF">
        <w:rPr>
          <w:rStyle w:val="libFootnotenumChar"/>
          <w:rtl/>
        </w:rPr>
        <w:t>(2)</w:t>
      </w:r>
      <w:r w:rsidRPr="00446258">
        <w:rPr>
          <w:rtl/>
        </w:rPr>
        <w:t>.</w:t>
      </w:r>
    </w:p>
    <w:p w:rsidR="00621B6E" w:rsidRPr="00446258" w:rsidRDefault="00621B6E" w:rsidP="00446258">
      <w:pPr>
        <w:pStyle w:val="libNormal"/>
        <w:rPr>
          <w:rStyle w:val="libNormalChar"/>
          <w:rtl/>
        </w:rPr>
      </w:pPr>
      <w:r w:rsidRPr="00446258">
        <w:rPr>
          <w:rtl/>
        </w:rPr>
        <w:t>وقال أحمد أمين: (.. إن الفرس يجري في عروقهم التشيع)</w:t>
      </w:r>
      <w:r w:rsidRPr="006314DF">
        <w:rPr>
          <w:rStyle w:val="libFootnotenumChar"/>
          <w:rtl/>
        </w:rPr>
        <w:t>(3)</w:t>
      </w:r>
      <w:r w:rsidRPr="00446258">
        <w:rPr>
          <w:rStyle w:val="libNormalChar"/>
          <w:rtl/>
        </w:rPr>
        <w:t xml:space="preserve"> ويقول الدكتور الشيبي: (.. إن الفرس قد عادوا إلى التشيع، بعد أن نزلت بهم ضربة السفاح أولاً، ثم المنصور، ثم الرشيد)</w:t>
      </w:r>
      <w:r w:rsidRPr="006314DF">
        <w:rPr>
          <w:rStyle w:val="libFootnotenumChar"/>
          <w:rtl/>
        </w:rPr>
        <w:t>(4)</w:t>
      </w:r>
      <w:r w:rsidRPr="00446258">
        <w:rPr>
          <w:rStyle w:val="libNormalChar"/>
          <w:rtl/>
        </w:rPr>
        <w:t xml:space="preserve"> ويقول أحمد شلبي: (.. إنه ربما كان سبب أخذ المأمون للرضا العهد، هو أنه يريد أن يحقق آمال الخراسانيين، الذين كانوا إلى أولاد علي أميل)</w:t>
      </w:r>
      <w:r w:rsidRPr="006314DF">
        <w:rPr>
          <w:rStyle w:val="libFootnotenumChar"/>
          <w:rtl/>
        </w:rPr>
        <w:t>(5)</w:t>
      </w:r>
      <w:r w:rsidRPr="00446258">
        <w:rPr>
          <w:rStyle w:val="libNormalChar"/>
          <w:rtl/>
        </w:rPr>
        <w:t xml:space="preserve"> </w:t>
      </w:r>
    </w:p>
    <w:p w:rsidR="00621B6E" w:rsidRPr="00B11AA6" w:rsidRDefault="00621B6E" w:rsidP="00B11AA6">
      <w:pPr>
        <w:pStyle w:val="Heading2Center"/>
        <w:rPr>
          <w:rtl/>
        </w:rPr>
      </w:pPr>
      <w:bookmarkStart w:id="67" w:name="_Toc379979554"/>
      <w:r w:rsidRPr="00B11AA6">
        <w:rPr>
          <w:rtl/>
        </w:rPr>
        <w:t>ما هو سر تشيع الإيرانيين؟</w:t>
      </w:r>
      <w:bookmarkEnd w:id="67"/>
    </w:p>
    <w:p w:rsidR="00621B6E" w:rsidRPr="008D08A8" w:rsidRDefault="00621B6E" w:rsidP="008D08A8">
      <w:pPr>
        <w:pStyle w:val="libNormal"/>
        <w:rPr>
          <w:rtl/>
        </w:rPr>
      </w:pPr>
      <w:r w:rsidRPr="008D08A8">
        <w:rPr>
          <w:rtl/>
        </w:rPr>
        <w:t xml:space="preserve">يقول السيد أمير علي، وهو يتحدث عن سر ارتباط الفرس بقضية بني فاطمة: (.. وقد أظهر الإمام علي منذ بداية الدعوة الإسلامية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تاريخ التمدن الإسلامي المجلد الثاني، جزء 4 ص 440.</w:t>
      </w:r>
    </w:p>
    <w:p w:rsidR="00621B6E" w:rsidRPr="007471B5" w:rsidRDefault="00621B6E" w:rsidP="007471B5">
      <w:pPr>
        <w:pStyle w:val="libFootnote0"/>
        <w:rPr>
          <w:rtl/>
        </w:rPr>
      </w:pPr>
      <w:r w:rsidRPr="007471B5">
        <w:rPr>
          <w:rtl/>
        </w:rPr>
        <w:t>(2) نفس المصدر والمجلد، والجزء ص 232، ولا يهمنا هنا مناقشة جرجي زيدان فيما جعله سبباً لبيعتهم للعباسيين، ولعل ما قدمناه في فصل: قيام الدولة العباسية كاف في ذلك.</w:t>
      </w:r>
    </w:p>
    <w:p w:rsidR="00621B6E" w:rsidRPr="007471B5" w:rsidRDefault="00621B6E" w:rsidP="007471B5">
      <w:pPr>
        <w:pStyle w:val="libFootnote0"/>
        <w:rPr>
          <w:rtl/>
        </w:rPr>
      </w:pPr>
      <w:r w:rsidRPr="007471B5">
        <w:rPr>
          <w:rtl/>
        </w:rPr>
        <w:t>(3) ضحى الإسلام ج 3 ص 295.</w:t>
      </w:r>
    </w:p>
    <w:p w:rsidR="00621B6E" w:rsidRPr="007471B5" w:rsidRDefault="00621B6E" w:rsidP="007471B5">
      <w:pPr>
        <w:pStyle w:val="libFootnote0"/>
        <w:rPr>
          <w:rtl/>
        </w:rPr>
      </w:pPr>
      <w:r w:rsidRPr="007471B5">
        <w:rPr>
          <w:rtl/>
        </w:rPr>
        <w:t>(4) الصلة بين التصوف والتشيع ص 101.</w:t>
      </w:r>
    </w:p>
    <w:p w:rsidR="007A362C" w:rsidRDefault="00621B6E" w:rsidP="007471B5">
      <w:pPr>
        <w:pStyle w:val="libFootnote0"/>
        <w:rPr>
          <w:rtl/>
        </w:rPr>
      </w:pPr>
      <w:r w:rsidRPr="007471B5">
        <w:rPr>
          <w:rtl/>
        </w:rPr>
        <w:t>(5) التاريخ الإسلامي والحضارة الإسلامية ج 3 ص 107.</w:t>
      </w:r>
    </w:p>
    <w:p w:rsidR="007A362C" w:rsidRDefault="007A362C" w:rsidP="00BD40E5">
      <w:pPr>
        <w:pStyle w:val="libNormal"/>
        <w:rPr>
          <w:rtl/>
        </w:rPr>
      </w:pPr>
      <w:r>
        <w:rPr>
          <w:rtl/>
        </w:rPr>
        <w:br w:type="page"/>
      </w:r>
    </w:p>
    <w:p w:rsidR="00621B6E" w:rsidRPr="00446258" w:rsidRDefault="00621B6E" w:rsidP="007A362C">
      <w:pPr>
        <w:pStyle w:val="libNormal0"/>
        <w:rPr>
          <w:rtl/>
        </w:rPr>
      </w:pPr>
      <w:r w:rsidRPr="00446258">
        <w:rPr>
          <w:rtl/>
        </w:rPr>
        <w:lastRenderedPageBreak/>
        <w:t>كل تقدير، ومودة نحو الفرس، الذين اعتنقوا الإسلام، لقد كان سلمان الفارسي، وهو أحد مشاهير أصحاب الرسول، رفيق علي وصديقه. كان من عادة الإمام أن يخصص نصيبه (النقدي) في الأنفال لافتداء الأسرى. وكثيراً ما أقنع الخليفة عمر بمشورته، فعمد إلى تخفيف عبء الرعية في فارس. وهكذا كان ولاء الفرس لأحفاده واضحاً تمام الوضوح)</w:t>
      </w:r>
      <w:r w:rsidRPr="006314DF">
        <w:rPr>
          <w:rStyle w:val="libFootnotenumChar"/>
          <w:rtl/>
        </w:rPr>
        <w:t>(1)</w:t>
      </w:r>
      <w:r w:rsidR="007A362C">
        <w:rPr>
          <w:rtl/>
        </w:rPr>
        <w:t>.</w:t>
      </w:r>
    </w:p>
    <w:p w:rsidR="00621B6E" w:rsidRPr="00446258" w:rsidRDefault="00621B6E" w:rsidP="002C06EC">
      <w:pPr>
        <w:pStyle w:val="libNormal"/>
        <w:rPr>
          <w:rtl/>
        </w:rPr>
      </w:pPr>
      <w:r w:rsidRPr="00446258">
        <w:rPr>
          <w:rtl/>
        </w:rPr>
        <w:t xml:space="preserve">ويرى فان فلوتن: إن من أسباب ميل الخراسانيين، وغيرهم من الإيرانيين للعلويين، هو أنهم لم يعاملوا معاملة حسنة، ولا رأوا عدلاً إلا في زمن حكم الإمام علي </w:t>
      </w:r>
      <w:r w:rsidR="002C06EC" w:rsidRPr="002C06EC">
        <w:rPr>
          <w:rStyle w:val="libAlaemChar"/>
          <w:rFonts w:eastAsiaTheme="minorHAnsi"/>
          <w:rtl/>
        </w:rPr>
        <w:t>عليه‌السلام</w:t>
      </w:r>
      <w:r w:rsidR="002C06EC" w:rsidRPr="006314DF">
        <w:rPr>
          <w:rStyle w:val="libFootnotenumChar"/>
          <w:rtl/>
        </w:rPr>
        <w:t xml:space="preserve"> </w:t>
      </w:r>
      <w:r w:rsidRPr="006314DF">
        <w:rPr>
          <w:rStyle w:val="libFootnotenumChar"/>
          <w:rtl/>
        </w:rPr>
        <w:t>(2)</w:t>
      </w:r>
      <w:r w:rsidRPr="00446258">
        <w:rPr>
          <w:rtl/>
        </w:rPr>
        <w:t>.</w:t>
      </w:r>
    </w:p>
    <w:p w:rsidR="00621B6E" w:rsidRPr="00446258" w:rsidRDefault="00621B6E" w:rsidP="00446258">
      <w:pPr>
        <w:pStyle w:val="libNormal"/>
        <w:rPr>
          <w:rStyle w:val="libNormalChar"/>
          <w:rtl/>
        </w:rPr>
      </w:pPr>
      <w:r w:rsidRPr="00446258">
        <w:rPr>
          <w:rtl/>
        </w:rPr>
        <w:t>أما الأستاذ علي غفوري فيرى</w:t>
      </w:r>
      <w:r w:rsidRPr="006314DF">
        <w:rPr>
          <w:rStyle w:val="libFootnotenumChar"/>
          <w:rtl/>
        </w:rPr>
        <w:t>(3)</w:t>
      </w:r>
      <w:r w:rsidRPr="00446258">
        <w:rPr>
          <w:rStyle w:val="libNormalChar"/>
          <w:rtl/>
        </w:rPr>
        <w:t>: أن الإيرانيين كانوا قبل الإسلام يعاملون بمنطق: أن الناس قد خلقوا لخدمة الطبقة الحاكمة، وأن عليهم أن ينفذوا الأوامر من</w:t>
      </w:r>
      <w:r w:rsidRPr="006314DF">
        <w:rPr>
          <w:rStyle w:val="libFootnotenumChar"/>
          <w:rtl/>
        </w:rPr>
        <w:t xml:space="preserve"> </w:t>
      </w:r>
      <w:r w:rsidRPr="00446258">
        <w:rPr>
          <w:rStyle w:val="libNormalChar"/>
          <w:rtl/>
        </w:rPr>
        <w:t>دون: كيف؟ ولماذا؟. فجاء الإسلام بتعاليمه الفطرية السهلة السمحاء، فاعتنقوه بكل رضى وأمل، وبدأ جهادهم في سبيل إقامة حكومة إسلامية حقيقية. وبما أن أولئك الذين تسلموا زمام الأمور ـ باستثناء الإمام علي طبعاً ـ كانوا منحرفين (المقصود هنا بالطبع هو خلفاء الأمويين) عن الإسلام، وتعاليمه، ويحاولون تلبيس عاداتهم الجاهلية، حتى التمييز القبلي، والعرقي بلباس الإسلام. وإعطائها صفة القانونية والشرعية.</w:t>
      </w:r>
    </w:p>
    <w:p w:rsidR="00621B6E" w:rsidRPr="008D08A8" w:rsidRDefault="00621B6E" w:rsidP="007A362C">
      <w:pPr>
        <w:pStyle w:val="libNormal"/>
        <w:rPr>
          <w:rtl/>
        </w:rPr>
      </w:pPr>
      <w:r w:rsidRPr="008D08A8">
        <w:rPr>
          <w:rtl/>
        </w:rPr>
        <w:t xml:space="preserve">فإن الإيرانيين لم يجدوا أهداف الإسلام، وتعاليمه في تلك الحكومات، ولهذا كان من الطبيعي أن يتوجهوا إلى علي، والأئمة من ولده، الذين تعدى الآخرون على حقوقهم بالخلافة، والذين كان سلوكهم المثالي هو </w:t>
      </w:r>
      <w:r w:rsidR="007A362C" w:rsidRPr="008D08A8">
        <w:rPr>
          <w:rtl/>
        </w:rPr>
        <w:t>المرآة الصافية، التي تنعكس عليها تعاليم الإسلام وأهدافه، ويمثلون الصورة الحقيقية للإسلام على مدى التاريخ. وكان صدى علمهم، وزهدهم، واستقامتهم يطبق الخافقين، وخصوصاً الصادق والرضا، الذي اهتبل الفرصة إبان الخلاف بين الأمين والمأمون لنشر تعاليم الإسلام. وتعريف الناس على الحقائق، الت</w:t>
      </w:r>
      <w:r w:rsidR="007A362C">
        <w:rPr>
          <w:rtl/>
        </w:rPr>
        <w:t>ي شاء الآخرون أن لا يعرفها أحد.</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روح الإسلام ص 306.</w:t>
      </w:r>
    </w:p>
    <w:p w:rsidR="00621B6E" w:rsidRPr="007471B5" w:rsidRDefault="00621B6E" w:rsidP="007471B5">
      <w:pPr>
        <w:pStyle w:val="libFootnote0"/>
        <w:rPr>
          <w:rtl/>
        </w:rPr>
      </w:pPr>
      <w:r w:rsidRPr="007471B5">
        <w:rPr>
          <w:rtl/>
        </w:rPr>
        <w:t>(2) السيادة العربية والشيعة والإسرائيليات.</w:t>
      </w:r>
    </w:p>
    <w:p w:rsidR="007A362C" w:rsidRDefault="00621B6E" w:rsidP="007471B5">
      <w:pPr>
        <w:pStyle w:val="libFootnote0"/>
        <w:rPr>
          <w:rtl/>
        </w:rPr>
      </w:pPr>
      <w:r w:rsidRPr="007471B5">
        <w:rPr>
          <w:rtl/>
        </w:rPr>
        <w:t>(3) ياد بود هشتمين إمام (فارسي).</w:t>
      </w:r>
    </w:p>
    <w:p w:rsidR="007A362C" w:rsidRDefault="007A362C"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لكن لم يكن يروق للقوى الحاكمة، أن تظهر تلك الوجوه الطاهرة على الصعيد العام، وتتعرف عليها الأمة الإسلامية، وعلى فضائلها، وكمالاتها، لأن الناس حينئذٍ سوف يدركون الواقع المزري لأولئك الحكام، والمتزلفين لهم. والذين كانوا يتحكمون بمقدرات الأمة، وإمكاناتها، وإذا أدركوا ذلك فإن من الطبيعي أن لا يترددوا في تأييد الأئمة، ومساعدة أية نهضة، أو ثورة من قبلهم. ولهذا فقد جهد الحكام في أن يزووهم ويبعدوهم ما أمكنهم عن الناس، ووضعوهم تحت الرقابة الشديدة، وفي أحيان كثيرة في غياهب السجون. حتى إذا ما سنحت لهم فرصة، تخلصوا منهم بالطريقة التي كانوا يرون أنها لا تثير الكثير من الشكوك والظنون.</w:t>
      </w:r>
    </w:p>
    <w:p w:rsidR="00621B6E" w:rsidRPr="00B11AA6" w:rsidRDefault="00621B6E" w:rsidP="00B11AA6">
      <w:pPr>
        <w:pStyle w:val="Heading2Center"/>
        <w:rPr>
          <w:rtl/>
        </w:rPr>
      </w:pPr>
      <w:bookmarkStart w:id="68" w:name="_Toc379979555"/>
      <w:r w:rsidRPr="00B11AA6">
        <w:rPr>
          <w:rtl/>
        </w:rPr>
        <w:t>عودة على بدء:</w:t>
      </w:r>
      <w:bookmarkEnd w:id="68"/>
    </w:p>
    <w:p w:rsidR="00621B6E" w:rsidRPr="008D08A8" w:rsidRDefault="00621B6E" w:rsidP="002C06EC">
      <w:pPr>
        <w:pStyle w:val="libNormal"/>
        <w:rPr>
          <w:rtl/>
        </w:rPr>
      </w:pPr>
      <w:r w:rsidRPr="008D08A8">
        <w:rPr>
          <w:rtl/>
        </w:rPr>
        <w:t xml:space="preserve">وعلى كل حال.. فإن ما يهمنا هنا هو مجرد الإشارة إلى تشيع الإيرانيين، الذي حاول المأمون أن يستغله لمصالحه وأهدافه. حيث قد أثمرت وعود المأمون للخراسانيين، وتحببه لهم. وتقربه منهم، وتظاهره بالحب لعلي </w:t>
      </w:r>
      <w:r w:rsidR="002C06EC" w:rsidRPr="002C06EC">
        <w:rPr>
          <w:rStyle w:val="libAlaemChar"/>
          <w:rFonts w:eastAsiaTheme="minorHAnsi"/>
          <w:rtl/>
        </w:rPr>
        <w:t>عليه‌السلام</w:t>
      </w:r>
      <w:r w:rsidRPr="008D08A8">
        <w:rPr>
          <w:rtl/>
        </w:rPr>
        <w:t xml:space="preserve"> وذريته، الثمار المرجوة منها، لأن الخراسانيين كانوا يريدون التخلص من أولئك الحكام الذين انقلبوا عليهم يقتلون. ويضطهدون كل من عرفوه موالياً لأهل البيت محبا لهم، ابتداء من المنصور، بل السفاح. وانتهاء بالرشيد، الذي لم يستطع يحيى بن خالد البرمكي أن يسمع لعلوي ذكراً في خراسان في زمانه. رغم أنه جهد كل الجهد من أجل ذلك. وف</w:t>
      </w:r>
      <w:r w:rsidR="007A362C">
        <w:rPr>
          <w:rtl/>
        </w:rPr>
        <w:t>ي سبيله، حسبما تقدم.</w:t>
      </w:r>
    </w:p>
    <w:p w:rsidR="00621B6E" w:rsidRPr="008D08A8" w:rsidRDefault="00621B6E" w:rsidP="008D08A8">
      <w:pPr>
        <w:pStyle w:val="libNormal"/>
        <w:rPr>
          <w:rtl/>
        </w:rPr>
      </w:pPr>
      <w:r w:rsidRPr="008D08A8">
        <w:rPr>
          <w:rtl/>
        </w:rPr>
        <w:t>كما أنهم ـ أعني الخراسانيين ـ قد توسموا في المأمون أن يكون المنقذ لهم من أولئك الولاة،8 الذين ساموهم شتى ضروب العسف، والظلم والعذاب. والذين لم يكن بهمهم غير مصالحهم، وإرضاء شهواتهم وملذاتهم، يعلم ذلك بأدنى مراجعة للتأريخ.</w:t>
      </w:r>
    </w:p>
    <w:p w:rsidR="007A362C" w:rsidRDefault="00621B6E" w:rsidP="008D08A8">
      <w:pPr>
        <w:pStyle w:val="libNormal"/>
        <w:rPr>
          <w:rtl/>
        </w:rPr>
      </w:pPr>
      <w:r w:rsidRPr="008D08A8">
        <w:rPr>
          <w:rtl/>
        </w:rPr>
        <w:t>وقد وثقوا إلى حد ما بوعود المأمون تلك، التي كان يغدقها عليهم، وعلى غيرهم بدون حساب، وأمنوا جانبه، فكانوا جنده، وقواده، ووزراءه المخلصين، الذين أخضعوا له البلاد، وأذلو له العباد، وبسطوا نفوذه وسلطانه على كثير من الولايات والأمصار، التي كان يطمح إلى الوصول إليها، والسيطرة عليها.</w:t>
      </w:r>
    </w:p>
    <w:p w:rsidR="007A362C" w:rsidRDefault="007A362C" w:rsidP="00C07CD2">
      <w:pPr>
        <w:pStyle w:val="libNormal"/>
        <w:rPr>
          <w:rtl/>
        </w:rPr>
      </w:pPr>
      <w:r>
        <w:rPr>
          <w:rtl/>
        </w:rPr>
        <w:br w:type="page"/>
      </w:r>
    </w:p>
    <w:p w:rsidR="00621B6E" w:rsidRPr="00B11AA6" w:rsidRDefault="00621B6E" w:rsidP="00B11AA6">
      <w:pPr>
        <w:pStyle w:val="Heading2Center"/>
        <w:rPr>
          <w:rtl/>
        </w:rPr>
      </w:pPr>
      <w:bookmarkStart w:id="69" w:name="_Toc379979556"/>
      <w:r w:rsidRPr="00B11AA6">
        <w:rPr>
          <w:rtl/>
        </w:rPr>
        <w:lastRenderedPageBreak/>
        <w:t>كيف يثق العرب بالمأمون؟!</w:t>
      </w:r>
      <w:bookmarkEnd w:id="69"/>
    </w:p>
    <w:p w:rsidR="00621B6E" w:rsidRPr="008D08A8" w:rsidRDefault="00621B6E" w:rsidP="008D08A8">
      <w:pPr>
        <w:pStyle w:val="libNormal"/>
        <w:rPr>
          <w:rtl/>
        </w:rPr>
      </w:pPr>
      <w:r w:rsidRPr="008D08A8">
        <w:rPr>
          <w:rtl/>
        </w:rPr>
        <w:t>وهكذا إذن.. يتضح أن ميل المأمون للإيرانيين ما كان إلا دهاء منه وسياسة، استغلها المأمون أحسن ما يكون الاستغلال، حتى استطاع أن يصل إلى الحكم، ويتربع على عرش الخلافة، بعد أن قتل أخاه العزيز على العباسيين والعرب، وقضى على أشياعه بسيوف غير العرب، وذلك ذنب آخر لن يسهل على العرب الإغضاء عنه أو غفرانه.</w:t>
      </w:r>
    </w:p>
    <w:p w:rsidR="00621B6E" w:rsidRPr="008D08A8" w:rsidRDefault="00621B6E" w:rsidP="008D08A8">
      <w:pPr>
        <w:pStyle w:val="libNormal"/>
        <w:rPr>
          <w:rtl/>
        </w:rPr>
      </w:pPr>
      <w:r w:rsidRPr="008D08A8">
        <w:rPr>
          <w:rtl/>
        </w:rPr>
        <w:t>ثم ولى على بغداد رجلاً غير عربي، هو الحسن بن سهل، أخو الفضل بن سهل، الذي تكرهه بغداد والعرب كل الكره..</w:t>
      </w:r>
    </w:p>
    <w:p w:rsidR="00621B6E" w:rsidRPr="008D08A8" w:rsidRDefault="00621B6E" w:rsidP="007A362C">
      <w:pPr>
        <w:pStyle w:val="libNormal"/>
        <w:rPr>
          <w:rtl/>
        </w:rPr>
      </w:pPr>
      <w:r w:rsidRPr="008D08A8">
        <w:rPr>
          <w:rtl/>
        </w:rPr>
        <w:t>ثم إنه بعد هذا كله جعل مقر حكمه مروا الفارسية، وليس بغداد العاصمة العربية الأولى التي خربها ودمرها.. وكان ذلك من شأنه أن يثير المخاوف لدى العرب في أن تتحول الإمبراطورية العربية إلى إمبراطورية فارسية، وخصوصاً إذا لاحظنا: أن الفرس هم الذين أوصلوا المأمون إلى الحكم.. وقد أثبتوا جدارتهم، وأهليتهم في مختلف المجالات، وخصو</w:t>
      </w:r>
      <w:r w:rsidR="007A362C">
        <w:rPr>
          <w:rtl/>
        </w:rPr>
        <w:t>صاً السياسة، وشؤون الحكم.</w:t>
      </w:r>
    </w:p>
    <w:p w:rsidR="00621B6E" w:rsidRPr="00B11AA6" w:rsidRDefault="00621B6E" w:rsidP="00B11AA6">
      <w:pPr>
        <w:pStyle w:val="Heading2Center"/>
        <w:rPr>
          <w:rtl/>
        </w:rPr>
      </w:pPr>
      <w:bookmarkStart w:id="70" w:name="_Toc379979557"/>
      <w:r w:rsidRPr="00B11AA6">
        <w:rPr>
          <w:rtl/>
        </w:rPr>
        <w:t>قتل الأمين وخيبة الأمل:</w:t>
      </w:r>
      <w:bookmarkEnd w:id="70"/>
    </w:p>
    <w:p w:rsidR="00621B6E" w:rsidRPr="00446258" w:rsidRDefault="00621B6E" w:rsidP="00446258">
      <w:pPr>
        <w:pStyle w:val="libNormal"/>
        <w:rPr>
          <w:rtl/>
        </w:rPr>
      </w:pPr>
      <w:r w:rsidRPr="00446258">
        <w:rPr>
          <w:rtl/>
        </w:rPr>
        <w:t>وإن قتل الأمين، وإن كان يمثل ـ في ظاهره ـ انتصاراً عسكرياً للمأمون إلا أنه كان في الحقيقة ذا نتائج سلبية وعكسية بالنسبة للمأمون، وأهدافه، ومخططاته.. سيما بملاحظة الأساليب التي اتبعها المأمون للتشفي من أخيه الأمين، الذي كان قد أصدر الأمر لطاهر بالأمس بأن يقتله</w:t>
      </w:r>
      <w:r w:rsidRPr="006314DF">
        <w:rPr>
          <w:rStyle w:val="libFootnotenumChar"/>
          <w:rtl/>
        </w:rPr>
        <w:t>(1)</w:t>
      </w:r>
      <w:r w:rsidRPr="00446258">
        <w:rPr>
          <w:rtl/>
        </w:rPr>
        <w:t>. حيث رأيناه قد أعطى الذي جاءه برأس أخيه ـ بعد أن سجد لله شكرا! ـ ألف ألف (أي مليون) درهم</w:t>
      </w:r>
      <w:r w:rsidRPr="006314DF">
        <w:rPr>
          <w:rStyle w:val="libFootnotenumChar"/>
          <w:rtl/>
        </w:rPr>
        <w:t>(2)</w:t>
      </w:r>
      <w:r w:rsidRPr="00446258">
        <w:rPr>
          <w:rtl/>
        </w:rPr>
        <w:t>. ثم أمر بنصب رأس أخيه على خشبة في صحن الدار، وأمر كل من قبض رزقه أن يلعنه، فكان الرجل يقبض، ويلعن الرأس، ولم ينزله حتى جاء رجل فلعن الرأس، ولعن والديه، وما ولدا، وأدخلهم في (كذا وكذا) من أمهاتهم، وذلك بحيث يسمعه المأمون، فتبسم، وتغافل، وأمر بحط الرأس</w:t>
      </w:r>
      <w:r w:rsidRPr="006314DF">
        <w:rPr>
          <w:rStyle w:val="libFootnotenumChar"/>
          <w:rtl/>
        </w:rPr>
        <w:t>(3)</w:t>
      </w:r>
      <w:r w:rsidRPr="00446258">
        <w:rPr>
          <w:rtl/>
        </w:rPr>
        <w:t>!.</w:t>
      </w:r>
    </w:p>
    <w:p w:rsidR="00621B6E" w:rsidRPr="00446258" w:rsidRDefault="00621B6E" w:rsidP="00446258">
      <w:pPr>
        <w:pStyle w:val="libNormal"/>
        <w:rPr>
          <w:rStyle w:val="libNormalChar"/>
          <w:rtl/>
        </w:rPr>
      </w:pPr>
      <w:r w:rsidRPr="00446258">
        <w:rPr>
          <w:rtl/>
        </w:rPr>
        <w:t>ويا ليته اكتفى بكل ذلك.. بل إنه بعد أن طيف برأس الأمين بخراسان</w:t>
      </w:r>
      <w:r w:rsidRPr="006314DF">
        <w:rPr>
          <w:rStyle w:val="libFootnotenumChar"/>
          <w:rtl/>
        </w:rPr>
        <w:t>(4)</w:t>
      </w:r>
      <w:r w:rsidRPr="00446258">
        <w:rPr>
          <w:rStyle w:val="libNormalChar"/>
          <w:rtl/>
        </w:rPr>
        <w:t xml:space="preserve">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لقد نص الأستاذ علي غفوري في كتابه الفارسي (ياد بود هشتمين إمام) ص 29 على أن المأمون: (لم يرض بقتل الأمين فحسب، بل أنه هو الذي أمر بقتله..).</w:t>
      </w:r>
    </w:p>
    <w:p w:rsidR="00621B6E" w:rsidRPr="007471B5" w:rsidRDefault="00621B6E" w:rsidP="007471B5">
      <w:pPr>
        <w:pStyle w:val="libFootnote0"/>
        <w:rPr>
          <w:rtl/>
        </w:rPr>
      </w:pPr>
      <w:r w:rsidRPr="007471B5">
        <w:rPr>
          <w:rtl/>
        </w:rPr>
        <w:t>(2) فوات الوفيات ج 2 ص 269، والطبري، طبع دار القاموس الحديث ج 10 ص 202، والبداية والنهاية ج 10 ص 243، وحياة الحيوان ج 1 ص 72، وتجارب الأمم المطبوع مع العيون والحدايق ج 6 ص 416.</w:t>
      </w:r>
    </w:p>
    <w:p w:rsidR="00621B6E" w:rsidRPr="007471B5" w:rsidRDefault="00621B6E" w:rsidP="007471B5">
      <w:pPr>
        <w:pStyle w:val="libFootnote0"/>
        <w:rPr>
          <w:rtl/>
        </w:rPr>
      </w:pPr>
      <w:r w:rsidRPr="007471B5">
        <w:rPr>
          <w:rtl/>
        </w:rPr>
        <w:t>(3) مروج الذهب ج 3 ص 414، وتتمة المنتهى ص 186 والموفقيات ص 140.</w:t>
      </w:r>
    </w:p>
    <w:p w:rsidR="007A362C" w:rsidRDefault="00621B6E" w:rsidP="007471B5">
      <w:pPr>
        <w:pStyle w:val="libFootnote0"/>
        <w:rPr>
          <w:rtl/>
        </w:rPr>
      </w:pPr>
      <w:r w:rsidRPr="007471B5">
        <w:rPr>
          <w:rtl/>
        </w:rPr>
        <w:t>(4) تاريخ الخلفاء للسيوطي ص 298.</w:t>
      </w:r>
    </w:p>
    <w:p w:rsidR="007A362C" w:rsidRDefault="007A362C" w:rsidP="00BD40E5">
      <w:pPr>
        <w:pStyle w:val="libNormal"/>
        <w:rPr>
          <w:rtl/>
        </w:rPr>
      </w:pPr>
      <w:r>
        <w:rPr>
          <w:rtl/>
        </w:rPr>
        <w:br w:type="page"/>
      </w:r>
    </w:p>
    <w:p w:rsidR="00621B6E" w:rsidRPr="002A7BB3" w:rsidRDefault="00621B6E" w:rsidP="007A362C">
      <w:pPr>
        <w:pStyle w:val="libNormal0"/>
        <w:rPr>
          <w:rtl/>
        </w:rPr>
      </w:pPr>
      <w:r w:rsidRPr="002A7BB3">
        <w:rPr>
          <w:rtl/>
        </w:rPr>
        <w:lastRenderedPageBreak/>
        <w:t>أرسل إلى إبراهيم بن المهدي يعنفه ويلومه على أنه أسف على قتل الأمين، ورثاه</w:t>
      </w:r>
      <w:r w:rsidRPr="006314DF">
        <w:rPr>
          <w:rStyle w:val="libFootnotenumChar"/>
          <w:rtl/>
        </w:rPr>
        <w:t>(1)</w:t>
      </w:r>
      <w:r w:rsidR="007A362C">
        <w:rPr>
          <w:rtl/>
        </w:rPr>
        <w:t>!</w:t>
      </w:r>
    </w:p>
    <w:p w:rsidR="00621B6E" w:rsidRPr="008D08A8" w:rsidRDefault="00621B6E" w:rsidP="008D08A8">
      <w:pPr>
        <w:pStyle w:val="libNormal"/>
        <w:rPr>
          <w:rtl/>
        </w:rPr>
      </w:pPr>
      <w:r w:rsidRPr="008D08A8">
        <w:rPr>
          <w:rtl/>
        </w:rPr>
        <w:t>فماذا ننتظر بعد هذا كله، وبعد ما قدمناه: أن يكون موقف العباسيين. والعرب، بل وسائر الناس منه..</w:t>
      </w:r>
    </w:p>
    <w:p w:rsidR="00621B6E" w:rsidRPr="008D08A8" w:rsidRDefault="00621B6E" w:rsidP="008D08A8">
      <w:pPr>
        <w:pStyle w:val="libNormal"/>
        <w:rPr>
          <w:rtl/>
        </w:rPr>
      </w:pPr>
      <w:r w:rsidRPr="008D08A8">
        <w:rPr>
          <w:rtl/>
        </w:rPr>
        <w:t>إن أيسر ما نستطيع أن نقوله هنا: أنه كان لقتله أخاه، وفعاله الشائنة تلك.. أثر سيء على سمعته، ومن أسباب زعزعة ثقة الناس، به، وتأكيد نفورهم منه، سواء في ذلك العرب، أو غيرهم.</w:t>
      </w:r>
    </w:p>
    <w:p w:rsidR="00621B6E" w:rsidRPr="008D08A8" w:rsidRDefault="00621B6E" w:rsidP="008D08A8">
      <w:pPr>
        <w:pStyle w:val="libNormal"/>
        <w:rPr>
          <w:rtl/>
        </w:rPr>
      </w:pPr>
      <w:r w:rsidRPr="008D08A8">
        <w:rPr>
          <w:rtl/>
        </w:rPr>
        <w:t>وقد استمر ذلك الأثر أعواما كثيرة، حتى بعد أن هدأت ثائرة الناس، ورجع إلى بغداد.</w:t>
      </w:r>
    </w:p>
    <w:p w:rsidR="00621B6E" w:rsidRPr="008D08A8" w:rsidRDefault="00621B6E" w:rsidP="008D08A8">
      <w:pPr>
        <w:pStyle w:val="libNormal"/>
        <w:rPr>
          <w:rtl/>
        </w:rPr>
      </w:pPr>
      <w:r w:rsidRPr="008D08A8">
        <w:rPr>
          <w:rtl/>
        </w:rPr>
        <w:t>فقد جلس مرة يستاك على دجلة، من وراء ستر، فمر ملاح، وهو يقول: (أتظنون أن هذا المأمون ينبل في عيني، وقد قتل أخاه؟!).</w:t>
      </w:r>
    </w:p>
    <w:p w:rsidR="00621B6E" w:rsidRPr="002A7BB3" w:rsidRDefault="00621B6E" w:rsidP="00F975E3">
      <w:pPr>
        <w:pStyle w:val="libNormal"/>
        <w:rPr>
          <w:rtl/>
        </w:rPr>
      </w:pPr>
      <w:r w:rsidRPr="002A7BB3">
        <w:rPr>
          <w:rtl/>
        </w:rPr>
        <w:t>قال: فسمعه المأمون، فما زاد على أن تبسم، وقال لجلسائه: (ما الحيلة عندكم. حتى أنبل في عين هذا الرجل الجليل)</w:t>
      </w:r>
      <w:r w:rsidRPr="006314DF">
        <w:rPr>
          <w:rStyle w:val="libFootnotenumChar"/>
          <w:rtl/>
        </w:rPr>
        <w:t>(2)</w:t>
      </w:r>
      <w:r w:rsidRPr="002A7BB3">
        <w:rPr>
          <w:rtl/>
        </w:rPr>
        <w:t>.</w:t>
      </w:r>
    </w:p>
    <w:p w:rsidR="00621B6E" w:rsidRPr="008D08A8" w:rsidRDefault="00621B6E" w:rsidP="008D08A8">
      <w:pPr>
        <w:pStyle w:val="libNormal"/>
        <w:rPr>
          <w:rtl/>
        </w:rPr>
      </w:pPr>
      <w:r w:rsidRPr="008D08A8">
        <w:rPr>
          <w:rtl/>
        </w:rPr>
        <w:t xml:space="preserve">وقال له الفضل بن سهل، عندما عزم على الذهاب إلى بغداد: (ما هذا بصواب، قتلت بالأمس أخاك، وأزلت الخلافة عنه، وبنو أبيك معادون لك، وأهل بيتك والعرب.. إلى أن قال: والرأي،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البداية والنهاية ج 10 ص 443.</w:t>
      </w:r>
    </w:p>
    <w:p w:rsidR="007A362C" w:rsidRDefault="00621B6E" w:rsidP="007471B5">
      <w:pPr>
        <w:pStyle w:val="libFootnote0"/>
        <w:rPr>
          <w:rtl/>
        </w:rPr>
      </w:pPr>
      <w:r w:rsidRPr="007471B5">
        <w:rPr>
          <w:rtl/>
        </w:rPr>
        <w:t>(2) تاريخ بغداد ج 10 ص 189، والبداية والنهاية ج 10 ص 277، وتاريخ الخلفاء ص 320، وروض الأخيار في منتخب ربيع الأبرار ص 186، وفوات الوفيات ج 1 ص 240.</w:t>
      </w:r>
    </w:p>
    <w:p w:rsidR="007A362C" w:rsidRDefault="007A362C" w:rsidP="00BD40E5">
      <w:pPr>
        <w:pStyle w:val="libNormal"/>
        <w:rPr>
          <w:rtl/>
        </w:rPr>
      </w:pPr>
      <w:r>
        <w:rPr>
          <w:rtl/>
        </w:rPr>
        <w:br w:type="page"/>
      </w:r>
    </w:p>
    <w:p w:rsidR="00621B6E" w:rsidRPr="002A7BB3" w:rsidRDefault="00621B6E" w:rsidP="007A362C">
      <w:pPr>
        <w:pStyle w:val="libNormal0"/>
        <w:rPr>
          <w:rtl/>
        </w:rPr>
      </w:pPr>
      <w:r w:rsidRPr="002A7BB3">
        <w:rPr>
          <w:rtl/>
        </w:rPr>
        <w:lastRenderedPageBreak/>
        <w:t>أن تقيم بخراسان، حتى تسكن قلوب الناس على هذا، ويتناسوا ما كان من أمر أخيك..)</w:t>
      </w:r>
      <w:r w:rsidRPr="006314DF">
        <w:rPr>
          <w:rStyle w:val="libFootnotenumChar"/>
          <w:rtl/>
        </w:rPr>
        <w:t>(1)</w:t>
      </w:r>
      <w:r w:rsidR="007A362C">
        <w:rPr>
          <w:rtl/>
        </w:rPr>
        <w:t>.</w:t>
      </w:r>
    </w:p>
    <w:p w:rsidR="00621B6E" w:rsidRPr="00B11AA6" w:rsidRDefault="00621B6E" w:rsidP="00B11AA6">
      <w:pPr>
        <w:pStyle w:val="Heading2Center"/>
        <w:rPr>
          <w:rtl/>
        </w:rPr>
      </w:pPr>
      <w:bookmarkStart w:id="71" w:name="_Toc379979558"/>
      <w:r w:rsidRPr="00B11AA6">
        <w:rPr>
          <w:rtl/>
        </w:rPr>
        <w:t>المأمون في الحكم:</w:t>
      </w:r>
      <w:bookmarkEnd w:id="71"/>
    </w:p>
    <w:p w:rsidR="00621B6E" w:rsidRPr="008D08A8" w:rsidRDefault="00621B6E" w:rsidP="008D08A8">
      <w:pPr>
        <w:pStyle w:val="libNormal"/>
        <w:rPr>
          <w:rtl/>
        </w:rPr>
      </w:pPr>
      <w:r w:rsidRPr="008D08A8">
        <w:rPr>
          <w:rtl/>
        </w:rPr>
        <w:t>وإذا ما أردنا أن نعطف نظرنا على ناحية أخرى في سياسة النظام المأموني، فإننا سوف نرى أنه لم يكن موفقاً في سياسته مع الناس، سواء في ذلك العرب أو الإيرانيون، بالأخص أهل خراسان، حيث لم يحاول أن يتجنب سياسة الظلم والعسف والاضطهاد، التي كان يمارسها أسلافه مع الرعية. بل لعله زاد عليهم، وسبقهم أشواطاً بعيدة في ذلك.</w:t>
      </w:r>
    </w:p>
    <w:p w:rsidR="00621B6E" w:rsidRPr="00B11AA6" w:rsidRDefault="00621B6E" w:rsidP="00B11AA6">
      <w:pPr>
        <w:pStyle w:val="Heading2Center"/>
        <w:rPr>
          <w:rtl/>
        </w:rPr>
      </w:pPr>
      <w:bookmarkStart w:id="72" w:name="_Toc379979559"/>
      <w:r w:rsidRPr="00B11AA6">
        <w:rPr>
          <w:rtl/>
        </w:rPr>
        <w:t>أما سياسته مع العرب:</w:t>
      </w:r>
      <w:bookmarkEnd w:id="72"/>
    </w:p>
    <w:p w:rsidR="00621B6E" w:rsidRPr="008D08A8" w:rsidRDefault="00621B6E" w:rsidP="008D08A8">
      <w:pPr>
        <w:pStyle w:val="libNormal"/>
        <w:rPr>
          <w:rtl/>
        </w:rPr>
      </w:pPr>
      <w:r w:rsidRPr="008D08A8">
        <w:rPr>
          <w:rtl/>
        </w:rPr>
        <w:t xml:space="preserve">فالمأمون، وإن استطاع أن يصل إلى الحكم إلا أنه فشل في مهمة الفوز بثقة العرب، خصوصاً إذا لاحظنا بالإضافة إلى ما قدمناه تحت عنوان (كيف يثق العرب بالمأمون). ما نالهم منه، ومن عماله، من صنوف العسف والظلم ـ عدا عما فعلته فيهم تلك الحروب الطاحنة، التي شنها ضد أخيه الأمين ـ فإن ذلك يفوق كل وصف، ويتجاوز كل تقدير، </w:t>
      </w:r>
    </w:p>
    <w:p w:rsidR="004D46A2" w:rsidRPr="004D46A2" w:rsidRDefault="004D46A2" w:rsidP="004D46A2">
      <w:pPr>
        <w:pStyle w:val="libLine"/>
        <w:rPr>
          <w:rtl/>
        </w:rPr>
      </w:pPr>
      <w:r w:rsidRPr="004D46A2">
        <w:rPr>
          <w:rtl/>
        </w:rPr>
        <w:t>____________</w:t>
      </w:r>
    </w:p>
    <w:p w:rsidR="007A362C" w:rsidRDefault="00621B6E" w:rsidP="004D46A2">
      <w:pPr>
        <w:pStyle w:val="libFootnote0"/>
        <w:rPr>
          <w:rtl/>
        </w:rPr>
      </w:pPr>
      <w:r w:rsidRPr="007471B5">
        <w:rPr>
          <w:rtl/>
        </w:rPr>
        <w:t>(1) البحار ج 49 ص 166، ومسند الإمام الرضا ج 1 ص 85، وأعيان الشيعة ج 4 قسم 2 ص 138، وعيون أخبار الرضا ج 2 ص 160، هذا.. وتجدر الإشارة هنا: إلى أن بعض المحققين يرى: أن قتل الأخ في سبيل الملك، لم يكن من الأمور التي يهتم لها الناس كثيراً في تلك الفترة، سيما إذا كان المقتول هو المعتدي أولاً، والأمين هنا هو المعتدي على المأمون، بخلعه أولاً، ثم بإرساله جيشاً إلى إيران لمحاربته، والذي هزم على يد طاهر بن الحسين، ولكننا مع ذلك.. لا نزال نصر على رأينا في هذا المجال، سيما وأننا نرى في النصوص التاريخية ما يدعم هذا الرأي ويقويه.</w:t>
      </w:r>
    </w:p>
    <w:p w:rsidR="007A362C" w:rsidRDefault="007A362C" w:rsidP="00BD40E5">
      <w:pPr>
        <w:pStyle w:val="libNormal"/>
        <w:rPr>
          <w:rtl/>
        </w:rPr>
      </w:pPr>
      <w:r>
        <w:rPr>
          <w:rtl/>
        </w:rPr>
        <w:br w:type="page"/>
      </w:r>
    </w:p>
    <w:p w:rsidR="00621B6E" w:rsidRPr="002A7BB3" w:rsidRDefault="00621B6E" w:rsidP="00565F98">
      <w:pPr>
        <w:pStyle w:val="libNormal0"/>
        <w:rPr>
          <w:rtl/>
        </w:rPr>
      </w:pPr>
      <w:r w:rsidRPr="002A7BB3">
        <w:rPr>
          <w:rtl/>
        </w:rPr>
        <w:lastRenderedPageBreak/>
        <w:t>حتى لقد وصف: (ديونيسيوس) جباة الخراج في العراق في سنة (200 ه). بأنهم: (قوم من العراق، والبصرة. والعاقولاء، وهم عتاة، ليس في قلوبهم رحمة، ولا إيمان، شر من الأفاعي، يضربون الناس، ويحبسونهم. ويعلقون الرجل البدين من ذراع واحد، حتى يكاد يموت)</w:t>
      </w:r>
      <w:r w:rsidRPr="006314DF">
        <w:rPr>
          <w:rStyle w:val="libFootnotenumChar"/>
          <w:rtl/>
        </w:rPr>
        <w:t>(1)</w:t>
      </w:r>
      <w:r w:rsidR="007A362C">
        <w:rPr>
          <w:rtl/>
        </w:rPr>
        <w:t>.</w:t>
      </w:r>
    </w:p>
    <w:p w:rsidR="00621B6E" w:rsidRPr="0058667F" w:rsidRDefault="00621B6E" w:rsidP="00B11AA6">
      <w:pPr>
        <w:pStyle w:val="Heading2Center"/>
        <w:rPr>
          <w:rStyle w:val="libNormalChar"/>
          <w:rtl/>
        </w:rPr>
      </w:pPr>
      <w:bookmarkStart w:id="73" w:name="_Toc379979560"/>
      <w:r w:rsidRPr="00B11AA6">
        <w:rPr>
          <w:rtl/>
        </w:rPr>
        <w:t>وال</w:t>
      </w:r>
      <w:r w:rsidR="007A362C">
        <w:rPr>
          <w:rFonts w:hint="cs"/>
          <w:rtl/>
        </w:rPr>
        <w:t>إ</w:t>
      </w:r>
      <w:r w:rsidRPr="00B11AA6">
        <w:rPr>
          <w:rtl/>
        </w:rPr>
        <w:t>يرانيون أيضاً لم يكونوا أحسن حالاً:</w:t>
      </w:r>
      <w:bookmarkEnd w:id="73"/>
    </w:p>
    <w:p w:rsidR="00621B6E" w:rsidRPr="00446258" w:rsidRDefault="00621B6E" w:rsidP="00446258">
      <w:pPr>
        <w:pStyle w:val="libNormal"/>
        <w:rPr>
          <w:rtl/>
        </w:rPr>
      </w:pPr>
      <w:r w:rsidRPr="00446258">
        <w:rPr>
          <w:rtl/>
        </w:rPr>
        <w:t>ولم يكن حال الإيرانيين من هذه الجهة بأفضل من حال أهل العراق. ويذكر الجاحظ: أن المأمون ولى محمود بن عبد الكريم التصنيف (فتحامل على الناس، واستعمل فيهم الأحقاد والدمن، فخفض الأرزاق، وأسقط الخواص، وبعث في الكور، وأنحى على أهل الشرف والبيوتات، حسداً لهم، وإشفاء لغليل صاحبه منهم، فقصد لهم بالمكروه والتعنت فامتنعت طائفة من الناس من التقدم إلى العطاء، وتركوا أسماءهم، وطائفة انتدبوا مع طاهر بن الحسين بخراسان، فسقط بذلك السبب بشر كثير..)</w:t>
      </w:r>
      <w:r w:rsidRPr="006314DF">
        <w:rPr>
          <w:rStyle w:val="libFootnotenumChar"/>
          <w:rtl/>
        </w:rPr>
        <w:t>(2)</w:t>
      </w:r>
      <w:r w:rsidRPr="00446258">
        <w:rPr>
          <w:rtl/>
        </w:rPr>
        <w:t>.</w:t>
      </w:r>
    </w:p>
    <w:p w:rsidR="00621B6E" w:rsidRDefault="00621B6E" w:rsidP="00446258">
      <w:pPr>
        <w:pStyle w:val="libNormal"/>
        <w:rPr>
          <w:rStyle w:val="libNormalChar"/>
          <w:rtl/>
        </w:rPr>
      </w:pPr>
      <w:r w:rsidRPr="00446258">
        <w:rPr>
          <w:rtl/>
        </w:rPr>
        <w:t>يقول الجنرال جلوب وهو يتحدث عن المأمون (.. وراح يلقي خطبته الأولى في الناس، فيعدهم بأن يكون حكمه فيهم طبقاً للشرع، وأن يكرس نفسه لخدمة الله وحده. وقد أثارت هذه الوعود التقية حماسة عند الناس. وكانت من أهم أسباب انتصاره. لكن هذه الوعود ما لبثت أن تحولت إلى فجيعة نزلت بالناس، إذ إن الخليفة ما لبث أن نسيها)</w:t>
      </w:r>
      <w:r w:rsidRPr="006314DF">
        <w:rPr>
          <w:rStyle w:val="libFootnotenumChar"/>
          <w:rtl/>
        </w:rPr>
        <w:t>(3)</w:t>
      </w:r>
      <w:r w:rsidRPr="00446258">
        <w:rPr>
          <w:rStyle w:val="libNormalChar"/>
          <w:rtl/>
        </w:rPr>
        <w:t>.</w:t>
      </w:r>
      <w:r w:rsidRPr="006314DF">
        <w:rPr>
          <w:rStyle w:val="libFootnotenumChar"/>
          <w:rtl/>
        </w:rPr>
        <w:t xml:space="preserve"> </w:t>
      </w:r>
    </w:p>
    <w:p w:rsidR="00356397" w:rsidRPr="008D08A8" w:rsidRDefault="00356397" w:rsidP="00356397">
      <w:pPr>
        <w:pStyle w:val="libNormal"/>
        <w:rPr>
          <w:rtl/>
        </w:rPr>
      </w:pPr>
      <w:r w:rsidRPr="008D08A8">
        <w:rPr>
          <w:rtl/>
        </w:rPr>
        <w:t xml:space="preserve">ويكفي أن نشير هنا إلى المجاعة التي أصابت أهل خراسان، والري. وأصبهان، وعز الطعام، ووقع </w:t>
      </w:r>
      <w:r>
        <w:rPr>
          <w:rtl/>
        </w:rPr>
        <w:t>الموت، وذلك في سنة 201 للهجرة..</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الحضارة الإسلامية في القرن الرابع الهجري، لآدم متز ج 1 ص 232.</w:t>
      </w:r>
    </w:p>
    <w:p w:rsidR="00621B6E" w:rsidRPr="007471B5" w:rsidRDefault="00621B6E" w:rsidP="007471B5">
      <w:pPr>
        <w:pStyle w:val="libFootnote0"/>
        <w:rPr>
          <w:rtl/>
        </w:rPr>
      </w:pPr>
      <w:r w:rsidRPr="007471B5">
        <w:rPr>
          <w:rtl/>
        </w:rPr>
        <w:t>(2) رسائل الجاحظ ج 2 ص 207 ـ 208.</w:t>
      </w:r>
    </w:p>
    <w:p w:rsidR="00356397" w:rsidRDefault="00621B6E" w:rsidP="007471B5">
      <w:pPr>
        <w:pStyle w:val="libFootnote0"/>
        <w:rPr>
          <w:rtl/>
        </w:rPr>
      </w:pPr>
      <w:r w:rsidRPr="007471B5">
        <w:rPr>
          <w:rtl/>
        </w:rPr>
        <w:t>(3) إمبراطورية العرب، ترجمة، وتعليق خيري حماد ص 570.</w:t>
      </w:r>
    </w:p>
    <w:p w:rsidR="00356397" w:rsidRDefault="00356397" w:rsidP="00BD40E5">
      <w:pPr>
        <w:pStyle w:val="libNormal"/>
        <w:rPr>
          <w:rtl/>
        </w:rPr>
      </w:pPr>
      <w:r>
        <w:rPr>
          <w:rtl/>
        </w:rPr>
        <w:br w:type="page"/>
      </w:r>
    </w:p>
    <w:p w:rsidR="00621B6E" w:rsidRPr="00B11AA6" w:rsidRDefault="00621B6E" w:rsidP="00B11AA6">
      <w:pPr>
        <w:pStyle w:val="Heading2Center"/>
        <w:rPr>
          <w:rtl/>
        </w:rPr>
      </w:pPr>
      <w:bookmarkStart w:id="74" w:name="_Toc379979561"/>
      <w:r w:rsidRPr="00B11AA6">
        <w:rPr>
          <w:rtl/>
        </w:rPr>
        <w:lastRenderedPageBreak/>
        <w:t>المأمون مع الرعية عموماً:</w:t>
      </w:r>
      <w:bookmarkEnd w:id="74"/>
    </w:p>
    <w:p w:rsidR="00621B6E" w:rsidRPr="008D08A8" w:rsidRDefault="00621B6E" w:rsidP="008D08A8">
      <w:pPr>
        <w:pStyle w:val="libNormal"/>
        <w:rPr>
          <w:rtl/>
        </w:rPr>
      </w:pPr>
      <w:r w:rsidRPr="008D08A8">
        <w:rPr>
          <w:rtl/>
        </w:rPr>
        <w:t>وعن حالة المأمون العامة مع الناس يقول فان فلوتن:</w:t>
      </w:r>
    </w:p>
    <w:p w:rsidR="00621B6E" w:rsidRPr="00446258" w:rsidRDefault="00621B6E" w:rsidP="00446258">
      <w:pPr>
        <w:pStyle w:val="libNormal"/>
        <w:rPr>
          <w:rtl/>
        </w:rPr>
      </w:pPr>
      <w:r w:rsidRPr="00446258">
        <w:rPr>
          <w:rtl/>
        </w:rPr>
        <w:t>(.. ولم يكن جور النظام العباسي وعسفه، منذ قيام الدولة العباسية بأقل من النظام الأموي المختل، وتذكرنا شراهة المنصور، والرشيد، والمأمون، وجشعهم، وجور أولاد علي بن عيسى، وعبثهم بأموال المسلمين بزمن الحجاج، وهشام، ويوسف بن عمر الثقفي. ولدينا البراهين الكثيرة على فجيعة الناس في هذا العرش الجديد، ومقدار انخداعهم به..)، ثم يضرب أمثلة من الخارجين على سياسات العباسيين تلك. ثم يقول: (.. كل ذلك يبين أن ما كان يشكو منه المسلمون من الجور والعسف لم يزل على ما كان عليه في عهد بني أمية الأول..)</w:t>
      </w:r>
      <w:r w:rsidRPr="006314DF">
        <w:rPr>
          <w:rStyle w:val="libFootnotenumChar"/>
          <w:rtl/>
        </w:rPr>
        <w:t>(1)</w:t>
      </w:r>
      <w:r w:rsidRPr="00446258">
        <w:rPr>
          <w:rtl/>
        </w:rPr>
        <w:t>.</w:t>
      </w:r>
    </w:p>
    <w:p w:rsidR="00621B6E" w:rsidRDefault="00621B6E" w:rsidP="00446258">
      <w:pPr>
        <w:pStyle w:val="libNormal"/>
        <w:rPr>
          <w:rStyle w:val="libNormalChar"/>
          <w:rtl/>
        </w:rPr>
      </w:pPr>
      <w:r w:rsidRPr="00446258">
        <w:rPr>
          <w:rtl/>
        </w:rPr>
        <w:t>قال ابن الجراح: إن إبراهيم بن المهدي كان: (يرمي المأمون بأمه</w:t>
      </w:r>
      <w:r w:rsidRPr="006314DF">
        <w:rPr>
          <w:rStyle w:val="libFootnotenumChar"/>
          <w:rtl/>
        </w:rPr>
        <w:t>(2)</w:t>
      </w:r>
      <w:r w:rsidRPr="00446258">
        <w:rPr>
          <w:rStyle w:val="libNormalChar"/>
          <w:rtl/>
        </w:rPr>
        <w:t>، وإخوته، وأخواته، ومن أيسر ذلك قوله:</w:t>
      </w:r>
    </w:p>
    <w:tbl>
      <w:tblPr>
        <w:tblStyle w:val="TableGrid"/>
        <w:bidiVisual/>
        <w:tblW w:w="4562" w:type="pct"/>
        <w:tblInd w:w="384" w:type="dxa"/>
        <w:tblLook w:val="01E0"/>
      </w:tblPr>
      <w:tblGrid>
        <w:gridCol w:w="3740"/>
        <w:gridCol w:w="276"/>
        <w:gridCol w:w="3735"/>
      </w:tblGrid>
      <w:tr w:rsidR="009B0045" w:rsidTr="004D46A2">
        <w:trPr>
          <w:trHeight w:val="350"/>
        </w:trPr>
        <w:tc>
          <w:tcPr>
            <w:tcW w:w="3740" w:type="dxa"/>
            <w:shd w:val="clear" w:color="auto" w:fill="auto"/>
          </w:tcPr>
          <w:p w:rsidR="009B0045" w:rsidRDefault="009B0045" w:rsidP="009B0045">
            <w:pPr>
              <w:pStyle w:val="libPoem"/>
            </w:pPr>
            <w:r w:rsidRPr="002A7BB3">
              <w:rPr>
                <w:rtl/>
              </w:rPr>
              <w:t>صـد</w:t>
            </w:r>
            <w:r>
              <w:rPr>
                <w:rFonts w:hint="cs"/>
                <w:rtl/>
              </w:rPr>
              <w:t xml:space="preserve"> </w:t>
            </w:r>
            <w:r w:rsidRPr="002A7BB3">
              <w:rPr>
                <w:rtl/>
              </w:rPr>
              <w:t>عـن</w:t>
            </w:r>
            <w:r>
              <w:rPr>
                <w:rFonts w:hint="cs"/>
                <w:rtl/>
              </w:rPr>
              <w:t xml:space="preserve"> </w:t>
            </w:r>
            <w:r w:rsidRPr="002A7BB3">
              <w:rPr>
                <w:rtl/>
              </w:rPr>
              <w:t>تـوبة</w:t>
            </w:r>
            <w:r>
              <w:rPr>
                <w:rFonts w:hint="cs"/>
                <w:rtl/>
              </w:rPr>
              <w:t xml:space="preserve"> </w:t>
            </w:r>
            <w:r w:rsidRPr="002A7BB3">
              <w:rPr>
                <w:rtl/>
              </w:rPr>
              <w:t>وعـن</w:t>
            </w:r>
            <w:r>
              <w:rPr>
                <w:rFonts w:hint="cs"/>
                <w:rtl/>
              </w:rPr>
              <w:t xml:space="preserve"> </w:t>
            </w:r>
            <w:r w:rsidRPr="002A7BB3">
              <w:rPr>
                <w:rtl/>
              </w:rPr>
              <w:t>إخبات</w:t>
            </w:r>
            <w:r w:rsidRPr="00725071">
              <w:rPr>
                <w:rStyle w:val="libPoemTiniChar0"/>
                <w:rtl/>
              </w:rPr>
              <w:br/>
              <w:t> </w:t>
            </w:r>
          </w:p>
        </w:tc>
        <w:tc>
          <w:tcPr>
            <w:tcW w:w="276" w:type="dxa"/>
            <w:shd w:val="clear" w:color="auto" w:fill="auto"/>
          </w:tcPr>
          <w:p w:rsidR="009B0045" w:rsidRDefault="009B0045" w:rsidP="0035456E">
            <w:pPr>
              <w:pStyle w:val="libPoem"/>
              <w:rPr>
                <w:rtl/>
              </w:rPr>
            </w:pPr>
          </w:p>
        </w:tc>
        <w:tc>
          <w:tcPr>
            <w:tcW w:w="3735" w:type="dxa"/>
            <w:shd w:val="clear" w:color="auto" w:fill="auto"/>
          </w:tcPr>
          <w:p w:rsidR="009B0045" w:rsidRDefault="009B0045" w:rsidP="009B0045">
            <w:pPr>
              <w:pStyle w:val="libPoem"/>
            </w:pPr>
            <w:r w:rsidRPr="002A7BB3">
              <w:rPr>
                <w:rtl/>
              </w:rPr>
              <w:t>ولـهـا</w:t>
            </w:r>
            <w:r>
              <w:rPr>
                <w:rFonts w:hint="cs"/>
                <w:rtl/>
              </w:rPr>
              <w:t xml:space="preserve"> </w:t>
            </w:r>
            <w:r w:rsidRPr="002A7BB3">
              <w:rPr>
                <w:rtl/>
              </w:rPr>
              <w:t>بـالـمجون</w:t>
            </w:r>
            <w:r>
              <w:rPr>
                <w:rFonts w:hint="cs"/>
                <w:rtl/>
              </w:rPr>
              <w:t xml:space="preserve"> </w:t>
            </w:r>
            <w:r w:rsidRPr="002A7BB3">
              <w:rPr>
                <w:rtl/>
              </w:rPr>
              <w:t>والـقـينات</w:t>
            </w:r>
            <w:r w:rsidRPr="00725071">
              <w:rPr>
                <w:rStyle w:val="libPoemTiniChar0"/>
                <w:rtl/>
              </w:rPr>
              <w:br/>
              <w:t> </w:t>
            </w:r>
          </w:p>
        </w:tc>
      </w:tr>
      <w:tr w:rsidR="009B0045" w:rsidTr="004D46A2">
        <w:trPr>
          <w:trHeight w:val="350"/>
        </w:trPr>
        <w:tc>
          <w:tcPr>
            <w:tcW w:w="3740" w:type="dxa"/>
          </w:tcPr>
          <w:p w:rsidR="009B0045" w:rsidRDefault="009B0045" w:rsidP="009B0045">
            <w:pPr>
              <w:pStyle w:val="libPoem"/>
            </w:pPr>
            <w:r w:rsidRPr="002A7BB3">
              <w:rPr>
                <w:rtl/>
              </w:rPr>
              <w:t>مـا</w:t>
            </w:r>
            <w:r>
              <w:rPr>
                <w:rFonts w:hint="cs"/>
                <w:rtl/>
              </w:rPr>
              <w:t xml:space="preserve"> </w:t>
            </w:r>
            <w:r w:rsidRPr="002A7BB3">
              <w:rPr>
                <w:rtl/>
              </w:rPr>
              <w:t>يـبالي</w:t>
            </w:r>
            <w:r>
              <w:rPr>
                <w:rFonts w:hint="cs"/>
                <w:rtl/>
              </w:rPr>
              <w:t xml:space="preserve"> </w:t>
            </w:r>
            <w:r w:rsidRPr="002A7BB3">
              <w:rPr>
                <w:rtl/>
              </w:rPr>
              <w:t>إذا</w:t>
            </w:r>
            <w:r>
              <w:rPr>
                <w:rFonts w:hint="cs"/>
                <w:rtl/>
              </w:rPr>
              <w:t xml:space="preserve"> </w:t>
            </w:r>
            <w:r w:rsidRPr="002A7BB3">
              <w:rPr>
                <w:rtl/>
              </w:rPr>
              <w:t>خـلا</w:t>
            </w:r>
            <w:r>
              <w:rPr>
                <w:rFonts w:hint="cs"/>
                <w:rtl/>
              </w:rPr>
              <w:t xml:space="preserve"> </w:t>
            </w:r>
            <w:r w:rsidRPr="002A7BB3">
              <w:rPr>
                <w:rtl/>
              </w:rPr>
              <w:t>بأبي</w:t>
            </w:r>
            <w:r>
              <w:rPr>
                <w:rFonts w:hint="cs"/>
                <w:rtl/>
              </w:rPr>
              <w:t xml:space="preserve"> </w:t>
            </w:r>
            <w:r w:rsidRPr="002A7BB3">
              <w:rPr>
                <w:rtl/>
              </w:rPr>
              <w:t>عيسى</w:t>
            </w:r>
            <w:r w:rsidRPr="00725071">
              <w:rPr>
                <w:rStyle w:val="libPoemTiniChar0"/>
                <w:rtl/>
              </w:rPr>
              <w:br/>
              <w:t> </w:t>
            </w:r>
          </w:p>
        </w:tc>
        <w:tc>
          <w:tcPr>
            <w:tcW w:w="276" w:type="dxa"/>
          </w:tcPr>
          <w:p w:rsidR="009B0045" w:rsidRDefault="009B0045" w:rsidP="0035456E">
            <w:pPr>
              <w:pStyle w:val="libPoem"/>
              <w:rPr>
                <w:rtl/>
              </w:rPr>
            </w:pPr>
          </w:p>
        </w:tc>
        <w:tc>
          <w:tcPr>
            <w:tcW w:w="3735" w:type="dxa"/>
          </w:tcPr>
          <w:p w:rsidR="009B0045" w:rsidRDefault="009B0045" w:rsidP="009B0045">
            <w:pPr>
              <w:pStyle w:val="libPoem"/>
            </w:pPr>
            <w:r w:rsidRPr="002A7BB3">
              <w:rPr>
                <w:rtl/>
              </w:rPr>
              <w:t>وســرب</w:t>
            </w:r>
            <w:r>
              <w:rPr>
                <w:rFonts w:hint="cs"/>
                <w:rtl/>
              </w:rPr>
              <w:t xml:space="preserve"> </w:t>
            </w:r>
            <w:r w:rsidRPr="002A7BB3">
              <w:rPr>
                <w:rtl/>
              </w:rPr>
              <w:t>مـن</w:t>
            </w:r>
            <w:r>
              <w:rPr>
                <w:rFonts w:hint="cs"/>
                <w:rtl/>
              </w:rPr>
              <w:t xml:space="preserve"> </w:t>
            </w:r>
            <w:r w:rsidRPr="002A7BB3">
              <w:rPr>
                <w:rtl/>
              </w:rPr>
              <w:t>بـدن</w:t>
            </w:r>
            <w:r>
              <w:rPr>
                <w:rFonts w:hint="cs"/>
                <w:rtl/>
              </w:rPr>
              <w:t xml:space="preserve"> </w:t>
            </w:r>
            <w:r w:rsidRPr="002A7BB3">
              <w:rPr>
                <w:rtl/>
              </w:rPr>
              <w:t>أخـوات</w:t>
            </w:r>
            <w:r w:rsidRPr="00725071">
              <w:rPr>
                <w:rStyle w:val="libPoemTiniChar0"/>
                <w:rtl/>
              </w:rPr>
              <w:br/>
              <w:t> </w:t>
            </w:r>
          </w:p>
        </w:tc>
      </w:tr>
      <w:tr w:rsidR="009B0045" w:rsidTr="004D46A2">
        <w:trPr>
          <w:trHeight w:val="350"/>
        </w:trPr>
        <w:tc>
          <w:tcPr>
            <w:tcW w:w="3740" w:type="dxa"/>
          </w:tcPr>
          <w:p w:rsidR="009B0045" w:rsidRDefault="009B0045" w:rsidP="009B0045">
            <w:pPr>
              <w:pStyle w:val="libPoem"/>
            </w:pPr>
            <w:r w:rsidRPr="002A7BB3">
              <w:rPr>
                <w:rtl/>
              </w:rPr>
              <w:t>أن</w:t>
            </w:r>
            <w:r>
              <w:rPr>
                <w:rFonts w:hint="cs"/>
                <w:rtl/>
              </w:rPr>
              <w:t xml:space="preserve"> </w:t>
            </w:r>
            <w:r w:rsidRPr="002A7BB3">
              <w:rPr>
                <w:rtl/>
              </w:rPr>
              <w:t>يغص</w:t>
            </w:r>
            <w:r>
              <w:rPr>
                <w:rFonts w:hint="cs"/>
                <w:rtl/>
              </w:rPr>
              <w:t xml:space="preserve"> </w:t>
            </w:r>
            <w:r w:rsidRPr="002A7BB3">
              <w:rPr>
                <w:rtl/>
              </w:rPr>
              <w:t>المظلوم</w:t>
            </w:r>
            <w:r>
              <w:rPr>
                <w:rFonts w:hint="cs"/>
                <w:rtl/>
              </w:rPr>
              <w:t xml:space="preserve"> </w:t>
            </w:r>
            <w:r w:rsidRPr="002A7BB3">
              <w:rPr>
                <w:rtl/>
              </w:rPr>
              <w:t>في</w:t>
            </w:r>
            <w:r>
              <w:rPr>
                <w:rFonts w:hint="cs"/>
                <w:rtl/>
              </w:rPr>
              <w:t xml:space="preserve"> </w:t>
            </w:r>
            <w:r w:rsidRPr="002A7BB3">
              <w:rPr>
                <w:rtl/>
              </w:rPr>
              <w:t>حومة</w:t>
            </w:r>
            <w:r>
              <w:rPr>
                <w:rFonts w:hint="cs"/>
                <w:rtl/>
              </w:rPr>
              <w:t xml:space="preserve"> </w:t>
            </w:r>
            <w:r w:rsidRPr="002A7BB3">
              <w:rPr>
                <w:rtl/>
              </w:rPr>
              <w:t>الجور</w:t>
            </w:r>
            <w:r w:rsidRPr="00725071">
              <w:rPr>
                <w:rStyle w:val="libPoemTiniChar0"/>
                <w:rtl/>
              </w:rPr>
              <w:br/>
              <w:t> </w:t>
            </w:r>
          </w:p>
        </w:tc>
        <w:tc>
          <w:tcPr>
            <w:tcW w:w="276" w:type="dxa"/>
          </w:tcPr>
          <w:p w:rsidR="009B0045" w:rsidRDefault="009B0045" w:rsidP="0035456E">
            <w:pPr>
              <w:pStyle w:val="libPoem"/>
              <w:rPr>
                <w:rtl/>
              </w:rPr>
            </w:pPr>
          </w:p>
        </w:tc>
        <w:tc>
          <w:tcPr>
            <w:tcW w:w="3735" w:type="dxa"/>
          </w:tcPr>
          <w:p w:rsidR="009B0045" w:rsidRDefault="009B0045" w:rsidP="009B0045">
            <w:pPr>
              <w:pStyle w:val="libPoem"/>
            </w:pPr>
            <w:r w:rsidRPr="002A7BB3">
              <w:rPr>
                <w:rtl/>
              </w:rPr>
              <w:t>بــداء</w:t>
            </w:r>
            <w:r>
              <w:rPr>
                <w:rFonts w:hint="cs"/>
                <w:rtl/>
              </w:rPr>
              <w:t xml:space="preserve"> </w:t>
            </w:r>
            <w:r w:rsidRPr="002A7BB3">
              <w:rPr>
                <w:rtl/>
              </w:rPr>
              <w:t>بـين</w:t>
            </w:r>
            <w:r>
              <w:rPr>
                <w:rFonts w:hint="cs"/>
                <w:rtl/>
              </w:rPr>
              <w:t xml:space="preserve"> </w:t>
            </w:r>
            <w:r w:rsidRPr="002A7BB3">
              <w:rPr>
                <w:rtl/>
              </w:rPr>
              <w:t>الـحشا</w:t>
            </w:r>
            <w:r>
              <w:rPr>
                <w:rFonts w:hint="cs"/>
                <w:rtl/>
              </w:rPr>
              <w:t xml:space="preserve"> </w:t>
            </w:r>
            <w:r w:rsidRPr="002A7BB3">
              <w:rPr>
                <w:rtl/>
              </w:rPr>
              <w:t>واللهاة</w:t>
            </w:r>
            <w:r w:rsidRPr="006314DF">
              <w:rPr>
                <w:rStyle w:val="libFootnotenumChar"/>
                <w:rtl/>
              </w:rPr>
              <w:t>(3)</w:t>
            </w:r>
            <w:r w:rsidRPr="00725071">
              <w:rPr>
                <w:rStyle w:val="libPoemTiniChar0"/>
                <w:rtl/>
              </w:rPr>
              <w:br/>
              <w:t> </w:t>
            </w:r>
          </w:p>
        </w:tc>
      </w:tr>
    </w:tbl>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السيادة والعربية والشيعة والإسرائيليات ص 132.</w:t>
      </w:r>
    </w:p>
    <w:p w:rsidR="00621B6E" w:rsidRPr="007471B5" w:rsidRDefault="00621B6E" w:rsidP="007471B5">
      <w:pPr>
        <w:pStyle w:val="libFootnote0"/>
        <w:rPr>
          <w:rtl/>
        </w:rPr>
      </w:pPr>
      <w:r w:rsidRPr="007471B5">
        <w:rPr>
          <w:rtl/>
        </w:rPr>
        <w:t>(2) ولكن أمه كانت قد ماتت أيام نفاسها به!!. ولعله يريد أن أمه كانت متهمة، فكان يعير بها..</w:t>
      </w:r>
    </w:p>
    <w:p w:rsidR="00FD6700" w:rsidRDefault="00621B6E" w:rsidP="007471B5">
      <w:pPr>
        <w:pStyle w:val="libFootnote0"/>
        <w:rPr>
          <w:rtl/>
        </w:rPr>
      </w:pPr>
      <w:r w:rsidRPr="007471B5">
        <w:rPr>
          <w:rtl/>
        </w:rPr>
        <w:t>(3) الورقة، لابن الجراح ص 21، ولا بأس بمراجعة كتاب: أشعار أولاد الخلفاء.</w:t>
      </w:r>
    </w:p>
    <w:p w:rsidR="00FD6700" w:rsidRDefault="00FD6700" w:rsidP="00BD40E5">
      <w:pPr>
        <w:pStyle w:val="libNormal"/>
        <w:rPr>
          <w:rtl/>
        </w:rPr>
      </w:pPr>
      <w:r>
        <w:rPr>
          <w:rtl/>
        </w:rPr>
        <w:br w:type="page"/>
      </w:r>
    </w:p>
    <w:p w:rsidR="00621B6E" w:rsidRPr="008D08A8" w:rsidRDefault="00621B6E" w:rsidP="00FD6700">
      <w:pPr>
        <w:pStyle w:val="libNormal0"/>
        <w:rPr>
          <w:rtl/>
        </w:rPr>
      </w:pPr>
      <w:r w:rsidRPr="008D08A8">
        <w:rPr>
          <w:rtl/>
        </w:rPr>
        <w:lastRenderedPageBreak/>
        <w:t>وما يهمنا هنا هو البيت الأخير، أما ما قبله، فلا نملك إلا أن نقول</w:t>
      </w:r>
      <w:r w:rsidR="00FD6700">
        <w:rPr>
          <w:rtl/>
        </w:rPr>
        <w:t>: (أهل البيت أدرى بالذي فيه..).</w:t>
      </w:r>
    </w:p>
    <w:p w:rsidR="00621B6E" w:rsidRPr="002A7BB3" w:rsidRDefault="00621B6E" w:rsidP="002C06EC">
      <w:pPr>
        <w:pStyle w:val="libNormal"/>
        <w:rPr>
          <w:rtl/>
        </w:rPr>
      </w:pPr>
      <w:r w:rsidRPr="002A7BB3">
        <w:rPr>
          <w:rtl/>
        </w:rPr>
        <w:t xml:space="preserve">وعلى كل حال. فإننا لا نستغرب على المأمون صفة الظلم والعسف والجور. بعد أن رأينا أنه عندما عرضت عليه سيرة أبي بكر، وعمر، وعثمان، وعلي </w:t>
      </w:r>
      <w:r w:rsidR="002C06EC" w:rsidRPr="002C06EC">
        <w:rPr>
          <w:rStyle w:val="libAlaemChar"/>
          <w:rFonts w:eastAsiaTheme="minorHAnsi"/>
          <w:rtl/>
        </w:rPr>
        <w:t>عليه‌السلام</w:t>
      </w:r>
      <w:r w:rsidRPr="002A7BB3">
        <w:rPr>
          <w:rtl/>
        </w:rPr>
        <w:t xml:space="preserve"> يأبى أن يأخذ بها جميعاً، لأنه كان يجد في آخر كل منها: أنهم كانوا يأخذون الأموال من وجوهها، ويضعونها في حقوقها. لكنه قبل سيرة معاوية، الذي أراد الإعلان ببراءة الذمة ممن يذكره بخير، لأن في آخرها يقول: إنه كان يأخذ الأموال من وجوهها، ويضعها كيف شاء..، وقال المأمون حينئذٍ: (إن كان فهذا)</w:t>
      </w:r>
      <w:r w:rsidRPr="006314DF">
        <w:rPr>
          <w:rStyle w:val="libFootnotenumChar"/>
          <w:rtl/>
        </w:rPr>
        <w:t>(1)</w:t>
      </w:r>
      <w:r w:rsidRPr="002A7BB3">
        <w:rPr>
          <w:rtl/>
        </w:rPr>
        <w:t>! وفي رسالة عبد الله بن موسى للمأمون نفسه ما فيه الكفاية فلتراجع في أواخر هذا الكتاب.</w:t>
      </w:r>
    </w:p>
    <w:p w:rsidR="00621B6E" w:rsidRPr="00B11AA6" w:rsidRDefault="00621B6E" w:rsidP="00B11AA6">
      <w:pPr>
        <w:pStyle w:val="Heading2Center"/>
        <w:rPr>
          <w:rtl/>
        </w:rPr>
      </w:pPr>
      <w:bookmarkStart w:id="75" w:name="_Toc379979562"/>
      <w:r w:rsidRPr="00B11AA6">
        <w:rPr>
          <w:rtl/>
        </w:rPr>
        <w:t>وماذا بعد الوصول إلى الحكم:</w:t>
      </w:r>
      <w:bookmarkEnd w:id="75"/>
    </w:p>
    <w:p w:rsidR="00621B6E" w:rsidRPr="008D08A8" w:rsidRDefault="00621B6E" w:rsidP="008D08A8">
      <w:pPr>
        <w:pStyle w:val="libNormal"/>
        <w:rPr>
          <w:rtl/>
        </w:rPr>
      </w:pPr>
      <w:r w:rsidRPr="008D08A8">
        <w:rPr>
          <w:rtl/>
        </w:rPr>
        <w:t>وهكذا.. فإن المأمون كان يحسب أنه إذا قتل أخاه، وتخلص من من أشياعه ومساعديه، وبعد أن توتي الحملة الدعائية ضدهم ثمارها ـ كان يحسب ويقدر ـ أن الطريق يكون قد مهد له للاستقرار في الحكم، وأنه سوف يستطيع بعد هذا أن يطمئن، وينام قرير العين.</w:t>
      </w:r>
    </w:p>
    <w:p w:rsidR="00621B6E" w:rsidRPr="008D08A8" w:rsidRDefault="00621B6E" w:rsidP="008D08A8">
      <w:pPr>
        <w:pStyle w:val="libNormal"/>
        <w:rPr>
          <w:rtl/>
        </w:rPr>
      </w:pPr>
      <w:r w:rsidRPr="008D08A8">
        <w:rPr>
          <w:rtl/>
        </w:rPr>
        <w:t xml:space="preserve">ولكن فأله قد خاب، وانقلبت مجريات الأمور في غير صالحه، فإن الإيرانيين قد: (انفضوا بعد الحرب الأهلية المفجعة بين الأمين والمأمون، عن </w:t>
      </w:r>
    </w:p>
    <w:p w:rsidR="004D46A2" w:rsidRPr="004D46A2" w:rsidRDefault="004D46A2" w:rsidP="004D46A2">
      <w:pPr>
        <w:pStyle w:val="libLine"/>
        <w:rPr>
          <w:rtl/>
        </w:rPr>
      </w:pPr>
      <w:r w:rsidRPr="004D46A2">
        <w:rPr>
          <w:rtl/>
        </w:rPr>
        <w:t>____________</w:t>
      </w:r>
    </w:p>
    <w:p w:rsidR="00FD6700" w:rsidRDefault="00621B6E" w:rsidP="004D46A2">
      <w:pPr>
        <w:pStyle w:val="libFootnote0"/>
        <w:rPr>
          <w:rtl/>
        </w:rPr>
      </w:pPr>
      <w:r w:rsidRPr="007471B5">
        <w:rPr>
          <w:rtl/>
        </w:rPr>
        <w:t>(1) المحاسن والمساوي للبيهقي ص 495.</w:t>
      </w:r>
    </w:p>
    <w:p w:rsidR="00FD6700" w:rsidRDefault="00FD6700" w:rsidP="00BD40E5">
      <w:pPr>
        <w:pStyle w:val="libNormal"/>
        <w:rPr>
          <w:rtl/>
        </w:rPr>
      </w:pPr>
      <w:r>
        <w:rPr>
          <w:rtl/>
        </w:rPr>
        <w:br w:type="page"/>
      </w:r>
    </w:p>
    <w:p w:rsidR="00621B6E" w:rsidRPr="002A7BB3" w:rsidRDefault="00621B6E" w:rsidP="00FD6700">
      <w:pPr>
        <w:pStyle w:val="libNormal0"/>
        <w:rPr>
          <w:rtl/>
        </w:rPr>
      </w:pPr>
      <w:r w:rsidRPr="002A7BB3">
        <w:rPr>
          <w:rtl/>
        </w:rPr>
        <w:lastRenderedPageBreak/>
        <w:t>تأييد العباسيين)</w:t>
      </w:r>
      <w:r w:rsidRPr="006314DF">
        <w:rPr>
          <w:rStyle w:val="libFootnotenumChar"/>
          <w:rtl/>
        </w:rPr>
        <w:t>(1)</w:t>
      </w:r>
      <w:r w:rsidRPr="002A7BB3">
        <w:rPr>
          <w:rtl/>
        </w:rPr>
        <w:t>. انفضوا عنه ليمنحوا العلويين عطفهم ومحبتهم، وتأييدهم، لأنهم يعرفون أنهم هم الذين يقيمون العدل، ويعملون بشريعة الله ـ وما موقف نيسابور، وصلاتي العيد، إلا الدليل الواضح والقاطع على تلك العاطفة، وذلك الحب والتقدير. وأيضاً انفضوا عنه لأنه قد كشف لهم عن وجهه الحقيقي، وعرفهم بواقعه الأناني البشع، وخصوصاً بعد أن عانوا ما عانوا هم وغيرهم من صنوف الظلم والجور والاضطهاد، في ظل نظام الحكم الذي طالما</w:t>
      </w:r>
      <w:r w:rsidR="00FD6700">
        <w:rPr>
          <w:rtl/>
        </w:rPr>
        <w:t xml:space="preserve"> عملوا من أجله، وضحوا في سبيله.</w:t>
      </w:r>
    </w:p>
    <w:p w:rsidR="00621B6E" w:rsidRPr="008D08A8" w:rsidRDefault="00621B6E" w:rsidP="008D08A8">
      <w:pPr>
        <w:pStyle w:val="libNormal"/>
        <w:rPr>
          <w:rtl/>
        </w:rPr>
      </w:pPr>
      <w:r w:rsidRPr="008D08A8">
        <w:rPr>
          <w:rtl/>
        </w:rPr>
        <w:t>وحتى لو أنهم كانوا لا يزالون على تأييدهم له، فإنه لا يستطيع بعد هذا أن يعتمد على ذلك التأييد، وعلى ثقتهم به طويلاً، فإنه كان من السهل ـ بعد أن فعل بأخيه وأشياعه، وغيرهم. ما فعل ـ أن يكتشفوا أن ذلك منه ما كان إلا سياسة ودهاء. كما أنه أصبح من الصعب عليهم ـ بعد تجربتهم الأولى معه، ومع وعوده، التي ما أسرع ما نسيها ـ أن يقتنعوا منه بالأقوال التي لا تدعمها الأفعال، ولسوف لا يطمئنون إليه، ولن يتفادوا له ـ بعد هذا ـ بالسهولة التي كان يتوقعها.</w:t>
      </w:r>
    </w:p>
    <w:p w:rsidR="00621B6E" w:rsidRPr="00B11AA6" w:rsidRDefault="00621B6E" w:rsidP="00B11AA6">
      <w:pPr>
        <w:pStyle w:val="Heading2Center"/>
        <w:rPr>
          <w:rtl/>
        </w:rPr>
      </w:pPr>
      <w:bookmarkStart w:id="76" w:name="_Toc379979563"/>
      <w:r w:rsidRPr="00B11AA6">
        <w:rPr>
          <w:rtl/>
        </w:rPr>
        <w:t>الموقف الصعب:</w:t>
      </w:r>
      <w:bookmarkEnd w:id="76"/>
    </w:p>
    <w:p w:rsidR="00621B6E" w:rsidRPr="008D08A8" w:rsidRDefault="00621B6E" w:rsidP="008D08A8">
      <w:pPr>
        <w:pStyle w:val="libNormal"/>
        <w:rPr>
          <w:rtl/>
        </w:rPr>
      </w:pPr>
      <w:r w:rsidRPr="008D08A8">
        <w:rPr>
          <w:rtl/>
        </w:rPr>
        <w:t>كانت تلك لمحة خاطفة عن موقف العباسيين، والعرب تجاه المأمون. ذلك الموقف، الذي كان يزداد حساسية وتعقيدا، يوماً عن يوم. أضف إلى ذلك أيضاً الخطر الذي كان يكمن في موقف الخراسانيين، الذين رفعوا المأمون على العرش، وسلموا إليه أزمة الحكم والسلطان..</w:t>
      </w:r>
    </w:p>
    <w:p w:rsidR="00FD6700" w:rsidRPr="008D08A8" w:rsidRDefault="00621B6E" w:rsidP="00FD6700">
      <w:pPr>
        <w:pStyle w:val="libNormal"/>
        <w:rPr>
          <w:rtl/>
        </w:rPr>
      </w:pPr>
      <w:r w:rsidRPr="008D08A8">
        <w:rPr>
          <w:rtl/>
        </w:rPr>
        <w:t xml:space="preserve">وإذا ما أضفنا إلى ذلك كله، موقف العلويين، الذين اغتنموا فرصة </w:t>
      </w:r>
      <w:r w:rsidR="00FD6700" w:rsidRPr="008D08A8">
        <w:rPr>
          <w:rtl/>
        </w:rPr>
        <w:t>الصدام بينه وبين أخيه، لتجميع صفوفهم، ومضاعفة نشاطاتهم، فلسوف تكتمل أمامنا ملامح الصورة لحقيقة الوضع والظروف، التي كان يعاني منها المأمون، ونظام حكمه آنذاك.. سيما ونحن نراه في مواجهة تلك الثورات العارمة، وبالأخص ثورات العلويين أقوى خصوم الدولة العباسية، والتي كانت تظهر من جانب وم</w:t>
      </w:r>
      <w:r w:rsidR="00FD6700">
        <w:rPr>
          <w:rtl/>
        </w:rPr>
        <w:t>كان، وكل ناحية من نواحي مملكته.</w:t>
      </w:r>
    </w:p>
    <w:p w:rsidR="004D46A2" w:rsidRPr="004D46A2" w:rsidRDefault="004D46A2" w:rsidP="004D46A2">
      <w:pPr>
        <w:pStyle w:val="libLine"/>
        <w:rPr>
          <w:rtl/>
        </w:rPr>
      </w:pPr>
      <w:r w:rsidRPr="004D46A2">
        <w:rPr>
          <w:rtl/>
        </w:rPr>
        <w:t>____________</w:t>
      </w:r>
    </w:p>
    <w:p w:rsidR="00FD6700" w:rsidRDefault="00621B6E" w:rsidP="004D46A2">
      <w:pPr>
        <w:pStyle w:val="libFootnote0"/>
        <w:rPr>
          <w:rtl/>
        </w:rPr>
      </w:pPr>
      <w:r w:rsidRPr="007471B5">
        <w:rPr>
          <w:rtl/>
        </w:rPr>
        <w:t>(1) إمبراطورية العرب ص 649.</w:t>
      </w:r>
    </w:p>
    <w:p w:rsidR="00FD6700" w:rsidRDefault="00FD6700" w:rsidP="00BD40E5">
      <w:pPr>
        <w:pStyle w:val="libNormal"/>
        <w:rPr>
          <w:rtl/>
        </w:rPr>
      </w:pPr>
      <w:r>
        <w:rPr>
          <w:rtl/>
        </w:rPr>
        <w:br w:type="page"/>
      </w:r>
    </w:p>
    <w:p w:rsidR="00621B6E" w:rsidRPr="00B11AA6" w:rsidRDefault="00621B6E" w:rsidP="00B11AA6">
      <w:pPr>
        <w:pStyle w:val="Heading2Center"/>
        <w:rPr>
          <w:rtl/>
        </w:rPr>
      </w:pPr>
      <w:bookmarkStart w:id="77" w:name="_Toc379979564"/>
      <w:r w:rsidRPr="00B11AA6">
        <w:rPr>
          <w:rtl/>
        </w:rPr>
        <w:lastRenderedPageBreak/>
        <w:t>ثورات العلويين. وغيرهم:</w:t>
      </w:r>
      <w:bookmarkEnd w:id="77"/>
    </w:p>
    <w:p w:rsidR="00621B6E" w:rsidRPr="00446258" w:rsidRDefault="00621B6E" w:rsidP="00446258">
      <w:pPr>
        <w:pStyle w:val="libNormal"/>
        <w:rPr>
          <w:rtl/>
        </w:rPr>
      </w:pPr>
      <w:r w:rsidRPr="00446258">
        <w:rPr>
          <w:rtl/>
        </w:rPr>
        <w:t>فأبو السرايا ـ الذي كان يوماً ما من حزب المأمون</w:t>
      </w:r>
      <w:r w:rsidRPr="006314DF">
        <w:rPr>
          <w:rStyle w:val="libFootnotenumChar"/>
          <w:rtl/>
        </w:rPr>
        <w:t>(1)</w:t>
      </w:r>
      <w:r w:rsidRPr="00446258">
        <w:rPr>
          <w:rtl/>
        </w:rPr>
        <w:t xml:space="preserve"> ـ خرج بالكوفة. وكان هو وأتباعه لا يلقون جيشاً إلا هزموه، ولا يتوجهون إلى بلدة إلا دخلوها</w:t>
      </w:r>
      <w:r w:rsidRPr="006314DF">
        <w:rPr>
          <w:rStyle w:val="libFootnotenumChar"/>
          <w:rtl/>
        </w:rPr>
        <w:t>(2)</w:t>
      </w:r>
      <w:r w:rsidRPr="00446258">
        <w:rPr>
          <w:rtl/>
        </w:rPr>
        <w:t>.</w:t>
      </w:r>
    </w:p>
    <w:p w:rsidR="00621B6E" w:rsidRPr="00446258" w:rsidRDefault="00621B6E" w:rsidP="00446258">
      <w:pPr>
        <w:pStyle w:val="libNormal"/>
        <w:rPr>
          <w:rtl/>
        </w:rPr>
      </w:pPr>
      <w:r w:rsidRPr="00446258">
        <w:rPr>
          <w:rtl/>
        </w:rPr>
        <w:t>ويقال: إنه قد قتل من أصحاب السلطان، في حرب أبي السرايا فقط، مئتا ألف رجل، مع أن مدته من يوم خروجه إلى يوم ضربت عنقه لم تزد على العشرة أشهر</w:t>
      </w:r>
      <w:r w:rsidRPr="006314DF">
        <w:rPr>
          <w:rStyle w:val="libFootnotenumChar"/>
          <w:rtl/>
        </w:rPr>
        <w:t>(3)</w:t>
      </w:r>
      <w:r w:rsidRPr="00446258">
        <w:rPr>
          <w:rtl/>
        </w:rPr>
        <w:t>.</w:t>
      </w:r>
    </w:p>
    <w:p w:rsidR="00621B6E" w:rsidRPr="00446258" w:rsidRDefault="00621B6E" w:rsidP="00446258">
      <w:pPr>
        <w:pStyle w:val="libNormal"/>
        <w:rPr>
          <w:rStyle w:val="libNormalChar"/>
          <w:rtl/>
        </w:rPr>
      </w:pPr>
      <w:r w:rsidRPr="00446258">
        <w:rPr>
          <w:rtl/>
        </w:rPr>
        <w:t>وحتى البصرة، معقل العثمانية</w:t>
      </w:r>
      <w:r w:rsidRPr="006314DF">
        <w:rPr>
          <w:rStyle w:val="libFootnotenumChar"/>
          <w:rtl/>
        </w:rPr>
        <w:t>(4)</w:t>
      </w:r>
      <w:r w:rsidRPr="00446258">
        <w:rPr>
          <w:rStyle w:val="libNormalChar"/>
          <w:rtl/>
        </w:rPr>
        <w:t xml:space="preserve">، قد أيدت العلويين، ونصرتهم، </w:t>
      </w:r>
    </w:p>
    <w:p w:rsidR="004D46A2" w:rsidRPr="004D46A2" w:rsidRDefault="004D46A2" w:rsidP="004D46A2">
      <w:pPr>
        <w:pStyle w:val="libLine"/>
        <w:rPr>
          <w:rtl/>
        </w:rPr>
      </w:pPr>
      <w:r w:rsidRPr="004D46A2">
        <w:rPr>
          <w:rtl/>
        </w:rPr>
        <w:t>____________</w:t>
      </w:r>
    </w:p>
    <w:p w:rsidR="00621B6E" w:rsidRPr="00FD6700" w:rsidRDefault="00621B6E" w:rsidP="004D46A2">
      <w:pPr>
        <w:pStyle w:val="libFootnote0"/>
        <w:rPr>
          <w:rtl/>
        </w:rPr>
      </w:pPr>
      <w:r w:rsidRPr="00FD6700">
        <w:rPr>
          <w:rtl/>
        </w:rPr>
        <w:t>(1) ففي الطبري ج 10 ص 236، وتاريخ ابن خلدون ج 3 ص 245، والكامل لابن الأثير ج 5 ص 179، طبعة ثالثة: أن المأمون قال لهرثمة: (مالأت أهل الكوفة، والعلويين، وداهنت، ودسست إلى أبي السرايا، حتى خرج، وعمل ما عمل، وكان رجلا من أصحابك إلخ.) واتهام هرثمة بهذا مهم فيما نحن فيه أيضاً.</w:t>
      </w:r>
    </w:p>
    <w:p w:rsidR="00621B6E" w:rsidRPr="00FD6700" w:rsidRDefault="00621B6E" w:rsidP="00FD6700">
      <w:pPr>
        <w:pStyle w:val="libFootnote0"/>
        <w:rPr>
          <w:rtl/>
        </w:rPr>
      </w:pPr>
      <w:r w:rsidRPr="00FD6700">
        <w:rPr>
          <w:rtl/>
        </w:rPr>
        <w:t>(2) ضحى الإسلام ج 3 ص 294، ومقاتل الطالبيين ص 535.</w:t>
      </w:r>
    </w:p>
    <w:p w:rsidR="00621B6E" w:rsidRPr="00FD6700" w:rsidRDefault="00621B6E" w:rsidP="00FD6700">
      <w:pPr>
        <w:pStyle w:val="libFootnote0"/>
        <w:rPr>
          <w:rtl/>
        </w:rPr>
      </w:pPr>
      <w:r w:rsidRPr="00FD6700">
        <w:rPr>
          <w:rtl/>
        </w:rPr>
        <w:t>(3) مقاتل الطالبيين ص 550، والبداية والنهاية ج 10 ص 345.</w:t>
      </w:r>
    </w:p>
    <w:p w:rsidR="0036474F" w:rsidRDefault="00621B6E" w:rsidP="00FD6700">
      <w:pPr>
        <w:pStyle w:val="libFootnote0"/>
        <w:rPr>
          <w:rtl/>
        </w:rPr>
      </w:pPr>
      <w:r w:rsidRPr="00FD6700">
        <w:rPr>
          <w:rtl/>
        </w:rPr>
        <w:t>(4) الصلة بين التصوف والتشيع ص 173، وسيأتي كلام محمد بن علي العباسي. المتعلق بهذا الموضوع، عن قريب..</w:t>
      </w:r>
    </w:p>
    <w:p w:rsidR="0036474F" w:rsidRDefault="0036474F" w:rsidP="00BD40E5">
      <w:pPr>
        <w:pStyle w:val="libNormal"/>
        <w:rPr>
          <w:rtl/>
        </w:rPr>
      </w:pPr>
      <w:r>
        <w:rPr>
          <w:rtl/>
        </w:rPr>
        <w:br w:type="page"/>
      </w:r>
    </w:p>
    <w:p w:rsidR="00621B6E" w:rsidRPr="00446258" w:rsidRDefault="00621B6E" w:rsidP="0036474F">
      <w:pPr>
        <w:pStyle w:val="libNormal0"/>
        <w:rPr>
          <w:rtl/>
        </w:rPr>
      </w:pPr>
      <w:r w:rsidRPr="00446258">
        <w:rPr>
          <w:rtl/>
        </w:rPr>
        <w:lastRenderedPageBreak/>
        <w:t>فقد خرج فيها زيد النار</w:t>
      </w:r>
      <w:r w:rsidRPr="006314DF">
        <w:rPr>
          <w:rStyle w:val="libFootnotenumChar"/>
          <w:rtl/>
        </w:rPr>
        <w:t>(1)</w:t>
      </w:r>
      <w:r w:rsidRPr="00446258">
        <w:rPr>
          <w:rtl/>
        </w:rPr>
        <w:t>، ومعه علي بن محمد، كما خرج منها من قبل عل</w:t>
      </w:r>
      <w:r w:rsidR="0036474F">
        <w:rPr>
          <w:rtl/>
        </w:rPr>
        <w:t>ى المنصور إبراهيم بن عبد الله..</w:t>
      </w:r>
    </w:p>
    <w:p w:rsidR="00621B6E" w:rsidRPr="00446258" w:rsidRDefault="00621B6E" w:rsidP="00446258">
      <w:pPr>
        <w:pStyle w:val="libNormal"/>
        <w:rPr>
          <w:rStyle w:val="libNormalChar"/>
          <w:rtl/>
        </w:rPr>
      </w:pPr>
      <w:r w:rsidRPr="00446258">
        <w:rPr>
          <w:rtl/>
        </w:rPr>
        <w:t>وفي مكة، ونواحي الحجاز: خرج محمد بن جعفر، الذي كان يلقب بـ‍ (الديباج) وتسمى بـ‍ (أمير المؤمنين)</w:t>
      </w:r>
      <w:r w:rsidRPr="006314DF">
        <w:rPr>
          <w:rStyle w:val="libFootnotenumChar"/>
          <w:rtl/>
        </w:rPr>
        <w:t>(2)</w:t>
      </w:r>
      <w:r w:rsidRPr="00446258">
        <w:rPr>
          <w:rStyle w:val="libNormalChar"/>
          <w:rtl/>
        </w:rPr>
        <w:t>.</w:t>
      </w:r>
    </w:p>
    <w:p w:rsidR="00621B6E" w:rsidRPr="008D08A8" w:rsidRDefault="00621B6E" w:rsidP="008D08A8">
      <w:pPr>
        <w:pStyle w:val="libNormal"/>
        <w:rPr>
          <w:rtl/>
        </w:rPr>
      </w:pPr>
      <w:r w:rsidRPr="008D08A8">
        <w:rPr>
          <w:rtl/>
        </w:rPr>
        <w:t>وفي اليمن: إبراهيم بن موسى بن جعفر..</w:t>
      </w:r>
    </w:p>
    <w:p w:rsidR="00621B6E" w:rsidRPr="008D08A8" w:rsidRDefault="00621B6E" w:rsidP="008D08A8">
      <w:pPr>
        <w:pStyle w:val="libNormal"/>
        <w:rPr>
          <w:rtl/>
        </w:rPr>
      </w:pPr>
      <w:r w:rsidRPr="008D08A8">
        <w:rPr>
          <w:rtl/>
        </w:rPr>
        <w:t>وفي المدينة: خرج محمد بن سليمان بن داوود، بن الحسن بن الحسين، ابن علي بن أبي طالب.</w:t>
      </w:r>
    </w:p>
    <w:p w:rsidR="00621B6E" w:rsidRPr="008D08A8" w:rsidRDefault="00621B6E" w:rsidP="008D08A8">
      <w:pPr>
        <w:pStyle w:val="libNormal"/>
        <w:rPr>
          <w:rtl/>
        </w:rPr>
      </w:pPr>
      <w:r w:rsidRPr="008D08A8">
        <w:rPr>
          <w:rtl/>
        </w:rPr>
        <w:t>وفي واسط: التي كان قسم كبير منها يميل إلى العمانية ـ خرج جعفر ابن محمد، بن زيد بن علي. والحسين بن إبراهيم، بن الحسن بن علي.</w:t>
      </w:r>
    </w:p>
    <w:p w:rsidR="00621B6E" w:rsidRPr="008D08A8" w:rsidRDefault="00621B6E" w:rsidP="008D08A8">
      <w:pPr>
        <w:pStyle w:val="libNormal"/>
        <w:rPr>
          <w:rtl/>
        </w:rPr>
      </w:pPr>
      <w:r w:rsidRPr="008D08A8">
        <w:rPr>
          <w:rtl/>
        </w:rPr>
        <w:t>وفي المدائن: محمد بن إسماعيل بن محمد..</w:t>
      </w:r>
    </w:p>
    <w:p w:rsidR="00621B6E" w:rsidRPr="008D08A8" w:rsidRDefault="00621B6E" w:rsidP="008D08A8">
      <w:pPr>
        <w:pStyle w:val="libNormal"/>
        <w:rPr>
          <w:rtl/>
        </w:rPr>
      </w:pPr>
      <w:r w:rsidRPr="008D08A8">
        <w:rPr>
          <w:rtl/>
        </w:rPr>
        <w:t xml:space="preserve">بل إنك قد لا تجد قطراً، إلا وفيه علوي يمني نفسه، أو يمنيه الناس بالثورة ضد العباسيين ـ حسبما نص عليه بعض المؤرخين ـ حتى لقد اتجه أهل الجزيرة، والشام، المعروفة بتعاطفها مع الأمويين،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سمي بذلك. لأنه حرق دور العباسيين في البصرة بالنار، وكان إذا أتي برجل من المسودة، أحرقه بثيابه.. على ما ذكره الطبري ج 11 ص 986، طبع ليدن، والكامل لابن الأثير ج 5 ص 177، وتاريخ ابن خلدون ج 3 ص 244، والبداية والنهاية ج 10 ص 346.</w:t>
      </w:r>
    </w:p>
    <w:p w:rsidR="00621B6E" w:rsidRPr="007471B5" w:rsidRDefault="00621B6E" w:rsidP="002C06EC">
      <w:pPr>
        <w:pStyle w:val="libFootnote0"/>
        <w:rPr>
          <w:rtl/>
        </w:rPr>
      </w:pPr>
      <w:r w:rsidRPr="007471B5">
        <w:rPr>
          <w:rtl/>
        </w:rPr>
        <w:t xml:space="preserve">وفي الروايات أن الرضا </w:t>
      </w:r>
      <w:r w:rsidR="002C06EC" w:rsidRPr="009B0045">
        <w:rPr>
          <w:rStyle w:val="libFootnoteAlaemChar"/>
          <w:rFonts w:eastAsiaTheme="minorHAnsi"/>
          <w:rtl/>
        </w:rPr>
        <w:t>عليه‌السلام</w:t>
      </w:r>
      <w:r w:rsidRPr="007471B5">
        <w:rPr>
          <w:rtl/>
        </w:rPr>
        <w:t xml:space="preserve"> أظهر الاستياء من فعل أخيه زيد. ولعل سبب ذلك أنه بالإضافة إلى أنه أقدم في ثورته على أعمال تنافي أحكام الدين، وتضر إضراراً بالغاً بقضية العلويين العادلة.. كان يمالئ الزيدية،.. أو لأنه أراد إبعاد شر المأمون عن زيد، وإبعاد التهمة عن نفسه، بأنه هو المدبر لأمر أخيه. أو لعل كل ذلك قد قصد.</w:t>
      </w:r>
    </w:p>
    <w:p w:rsidR="00621B6E" w:rsidRPr="007471B5" w:rsidRDefault="00621B6E" w:rsidP="002C06EC">
      <w:pPr>
        <w:pStyle w:val="libFootnote0"/>
        <w:rPr>
          <w:rtl/>
        </w:rPr>
      </w:pPr>
      <w:r w:rsidRPr="007471B5">
        <w:rPr>
          <w:rtl/>
        </w:rPr>
        <w:t xml:space="preserve">(2) وليس في العلويين ـ باستثناء الإمام علي </w:t>
      </w:r>
      <w:r w:rsidR="002C06EC" w:rsidRPr="009B0045">
        <w:rPr>
          <w:rStyle w:val="libFootnoteAlaemChar"/>
          <w:rFonts w:eastAsiaTheme="minorHAnsi"/>
          <w:rtl/>
        </w:rPr>
        <w:t>عليه‌السلام</w:t>
      </w:r>
      <w:r w:rsidRPr="007471B5">
        <w:rPr>
          <w:rtl/>
        </w:rPr>
        <w:t xml:space="preserve"> طبعاً ـ قبله، ولا بعده، من تسمى بـ‍ (أمير المؤمنين) غيره، كما في مروج الذهب ج 3 ص 439.</w:t>
      </w:r>
    </w:p>
    <w:p w:rsidR="0036474F" w:rsidRDefault="00621B6E" w:rsidP="007471B5">
      <w:pPr>
        <w:pStyle w:val="libFootnote0"/>
        <w:rPr>
          <w:rtl/>
        </w:rPr>
      </w:pPr>
      <w:r w:rsidRPr="007471B5">
        <w:rPr>
          <w:rtl/>
        </w:rPr>
        <w:t>و (الديباجة) لقب لأكثر من واحد من العلويين..</w:t>
      </w:r>
    </w:p>
    <w:p w:rsidR="0036474F" w:rsidRDefault="0036474F" w:rsidP="00BD40E5">
      <w:pPr>
        <w:pStyle w:val="libNormal"/>
        <w:rPr>
          <w:rtl/>
        </w:rPr>
      </w:pPr>
      <w:r>
        <w:rPr>
          <w:rtl/>
        </w:rPr>
        <w:br w:type="page"/>
      </w:r>
    </w:p>
    <w:p w:rsidR="00621B6E" w:rsidRPr="00446258" w:rsidRDefault="00621B6E" w:rsidP="0036474F">
      <w:pPr>
        <w:pStyle w:val="libNormal0"/>
        <w:rPr>
          <w:rtl/>
        </w:rPr>
      </w:pPr>
      <w:r w:rsidRPr="00446258">
        <w:rPr>
          <w:rtl/>
        </w:rPr>
        <w:lastRenderedPageBreak/>
        <w:t>وآل مروان.. إلى محمد بن محمد العلوي، صاحب أبي السرايا، فكتبوا إليه: أنهم ينتظرون أن يوجه إليهم رسولاً، ليسمعوا له، ويطيعوا</w:t>
      </w:r>
      <w:r w:rsidRPr="006314DF">
        <w:rPr>
          <w:rStyle w:val="libFootnotenumChar"/>
          <w:rtl/>
        </w:rPr>
        <w:t>(1)</w:t>
      </w:r>
      <w:r w:rsidR="0036474F">
        <w:rPr>
          <w:rtl/>
        </w:rPr>
        <w:t>..</w:t>
      </w:r>
    </w:p>
    <w:p w:rsidR="00621B6E" w:rsidRPr="00446258" w:rsidRDefault="00621B6E" w:rsidP="00446258">
      <w:pPr>
        <w:pStyle w:val="libNormal"/>
        <w:rPr>
          <w:rtl/>
        </w:rPr>
      </w:pPr>
      <w:r w:rsidRPr="00446258">
        <w:rPr>
          <w:rtl/>
        </w:rPr>
        <w:t>وأما ثورات غير العلويين، فكثيرة أيضاً، وقد كان من بينها ما يدعو إلى: (الرضا من آل محمد)، كثورة الحسن الهرش سنة 198</w:t>
      </w:r>
      <w:r w:rsidRPr="006314DF">
        <w:rPr>
          <w:rStyle w:val="libFootnotenumChar"/>
          <w:rtl/>
        </w:rPr>
        <w:t>(2)</w:t>
      </w:r>
      <w:r w:rsidRPr="00446258">
        <w:rPr>
          <w:rtl/>
        </w:rPr>
        <w:t xml:space="preserve"> ه‍.</w:t>
      </w:r>
    </w:p>
    <w:p w:rsidR="00621B6E" w:rsidRPr="00446258" w:rsidRDefault="00621B6E" w:rsidP="00446258">
      <w:pPr>
        <w:pStyle w:val="libNormal"/>
        <w:rPr>
          <w:rStyle w:val="libNormalChar"/>
          <w:rtl/>
        </w:rPr>
      </w:pPr>
      <w:r w:rsidRPr="00446258">
        <w:rPr>
          <w:rtl/>
        </w:rPr>
        <w:t>وسواها ولا مجال لنا هنا للتعرض إليها. ومن أرادها فعليه بمراجعة الكتب التاريخية المتعرضة لها</w:t>
      </w:r>
      <w:r w:rsidRPr="006314DF">
        <w:rPr>
          <w:rStyle w:val="libFootnotenumChar"/>
          <w:rtl/>
        </w:rPr>
        <w:t>(3)</w:t>
      </w:r>
      <w:r w:rsidRPr="00446258">
        <w:rPr>
          <w:rStyle w:val="libNormalChar"/>
          <w:rtl/>
        </w:rPr>
        <w:t>.</w:t>
      </w:r>
    </w:p>
    <w:p w:rsidR="00621B6E" w:rsidRPr="00B11AA6" w:rsidRDefault="00621B6E" w:rsidP="00B11AA6">
      <w:pPr>
        <w:pStyle w:val="Heading2Center"/>
        <w:rPr>
          <w:rtl/>
        </w:rPr>
      </w:pPr>
      <w:bookmarkStart w:id="78" w:name="_Toc379979565"/>
      <w:r w:rsidRPr="00B11AA6">
        <w:rPr>
          <w:rtl/>
        </w:rPr>
        <w:t>الزعيم العباسي الأول يعترف:</w:t>
      </w:r>
      <w:bookmarkEnd w:id="78"/>
    </w:p>
    <w:p w:rsidR="00621B6E" w:rsidRPr="008D08A8" w:rsidRDefault="00621B6E" w:rsidP="008D08A8">
      <w:pPr>
        <w:pStyle w:val="libNormal"/>
        <w:rPr>
          <w:rtl/>
        </w:rPr>
      </w:pPr>
      <w:r w:rsidRPr="008D08A8">
        <w:rPr>
          <w:rtl/>
        </w:rPr>
        <w:t>هذا مع أن أكثر تلك الأقطار لم تكن تؤيد العلويين، ولا تدين لهم بالولاء باعتراف الزعيم العباسي الأول: محمد بن علي بن عبد الله، والد إبراهيم الإمام، حيث قال لدعاته:</w:t>
      </w:r>
    </w:p>
    <w:p w:rsidR="00621B6E" w:rsidRPr="008D08A8" w:rsidRDefault="00621B6E" w:rsidP="008D08A8">
      <w:pPr>
        <w:pStyle w:val="libNormal"/>
        <w:rPr>
          <w:rtl/>
        </w:rPr>
      </w:pPr>
      <w:r w:rsidRPr="008D08A8">
        <w:rPr>
          <w:rtl/>
        </w:rPr>
        <w:t xml:space="preserve">(.. أما الكوفة وسوادها: فهناك شيعة علي، وولده. وأما البصرة، وسوادها: فعثمانية، تدين بالكف. وأما الجزيرة: فحرورية مارقة،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مقاتل الطالبيين ص 534.. راجع في بيان ثورات العلويين: البداية والنهاية ج 10 ص 244، إلى ص 247، واليعقوبي ج 3 ص 173، 174، ومروج الذهب ج 3 ص 439، 440، ومقاتل الطالبيين، والطبري. وابن الأثير، وأي كتاب تاريخي شئت، لترى كيف أن الثورات في الفترة الأولى من عهد المأمون، قد عمت جميع الأقطار والأمصار..</w:t>
      </w:r>
    </w:p>
    <w:p w:rsidR="00621B6E" w:rsidRPr="007471B5" w:rsidRDefault="00621B6E" w:rsidP="007471B5">
      <w:pPr>
        <w:pStyle w:val="libFootnote0"/>
        <w:rPr>
          <w:rtl/>
        </w:rPr>
      </w:pPr>
      <w:r w:rsidRPr="007471B5">
        <w:rPr>
          <w:rtl/>
        </w:rPr>
        <w:t>(2) البداية والنهاية ج 10 ص 244، والطبري ج 11 ص 975، طبع ليدن.</w:t>
      </w:r>
    </w:p>
    <w:p w:rsidR="0036474F" w:rsidRDefault="00621B6E" w:rsidP="007471B5">
      <w:pPr>
        <w:pStyle w:val="libFootnote0"/>
        <w:rPr>
          <w:rtl/>
        </w:rPr>
      </w:pPr>
      <w:r w:rsidRPr="007471B5">
        <w:rPr>
          <w:rtl/>
        </w:rPr>
        <w:t>(3) وقد تغلب حاتم بن هرثمة على أرمينية، وكان هو السبب في خروج بابك الخرمي. وتغلب نصر بن شبث على كيسوم، وسمسياط، وما جاورها، وعبر الفرات إلى الجانب الشرقي، وكثرت جموعه، ولم يستسلم إلا في سنة 207 ه‍. وهناك أيضاً حركات الزط. وثورة بابك. وثورة المصريين التي كانت بين القيسية المناصرة للأمين واليمانية المناصرة للمأمون. إلى غير ذلك مما لا مجال لنا هنا لتتبعه..</w:t>
      </w:r>
    </w:p>
    <w:p w:rsidR="0036474F" w:rsidRDefault="0036474F" w:rsidP="00BD40E5">
      <w:pPr>
        <w:pStyle w:val="libNormal"/>
        <w:rPr>
          <w:rtl/>
        </w:rPr>
      </w:pPr>
      <w:r>
        <w:rPr>
          <w:rtl/>
        </w:rPr>
        <w:br w:type="page"/>
      </w:r>
    </w:p>
    <w:p w:rsidR="00621B6E" w:rsidRPr="00446258" w:rsidRDefault="00621B6E" w:rsidP="0036474F">
      <w:pPr>
        <w:pStyle w:val="libNormal0"/>
        <w:rPr>
          <w:rtl/>
        </w:rPr>
      </w:pPr>
      <w:r w:rsidRPr="00446258">
        <w:rPr>
          <w:rtl/>
        </w:rPr>
        <w:lastRenderedPageBreak/>
        <w:t>وأعراب كأعلاج، ومسلمون أخلاقهم كأخلاق النصارى. وأما الشام: فليس يعرفون إلا آل أبي سفيان، وطاعة بني مروان، عداوة راسخة، وجهل متراكم، وأما مكة والمدينة: فغلب عليهما أبو بكر، وعمر، ولكن عليكم بأهل خراسان الخ..)</w:t>
      </w:r>
      <w:r w:rsidRPr="006314DF">
        <w:rPr>
          <w:rStyle w:val="libFootnotenumChar"/>
          <w:rtl/>
        </w:rPr>
        <w:t>(1)</w:t>
      </w:r>
      <w:r w:rsidR="0036474F">
        <w:rPr>
          <w:rtl/>
        </w:rPr>
        <w:t>.</w:t>
      </w:r>
    </w:p>
    <w:p w:rsidR="00621B6E" w:rsidRPr="00446258" w:rsidRDefault="00621B6E" w:rsidP="00446258">
      <w:pPr>
        <w:pStyle w:val="libNormal"/>
        <w:rPr>
          <w:rStyle w:val="libNormalChar"/>
          <w:rtl/>
        </w:rPr>
      </w:pPr>
      <w:r w:rsidRPr="00446258">
        <w:rPr>
          <w:rtl/>
        </w:rPr>
        <w:t>ونقل عن الأصمعي أيضاً كلام قريب من هذا</w:t>
      </w:r>
      <w:r w:rsidRPr="006314DF">
        <w:rPr>
          <w:rStyle w:val="libFootnotenumChar"/>
          <w:rtl/>
        </w:rPr>
        <w:t>(2)</w:t>
      </w:r>
      <w:r w:rsidRPr="00446258">
        <w:rPr>
          <w:rStyle w:val="libNormalChar"/>
          <w:rtl/>
        </w:rPr>
        <w:t>.</w:t>
      </w:r>
    </w:p>
    <w:p w:rsidR="00621B6E" w:rsidRPr="00B11AA6" w:rsidRDefault="00621B6E" w:rsidP="00B11AA6">
      <w:pPr>
        <w:pStyle w:val="Heading2Center"/>
        <w:rPr>
          <w:rtl/>
        </w:rPr>
      </w:pPr>
      <w:bookmarkStart w:id="79" w:name="_Toc379979566"/>
      <w:r w:rsidRPr="00B11AA6">
        <w:rPr>
          <w:rtl/>
        </w:rPr>
        <w:t>دلالة هامة:</w:t>
      </w:r>
      <w:bookmarkEnd w:id="79"/>
    </w:p>
    <w:p w:rsidR="00621B6E" w:rsidRPr="008D08A8" w:rsidRDefault="00621B6E" w:rsidP="008D08A8">
      <w:pPr>
        <w:pStyle w:val="libNormal"/>
        <w:rPr>
          <w:rtl/>
        </w:rPr>
      </w:pPr>
      <w:r w:rsidRPr="008D08A8">
        <w:rPr>
          <w:rtl/>
        </w:rPr>
        <w:t>ومن بعض ما قدمناه في الفصول المتقدمة، سيما فصل: موقف العباسيين من العلويين، وأيضاً مما ذكرناه هنا نستطيع أن نستكشف أن حق العلويين بالخلافة والحكم، قد أصبح من الأمور المسلمة لدى الناس، في القرن الثاني، الذي يعد من خير القرون.. حيث لم تكن عقيدة عامة الناس قد استقرت بعد على هذه العقيدة المتداولة لدى أهل السنة اليوم، والتي أشرنا إلى أنها العقيدة التي وضع أسسها معاوية.. وعليه.</w:t>
      </w:r>
    </w:p>
    <w:p w:rsidR="00621B6E" w:rsidRPr="008D08A8" w:rsidRDefault="00621B6E" w:rsidP="009B0045">
      <w:pPr>
        <w:pStyle w:val="libNormal"/>
        <w:rPr>
          <w:rtl/>
        </w:rPr>
      </w:pPr>
      <w:r w:rsidRPr="008D08A8">
        <w:rPr>
          <w:rtl/>
        </w:rPr>
        <w:t xml:space="preserve">فما يدعيه أهل السنة اليوم من أن عقيدتهم في الخلافة قد وصلت إليهم يداً بيد، إلى عصر النبي </w:t>
      </w:r>
      <w:r w:rsidR="009B0045" w:rsidRPr="008B6F94">
        <w:rPr>
          <w:rStyle w:val="libAlaemChar"/>
          <w:rFonts w:eastAsiaTheme="minorHAnsi"/>
          <w:rtl/>
        </w:rPr>
        <w:t>صلى‌الله‌عليه‌وآله‌وسلم</w:t>
      </w:r>
      <w:r w:rsidR="009B0045" w:rsidRPr="007471B5">
        <w:rPr>
          <w:rtl/>
        </w:rPr>
        <w:t xml:space="preserve"> </w:t>
      </w:r>
      <w:r w:rsidRPr="008D08A8">
        <w:rPr>
          <w:rtl/>
        </w:rPr>
        <w:t xml:space="preserve">غير صحيح على الإطلاق، بل إن الشيخ محمد عبده يرى: إن رسوخ عقيدة: (إن حق الخلافة لأهل البيت، وشيوع ذلك في العرب خاصة). هو الذي دعا المعتصم إلى تشييد ملكه على الترك، وغيرهم من العجم، يقول الشيخ محمد عبده: (كان الإسلام ديناً عربياً، ثم لحقه العلم فصار علماً عربياً، بعد أن كان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البلدان للهمداني ج 2 ص 352، وأحسن التقاسيم للمقدسي ص 293، وعيون الأخبار لابن قتيبة ج 1 ص 204، والسيادة العربية، والشيعة والإسرائيليات ص 93، ولا بأس بمراجعة: الحضارة الإسلامية في القرن الرابع الهجري ج 1 ص 102.</w:t>
      </w:r>
    </w:p>
    <w:p w:rsidR="0036474F" w:rsidRDefault="00621B6E" w:rsidP="007471B5">
      <w:pPr>
        <w:pStyle w:val="libFootnote0"/>
        <w:rPr>
          <w:rtl/>
        </w:rPr>
      </w:pPr>
      <w:r w:rsidRPr="007471B5">
        <w:rPr>
          <w:rtl/>
        </w:rPr>
        <w:t>(2) روض الأخيار، المنتخب من ربيع الأبرار ص 67، والعقد الفريد، طبع دار الكتاب العربي ج 6، ص 248.</w:t>
      </w:r>
    </w:p>
    <w:p w:rsidR="0036474F" w:rsidRDefault="0036474F" w:rsidP="00BD40E5">
      <w:pPr>
        <w:pStyle w:val="libNormal"/>
        <w:rPr>
          <w:rtl/>
        </w:rPr>
      </w:pPr>
      <w:r>
        <w:rPr>
          <w:rtl/>
        </w:rPr>
        <w:br w:type="page"/>
      </w:r>
    </w:p>
    <w:p w:rsidR="00621B6E" w:rsidRPr="002A7BB3" w:rsidRDefault="00621B6E" w:rsidP="008B6F94">
      <w:pPr>
        <w:pStyle w:val="libNormal0"/>
        <w:rPr>
          <w:rtl/>
        </w:rPr>
      </w:pPr>
      <w:r w:rsidRPr="002A7BB3">
        <w:rPr>
          <w:rtl/>
        </w:rPr>
        <w:lastRenderedPageBreak/>
        <w:t xml:space="preserve">يونانيا، ثم أخطأ خليفة في السياسة، فاتخذ من سعة الإسلام سبيلا إلى ما كان يظنه خيراً: ظن أن الجيش العربي قد يكون عوناً لخليفة علوي، لأن العلوي ألصق ببيت النبي </w:t>
      </w:r>
      <w:r w:rsidR="008B6F94" w:rsidRPr="008B6F94">
        <w:rPr>
          <w:rStyle w:val="libAlaemChar"/>
          <w:rFonts w:eastAsiaTheme="minorHAnsi"/>
          <w:rtl/>
        </w:rPr>
        <w:t>صلى‌الله‌عليه‌وآله‌وسلم</w:t>
      </w:r>
      <w:r w:rsidR="008B6F94" w:rsidRPr="007471B5">
        <w:rPr>
          <w:rtl/>
        </w:rPr>
        <w:t xml:space="preserve"> </w:t>
      </w:r>
      <w:r w:rsidRPr="002A7BB3">
        <w:rPr>
          <w:rtl/>
        </w:rPr>
        <w:t>، فأراد أن يتخذ له جيشاً أجنبيا من الترك والديلم وغيرهم من الأمم التي ظن أنه يستعبدها بسلطانه، ويصطنعها بإحسانه، فلا تساعد الخارج عليه، ولا تعين طالب مكانه من الملك..)</w:t>
      </w:r>
      <w:r w:rsidRPr="006314DF">
        <w:rPr>
          <w:rStyle w:val="libFootnotenumChar"/>
          <w:rtl/>
        </w:rPr>
        <w:t>(1)</w:t>
      </w:r>
      <w:r w:rsidR="0036474F">
        <w:rPr>
          <w:rtl/>
        </w:rPr>
        <w:t>.</w:t>
      </w:r>
    </w:p>
    <w:p w:rsidR="00621B6E" w:rsidRPr="00B11AA6" w:rsidRDefault="00621B6E" w:rsidP="00B11AA6">
      <w:pPr>
        <w:pStyle w:val="Heading2Center"/>
        <w:rPr>
          <w:rtl/>
        </w:rPr>
      </w:pPr>
      <w:bookmarkStart w:id="80" w:name="_Toc379979567"/>
      <w:r w:rsidRPr="00B11AA6">
        <w:rPr>
          <w:rtl/>
        </w:rPr>
        <w:t>عودة على بدء:</w:t>
      </w:r>
      <w:bookmarkEnd w:id="80"/>
    </w:p>
    <w:p w:rsidR="00621B6E" w:rsidRPr="008D08A8" w:rsidRDefault="00621B6E" w:rsidP="008D08A8">
      <w:pPr>
        <w:pStyle w:val="libNormal"/>
        <w:rPr>
          <w:rtl/>
        </w:rPr>
      </w:pPr>
      <w:r w:rsidRPr="008D08A8">
        <w:rPr>
          <w:rtl/>
        </w:rPr>
        <w:t>وعلى كل حال.. فإننا إذا أردنا تقييم تلك الثورات، التي كانت تواجه الحكم العباسي، فإننا سوف نجد: أن ما كان يكمن فيه الخطر الحقيقي هو ثورات العلويين، لأنها كانت تظهر في مناطق حساسة جداً.</w:t>
      </w:r>
    </w:p>
    <w:p w:rsidR="00621B6E" w:rsidRPr="008D08A8" w:rsidRDefault="00621B6E" w:rsidP="008D08A8">
      <w:pPr>
        <w:pStyle w:val="libNormal"/>
        <w:rPr>
          <w:rtl/>
        </w:rPr>
      </w:pPr>
      <w:r w:rsidRPr="008D08A8">
        <w:rPr>
          <w:rtl/>
        </w:rPr>
        <w:t>في الدولة، ولأنها كانت بقيادة أولئك الذين يمتلكون من قوة الحجة، والجدارة الحقيقية، ما ليس لبني العباس فيه أدنى نصيب..</w:t>
      </w:r>
    </w:p>
    <w:p w:rsidR="00621B6E" w:rsidRPr="008D08A8" w:rsidRDefault="00621B6E" w:rsidP="008D08A8">
      <w:pPr>
        <w:pStyle w:val="libNormal"/>
        <w:rPr>
          <w:rtl/>
        </w:rPr>
      </w:pPr>
      <w:r w:rsidRPr="008D08A8">
        <w:rPr>
          <w:rtl/>
        </w:rPr>
        <w:t>وكان في تأييد الناس لهم. واستجابتهم السريعة لدعوتهم دلالة واضحة على شعور الأمة. بمختلف طبقاتها، وفئاتها تجاه حكم العباسيين، ونوعية تفكيرها تجاه خلافتهم، وعلى مدى الغضب الذي كان يستبد بالنفوس، نتيجة استهتار العباسيين، وظلمهم، وسياساتهم الرعناء، مع الناس عامة. ومع العلويين بشكل خاص.</w:t>
      </w:r>
    </w:p>
    <w:p w:rsidR="00621B6E" w:rsidRPr="008D08A8" w:rsidRDefault="00621B6E" w:rsidP="008D08A8">
      <w:pPr>
        <w:pStyle w:val="libNormal"/>
        <w:rPr>
          <w:rtl/>
        </w:rPr>
      </w:pPr>
      <w:r w:rsidRPr="008D08A8">
        <w:rPr>
          <w:rtl/>
        </w:rPr>
        <w:t>وقد كان المأمون يعلم أكثر من أي شخص آخر، كم سوف يكون حجم الكارثة، لو تحرك الإمام الرضا ـ الذي اهتبل فرصة الحرب بينه وبين أخيه، لتحكيم مركزه، وبسط نفوذه ضد الحكم القائم..</w:t>
      </w:r>
    </w:p>
    <w:p w:rsidR="004D46A2" w:rsidRPr="004D46A2" w:rsidRDefault="004D46A2" w:rsidP="004D46A2">
      <w:pPr>
        <w:pStyle w:val="libLine"/>
        <w:rPr>
          <w:rtl/>
        </w:rPr>
      </w:pPr>
      <w:r w:rsidRPr="004D46A2">
        <w:rPr>
          <w:rtl/>
        </w:rPr>
        <w:t>____________</w:t>
      </w:r>
    </w:p>
    <w:p w:rsidR="0036474F" w:rsidRDefault="00621B6E" w:rsidP="004D46A2">
      <w:pPr>
        <w:pStyle w:val="libFootnote0"/>
        <w:rPr>
          <w:rtl/>
        </w:rPr>
      </w:pPr>
      <w:r w:rsidRPr="007471B5">
        <w:rPr>
          <w:rtl/>
        </w:rPr>
        <w:t>(1) الإسلام والنصرانية للشيخ محمد عبده.</w:t>
      </w:r>
    </w:p>
    <w:p w:rsidR="0036474F" w:rsidRDefault="0036474F" w:rsidP="00BD40E5">
      <w:pPr>
        <w:pStyle w:val="libNormal"/>
        <w:rPr>
          <w:rtl/>
        </w:rPr>
      </w:pPr>
      <w:r>
        <w:rPr>
          <w:rtl/>
        </w:rPr>
        <w:br w:type="page"/>
      </w:r>
    </w:p>
    <w:p w:rsidR="00621B6E" w:rsidRPr="00B11AA6" w:rsidRDefault="00621B6E" w:rsidP="00B11AA6">
      <w:pPr>
        <w:pStyle w:val="Heading2Center"/>
        <w:rPr>
          <w:rtl/>
        </w:rPr>
      </w:pPr>
      <w:bookmarkStart w:id="81" w:name="_Toc379979568"/>
      <w:r w:rsidRPr="00B11AA6">
        <w:rPr>
          <w:rtl/>
        </w:rPr>
        <w:lastRenderedPageBreak/>
        <w:t>الناس لم يبايعوا المأمون كلهم بعد:</w:t>
      </w:r>
      <w:bookmarkEnd w:id="81"/>
    </w:p>
    <w:p w:rsidR="00621B6E" w:rsidRPr="008D08A8" w:rsidRDefault="00621B6E" w:rsidP="008D08A8">
      <w:pPr>
        <w:pStyle w:val="libNormal"/>
        <w:rPr>
          <w:rtl/>
        </w:rPr>
      </w:pPr>
      <w:r w:rsidRPr="008D08A8">
        <w:rPr>
          <w:rtl/>
        </w:rPr>
        <w:t>وبعد كل ما تقدم.. فإن من الأهمية بمكان، أن نشير هنا، إلى أن العلويين، وقسما كبيراً من الناس، بل وعامة المسلمين، لم يكونوا قد بايعوا المأمون أصلاً:</w:t>
      </w:r>
    </w:p>
    <w:p w:rsidR="00621B6E" w:rsidRPr="008D08A8" w:rsidRDefault="00621B6E" w:rsidP="008D08A8">
      <w:pPr>
        <w:pStyle w:val="libNormal"/>
        <w:rPr>
          <w:rtl/>
        </w:rPr>
      </w:pPr>
      <w:r w:rsidRPr="008D08A8">
        <w:rPr>
          <w:rtl/>
        </w:rPr>
        <w:t>فأما أهل بغداد، فحالهم في الخلاف عليه أشهر من أن يذكر، وقد قدمنا في أول هذا الفصل عبارته في رسالته، التي كان قد أرسلها للعباسيين في بغداد..</w:t>
      </w:r>
    </w:p>
    <w:p w:rsidR="00621B6E" w:rsidRPr="002A7BB3" w:rsidRDefault="00621B6E" w:rsidP="002C06EC">
      <w:pPr>
        <w:pStyle w:val="libNormal"/>
        <w:rPr>
          <w:rtl/>
        </w:rPr>
      </w:pPr>
      <w:r w:rsidRPr="002A7BB3">
        <w:rPr>
          <w:rtl/>
        </w:rPr>
        <w:t xml:space="preserve">وأما أهل الكوفة ـ التي كانت دائما شيعة علي وولده ـ فلم يبايعوا له، بل بقوا على الخلاف عليه، إلى أن ذهب أخو الإمام الرضا </w:t>
      </w:r>
      <w:r w:rsidR="002C06EC" w:rsidRPr="002C06EC">
        <w:rPr>
          <w:rStyle w:val="libAlaemChar"/>
          <w:rFonts w:eastAsiaTheme="minorHAnsi"/>
          <w:rtl/>
        </w:rPr>
        <w:t>عليه‌السلام</w:t>
      </w:r>
      <w:r w:rsidRPr="002A7BB3">
        <w:rPr>
          <w:rtl/>
        </w:rPr>
        <w:t>!! العباس بن موسى، يدعوهم، فقعدوا عنه، ولم يجبه إلا البعض منهم، وقالوا: (إن كنت تدعو للمأمون، ثم من بعده لأخيك. فلا حاجة لنا في دعوتك. وإن كنت تدعو إلى أخيك، أو بعض أهل بيتك، أو إلى نفسك، أجبناك.)</w:t>
      </w:r>
      <w:r w:rsidRPr="006314DF">
        <w:rPr>
          <w:rStyle w:val="libFootnotenumChar"/>
          <w:rtl/>
        </w:rPr>
        <w:t>(1)</w:t>
      </w:r>
      <w:r w:rsidRPr="002A7BB3">
        <w:rPr>
          <w:rtl/>
        </w:rPr>
        <w:t>.</w:t>
      </w:r>
    </w:p>
    <w:p w:rsidR="00621B6E" w:rsidRPr="008D08A8" w:rsidRDefault="00621B6E" w:rsidP="002C06EC">
      <w:pPr>
        <w:pStyle w:val="libNormal"/>
        <w:rPr>
          <w:rtl/>
        </w:rPr>
      </w:pPr>
      <w:r w:rsidRPr="008D08A8">
        <w:rPr>
          <w:rtl/>
        </w:rPr>
        <w:t xml:space="preserve">ويلاحظ هنا: كيف قد اختير رجل علوي، وأخو الإمام الرضا </w:t>
      </w:r>
      <w:r w:rsidR="002C06EC" w:rsidRPr="002C06EC">
        <w:rPr>
          <w:rStyle w:val="libAlaemChar"/>
          <w:rFonts w:eastAsiaTheme="minorHAnsi"/>
          <w:rtl/>
        </w:rPr>
        <w:t>عليه‌السلام</w:t>
      </w:r>
      <w:r w:rsidRPr="008D08A8">
        <w:rPr>
          <w:rtl/>
        </w:rPr>
        <w:t xml:space="preserve"> بالذات، ليرسل إلى الكوفة، المعروفة بالتشيع للعلويين.. ويلاحظ أيضاً: أن رفضهم الاستجابة له، إنما كان لأجل أن الدعوة تتضمن الدعوة للمأمون العباسي.</w:t>
      </w:r>
    </w:p>
    <w:p w:rsidR="00F96AC1" w:rsidRDefault="00621B6E" w:rsidP="00F96AC1">
      <w:pPr>
        <w:pStyle w:val="libNormal"/>
        <w:rPr>
          <w:rtl/>
        </w:rPr>
      </w:pPr>
      <w:r w:rsidRPr="008D08A8">
        <w:rPr>
          <w:rtl/>
        </w:rPr>
        <w:t xml:space="preserve">وأما أهل المدينة، ومكة، والبصرة، وسائر المناطق الحساسة في </w:t>
      </w:r>
      <w:r w:rsidR="00F96AC1" w:rsidRPr="008D08A8">
        <w:rPr>
          <w:rtl/>
        </w:rPr>
        <w:t xml:space="preserve">الدولة، فقد تقدم ما يدل على حقيقة موقفهم منه، ومن نظام حكمه. وقد كتب المأمون نفسه بخط يده، في وثيقة العهد للإمام يقول: (.. ودعا أمير المؤمنين ولده، وأهل بيته، وقواده، وخدمه، فبايعوا مسارعين.. إلى أن قال: فبايعوا معشر أهل بيت أمير المؤمنين، ومن بالمدينة المحروسة، من قواده، وجنده، وعامة المسلمين لأمير المؤمنين، وللرضا من بعده، علي بن موسى..) والوثيقة مذكورة في أواخر </w:t>
      </w:r>
      <w:r w:rsidR="00F96AC1">
        <w:rPr>
          <w:rtl/>
        </w:rPr>
        <w:t>هذا الكتاب.</w:t>
      </w:r>
    </w:p>
    <w:p w:rsidR="00F96AC1" w:rsidRPr="008D08A8" w:rsidRDefault="00F96AC1" w:rsidP="00F96AC1">
      <w:pPr>
        <w:pStyle w:val="libNormal"/>
        <w:rPr>
          <w:rtl/>
        </w:rPr>
      </w:pPr>
      <w:r w:rsidRPr="008D08A8">
        <w:rPr>
          <w:rtl/>
        </w:rPr>
        <w:t>فقوله: (لأمير المؤمنين، وللرضا من بعده.) يدل دلالة واضحة على أن عامة المسلمين ما كانوا قد بايعوا بعد: (لأمير المؤمنين)، فضلاً عن: (أهل المدينة المحروسة..).</w:t>
      </w:r>
    </w:p>
    <w:p w:rsidR="004D46A2" w:rsidRPr="004D46A2" w:rsidRDefault="004D46A2" w:rsidP="004D46A2">
      <w:pPr>
        <w:pStyle w:val="libLine"/>
        <w:rPr>
          <w:rtl/>
        </w:rPr>
      </w:pPr>
      <w:r w:rsidRPr="004D46A2">
        <w:rPr>
          <w:rtl/>
        </w:rPr>
        <w:t>____________</w:t>
      </w:r>
    </w:p>
    <w:p w:rsidR="00F96AC1" w:rsidRDefault="00621B6E" w:rsidP="004D46A2">
      <w:pPr>
        <w:pStyle w:val="libFootnote0"/>
        <w:rPr>
          <w:rtl/>
        </w:rPr>
      </w:pPr>
      <w:r w:rsidRPr="007471B5">
        <w:rPr>
          <w:rtl/>
        </w:rPr>
        <w:t>(1) الكامل لابن الأثير ج 5 ص 190، وتجارب الأمم ج 6 المطبوع مع العيون والحدائق ص 439، وفي تاريخ الطبري ج 11 ص 1020، طبع ليدن، وتاريخ ابن خلدون ج 3 ص 248: أنه قد أجابه قوم كثير منهم، ولكن قعد عنه الشيعة وآخرون.. لكن ظاهر حال الكوفة التي كانت دائما شيعة علي وولده هو أن المجيبين له كانوا قلة. كما ذكر ابن الأثير.</w:t>
      </w:r>
    </w:p>
    <w:p w:rsidR="00F96AC1" w:rsidRDefault="00F96AC1"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وحتى لو أنهم كانوا قد بايعوا له، فإن بيعتهم هذه، وجودها كعدمها، إذ إن عصيانهم، وتمردهم عليه، وعلى حكمه، لم يكن ليخفى على أحد.. بعدما قدمناه من ثوراتهم تلك. التي كانت تظهر من كل جانب ومكان. وكان كلما قضى على واحدة منها تظهر أخرى داعية لما كانت تدعو إليه تلك، أي إلى: (الرضا من آل محمد)، أو إلى أحد العلويين، الذين يشاهد المأمون عن كثب قدرتهم، وقوتهم، ونفوذهم الذي كان يتزايد باستمرار يوماً عن يوم.. ولم تستقم له في الحقيقة سوى خراسان.</w:t>
      </w:r>
    </w:p>
    <w:p w:rsidR="00621B6E" w:rsidRPr="008D08A8" w:rsidRDefault="00621B6E" w:rsidP="008D08A8">
      <w:pPr>
        <w:pStyle w:val="libNormal"/>
        <w:rPr>
          <w:rtl/>
        </w:rPr>
      </w:pPr>
      <w:r w:rsidRPr="008D08A8">
        <w:rPr>
          <w:rtl/>
        </w:rPr>
        <w:t>نعم بعد أن عاد إلى بغداد، وكان قد قوي أمره، واتسع نفوذه، بدأ الناس يبايعونه في الأقطار، ويتعللون بأن امتناعهم إنما كان ظاهرياً، وأنهم كانوا في السر معه، وعلى ولائه، على ما صرح به اليعقوبي في تاريخه.</w:t>
      </w:r>
    </w:p>
    <w:p w:rsidR="00621B6E" w:rsidRPr="00B11AA6" w:rsidRDefault="00621B6E" w:rsidP="00B11AA6">
      <w:pPr>
        <w:pStyle w:val="Heading2Center"/>
        <w:rPr>
          <w:rtl/>
        </w:rPr>
      </w:pPr>
      <w:bookmarkStart w:id="82" w:name="_Toc379979569"/>
      <w:r w:rsidRPr="00B11AA6">
        <w:rPr>
          <w:rtl/>
        </w:rPr>
        <w:t>المأمون يدرك حراجة الموقف:</w:t>
      </w:r>
      <w:bookmarkEnd w:id="82"/>
    </w:p>
    <w:p w:rsidR="00621B6E" w:rsidRPr="008D08A8" w:rsidRDefault="00621B6E" w:rsidP="008D08A8">
      <w:pPr>
        <w:pStyle w:val="libNormal"/>
        <w:rPr>
          <w:rtl/>
        </w:rPr>
      </w:pPr>
      <w:r w:rsidRPr="008D08A8">
        <w:rPr>
          <w:rtl/>
        </w:rPr>
        <w:t>تلك هي باختصار حالة الحكم العباسي بشكل عام. وحالة المأمون، وظروفه في الحكم بشكل خاص.. في تلك الفترة من الزمن.. وقد اتضح لنا بجلاء: أن الوضع كان بالنسبة إلى المأمون، ونظام حكمه، قد ازداد سوءاً، بعد وصول المأمون إلى الحكم، وتضاعفت الأخطار، التي كان يواجهها، وأصبح ـ هو وعرشه ـ في مهب الريح. وتحت رحمة الأنواء..</w:t>
      </w:r>
    </w:p>
    <w:p w:rsidR="00F96AC1" w:rsidRDefault="00621B6E" w:rsidP="008D08A8">
      <w:pPr>
        <w:pStyle w:val="libNormal"/>
        <w:rPr>
          <w:rtl/>
        </w:rPr>
      </w:pPr>
      <w:r w:rsidRPr="008D08A8">
        <w:rPr>
          <w:rtl/>
        </w:rPr>
        <w:t>وإذا كان ليس من الصعب علينا: أن نتصور مدى الخطر الذي كان يتهدد المأمون، وخلافته، وبالتالي مستقبل الخلافة العباسية بشكل عام.. فإنه من الطبيعي أن لا يكون من الصعب على المأمون أفعى الدهاء والسياسة أن يدرك ـ بعمق، إلى أي حد كان مركزه ضعيفاً، وموقفه حرجاً، حيث إنه هو الذي كان يعيش ـ أكثر من أي إنسان آخر ـ في ذلك الخضم الزاخر بالمشاكل، والمتاعب، والأخطار. وخصوصاً وهو يواجه الثورات. وبالأخص ثورات العلويين، أقوى خصوم الدولة العباسية، تظهر من كل جانب ومكان، وكل ناحية من نواحي مملكته. كما أنه لم يكن ليصعب عليه أن يدرك أن الكثير من المشاكل التي يعاني منها إنما كان نتيجة السياسات الرعناء. التي انتهجها أسلافه، مع الناس عامة، ومع العلويين خاصة. وأن يدرك أن الاستمرار في تلك السياسة. أو حتى مجرد الإهمال، والتواني في علاج الوضع، سوف يكون من أبسط نتائجه أن تلقى خلافة العباسيين على أيدي العلويين نفس المصير الذي لقيته خلافة الأمويين على أيدي أسلافه من قبل..</w:t>
      </w:r>
    </w:p>
    <w:p w:rsidR="00F96AC1" w:rsidRDefault="00F96AC1" w:rsidP="00C07CD2">
      <w:pPr>
        <w:pStyle w:val="libNormal"/>
        <w:rPr>
          <w:rtl/>
        </w:rPr>
      </w:pPr>
      <w:r>
        <w:rPr>
          <w:rtl/>
        </w:rPr>
        <w:br w:type="page"/>
      </w:r>
    </w:p>
    <w:p w:rsidR="00621B6E" w:rsidRPr="00B11AA6" w:rsidRDefault="00621B6E" w:rsidP="00B11AA6">
      <w:pPr>
        <w:pStyle w:val="Heading2Center"/>
        <w:rPr>
          <w:rtl/>
        </w:rPr>
      </w:pPr>
      <w:bookmarkStart w:id="83" w:name="_Toc379979570"/>
      <w:r w:rsidRPr="00B11AA6">
        <w:rPr>
          <w:rtl/>
        </w:rPr>
        <w:lastRenderedPageBreak/>
        <w:t>ماذا يمكن للمأمون أن يفعل:</w:t>
      </w:r>
      <w:bookmarkEnd w:id="83"/>
    </w:p>
    <w:p w:rsidR="00621B6E" w:rsidRPr="008D08A8" w:rsidRDefault="00621B6E" w:rsidP="00F96AC1">
      <w:pPr>
        <w:pStyle w:val="libNormal"/>
        <w:rPr>
          <w:rtl/>
        </w:rPr>
      </w:pPr>
      <w:r w:rsidRPr="008D08A8">
        <w:rPr>
          <w:rtl/>
        </w:rPr>
        <w:t>ولكن.. وبعد أن نجح المأمون في الوصول إلى ما كان يتمناه، وهو الحكم والسلطان، وإذا كان لا يرضى به بنو أبيه، ولا العلويون، ولا العرب، وإذا كان حتى غير العرب، ضعفت ثق</w:t>
      </w:r>
      <w:r w:rsidR="00F96AC1">
        <w:rPr>
          <w:rtl/>
        </w:rPr>
        <w:t>تهم به، وتزعزع مركزه في نفوسهم.</w:t>
      </w:r>
    </w:p>
    <w:p w:rsidR="00621B6E" w:rsidRPr="008D08A8" w:rsidRDefault="00621B6E" w:rsidP="008D08A8">
      <w:pPr>
        <w:pStyle w:val="libNormal"/>
        <w:rPr>
          <w:rtl/>
        </w:rPr>
      </w:pPr>
      <w:r w:rsidRPr="008D08A8">
        <w:rPr>
          <w:rtl/>
        </w:rPr>
        <w:t>وأيضاً.. إذا كانت ثورات العلويين، فضلاً عن غيرهم.. تظهر من كل جانب ومكان.. وإذا كان الكثيرون، بل عامة المسلمين لم يبايعوا له بعد..</w:t>
      </w:r>
    </w:p>
    <w:p w:rsidR="00621B6E" w:rsidRPr="008D08A8" w:rsidRDefault="00621B6E" w:rsidP="008D08A8">
      <w:pPr>
        <w:pStyle w:val="libNormal"/>
        <w:rPr>
          <w:rtl/>
        </w:rPr>
      </w:pPr>
      <w:r w:rsidRPr="008D08A8">
        <w:rPr>
          <w:rtl/>
        </w:rPr>
        <w:t>وهكذا إلى آخر ما تقدم. فهل يمكن للمأمون أن يقف تجاه كل تلك العواصف، والأنواء التي تتهدده، ونظام حكمه، مكتوف اليدين؟!</w:t>
      </w:r>
    </w:p>
    <w:p w:rsidR="00621B6E" w:rsidRPr="008D08A8" w:rsidRDefault="00621B6E" w:rsidP="008D08A8">
      <w:pPr>
        <w:pStyle w:val="libNormal"/>
        <w:rPr>
          <w:rtl/>
        </w:rPr>
      </w:pPr>
      <w:r w:rsidRPr="008D08A8">
        <w:rPr>
          <w:rtl/>
        </w:rPr>
        <w:t>وماذا يمكن للمأمون بعد هذا أن يفعل، ليبقى محتفظا بالحكم والسلطان، الذي هو أعز ما في الوجود عليه؟!.</w:t>
      </w:r>
    </w:p>
    <w:p w:rsidR="00621B6E" w:rsidRPr="008D08A8" w:rsidRDefault="00621B6E" w:rsidP="008D08A8">
      <w:pPr>
        <w:pStyle w:val="libNormal"/>
        <w:rPr>
          <w:rtl/>
        </w:rPr>
      </w:pPr>
      <w:r w:rsidRPr="008D08A8">
        <w:rPr>
          <w:rtl/>
        </w:rPr>
        <w:t>هذا ـ ما سوف نحاول الإجابة عليه في الفصل التالي.</w:t>
      </w:r>
    </w:p>
    <w:p w:rsidR="00621B6E" w:rsidRPr="00FD7A94" w:rsidRDefault="00621B6E" w:rsidP="00FD7A94">
      <w:pPr>
        <w:pStyle w:val="Heading2Center"/>
        <w:rPr>
          <w:rtl/>
        </w:rPr>
      </w:pPr>
      <w:bookmarkStart w:id="84" w:name="_Toc379979571"/>
      <w:r w:rsidRPr="00FD7A94">
        <w:rPr>
          <w:rtl/>
        </w:rPr>
        <w:t>ظروف البيعة وأسبابها</w:t>
      </w:r>
      <w:bookmarkEnd w:id="84"/>
    </w:p>
    <w:p w:rsidR="00621B6E" w:rsidRPr="00B11AA6" w:rsidRDefault="00621B6E" w:rsidP="00B11AA6">
      <w:pPr>
        <w:pStyle w:val="Heading2Center"/>
        <w:rPr>
          <w:rtl/>
        </w:rPr>
      </w:pPr>
      <w:bookmarkStart w:id="85" w:name="_Toc379979572"/>
      <w:r w:rsidRPr="00B11AA6">
        <w:rPr>
          <w:rtl/>
        </w:rPr>
        <w:t>إنقاذ الموقف!. كيف؟!</w:t>
      </w:r>
      <w:bookmarkEnd w:id="85"/>
    </w:p>
    <w:p w:rsidR="00621B6E" w:rsidRPr="008D08A8" w:rsidRDefault="00621B6E" w:rsidP="008D08A8">
      <w:pPr>
        <w:pStyle w:val="libNormal"/>
        <w:rPr>
          <w:rtl/>
        </w:rPr>
      </w:pPr>
      <w:r w:rsidRPr="008D08A8">
        <w:rPr>
          <w:rtl/>
        </w:rPr>
        <w:t>قد قدمنا في الفصل السابق لمحة عن ظروف المأمون في الحكم، وأشرنا إلى أن الوضع كان يزداد سوءا يوماً عن يوم.. وإلى أنه كان لا بد للمأمون من التحرك، والعمل بسرعة، شرط أن لا يزيد الفتق اتساعا، والطين بلة. وأن يستعمل كل ما لديه من حنكة ودهاء، في سبيل إنقاذ نفسه، ونظام حكمه، وخلافة العباسيين بشكل عام..</w:t>
      </w:r>
    </w:p>
    <w:p w:rsidR="00621B6E" w:rsidRPr="008D08A8" w:rsidRDefault="00621B6E" w:rsidP="008D08A8">
      <w:pPr>
        <w:pStyle w:val="libNormal"/>
        <w:rPr>
          <w:rtl/>
        </w:rPr>
      </w:pPr>
      <w:r w:rsidRPr="008D08A8">
        <w:rPr>
          <w:rtl/>
        </w:rPr>
        <w:t>وكان المأمون يدرك: أن إنقاذ الموقف يتوقف على:</w:t>
      </w:r>
    </w:p>
    <w:p w:rsidR="00621B6E" w:rsidRPr="008D08A8" w:rsidRDefault="00621B6E" w:rsidP="008D08A8">
      <w:pPr>
        <w:pStyle w:val="libNormal"/>
        <w:rPr>
          <w:rtl/>
        </w:rPr>
      </w:pPr>
      <w:r w:rsidRPr="008D08A8">
        <w:rPr>
          <w:rtl/>
        </w:rPr>
        <w:t>1 ـ إخماد ثورات العلويين، الذين كانوا يتمتعون بالاحترام والتقدير، ولهم نفوذ واسع في جميع الفئات والطبقات..</w:t>
      </w:r>
    </w:p>
    <w:p w:rsidR="00F96AC1" w:rsidRDefault="00621B6E" w:rsidP="008D08A8">
      <w:pPr>
        <w:pStyle w:val="libNormal"/>
        <w:rPr>
          <w:rtl/>
        </w:rPr>
      </w:pPr>
      <w:r w:rsidRPr="008D08A8">
        <w:rPr>
          <w:rtl/>
        </w:rPr>
        <w:t>2 ـ أن يحصل من العلويين على اعتراف بشرعية خلافة العباسيين. وليكون بذلك قد أفقدهم سلاحا قويا، لن يقر له قرار، إذا أفقدهم إياه..</w:t>
      </w:r>
    </w:p>
    <w:p w:rsidR="00F96AC1" w:rsidRDefault="00F96AC1" w:rsidP="00C07CD2">
      <w:pPr>
        <w:pStyle w:val="libNormal"/>
        <w:rPr>
          <w:rtl/>
        </w:rPr>
      </w:pPr>
      <w:r>
        <w:rPr>
          <w:rtl/>
        </w:rPr>
        <w:br w:type="page"/>
      </w:r>
    </w:p>
    <w:p w:rsidR="00621B6E" w:rsidRPr="008D08A8" w:rsidRDefault="00621B6E" w:rsidP="00F96AC1">
      <w:pPr>
        <w:pStyle w:val="libNormal"/>
        <w:rPr>
          <w:rtl/>
        </w:rPr>
      </w:pPr>
      <w:r w:rsidRPr="008D08A8">
        <w:rPr>
          <w:rtl/>
        </w:rPr>
        <w:lastRenderedPageBreak/>
        <w:t>3 ـ استئصال هذا العطف، وذلك التقدير والاحترام. الذي كانوا يتمتعون به، وكان يزداد يوماً عن يوم ـ استئصاله ـ من نفوس الناس نهائياً، والعمل على تشويههم أمام الرأي العام، بالطرق، والأساليب التي لا تثير الكثير من الشكوك والشبهات، حتى لا يقدرون بعد ذلك على أي تحرك، ولا يجدون المؤيدين لأية دعوة لهم، وليكون القضاء عليهم بعد</w:t>
      </w:r>
      <w:r w:rsidR="00F96AC1">
        <w:rPr>
          <w:rtl/>
        </w:rPr>
        <w:t xml:space="preserve"> ذلك نهائياً ـ سهلاً وميسوراً..</w:t>
      </w:r>
    </w:p>
    <w:p w:rsidR="00621B6E" w:rsidRPr="008D08A8" w:rsidRDefault="00621B6E" w:rsidP="008D08A8">
      <w:pPr>
        <w:pStyle w:val="libNormal"/>
        <w:rPr>
          <w:rtl/>
        </w:rPr>
      </w:pPr>
      <w:r w:rsidRPr="008D08A8">
        <w:rPr>
          <w:rtl/>
        </w:rPr>
        <w:t>4 ـ اكتساب ثقة العرب ومحبتهم..</w:t>
      </w:r>
    </w:p>
    <w:p w:rsidR="00621B6E" w:rsidRPr="008D08A8" w:rsidRDefault="00621B6E" w:rsidP="008D08A8">
      <w:pPr>
        <w:pStyle w:val="libNormal"/>
        <w:rPr>
          <w:rtl/>
        </w:rPr>
      </w:pPr>
      <w:r w:rsidRPr="008D08A8">
        <w:rPr>
          <w:rtl/>
        </w:rPr>
        <w:t>5 ـ استمرار تأييد الخراسانيين، وعامة الإيرانيين له.</w:t>
      </w:r>
    </w:p>
    <w:p w:rsidR="00621B6E" w:rsidRPr="008D08A8" w:rsidRDefault="00621B6E" w:rsidP="008D08A8">
      <w:pPr>
        <w:pStyle w:val="libNormal"/>
        <w:rPr>
          <w:rtl/>
        </w:rPr>
      </w:pPr>
      <w:r w:rsidRPr="008D08A8">
        <w:rPr>
          <w:rtl/>
        </w:rPr>
        <w:t>6 ـ إرضاء العباسيين، والمتشيعين لهم، من أعداء العلويين.</w:t>
      </w:r>
    </w:p>
    <w:p w:rsidR="00621B6E" w:rsidRPr="008D08A8" w:rsidRDefault="00621B6E" w:rsidP="008D08A8">
      <w:pPr>
        <w:pStyle w:val="libNormal"/>
        <w:rPr>
          <w:rtl/>
        </w:rPr>
      </w:pPr>
      <w:r w:rsidRPr="008D08A8">
        <w:rPr>
          <w:rtl/>
        </w:rPr>
        <w:t>7 ـ تعزيز ثقة الناس بشخص المأمون، الذي كان لقتله أخاه أثر سيء على سمعته، وثقة الناس به.</w:t>
      </w:r>
    </w:p>
    <w:p w:rsidR="00621B6E" w:rsidRPr="008D08A8" w:rsidRDefault="00621B6E" w:rsidP="002C06EC">
      <w:pPr>
        <w:pStyle w:val="libNormal"/>
        <w:rPr>
          <w:rtl/>
        </w:rPr>
      </w:pPr>
      <w:r w:rsidRPr="008D08A8">
        <w:rPr>
          <w:rtl/>
        </w:rPr>
        <w:t xml:space="preserve">8 ـ وأخيراً.. أن يأمن الخطر الذي كان يتهدده من تلك الشخصية الفذة، التي كانت تملأ جوانبه فرقاً، ورعباً.. وأن يتحاشى الصدام المسلح معها. ألا وهي شخصية الإمام الرضا </w:t>
      </w:r>
      <w:r w:rsidR="002C06EC" w:rsidRPr="002C06EC">
        <w:rPr>
          <w:rStyle w:val="libAlaemChar"/>
          <w:rFonts w:eastAsiaTheme="minorHAnsi"/>
          <w:rtl/>
        </w:rPr>
        <w:t>عليه‌السلام</w:t>
      </w:r>
      <w:r w:rsidR="002C06EC" w:rsidRPr="008D08A8">
        <w:rPr>
          <w:rtl/>
        </w:rPr>
        <w:t xml:space="preserve"> </w:t>
      </w:r>
      <w:r w:rsidRPr="008D08A8">
        <w:rPr>
          <w:rtl/>
        </w:rPr>
        <w:t>، وأن يمهد الطريق للتخلص منها، والقضاء عليها، قضاء مبرماً، ونهائياً.</w:t>
      </w:r>
    </w:p>
    <w:p w:rsidR="00621B6E" w:rsidRPr="00B11AA6" w:rsidRDefault="00621B6E" w:rsidP="00B11AA6">
      <w:pPr>
        <w:pStyle w:val="Heading2Center"/>
        <w:rPr>
          <w:rtl/>
        </w:rPr>
      </w:pPr>
      <w:bookmarkStart w:id="86" w:name="_Toc379979573"/>
      <w:r w:rsidRPr="00B11AA6">
        <w:rPr>
          <w:rtl/>
        </w:rPr>
        <w:t>لا بد من الاعتماد على النفس:</w:t>
      </w:r>
      <w:bookmarkEnd w:id="86"/>
    </w:p>
    <w:p w:rsidR="00621B6E" w:rsidRPr="008D08A8" w:rsidRDefault="00621B6E" w:rsidP="008D08A8">
      <w:pPr>
        <w:pStyle w:val="libNormal"/>
        <w:rPr>
          <w:rtl/>
        </w:rPr>
      </w:pPr>
      <w:r w:rsidRPr="008D08A8">
        <w:rPr>
          <w:rtl/>
        </w:rPr>
        <w:t>وبعد هذا.. فإن من الواضح أن المأمون كان يعلم قبل كل أحد، أنه:</w:t>
      </w:r>
    </w:p>
    <w:p w:rsidR="00621B6E" w:rsidRPr="008D08A8" w:rsidRDefault="00621B6E" w:rsidP="008D08A8">
      <w:pPr>
        <w:pStyle w:val="libNormal"/>
        <w:rPr>
          <w:rtl/>
        </w:rPr>
      </w:pPr>
      <w:r w:rsidRPr="008D08A8">
        <w:rPr>
          <w:rtl/>
        </w:rPr>
        <w:t>لم يكن يستطيع أن يستعين في مواجهة تلك المشاكل بالعباسيين، بني أبيه، بعد أن كانوا ينقمون عليه، قتله أخاه، العزيز عليهم، وعلى العرب، وبعد مواقفه، التي تقدم بيان جانب منها تجاههم.. وأيضاً. بعد أن كانوا لا يثقون به، ولا يأمنون جانبه، بسبب موقفهم السابق منه.</w:t>
      </w:r>
    </w:p>
    <w:p w:rsidR="00F96AC1" w:rsidRDefault="00621B6E" w:rsidP="008D08A8">
      <w:pPr>
        <w:pStyle w:val="libNormal"/>
        <w:rPr>
          <w:rtl/>
        </w:rPr>
      </w:pPr>
      <w:r w:rsidRPr="008D08A8">
        <w:rPr>
          <w:rtl/>
        </w:rPr>
        <w:t xml:space="preserve">والأهم من ذلك أنه لم يكن فيهم الرجال الكفاة، الذين يستطيع </w:t>
      </w:r>
    </w:p>
    <w:p w:rsidR="00F96AC1" w:rsidRDefault="00F96AC1" w:rsidP="00C07CD2">
      <w:pPr>
        <w:pStyle w:val="libNormal"/>
        <w:rPr>
          <w:rtl/>
        </w:rPr>
      </w:pPr>
      <w:r>
        <w:rPr>
          <w:rtl/>
        </w:rPr>
        <w:br w:type="page"/>
      </w:r>
    </w:p>
    <w:p w:rsidR="00621B6E" w:rsidRDefault="00621B6E" w:rsidP="002C06EC">
      <w:pPr>
        <w:pStyle w:val="libNormal0"/>
        <w:rPr>
          <w:rtl/>
        </w:rPr>
      </w:pPr>
      <w:r w:rsidRPr="002A7BB3">
        <w:rPr>
          <w:rtl/>
        </w:rPr>
        <w:lastRenderedPageBreak/>
        <w:t>أن يعتمد عليهم</w:t>
      </w:r>
      <w:r w:rsidRPr="006314DF">
        <w:rPr>
          <w:rStyle w:val="libFootnotenumChar"/>
          <w:rtl/>
        </w:rPr>
        <w:t>(1)</w:t>
      </w:r>
      <w:r w:rsidRPr="002A7BB3">
        <w:rPr>
          <w:rtl/>
        </w:rPr>
        <w:t xml:space="preserve">، يدلنا على ذلك أنهم بعد أن ثاروا على المأمون، بسبب بيعته للرضا </w:t>
      </w:r>
      <w:r w:rsidR="002C06EC" w:rsidRPr="002C06EC">
        <w:rPr>
          <w:rStyle w:val="libAlaemChar"/>
          <w:rFonts w:eastAsiaTheme="minorHAnsi"/>
          <w:rtl/>
        </w:rPr>
        <w:t>عليه‌السلام</w:t>
      </w:r>
      <w:r w:rsidR="002C06EC" w:rsidRPr="002A7BB3">
        <w:rPr>
          <w:rtl/>
        </w:rPr>
        <w:t xml:space="preserve"> </w:t>
      </w:r>
      <w:r w:rsidRPr="002A7BB3">
        <w:rPr>
          <w:rtl/>
        </w:rPr>
        <w:t xml:space="preserve">، لم يجدوا فيهم شخصاً أعظم، وأكفأ من ابن شكلة المغني، فبايعوه، مع </w:t>
      </w:r>
      <w:r w:rsidR="00F96AC1">
        <w:rPr>
          <w:rtl/>
        </w:rPr>
        <w:t>أنه من أصحاب المزامير والبرابط.</w:t>
      </w:r>
      <w:r w:rsidR="00F96AC1">
        <w:rPr>
          <w:rFonts w:hint="cs"/>
          <w:rtl/>
        </w:rPr>
        <w:t xml:space="preserve"> </w:t>
      </w:r>
      <w:r w:rsidRPr="008D08A8">
        <w:rPr>
          <w:rtl/>
        </w:rPr>
        <w:t>وفيه يقول دعبل:</w:t>
      </w:r>
    </w:p>
    <w:tbl>
      <w:tblPr>
        <w:tblStyle w:val="TableGrid"/>
        <w:bidiVisual/>
        <w:tblW w:w="4562" w:type="pct"/>
        <w:tblInd w:w="384" w:type="dxa"/>
        <w:tblLook w:val="01E0"/>
      </w:tblPr>
      <w:tblGrid>
        <w:gridCol w:w="3756"/>
        <w:gridCol w:w="276"/>
        <w:gridCol w:w="3719"/>
      </w:tblGrid>
      <w:tr w:rsidR="0035456E" w:rsidTr="0035456E">
        <w:trPr>
          <w:trHeight w:val="350"/>
        </w:trPr>
        <w:tc>
          <w:tcPr>
            <w:tcW w:w="3920" w:type="dxa"/>
            <w:shd w:val="clear" w:color="auto" w:fill="auto"/>
          </w:tcPr>
          <w:p w:rsidR="0035456E" w:rsidRDefault="0035456E" w:rsidP="0035456E">
            <w:pPr>
              <w:pStyle w:val="libPoem"/>
            </w:pPr>
            <w:r w:rsidRPr="002A7BB3">
              <w:rPr>
                <w:rtl/>
              </w:rPr>
              <w:t>نـعر</w:t>
            </w:r>
            <w:r>
              <w:rPr>
                <w:rFonts w:hint="cs"/>
                <w:rtl/>
              </w:rPr>
              <w:t xml:space="preserve"> </w:t>
            </w:r>
            <w:r w:rsidRPr="002A7BB3">
              <w:rPr>
                <w:rtl/>
              </w:rPr>
              <w:t>ابـن</w:t>
            </w:r>
            <w:r>
              <w:rPr>
                <w:rFonts w:hint="cs"/>
                <w:rtl/>
              </w:rPr>
              <w:t xml:space="preserve"> </w:t>
            </w:r>
            <w:r w:rsidRPr="002A7BB3">
              <w:rPr>
                <w:rtl/>
              </w:rPr>
              <w:t>شكلة</w:t>
            </w:r>
            <w:r>
              <w:rPr>
                <w:rFonts w:hint="cs"/>
                <w:rtl/>
              </w:rPr>
              <w:t xml:space="preserve"> </w:t>
            </w:r>
            <w:r w:rsidRPr="002A7BB3">
              <w:rPr>
                <w:rtl/>
              </w:rPr>
              <w:t>بالعراق</w:t>
            </w:r>
            <w:r>
              <w:rPr>
                <w:rFonts w:hint="cs"/>
                <w:rtl/>
              </w:rPr>
              <w:t xml:space="preserve"> </w:t>
            </w:r>
            <w:r w:rsidRPr="002A7BB3">
              <w:rPr>
                <w:rtl/>
              </w:rPr>
              <w:t>وأهله</w:t>
            </w:r>
            <w:r w:rsidRPr="00725071">
              <w:rPr>
                <w:rStyle w:val="libPoemTiniChar0"/>
                <w:rtl/>
              </w:rPr>
              <w:br/>
              <w:t> </w:t>
            </w:r>
          </w:p>
        </w:tc>
        <w:tc>
          <w:tcPr>
            <w:tcW w:w="279" w:type="dxa"/>
            <w:shd w:val="clear" w:color="auto" w:fill="auto"/>
          </w:tcPr>
          <w:p w:rsidR="0035456E" w:rsidRDefault="0035456E" w:rsidP="0035456E">
            <w:pPr>
              <w:pStyle w:val="libPoem"/>
              <w:rPr>
                <w:rtl/>
              </w:rPr>
            </w:pPr>
          </w:p>
        </w:tc>
        <w:tc>
          <w:tcPr>
            <w:tcW w:w="3881" w:type="dxa"/>
            <w:shd w:val="clear" w:color="auto" w:fill="auto"/>
          </w:tcPr>
          <w:p w:rsidR="0035456E" w:rsidRDefault="0035456E" w:rsidP="0035456E">
            <w:pPr>
              <w:pStyle w:val="libPoem"/>
            </w:pPr>
            <w:r w:rsidRPr="002A7BB3">
              <w:rPr>
                <w:rtl/>
              </w:rPr>
              <w:t>فـهفا</w:t>
            </w:r>
            <w:r>
              <w:rPr>
                <w:rFonts w:hint="cs"/>
                <w:rtl/>
              </w:rPr>
              <w:t xml:space="preserve"> </w:t>
            </w:r>
            <w:r w:rsidRPr="002A7BB3">
              <w:rPr>
                <w:rtl/>
              </w:rPr>
              <w:t>إلـيه</w:t>
            </w:r>
            <w:r>
              <w:rPr>
                <w:rFonts w:hint="cs"/>
                <w:rtl/>
              </w:rPr>
              <w:t xml:space="preserve"> </w:t>
            </w:r>
            <w:r w:rsidRPr="002A7BB3">
              <w:rPr>
                <w:rtl/>
              </w:rPr>
              <w:t>كـل</w:t>
            </w:r>
            <w:r>
              <w:rPr>
                <w:rFonts w:hint="cs"/>
                <w:rtl/>
              </w:rPr>
              <w:t xml:space="preserve"> </w:t>
            </w:r>
            <w:r w:rsidRPr="002A7BB3">
              <w:rPr>
                <w:rtl/>
              </w:rPr>
              <w:t>أطـلس</w:t>
            </w:r>
            <w:r>
              <w:rPr>
                <w:rFonts w:hint="cs"/>
                <w:rtl/>
              </w:rPr>
              <w:t xml:space="preserve"> </w:t>
            </w:r>
            <w:r w:rsidRPr="002A7BB3">
              <w:rPr>
                <w:rtl/>
              </w:rPr>
              <w:t>مائق</w:t>
            </w:r>
            <w:r w:rsidRPr="00725071">
              <w:rPr>
                <w:rStyle w:val="libPoemTiniChar0"/>
                <w:rtl/>
              </w:rPr>
              <w:br/>
              <w:t> </w:t>
            </w:r>
          </w:p>
        </w:tc>
      </w:tr>
      <w:tr w:rsidR="0035456E" w:rsidTr="0035456E">
        <w:trPr>
          <w:trHeight w:val="350"/>
        </w:trPr>
        <w:tc>
          <w:tcPr>
            <w:tcW w:w="3920" w:type="dxa"/>
          </w:tcPr>
          <w:p w:rsidR="0035456E" w:rsidRDefault="0035456E" w:rsidP="0035456E">
            <w:pPr>
              <w:pStyle w:val="libPoem"/>
            </w:pPr>
            <w:r w:rsidRPr="002A7BB3">
              <w:rPr>
                <w:rtl/>
              </w:rPr>
              <w:t>إن</w:t>
            </w:r>
            <w:r>
              <w:rPr>
                <w:rFonts w:hint="cs"/>
                <w:rtl/>
              </w:rPr>
              <w:t xml:space="preserve"> </w:t>
            </w:r>
            <w:r w:rsidRPr="002A7BB3">
              <w:rPr>
                <w:rtl/>
              </w:rPr>
              <w:t>كـان</w:t>
            </w:r>
            <w:r>
              <w:rPr>
                <w:rFonts w:hint="cs"/>
                <w:rtl/>
              </w:rPr>
              <w:t xml:space="preserve"> </w:t>
            </w:r>
            <w:r w:rsidRPr="002A7BB3">
              <w:rPr>
                <w:rtl/>
              </w:rPr>
              <w:t>إبـراهيم</w:t>
            </w:r>
            <w:r>
              <w:rPr>
                <w:rFonts w:hint="cs"/>
                <w:rtl/>
              </w:rPr>
              <w:t xml:space="preserve"> </w:t>
            </w:r>
            <w:r w:rsidRPr="002A7BB3">
              <w:rPr>
                <w:rtl/>
              </w:rPr>
              <w:t>مضطلعا</w:t>
            </w:r>
            <w:r>
              <w:rPr>
                <w:rFonts w:hint="cs"/>
                <w:rtl/>
              </w:rPr>
              <w:t xml:space="preserve"> </w:t>
            </w:r>
            <w:r w:rsidRPr="002A7BB3">
              <w:rPr>
                <w:rtl/>
              </w:rPr>
              <w:t>بها</w:t>
            </w:r>
            <w:r w:rsidRPr="00725071">
              <w:rPr>
                <w:rStyle w:val="libPoemTiniChar0"/>
                <w:rtl/>
              </w:rPr>
              <w:br/>
              <w:t> </w:t>
            </w:r>
          </w:p>
        </w:tc>
        <w:tc>
          <w:tcPr>
            <w:tcW w:w="279" w:type="dxa"/>
          </w:tcPr>
          <w:p w:rsidR="0035456E" w:rsidRDefault="0035456E" w:rsidP="0035456E">
            <w:pPr>
              <w:pStyle w:val="libPoem"/>
              <w:rPr>
                <w:rtl/>
              </w:rPr>
            </w:pPr>
          </w:p>
        </w:tc>
        <w:tc>
          <w:tcPr>
            <w:tcW w:w="3881" w:type="dxa"/>
          </w:tcPr>
          <w:p w:rsidR="0035456E" w:rsidRDefault="0035456E" w:rsidP="0035456E">
            <w:pPr>
              <w:pStyle w:val="libPoem"/>
            </w:pPr>
            <w:r w:rsidRPr="002A7BB3">
              <w:rPr>
                <w:rtl/>
              </w:rPr>
              <w:t>فـلتصلحن</w:t>
            </w:r>
            <w:r>
              <w:rPr>
                <w:rFonts w:hint="cs"/>
                <w:rtl/>
              </w:rPr>
              <w:t xml:space="preserve"> </w:t>
            </w:r>
            <w:r w:rsidRPr="002A7BB3">
              <w:rPr>
                <w:rtl/>
              </w:rPr>
              <w:t>مـن</w:t>
            </w:r>
            <w:r>
              <w:rPr>
                <w:rFonts w:hint="cs"/>
                <w:rtl/>
              </w:rPr>
              <w:t xml:space="preserve"> </w:t>
            </w:r>
            <w:r w:rsidRPr="002A7BB3">
              <w:rPr>
                <w:rtl/>
              </w:rPr>
              <w:t>بـعده</w:t>
            </w:r>
            <w:r>
              <w:rPr>
                <w:rFonts w:hint="cs"/>
                <w:rtl/>
              </w:rPr>
              <w:t xml:space="preserve"> </w:t>
            </w:r>
            <w:r w:rsidRPr="002A7BB3">
              <w:rPr>
                <w:rtl/>
              </w:rPr>
              <w:t>لمخارق</w:t>
            </w:r>
            <w:r w:rsidRPr="00725071">
              <w:rPr>
                <w:rStyle w:val="libPoemTiniChar0"/>
                <w:rtl/>
              </w:rPr>
              <w:br/>
              <w:t> </w:t>
            </w:r>
          </w:p>
        </w:tc>
      </w:tr>
      <w:tr w:rsidR="0035456E" w:rsidTr="0035456E">
        <w:trPr>
          <w:trHeight w:val="350"/>
        </w:trPr>
        <w:tc>
          <w:tcPr>
            <w:tcW w:w="3920" w:type="dxa"/>
          </w:tcPr>
          <w:p w:rsidR="0035456E" w:rsidRDefault="0035456E" w:rsidP="0035456E">
            <w:pPr>
              <w:pStyle w:val="libPoem"/>
            </w:pPr>
            <w:r w:rsidRPr="002A7BB3">
              <w:rPr>
                <w:rtl/>
              </w:rPr>
              <w:t>ولـتصلحن</w:t>
            </w:r>
            <w:r>
              <w:rPr>
                <w:rFonts w:hint="cs"/>
                <w:rtl/>
              </w:rPr>
              <w:t xml:space="preserve"> </w:t>
            </w:r>
            <w:r w:rsidRPr="002A7BB3">
              <w:rPr>
                <w:rtl/>
              </w:rPr>
              <w:t>من</w:t>
            </w:r>
            <w:r>
              <w:rPr>
                <w:rFonts w:hint="cs"/>
                <w:rtl/>
              </w:rPr>
              <w:t xml:space="preserve"> </w:t>
            </w:r>
            <w:r w:rsidRPr="002A7BB3">
              <w:rPr>
                <w:rtl/>
              </w:rPr>
              <w:t>بعد</w:t>
            </w:r>
            <w:r>
              <w:rPr>
                <w:rFonts w:hint="cs"/>
                <w:rtl/>
              </w:rPr>
              <w:t xml:space="preserve"> </w:t>
            </w:r>
            <w:r w:rsidRPr="002A7BB3">
              <w:rPr>
                <w:rtl/>
              </w:rPr>
              <w:t>ذاك</w:t>
            </w:r>
            <w:r>
              <w:rPr>
                <w:rFonts w:hint="cs"/>
                <w:rtl/>
              </w:rPr>
              <w:t xml:space="preserve"> </w:t>
            </w:r>
            <w:r w:rsidRPr="002A7BB3">
              <w:rPr>
                <w:rtl/>
              </w:rPr>
              <w:t>لزلزل</w:t>
            </w:r>
            <w:r w:rsidRPr="00725071">
              <w:rPr>
                <w:rStyle w:val="libPoemTiniChar0"/>
                <w:rtl/>
              </w:rPr>
              <w:br/>
              <w:t> </w:t>
            </w:r>
          </w:p>
        </w:tc>
        <w:tc>
          <w:tcPr>
            <w:tcW w:w="279" w:type="dxa"/>
          </w:tcPr>
          <w:p w:rsidR="0035456E" w:rsidRDefault="0035456E" w:rsidP="0035456E">
            <w:pPr>
              <w:pStyle w:val="libPoem"/>
              <w:rPr>
                <w:rtl/>
              </w:rPr>
            </w:pPr>
          </w:p>
        </w:tc>
        <w:tc>
          <w:tcPr>
            <w:tcW w:w="3881" w:type="dxa"/>
          </w:tcPr>
          <w:p w:rsidR="0035456E" w:rsidRDefault="0035456E" w:rsidP="0035456E">
            <w:pPr>
              <w:pStyle w:val="libPoem"/>
            </w:pPr>
            <w:r w:rsidRPr="002A7BB3">
              <w:rPr>
                <w:rtl/>
              </w:rPr>
              <w:t>ولـتصلحن</w:t>
            </w:r>
            <w:r>
              <w:rPr>
                <w:rFonts w:hint="cs"/>
                <w:rtl/>
              </w:rPr>
              <w:t xml:space="preserve"> </w:t>
            </w:r>
            <w:r w:rsidRPr="002A7BB3">
              <w:rPr>
                <w:rtl/>
              </w:rPr>
              <w:t>مـن</w:t>
            </w:r>
            <w:r>
              <w:rPr>
                <w:rFonts w:hint="cs"/>
                <w:rtl/>
              </w:rPr>
              <w:t xml:space="preserve"> </w:t>
            </w:r>
            <w:r w:rsidRPr="002A7BB3">
              <w:rPr>
                <w:rtl/>
              </w:rPr>
              <w:t>بـعده</w:t>
            </w:r>
            <w:r>
              <w:rPr>
                <w:rFonts w:hint="cs"/>
                <w:rtl/>
              </w:rPr>
              <w:t xml:space="preserve"> </w:t>
            </w:r>
            <w:r w:rsidRPr="002A7BB3">
              <w:rPr>
                <w:rtl/>
              </w:rPr>
              <w:t>للمارق</w:t>
            </w:r>
            <w:r w:rsidRPr="00725071">
              <w:rPr>
                <w:rStyle w:val="libPoemTiniChar0"/>
                <w:rtl/>
              </w:rPr>
              <w:br/>
              <w:t> </w:t>
            </w:r>
          </w:p>
        </w:tc>
      </w:tr>
      <w:tr w:rsidR="0035456E" w:rsidTr="0035456E">
        <w:trPr>
          <w:trHeight w:val="350"/>
        </w:trPr>
        <w:tc>
          <w:tcPr>
            <w:tcW w:w="3920" w:type="dxa"/>
          </w:tcPr>
          <w:p w:rsidR="0035456E" w:rsidRDefault="0035456E" w:rsidP="0035456E">
            <w:pPr>
              <w:pStyle w:val="libPoem"/>
            </w:pPr>
            <w:r w:rsidRPr="002A7BB3">
              <w:rPr>
                <w:rtl/>
              </w:rPr>
              <w:t>أنـى</w:t>
            </w:r>
            <w:r>
              <w:rPr>
                <w:rFonts w:hint="cs"/>
                <w:rtl/>
              </w:rPr>
              <w:t xml:space="preserve"> </w:t>
            </w:r>
            <w:r>
              <w:rPr>
                <w:rtl/>
              </w:rPr>
              <w:t>يـكون</w:t>
            </w:r>
            <w:r w:rsidRPr="002A7BB3">
              <w:rPr>
                <w:rtl/>
              </w:rPr>
              <w:t xml:space="preserve"> وليس</w:t>
            </w:r>
            <w:r>
              <w:rPr>
                <w:rFonts w:hint="cs"/>
                <w:rtl/>
              </w:rPr>
              <w:t xml:space="preserve"> </w:t>
            </w:r>
            <w:r w:rsidRPr="002A7BB3">
              <w:rPr>
                <w:rtl/>
              </w:rPr>
              <w:t>ذاك</w:t>
            </w:r>
            <w:r>
              <w:rPr>
                <w:rFonts w:hint="cs"/>
                <w:rtl/>
              </w:rPr>
              <w:t xml:space="preserve"> </w:t>
            </w:r>
            <w:r w:rsidRPr="002A7BB3">
              <w:rPr>
                <w:rtl/>
              </w:rPr>
              <w:t>بكائن</w:t>
            </w:r>
            <w:r w:rsidRPr="00725071">
              <w:rPr>
                <w:rStyle w:val="libPoemTiniChar0"/>
                <w:rtl/>
              </w:rPr>
              <w:br/>
              <w:t> </w:t>
            </w:r>
          </w:p>
        </w:tc>
        <w:tc>
          <w:tcPr>
            <w:tcW w:w="279" w:type="dxa"/>
          </w:tcPr>
          <w:p w:rsidR="0035456E" w:rsidRDefault="0035456E" w:rsidP="0035456E">
            <w:pPr>
              <w:pStyle w:val="libPoem"/>
              <w:rPr>
                <w:rtl/>
              </w:rPr>
            </w:pPr>
          </w:p>
        </w:tc>
        <w:tc>
          <w:tcPr>
            <w:tcW w:w="3881" w:type="dxa"/>
          </w:tcPr>
          <w:p w:rsidR="0035456E" w:rsidRDefault="0035456E" w:rsidP="0035456E">
            <w:pPr>
              <w:pStyle w:val="libPoem"/>
            </w:pPr>
            <w:r w:rsidRPr="002A7BB3">
              <w:rPr>
                <w:rtl/>
              </w:rPr>
              <w:t>يرث</w:t>
            </w:r>
            <w:r>
              <w:rPr>
                <w:rFonts w:hint="cs"/>
                <w:rtl/>
              </w:rPr>
              <w:t xml:space="preserve"> </w:t>
            </w:r>
            <w:r w:rsidRPr="002A7BB3">
              <w:rPr>
                <w:rtl/>
              </w:rPr>
              <w:t>الخلافة</w:t>
            </w:r>
            <w:r>
              <w:rPr>
                <w:rFonts w:hint="cs"/>
                <w:rtl/>
              </w:rPr>
              <w:t xml:space="preserve"> </w:t>
            </w:r>
            <w:r w:rsidRPr="002A7BB3">
              <w:rPr>
                <w:rtl/>
              </w:rPr>
              <w:t>فاسق</w:t>
            </w:r>
            <w:r>
              <w:rPr>
                <w:rFonts w:hint="cs"/>
                <w:rtl/>
              </w:rPr>
              <w:t xml:space="preserve"> </w:t>
            </w:r>
            <w:r w:rsidRPr="002A7BB3">
              <w:rPr>
                <w:rtl/>
              </w:rPr>
              <w:t>عن</w:t>
            </w:r>
            <w:r>
              <w:rPr>
                <w:rFonts w:hint="cs"/>
                <w:rtl/>
              </w:rPr>
              <w:t xml:space="preserve"> </w:t>
            </w:r>
            <w:r w:rsidRPr="002A7BB3">
              <w:rPr>
                <w:rtl/>
              </w:rPr>
              <w:t>فاسق</w:t>
            </w:r>
            <w:r w:rsidRPr="006314DF">
              <w:rPr>
                <w:rStyle w:val="libFootnotenumChar"/>
                <w:rtl/>
              </w:rPr>
              <w:t>(2)</w:t>
            </w:r>
            <w:r w:rsidRPr="00725071">
              <w:rPr>
                <w:rStyle w:val="libPoemTiniChar0"/>
                <w:rtl/>
              </w:rPr>
              <w:br/>
              <w:t> </w:t>
            </w:r>
          </w:p>
        </w:tc>
      </w:tr>
    </w:tbl>
    <w:p w:rsidR="00621B6E" w:rsidRDefault="00621B6E" w:rsidP="008D08A8">
      <w:pPr>
        <w:pStyle w:val="libNormal"/>
        <w:rPr>
          <w:rtl/>
        </w:rPr>
      </w:pPr>
      <w:r w:rsidRPr="008D08A8">
        <w:rPr>
          <w:rtl/>
        </w:rPr>
        <w:t>كما أنه عندما أصبح إبراهيم هذا خليفة، قال بعض الأعراب، عندما جاء الخبر بأنه: لا مال عند الخليفة ليعطي الجند، الذين ألحوا في طلب أعطياتهم، قال: (فليخرج الخليفة إلينا، فليغن لأهل هذا الجانب ثلاثة أصوات، فتكون عطاءهم، ولأهل هذا الجانب مثلها..) فقال في ذلك دعبل ـ شاعر المأمون ـ يذم إبراهيم بن المهدي:</w:t>
      </w:r>
    </w:p>
    <w:tbl>
      <w:tblPr>
        <w:tblStyle w:val="TableGrid"/>
        <w:bidiVisual/>
        <w:tblW w:w="4562" w:type="pct"/>
        <w:tblInd w:w="384" w:type="dxa"/>
        <w:tblLook w:val="01E0"/>
      </w:tblPr>
      <w:tblGrid>
        <w:gridCol w:w="3774"/>
        <w:gridCol w:w="275"/>
        <w:gridCol w:w="3702"/>
      </w:tblGrid>
      <w:tr w:rsidR="0035456E" w:rsidTr="004D46A2">
        <w:trPr>
          <w:trHeight w:val="350"/>
        </w:trPr>
        <w:tc>
          <w:tcPr>
            <w:tcW w:w="3774" w:type="dxa"/>
            <w:shd w:val="clear" w:color="auto" w:fill="auto"/>
          </w:tcPr>
          <w:p w:rsidR="0035456E" w:rsidRDefault="0035456E" w:rsidP="0035456E">
            <w:pPr>
              <w:pStyle w:val="libPoem"/>
            </w:pPr>
            <w:r w:rsidRPr="002A7BB3">
              <w:rPr>
                <w:rtl/>
              </w:rPr>
              <w:t>يـا</w:t>
            </w:r>
            <w:r>
              <w:rPr>
                <w:rFonts w:hint="cs"/>
                <w:rtl/>
              </w:rPr>
              <w:t xml:space="preserve"> </w:t>
            </w:r>
            <w:r w:rsidRPr="002A7BB3">
              <w:rPr>
                <w:rtl/>
              </w:rPr>
              <w:t>معشر</w:t>
            </w:r>
            <w:r>
              <w:rPr>
                <w:rFonts w:hint="cs"/>
                <w:rtl/>
              </w:rPr>
              <w:t xml:space="preserve"> </w:t>
            </w:r>
            <w:r w:rsidRPr="002A7BB3">
              <w:rPr>
                <w:rtl/>
              </w:rPr>
              <w:t>الأجناد</w:t>
            </w:r>
            <w:r>
              <w:rPr>
                <w:rFonts w:hint="cs"/>
                <w:rtl/>
              </w:rPr>
              <w:t xml:space="preserve"> </w:t>
            </w:r>
            <w:r w:rsidRPr="002A7BB3">
              <w:rPr>
                <w:rtl/>
              </w:rPr>
              <w:t>لا</w:t>
            </w:r>
            <w:r>
              <w:rPr>
                <w:rFonts w:hint="cs"/>
                <w:rtl/>
              </w:rPr>
              <w:t xml:space="preserve"> </w:t>
            </w:r>
            <w:r w:rsidRPr="002A7BB3">
              <w:rPr>
                <w:rtl/>
              </w:rPr>
              <w:t>تقنطوا</w:t>
            </w:r>
            <w:r w:rsidRPr="00725071">
              <w:rPr>
                <w:rStyle w:val="libPoemTiniChar0"/>
                <w:rtl/>
              </w:rPr>
              <w:br/>
              <w:t> </w:t>
            </w:r>
          </w:p>
        </w:tc>
        <w:tc>
          <w:tcPr>
            <w:tcW w:w="275" w:type="dxa"/>
            <w:shd w:val="clear" w:color="auto" w:fill="auto"/>
          </w:tcPr>
          <w:p w:rsidR="0035456E" w:rsidRDefault="0035456E" w:rsidP="0035456E">
            <w:pPr>
              <w:pStyle w:val="libPoem"/>
              <w:rPr>
                <w:rtl/>
              </w:rPr>
            </w:pPr>
          </w:p>
        </w:tc>
        <w:tc>
          <w:tcPr>
            <w:tcW w:w="3702" w:type="dxa"/>
            <w:shd w:val="clear" w:color="auto" w:fill="auto"/>
          </w:tcPr>
          <w:p w:rsidR="0035456E" w:rsidRDefault="0035456E" w:rsidP="0035456E">
            <w:pPr>
              <w:pStyle w:val="libPoem"/>
            </w:pPr>
            <w:r w:rsidRPr="002A7BB3">
              <w:rPr>
                <w:rtl/>
              </w:rPr>
              <w:t>خذوا</w:t>
            </w:r>
            <w:r>
              <w:rPr>
                <w:rFonts w:hint="cs"/>
                <w:rtl/>
              </w:rPr>
              <w:t xml:space="preserve"> </w:t>
            </w:r>
            <w:r w:rsidRPr="002A7BB3">
              <w:rPr>
                <w:rtl/>
              </w:rPr>
              <w:t>عطاياكم،</w:t>
            </w:r>
            <w:r>
              <w:rPr>
                <w:rFonts w:hint="cs"/>
                <w:rtl/>
              </w:rPr>
              <w:t xml:space="preserve"> </w:t>
            </w:r>
            <w:r w:rsidRPr="002A7BB3">
              <w:rPr>
                <w:rtl/>
              </w:rPr>
              <w:t>ولا</w:t>
            </w:r>
            <w:r>
              <w:rPr>
                <w:rFonts w:hint="cs"/>
                <w:rtl/>
              </w:rPr>
              <w:t xml:space="preserve"> </w:t>
            </w:r>
            <w:r w:rsidRPr="002A7BB3">
              <w:rPr>
                <w:rtl/>
              </w:rPr>
              <w:t>تسخطوا</w:t>
            </w:r>
            <w:r w:rsidRPr="00725071">
              <w:rPr>
                <w:rStyle w:val="libPoemTiniChar0"/>
                <w:rtl/>
              </w:rPr>
              <w:br/>
              <w:t> </w:t>
            </w:r>
          </w:p>
        </w:tc>
      </w:tr>
      <w:tr w:rsidR="0035456E" w:rsidTr="004D46A2">
        <w:trPr>
          <w:trHeight w:val="350"/>
        </w:trPr>
        <w:tc>
          <w:tcPr>
            <w:tcW w:w="3774" w:type="dxa"/>
          </w:tcPr>
          <w:p w:rsidR="0035456E" w:rsidRDefault="0035456E" w:rsidP="0035456E">
            <w:pPr>
              <w:pStyle w:val="libPoem"/>
            </w:pPr>
            <w:r w:rsidRPr="002A7BB3">
              <w:rPr>
                <w:rtl/>
              </w:rPr>
              <w:t>فـسوف</w:t>
            </w:r>
            <w:r>
              <w:rPr>
                <w:rFonts w:hint="cs"/>
                <w:rtl/>
              </w:rPr>
              <w:t xml:space="preserve"> </w:t>
            </w:r>
            <w:r w:rsidRPr="002A7BB3">
              <w:rPr>
                <w:rtl/>
              </w:rPr>
              <w:t>يـعطيكم</w:t>
            </w:r>
            <w:r>
              <w:rPr>
                <w:rFonts w:hint="cs"/>
                <w:rtl/>
              </w:rPr>
              <w:t xml:space="preserve"> </w:t>
            </w:r>
            <w:r w:rsidRPr="002A7BB3">
              <w:rPr>
                <w:rtl/>
              </w:rPr>
              <w:t>حـنينية</w:t>
            </w:r>
            <w:r w:rsidRPr="00725071">
              <w:rPr>
                <w:rStyle w:val="libPoemTiniChar0"/>
                <w:rtl/>
              </w:rPr>
              <w:br/>
              <w:t> </w:t>
            </w:r>
          </w:p>
        </w:tc>
        <w:tc>
          <w:tcPr>
            <w:tcW w:w="275" w:type="dxa"/>
          </w:tcPr>
          <w:p w:rsidR="0035456E" w:rsidRDefault="0035456E" w:rsidP="0035456E">
            <w:pPr>
              <w:pStyle w:val="libPoem"/>
              <w:rPr>
                <w:rtl/>
              </w:rPr>
            </w:pPr>
          </w:p>
        </w:tc>
        <w:tc>
          <w:tcPr>
            <w:tcW w:w="3702" w:type="dxa"/>
          </w:tcPr>
          <w:p w:rsidR="0035456E" w:rsidRDefault="0035456E" w:rsidP="0035456E">
            <w:pPr>
              <w:pStyle w:val="libPoem"/>
            </w:pPr>
            <w:r w:rsidRPr="002A7BB3">
              <w:rPr>
                <w:rtl/>
              </w:rPr>
              <w:t>لا</w:t>
            </w:r>
            <w:r>
              <w:rPr>
                <w:rFonts w:hint="cs"/>
                <w:rtl/>
              </w:rPr>
              <w:t xml:space="preserve"> </w:t>
            </w:r>
            <w:r w:rsidRPr="002A7BB3">
              <w:rPr>
                <w:rtl/>
              </w:rPr>
              <w:t>تدخل</w:t>
            </w:r>
            <w:r>
              <w:rPr>
                <w:rFonts w:hint="cs"/>
                <w:rtl/>
              </w:rPr>
              <w:t xml:space="preserve"> </w:t>
            </w:r>
            <w:r w:rsidRPr="002A7BB3">
              <w:rPr>
                <w:rtl/>
              </w:rPr>
              <w:t>الكيس،</w:t>
            </w:r>
            <w:r>
              <w:rPr>
                <w:rFonts w:hint="cs"/>
                <w:rtl/>
              </w:rPr>
              <w:t xml:space="preserve"> </w:t>
            </w:r>
            <w:r w:rsidRPr="002A7BB3">
              <w:rPr>
                <w:rtl/>
              </w:rPr>
              <w:t>ولا</w:t>
            </w:r>
            <w:r>
              <w:rPr>
                <w:rFonts w:hint="cs"/>
                <w:rtl/>
              </w:rPr>
              <w:t xml:space="preserve"> </w:t>
            </w:r>
            <w:r w:rsidRPr="002A7BB3">
              <w:rPr>
                <w:rtl/>
              </w:rPr>
              <w:t>تربط</w:t>
            </w:r>
            <w:r w:rsidRPr="00725071">
              <w:rPr>
                <w:rStyle w:val="libPoemTiniChar0"/>
                <w:rtl/>
              </w:rPr>
              <w:br/>
              <w:t> </w:t>
            </w:r>
          </w:p>
        </w:tc>
      </w:tr>
      <w:tr w:rsidR="0035456E" w:rsidTr="004D46A2">
        <w:trPr>
          <w:trHeight w:val="350"/>
        </w:trPr>
        <w:tc>
          <w:tcPr>
            <w:tcW w:w="3774" w:type="dxa"/>
          </w:tcPr>
          <w:p w:rsidR="0035456E" w:rsidRDefault="0035456E" w:rsidP="0035456E">
            <w:pPr>
              <w:pStyle w:val="libPoem"/>
            </w:pPr>
            <w:r w:rsidRPr="002A7BB3">
              <w:rPr>
                <w:rtl/>
              </w:rPr>
              <w:t>والـمـعبديات</w:t>
            </w:r>
            <w:r>
              <w:rPr>
                <w:rFonts w:hint="cs"/>
                <w:rtl/>
              </w:rPr>
              <w:t xml:space="preserve"> </w:t>
            </w:r>
            <w:r w:rsidRPr="002A7BB3">
              <w:rPr>
                <w:rtl/>
              </w:rPr>
              <w:t>لـقـوادكم</w:t>
            </w:r>
            <w:r w:rsidRPr="00725071">
              <w:rPr>
                <w:rStyle w:val="libPoemTiniChar0"/>
                <w:rtl/>
              </w:rPr>
              <w:br/>
              <w:t> </w:t>
            </w:r>
          </w:p>
        </w:tc>
        <w:tc>
          <w:tcPr>
            <w:tcW w:w="275" w:type="dxa"/>
          </w:tcPr>
          <w:p w:rsidR="0035456E" w:rsidRDefault="0035456E" w:rsidP="0035456E">
            <w:pPr>
              <w:pStyle w:val="libPoem"/>
              <w:rPr>
                <w:rtl/>
              </w:rPr>
            </w:pPr>
          </w:p>
        </w:tc>
        <w:tc>
          <w:tcPr>
            <w:tcW w:w="3702" w:type="dxa"/>
          </w:tcPr>
          <w:p w:rsidR="0035456E" w:rsidRDefault="0035456E" w:rsidP="0035456E">
            <w:pPr>
              <w:pStyle w:val="libPoem"/>
            </w:pPr>
            <w:r w:rsidRPr="002A7BB3">
              <w:rPr>
                <w:rtl/>
              </w:rPr>
              <w:t>ومـا</w:t>
            </w:r>
            <w:r>
              <w:rPr>
                <w:rFonts w:hint="cs"/>
                <w:rtl/>
              </w:rPr>
              <w:t xml:space="preserve"> </w:t>
            </w:r>
            <w:r w:rsidRPr="002A7BB3">
              <w:rPr>
                <w:rtl/>
              </w:rPr>
              <w:t>بـها</w:t>
            </w:r>
            <w:r>
              <w:rPr>
                <w:rFonts w:hint="cs"/>
                <w:rtl/>
              </w:rPr>
              <w:t xml:space="preserve"> </w:t>
            </w:r>
            <w:r w:rsidRPr="002A7BB3">
              <w:rPr>
                <w:rtl/>
              </w:rPr>
              <w:t>مـن</w:t>
            </w:r>
            <w:r>
              <w:rPr>
                <w:rFonts w:hint="cs"/>
                <w:rtl/>
              </w:rPr>
              <w:t xml:space="preserve"> </w:t>
            </w:r>
            <w:r w:rsidRPr="002A7BB3">
              <w:rPr>
                <w:rtl/>
              </w:rPr>
              <w:t>أحد</w:t>
            </w:r>
            <w:r>
              <w:rPr>
                <w:rFonts w:hint="cs"/>
                <w:rtl/>
              </w:rPr>
              <w:t xml:space="preserve"> </w:t>
            </w:r>
            <w:r w:rsidRPr="002A7BB3">
              <w:rPr>
                <w:rtl/>
              </w:rPr>
              <w:t>يغبط</w:t>
            </w:r>
            <w:r w:rsidRPr="00725071">
              <w:rPr>
                <w:rStyle w:val="libPoemTiniChar0"/>
                <w:rtl/>
              </w:rPr>
              <w:br/>
              <w:t> </w:t>
            </w:r>
          </w:p>
        </w:tc>
      </w:tr>
      <w:tr w:rsidR="0035456E" w:rsidTr="004D46A2">
        <w:trPr>
          <w:trHeight w:val="350"/>
        </w:trPr>
        <w:tc>
          <w:tcPr>
            <w:tcW w:w="3774" w:type="dxa"/>
          </w:tcPr>
          <w:p w:rsidR="0035456E" w:rsidRDefault="0035456E" w:rsidP="0035456E">
            <w:pPr>
              <w:pStyle w:val="libPoem"/>
            </w:pPr>
            <w:r w:rsidRPr="002A7BB3">
              <w:rPr>
                <w:rtl/>
              </w:rPr>
              <w:t>فـهكذا</w:t>
            </w:r>
            <w:r>
              <w:rPr>
                <w:rFonts w:hint="cs"/>
                <w:rtl/>
              </w:rPr>
              <w:t xml:space="preserve"> </w:t>
            </w:r>
            <w:r w:rsidRPr="002A7BB3">
              <w:rPr>
                <w:rtl/>
              </w:rPr>
              <w:t>يـرزق</w:t>
            </w:r>
            <w:r>
              <w:rPr>
                <w:rFonts w:hint="cs"/>
                <w:rtl/>
              </w:rPr>
              <w:t xml:space="preserve"> </w:t>
            </w:r>
            <w:r w:rsidRPr="002A7BB3">
              <w:rPr>
                <w:rtl/>
              </w:rPr>
              <w:t>أصـحابه</w:t>
            </w:r>
            <w:r w:rsidRPr="00725071">
              <w:rPr>
                <w:rStyle w:val="libPoemTiniChar0"/>
                <w:rtl/>
              </w:rPr>
              <w:br/>
              <w:t> </w:t>
            </w:r>
          </w:p>
        </w:tc>
        <w:tc>
          <w:tcPr>
            <w:tcW w:w="275" w:type="dxa"/>
          </w:tcPr>
          <w:p w:rsidR="0035456E" w:rsidRDefault="0035456E" w:rsidP="0035456E">
            <w:pPr>
              <w:pStyle w:val="libPoem"/>
              <w:rPr>
                <w:rtl/>
              </w:rPr>
            </w:pPr>
          </w:p>
        </w:tc>
        <w:tc>
          <w:tcPr>
            <w:tcW w:w="3702" w:type="dxa"/>
          </w:tcPr>
          <w:p w:rsidR="0035456E" w:rsidRDefault="0035456E" w:rsidP="0035456E">
            <w:pPr>
              <w:pStyle w:val="libPoem"/>
            </w:pPr>
            <w:r w:rsidRPr="002A7BB3">
              <w:rPr>
                <w:rtl/>
              </w:rPr>
              <w:t>خـليفة</w:t>
            </w:r>
            <w:r>
              <w:rPr>
                <w:rFonts w:hint="cs"/>
                <w:rtl/>
              </w:rPr>
              <w:t xml:space="preserve"> </w:t>
            </w:r>
            <w:r w:rsidRPr="002A7BB3">
              <w:rPr>
                <w:rtl/>
              </w:rPr>
              <w:t>مصحفه</w:t>
            </w:r>
            <w:r>
              <w:rPr>
                <w:rFonts w:hint="cs"/>
                <w:rtl/>
              </w:rPr>
              <w:t xml:space="preserve"> </w:t>
            </w:r>
            <w:r w:rsidRPr="002A7BB3">
              <w:rPr>
                <w:rtl/>
              </w:rPr>
              <w:t>البربط</w:t>
            </w:r>
            <w:r w:rsidRPr="006314DF">
              <w:rPr>
                <w:rStyle w:val="libFootnotenumChar"/>
                <w:rtl/>
              </w:rPr>
              <w:t>(3)</w:t>
            </w:r>
            <w:r w:rsidRPr="00725071">
              <w:rPr>
                <w:rStyle w:val="libPoemTiniChar0"/>
                <w:rtl/>
              </w:rPr>
              <w:br/>
              <w:t> </w:t>
            </w:r>
          </w:p>
        </w:tc>
      </w:tr>
    </w:tbl>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وقد كان بينهم الكثيرون في أول عهد الدولة العباسية. ونقصد بـ‍ (الكفاءة) هنا: الكفاءة الظاهرية، التي يقرها منطق الجبارين المتغطرسين، لا الكفاءة الحقيقية التي يريدها الله، وجاء بها محمد. وقد أشرنا إلى ذلك من قبل.</w:t>
      </w:r>
    </w:p>
    <w:p w:rsidR="00621B6E" w:rsidRPr="007471B5" w:rsidRDefault="00621B6E" w:rsidP="007471B5">
      <w:pPr>
        <w:pStyle w:val="libFootnote0"/>
        <w:rPr>
          <w:rtl/>
        </w:rPr>
      </w:pPr>
      <w:r w:rsidRPr="007471B5">
        <w:rPr>
          <w:rtl/>
        </w:rPr>
        <w:t>(2) وفيات الأعيان، طبع سنة 1310 ه‍ ج 1 ص 8. والورقة لابن الجراح ص 22، ومعاهد التنصيص ج 1 ص 205، والشعر والشعراء ص 541، والكنى والألقاب ج 1 ص 330. والأطلس: هو الرجل يرمى بالقبيح..</w:t>
      </w:r>
    </w:p>
    <w:p w:rsidR="00F96AC1" w:rsidRDefault="00621B6E" w:rsidP="00F96AC1">
      <w:pPr>
        <w:pStyle w:val="libFootnote0"/>
        <w:rPr>
          <w:rtl/>
        </w:rPr>
      </w:pPr>
      <w:r w:rsidRPr="007471B5">
        <w:rPr>
          <w:rtl/>
        </w:rPr>
        <w:t xml:space="preserve">(3) معاهد التنصيص ج 1 ص 205، 206، وشرح ميمية أبي فراس ص 281، والبداية والنهاية ج 10 ص 290، والبحار ج 49 ص 143، والغدير ج 2 ص </w:t>
      </w:r>
      <w:r w:rsidR="00F96AC1" w:rsidRPr="007471B5">
        <w:rPr>
          <w:rtl/>
        </w:rPr>
        <w:t>377، والأغاني ج 18 ص 68، و ص 101 طبع دار الفكر، والورقة لابن الجراح ص 22، ونزهة الجليس ج 1 ص 404، وعيون أخبار الرضا ج 2 ص 166، والحنينيات: منسوبة إلى حنين النجفي العبادي. المغني المشهور، والمعبديات: منسوبة إلى معبد المغني المشهور، والبربط: ملهاة، تشبه العود، وهو فارسي معرب. وأصله: بربت: لأن الضارب يضعه على صدره.. انتهى عن نزهة الجليس.</w:t>
      </w:r>
    </w:p>
    <w:p w:rsidR="00F96AC1" w:rsidRDefault="00F96AC1"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وإذا كان لا يستطيع أن يستعين ببني أبيه العباسيين، فبالأحرى أن لا يستطيع أن يستعين على حل مشاكله بالعلويين، والمتشيعين لهم، بعد أن كانوا هم أساس البلاء والعناء له، والذين يخلقون له أعظم المشاكل، و</w:t>
      </w:r>
      <w:r w:rsidR="00F96AC1">
        <w:rPr>
          <w:rtl/>
        </w:rPr>
        <w:t>يضعون في طريق حكمه أشق العقبات.</w:t>
      </w:r>
    </w:p>
    <w:p w:rsidR="00621B6E" w:rsidRPr="008D08A8" w:rsidRDefault="00621B6E" w:rsidP="008D08A8">
      <w:pPr>
        <w:pStyle w:val="libNormal"/>
        <w:rPr>
          <w:rtl/>
        </w:rPr>
      </w:pPr>
      <w:r w:rsidRPr="008D08A8">
        <w:rPr>
          <w:rtl/>
        </w:rPr>
        <w:t>وأما العرب: فهو أعرف الناس بحقيقة موقفهم منه.</w:t>
      </w:r>
    </w:p>
    <w:p w:rsidR="00621B6E" w:rsidRPr="008D08A8" w:rsidRDefault="00621B6E" w:rsidP="008D08A8">
      <w:pPr>
        <w:pStyle w:val="libNormal"/>
        <w:rPr>
          <w:rtl/>
        </w:rPr>
      </w:pPr>
      <w:r w:rsidRPr="008D08A8">
        <w:rPr>
          <w:rtl/>
        </w:rPr>
        <w:t>والخراسانيون: لا يستطيع أن يعتمد على ثقتهم به طويلا، بعد أن كشف لهم عن حقيقته وواقعه الأناني البشع، بقتله أخاه، وإبعاده طاهرا بن الحسين، مشيد أركان حكمه، عن مسرح السياسة: (ولقد ذكره الرضا بذلك. عندما استعرض معه حقيقة الوضع القائم آنذاك.).</w:t>
      </w:r>
    </w:p>
    <w:p w:rsidR="00621B6E" w:rsidRPr="00B11AA6" w:rsidRDefault="00621B6E" w:rsidP="00B11AA6">
      <w:pPr>
        <w:pStyle w:val="Heading2Center"/>
        <w:rPr>
          <w:rtl/>
        </w:rPr>
      </w:pPr>
      <w:bookmarkStart w:id="87" w:name="_Toc379979574"/>
      <w:r w:rsidRPr="00B11AA6">
        <w:rPr>
          <w:rtl/>
        </w:rPr>
        <w:t>أي الأساليب أنجع:</w:t>
      </w:r>
      <w:bookmarkEnd w:id="87"/>
    </w:p>
    <w:p w:rsidR="00621B6E" w:rsidRPr="008D08A8" w:rsidRDefault="00621B6E" w:rsidP="008D08A8">
      <w:pPr>
        <w:pStyle w:val="libNormal"/>
        <w:rPr>
          <w:rtl/>
        </w:rPr>
      </w:pPr>
      <w:r w:rsidRPr="008D08A8">
        <w:rPr>
          <w:rtl/>
        </w:rPr>
        <w:t>وبعد ذلك.. فإنه من الواضح أنه:</w:t>
      </w:r>
    </w:p>
    <w:p w:rsidR="00621B6E" w:rsidRPr="008D08A8" w:rsidRDefault="00621B6E" w:rsidP="008D08A8">
      <w:pPr>
        <w:pStyle w:val="libNormal"/>
        <w:rPr>
          <w:rtl/>
        </w:rPr>
      </w:pPr>
      <w:r w:rsidRPr="008D08A8">
        <w:rPr>
          <w:rtl/>
        </w:rPr>
        <w:t>لم يكن لينقذ الموقف القسوة والعنف، وهو الذي يعاني المأمون من نتائجه السيئة ما يعاني.</w:t>
      </w:r>
    </w:p>
    <w:p w:rsidR="00621B6E" w:rsidRPr="008D08A8" w:rsidRDefault="00621B6E" w:rsidP="008B6F94">
      <w:pPr>
        <w:pStyle w:val="libNormal"/>
        <w:rPr>
          <w:rtl/>
        </w:rPr>
      </w:pPr>
      <w:r w:rsidRPr="008D08A8">
        <w:rPr>
          <w:rtl/>
        </w:rPr>
        <w:t xml:space="preserve">ولا المنطق والحجاج، لأن العلويين ـ بناء على ما شاع عند الأمة، بتشجيع من خلفائها، من أن السبب في استحقاق الخلافة، هو القربى النسبية منه </w:t>
      </w:r>
      <w:r w:rsidR="008B6F94" w:rsidRPr="008B6F94">
        <w:rPr>
          <w:rStyle w:val="libAlaemChar"/>
          <w:rFonts w:eastAsiaTheme="minorHAnsi"/>
          <w:rtl/>
        </w:rPr>
        <w:t>صلى‌الله‌عليه‌وآله‌وسلم</w:t>
      </w:r>
      <w:r w:rsidRPr="008D08A8">
        <w:rPr>
          <w:rtl/>
        </w:rPr>
        <w:t xml:space="preserve"> ـ إن العلويين بناء على هذا: أقوى حجة من العباسيين، لأنهم يمتلكون اعترافاً صريحاً منهم بأن المستحق للخلافة هو الأقرب نسبا </w:t>
      </w:r>
      <w:r w:rsidR="00F96AC1">
        <w:rPr>
          <w:rtl/>
        </w:rPr>
        <w:t xml:space="preserve">إلى النبي </w:t>
      </w:r>
      <w:r w:rsidR="008B6F94" w:rsidRPr="008B6F94">
        <w:rPr>
          <w:rStyle w:val="libAlaemChar"/>
          <w:rFonts w:eastAsiaTheme="minorHAnsi"/>
          <w:rtl/>
        </w:rPr>
        <w:t>صلى‌الله‌عليه‌وآله‌وسلم</w:t>
      </w:r>
      <w:r w:rsidR="00F96AC1">
        <w:rPr>
          <w:rtl/>
        </w:rPr>
        <w:t>.</w:t>
      </w:r>
    </w:p>
    <w:p w:rsidR="00621B6E" w:rsidRPr="008D08A8" w:rsidRDefault="00621B6E" w:rsidP="008D08A8">
      <w:pPr>
        <w:pStyle w:val="libNormal"/>
        <w:rPr>
          <w:rtl/>
        </w:rPr>
      </w:pPr>
      <w:r w:rsidRPr="008D08A8">
        <w:rPr>
          <w:rtl/>
        </w:rPr>
        <w:t>هذا.. وإذا ما أراد العباسيون، أو غيرهم الاحتجاج بالأهلية والجدارة لقيادة الأمة. فإن العلويين لا يدانيهم أحد في ذلك، وذلك لما كانوا يتمتعون به من الجدارة والأهلية الذاتية لقيادة الأمة قيادة صالحة وسليمة..</w:t>
      </w:r>
    </w:p>
    <w:p w:rsidR="00621B6E" w:rsidRPr="008D08A8" w:rsidRDefault="00621B6E" w:rsidP="008D08A8">
      <w:pPr>
        <w:pStyle w:val="libNormal"/>
        <w:rPr>
          <w:rtl/>
        </w:rPr>
      </w:pPr>
      <w:r w:rsidRPr="008D08A8">
        <w:rPr>
          <w:rtl/>
        </w:rPr>
        <w:t>وأما النص فمن هو ذلك الذي يجرؤ على الاستدلال به، وهو يرى أنه كله في صالح آل علي، وأئمة أهل البيت منهم بالخصوص.</w:t>
      </w:r>
    </w:p>
    <w:p w:rsidR="00621B6E" w:rsidRPr="008D08A8" w:rsidRDefault="00621B6E" w:rsidP="008D08A8">
      <w:pPr>
        <w:pStyle w:val="libNormal"/>
        <w:rPr>
          <w:rtl/>
        </w:rPr>
      </w:pPr>
      <w:r w:rsidRPr="008D08A8">
        <w:rPr>
          <w:rtl/>
        </w:rPr>
        <w:t>وهكذا.. نرى ويرى المأمون: أنه لم يكن لينقذ الموقف أي من تلك الأساليب، ولا غيرها من الطرق والأساليب الملتوية، واللا إنسانية، التي اتبعها أسلافه من قبل.</w:t>
      </w:r>
    </w:p>
    <w:p w:rsidR="00621B6E" w:rsidRPr="008D08A8" w:rsidRDefault="00621B6E" w:rsidP="008D08A8">
      <w:pPr>
        <w:pStyle w:val="libNormal"/>
        <w:rPr>
          <w:rtl/>
        </w:rPr>
      </w:pPr>
      <w:r w:rsidRPr="008D08A8">
        <w:rPr>
          <w:rtl/>
        </w:rPr>
        <w:t>وإذن.. فلا بد وأن يعود السؤال الأول ليطرح نفسه بكل جدية.</w:t>
      </w:r>
    </w:p>
    <w:p w:rsidR="00F96AC1" w:rsidRDefault="00621B6E" w:rsidP="008D08A8">
      <w:pPr>
        <w:pStyle w:val="libNormal"/>
        <w:rPr>
          <w:rtl/>
        </w:rPr>
      </w:pPr>
      <w:r w:rsidRPr="008D08A8">
        <w:rPr>
          <w:rtl/>
        </w:rPr>
        <w:t>والسؤال هو: ماذا يمكن للمأمون إذن أن يفعل؟! وكيف يقوي من دعائم حكمه، الذي هو بالنسبة إليه كل شيء، وليس قبله، ولا بعده شيء.. حتى لا يطمع فيه طامع، ولا تزعزعه العواصف، ولا تنال منه الأنواء، مهما كانت هوجاء وعاتية؟!.</w:t>
      </w:r>
    </w:p>
    <w:p w:rsidR="00F96AC1" w:rsidRDefault="00F96AC1" w:rsidP="00C07CD2">
      <w:pPr>
        <w:pStyle w:val="libNormal"/>
        <w:rPr>
          <w:rtl/>
        </w:rPr>
      </w:pPr>
      <w:r>
        <w:rPr>
          <w:rtl/>
        </w:rPr>
        <w:br w:type="page"/>
      </w:r>
    </w:p>
    <w:p w:rsidR="00621B6E" w:rsidRPr="00B11AA6" w:rsidRDefault="00621B6E" w:rsidP="00B11AA6">
      <w:pPr>
        <w:pStyle w:val="Heading2Center"/>
        <w:rPr>
          <w:rtl/>
        </w:rPr>
      </w:pPr>
      <w:bookmarkStart w:id="88" w:name="_Toc379979575"/>
      <w:r w:rsidRPr="00B11AA6">
        <w:rPr>
          <w:rtl/>
        </w:rPr>
        <w:lastRenderedPageBreak/>
        <w:t>خطة المأمون:</w:t>
      </w:r>
      <w:bookmarkEnd w:id="88"/>
    </w:p>
    <w:p w:rsidR="00621B6E" w:rsidRPr="008D08A8" w:rsidRDefault="00621B6E" w:rsidP="008D08A8">
      <w:pPr>
        <w:pStyle w:val="libNormal"/>
        <w:rPr>
          <w:rtl/>
        </w:rPr>
      </w:pPr>
      <w:r w:rsidRPr="008D08A8">
        <w:rPr>
          <w:rtl/>
        </w:rPr>
        <w:t>وكان أن اتبع المأمون من أجل إنقاذ موقفه، الذي عرفت أنه يتوقف على نقاط ثمانية.. ومن أجل الاحتفاظ بالخلافة لنفسه، وأن تبقى في بني أبيه ـ كان أن اتبع ـ أسلوباً جديداً، وغيبيا، لم يكن مألوفاً، ولا معروفاً من قبل.. وأحسب أن لم يتوصل إليه إلا بعد تفكير طويل، وتقييم عام وشامل للوضع الذي كان يعيشه، والمشاكل التي كان يواجهها.</w:t>
      </w:r>
    </w:p>
    <w:p w:rsidR="00621B6E" w:rsidRPr="008D08A8" w:rsidRDefault="00621B6E" w:rsidP="008D08A8">
      <w:pPr>
        <w:pStyle w:val="libNormal"/>
        <w:rPr>
          <w:rtl/>
        </w:rPr>
      </w:pPr>
      <w:r w:rsidRPr="008D08A8">
        <w:rPr>
          <w:rtl/>
        </w:rPr>
        <w:t>لقد كانت خطته غريبة وفريدة من نوعها، وكانت في غاية الإتقان، والإحكام في نظره.</w:t>
      </w:r>
    </w:p>
    <w:p w:rsidR="00621B6E" w:rsidRPr="00B11AA6" w:rsidRDefault="00F96AC1" w:rsidP="00B11AA6">
      <w:pPr>
        <w:pStyle w:val="Heading2Center"/>
        <w:rPr>
          <w:rtl/>
        </w:rPr>
      </w:pPr>
      <w:bookmarkStart w:id="89" w:name="_Toc379979576"/>
      <w:r>
        <w:rPr>
          <w:rtl/>
        </w:rPr>
        <w:t>فبينما نراه من جهة:</w:t>
      </w:r>
      <w:bookmarkEnd w:id="89"/>
    </w:p>
    <w:p w:rsidR="00621B6E" w:rsidRPr="008D08A8" w:rsidRDefault="00621B6E" w:rsidP="008D08A8">
      <w:pPr>
        <w:pStyle w:val="libNormal"/>
        <w:rPr>
          <w:rtl/>
        </w:rPr>
      </w:pPr>
      <w:r w:rsidRPr="008D08A8">
        <w:rPr>
          <w:rtl/>
        </w:rPr>
        <w:t>لا يذكر أحداً من الخلفاء، ولا غيرهم من الصحابة بسوء، بل هو يتحرج من المساس بغير الصحابة، وحتى بأولئك الذين كان حالهم في الخروج على الدين، وتعاليم الشريعة، معروفاً ومشهوراً (كالحجاج بن يوسف)! وذلك من أجل أن لا يثير عواطف أولئك الذين يلتقي معهم فكرياً وسياسياً، ومصلحياً، والذين سوف يكونون له في المستقبل الدرع الواقي، والحصن الحصين..</w:t>
      </w:r>
    </w:p>
    <w:p w:rsidR="00621B6E" w:rsidRDefault="00621B6E" w:rsidP="00F96AC1">
      <w:pPr>
        <w:pStyle w:val="libNormal"/>
        <w:rPr>
          <w:rtl/>
        </w:rPr>
      </w:pPr>
      <w:r w:rsidRPr="00446258">
        <w:rPr>
          <w:rtl/>
        </w:rPr>
        <w:t>فاستمع إليه يقول ـ كما يروي لنا التغلبي المعاصر له: (.. وظنوا أنه لا يجوز تفضيل علي إلا بانتقاص غيره من السلف! والله، ما أستجيز أن أنتقص الحجاج بن يوسف، فكيف بالسلف الطيب؟!)</w:t>
      </w:r>
      <w:r w:rsidRPr="006314DF">
        <w:rPr>
          <w:rStyle w:val="libFootnotenumChar"/>
          <w:rtl/>
        </w:rPr>
        <w:t>(1)</w:t>
      </w:r>
      <w:r w:rsidRPr="00446258">
        <w:rPr>
          <w:rtl/>
        </w:rPr>
        <w:t>.</w:t>
      </w:r>
      <w:r w:rsidR="00F96AC1">
        <w:rPr>
          <w:rFonts w:hint="cs"/>
          <w:rtl/>
        </w:rPr>
        <w:t xml:space="preserve"> </w:t>
      </w:r>
      <w:r w:rsidRPr="00446258">
        <w:rPr>
          <w:rtl/>
        </w:rPr>
        <w:t>وكذلك نراه يركن إلى رأي يحيى بن أكثم، الذي قال له ـ عندما أراد الإعلان بسب معاوية على المنابر ـ: (والرأي أن تدع الناس كلهم على ما هم عليه، ولا تظهر أنك تميل إلى فرقة من الفرق، فإن ذلك أصلح في السياسة، وأحرى في التدبير..)، ثم يدخل عليه ثمامة، فيقول له المأمون: (يا ثمامة، قد علمت ما كنا دبرناه في معاوية، وقد عارضنا رأي هو أصلح في تدبير المملكة، وأبقى ذكراً في العامة الخ.)</w:t>
      </w:r>
      <w:r w:rsidRPr="006314DF">
        <w:rPr>
          <w:rStyle w:val="libFootnotenumChar"/>
          <w:rtl/>
        </w:rPr>
        <w:t>(2)</w:t>
      </w:r>
      <w:r w:rsidRPr="00446258">
        <w:rPr>
          <w:rStyle w:val="libNormalChar"/>
          <w:rtl/>
        </w:rPr>
        <w:t>.</w:t>
      </w:r>
      <w:r w:rsidR="00F96AC1">
        <w:rPr>
          <w:rFonts w:hint="cs"/>
          <w:rtl/>
        </w:rPr>
        <w:t xml:space="preserve"> </w:t>
      </w:r>
      <w:r w:rsidRPr="008D08A8">
        <w:rPr>
          <w:rtl/>
        </w:rPr>
        <w:t>وأيضاً.. نرى شعره الذي يرويه لنا غير واحد:</w:t>
      </w:r>
    </w:p>
    <w:tbl>
      <w:tblPr>
        <w:tblStyle w:val="TableGrid"/>
        <w:bidiVisual/>
        <w:tblW w:w="4562" w:type="pct"/>
        <w:tblInd w:w="384" w:type="dxa"/>
        <w:tblLook w:val="01E0"/>
      </w:tblPr>
      <w:tblGrid>
        <w:gridCol w:w="3753"/>
        <w:gridCol w:w="276"/>
        <w:gridCol w:w="3722"/>
      </w:tblGrid>
      <w:tr w:rsidR="0035456E" w:rsidTr="004D46A2">
        <w:trPr>
          <w:trHeight w:val="350"/>
        </w:trPr>
        <w:tc>
          <w:tcPr>
            <w:tcW w:w="3753" w:type="dxa"/>
            <w:shd w:val="clear" w:color="auto" w:fill="auto"/>
          </w:tcPr>
          <w:p w:rsidR="0035456E" w:rsidRDefault="00512BE3" w:rsidP="00512BE3">
            <w:pPr>
              <w:pStyle w:val="libPoem"/>
            </w:pPr>
            <w:r w:rsidRPr="008D08A8">
              <w:rPr>
                <w:rtl/>
              </w:rPr>
              <w:t>أصبح</w:t>
            </w:r>
            <w:r>
              <w:rPr>
                <w:rFonts w:hint="cs"/>
                <w:rtl/>
              </w:rPr>
              <w:t xml:space="preserve"> </w:t>
            </w:r>
            <w:r w:rsidRPr="008D08A8">
              <w:rPr>
                <w:rtl/>
              </w:rPr>
              <w:t>ديني</w:t>
            </w:r>
            <w:r>
              <w:rPr>
                <w:rFonts w:hint="cs"/>
                <w:rtl/>
              </w:rPr>
              <w:t xml:space="preserve"> </w:t>
            </w:r>
            <w:r w:rsidRPr="008D08A8">
              <w:rPr>
                <w:rtl/>
              </w:rPr>
              <w:t>الذي</w:t>
            </w:r>
            <w:r>
              <w:rPr>
                <w:rFonts w:hint="cs"/>
                <w:rtl/>
              </w:rPr>
              <w:t xml:space="preserve"> </w:t>
            </w:r>
            <w:r w:rsidRPr="008D08A8">
              <w:rPr>
                <w:rtl/>
              </w:rPr>
              <w:t>أدين</w:t>
            </w:r>
            <w:r>
              <w:rPr>
                <w:rFonts w:hint="cs"/>
                <w:rtl/>
              </w:rPr>
              <w:t xml:space="preserve"> </w:t>
            </w:r>
            <w:r w:rsidRPr="008D08A8">
              <w:rPr>
                <w:rtl/>
              </w:rPr>
              <w:t>به</w:t>
            </w:r>
            <w:r w:rsidR="0035456E" w:rsidRPr="00725071">
              <w:rPr>
                <w:rStyle w:val="libPoemTiniChar0"/>
                <w:rtl/>
              </w:rPr>
              <w:br/>
              <w:t> </w:t>
            </w:r>
          </w:p>
        </w:tc>
        <w:tc>
          <w:tcPr>
            <w:tcW w:w="276" w:type="dxa"/>
            <w:shd w:val="clear" w:color="auto" w:fill="auto"/>
          </w:tcPr>
          <w:p w:rsidR="0035456E" w:rsidRDefault="0035456E" w:rsidP="0035456E">
            <w:pPr>
              <w:pStyle w:val="libPoem"/>
              <w:rPr>
                <w:rtl/>
              </w:rPr>
            </w:pPr>
          </w:p>
        </w:tc>
        <w:tc>
          <w:tcPr>
            <w:tcW w:w="3722" w:type="dxa"/>
            <w:shd w:val="clear" w:color="auto" w:fill="auto"/>
          </w:tcPr>
          <w:p w:rsidR="0035456E" w:rsidRDefault="00512BE3" w:rsidP="00512BE3">
            <w:pPr>
              <w:pStyle w:val="libPoem"/>
            </w:pPr>
            <w:r w:rsidRPr="008D08A8">
              <w:rPr>
                <w:rtl/>
              </w:rPr>
              <w:t>ولست</w:t>
            </w:r>
            <w:r>
              <w:rPr>
                <w:rFonts w:hint="cs"/>
                <w:rtl/>
              </w:rPr>
              <w:t xml:space="preserve"> </w:t>
            </w:r>
            <w:r w:rsidRPr="008D08A8">
              <w:rPr>
                <w:rtl/>
              </w:rPr>
              <w:t>منه</w:t>
            </w:r>
            <w:r>
              <w:rPr>
                <w:rFonts w:hint="cs"/>
                <w:rtl/>
              </w:rPr>
              <w:t xml:space="preserve"> </w:t>
            </w:r>
            <w:r w:rsidRPr="008D08A8">
              <w:rPr>
                <w:rtl/>
              </w:rPr>
              <w:t>الغداة</w:t>
            </w:r>
            <w:r>
              <w:rPr>
                <w:rFonts w:hint="cs"/>
                <w:rtl/>
              </w:rPr>
              <w:t xml:space="preserve"> </w:t>
            </w:r>
            <w:r w:rsidRPr="008D08A8">
              <w:rPr>
                <w:rtl/>
              </w:rPr>
              <w:t>معتذرا</w:t>
            </w:r>
            <w:r w:rsidR="0035456E" w:rsidRPr="00725071">
              <w:rPr>
                <w:rStyle w:val="libPoemTiniChar0"/>
                <w:rtl/>
              </w:rPr>
              <w:br/>
              <w:t> </w:t>
            </w:r>
          </w:p>
        </w:tc>
      </w:tr>
      <w:tr w:rsidR="0035456E" w:rsidTr="004D46A2">
        <w:trPr>
          <w:trHeight w:val="350"/>
        </w:trPr>
        <w:tc>
          <w:tcPr>
            <w:tcW w:w="3753" w:type="dxa"/>
          </w:tcPr>
          <w:p w:rsidR="0035456E" w:rsidRDefault="00512BE3" w:rsidP="00512BE3">
            <w:pPr>
              <w:pStyle w:val="libPoem"/>
            </w:pPr>
            <w:r w:rsidRPr="008D08A8">
              <w:rPr>
                <w:rtl/>
              </w:rPr>
              <w:t>حب</w:t>
            </w:r>
            <w:r>
              <w:rPr>
                <w:rFonts w:hint="cs"/>
                <w:rtl/>
              </w:rPr>
              <w:t xml:space="preserve"> </w:t>
            </w:r>
            <w:r w:rsidRPr="008D08A8">
              <w:rPr>
                <w:rtl/>
              </w:rPr>
              <w:t>علي</w:t>
            </w:r>
            <w:r>
              <w:rPr>
                <w:rFonts w:hint="cs"/>
                <w:rtl/>
              </w:rPr>
              <w:t xml:space="preserve"> </w:t>
            </w:r>
            <w:r w:rsidRPr="008D08A8">
              <w:rPr>
                <w:rtl/>
              </w:rPr>
              <w:t>بعد</w:t>
            </w:r>
            <w:r>
              <w:rPr>
                <w:rFonts w:hint="cs"/>
                <w:rtl/>
              </w:rPr>
              <w:t xml:space="preserve"> </w:t>
            </w:r>
            <w:r w:rsidRPr="008D08A8">
              <w:rPr>
                <w:rtl/>
              </w:rPr>
              <w:t>النبي</w:t>
            </w:r>
            <w:r>
              <w:rPr>
                <w:rFonts w:hint="cs"/>
                <w:rtl/>
              </w:rPr>
              <w:t xml:space="preserve"> </w:t>
            </w:r>
            <w:r w:rsidRPr="008D08A8">
              <w:rPr>
                <w:rtl/>
              </w:rPr>
              <w:t>ولا</w:t>
            </w:r>
            <w:r w:rsidR="0035456E" w:rsidRPr="00725071">
              <w:rPr>
                <w:rStyle w:val="libPoemTiniChar0"/>
                <w:rtl/>
              </w:rPr>
              <w:br/>
              <w:t> </w:t>
            </w:r>
          </w:p>
        </w:tc>
        <w:tc>
          <w:tcPr>
            <w:tcW w:w="276" w:type="dxa"/>
          </w:tcPr>
          <w:p w:rsidR="0035456E" w:rsidRDefault="0035456E" w:rsidP="0035456E">
            <w:pPr>
              <w:pStyle w:val="libPoem"/>
              <w:rPr>
                <w:rtl/>
              </w:rPr>
            </w:pPr>
          </w:p>
        </w:tc>
        <w:tc>
          <w:tcPr>
            <w:tcW w:w="3722" w:type="dxa"/>
          </w:tcPr>
          <w:p w:rsidR="0035456E" w:rsidRDefault="00512BE3" w:rsidP="00512BE3">
            <w:pPr>
              <w:pStyle w:val="libPoem"/>
            </w:pPr>
            <w:r w:rsidRPr="008D08A8">
              <w:rPr>
                <w:rtl/>
              </w:rPr>
              <w:t>أشـتم</w:t>
            </w:r>
            <w:r>
              <w:rPr>
                <w:rFonts w:hint="cs"/>
                <w:rtl/>
              </w:rPr>
              <w:t xml:space="preserve"> </w:t>
            </w:r>
            <w:r w:rsidRPr="008D08A8">
              <w:rPr>
                <w:rtl/>
              </w:rPr>
              <w:t>صديقا</w:t>
            </w:r>
            <w:r>
              <w:rPr>
                <w:rFonts w:hint="cs"/>
                <w:rtl/>
              </w:rPr>
              <w:t xml:space="preserve"> </w:t>
            </w:r>
            <w:r w:rsidRPr="008D08A8">
              <w:rPr>
                <w:rtl/>
              </w:rPr>
              <w:t>ولا</w:t>
            </w:r>
            <w:r>
              <w:rPr>
                <w:rFonts w:hint="cs"/>
                <w:rtl/>
              </w:rPr>
              <w:t xml:space="preserve"> </w:t>
            </w:r>
            <w:r w:rsidRPr="008D08A8">
              <w:rPr>
                <w:rtl/>
              </w:rPr>
              <w:t>عمرا</w:t>
            </w:r>
            <w:r w:rsidR="0035456E" w:rsidRPr="00725071">
              <w:rPr>
                <w:rStyle w:val="libPoemTiniChar0"/>
                <w:rtl/>
              </w:rPr>
              <w:br/>
              <w:t> </w:t>
            </w:r>
          </w:p>
        </w:tc>
      </w:tr>
    </w:tbl>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عصر المأمون ج 1 ص 369، نقلاً عن: تاريخ بغداد، لابن طيفور ج 6 ص 75.</w:t>
      </w:r>
    </w:p>
    <w:p w:rsidR="00F96AC1" w:rsidRDefault="00621B6E" w:rsidP="007471B5">
      <w:pPr>
        <w:pStyle w:val="libFootnote0"/>
        <w:rPr>
          <w:rtl/>
        </w:rPr>
      </w:pPr>
      <w:r w:rsidRPr="007471B5">
        <w:rPr>
          <w:rtl/>
        </w:rPr>
        <w:t>(2) المحاسن والمساوي ص 141، وضحى الإسلام ج 2 ص 58، و ج 3 ص 152، و 156، وعصر المأمون ج 1 ص 371، والموفقيات ص 41، وكتاب بغداد ص 54.</w:t>
      </w:r>
    </w:p>
    <w:p w:rsidR="00F96AC1" w:rsidRDefault="00F96AC1" w:rsidP="00BD40E5">
      <w:pPr>
        <w:pStyle w:val="libNormal"/>
        <w:rPr>
          <w:rtl/>
        </w:rPr>
      </w:pPr>
      <w:r>
        <w:rPr>
          <w:rtl/>
        </w:rPr>
        <w:br w:type="page"/>
      </w:r>
    </w:p>
    <w:tbl>
      <w:tblPr>
        <w:tblStyle w:val="TableGrid"/>
        <w:bidiVisual/>
        <w:tblW w:w="4679" w:type="pct"/>
        <w:tblInd w:w="384" w:type="dxa"/>
        <w:tblLook w:val="01E0"/>
      </w:tblPr>
      <w:tblGrid>
        <w:gridCol w:w="3864"/>
        <w:gridCol w:w="222"/>
        <w:gridCol w:w="3864"/>
      </w:tblGrid>
      <w:tr w:rsidR="0035456E" w:rsidTr="0035456E">
        <w:trPr>
          <w:trHeight w:val="350"/>
        </w:trPr>
        <w:tc>
          <w:tcPr>
            <w:tcW w:w="3864" w:type="dxa"/>
            <w:shd w:val="clear" w:color="auto" w:fill="auto"/>
          </w:tcPr>
          <w:p w:rsidR="0035456E" w:rsidRDefault="00512BE3" w:rsidP="00512BE3">
            <w:pPr>
              <w:pStyle w:val="libPoem"/>
            </w:pPr>
            <w:r w:rsidRPr="002A7BB3">
              <w:rPr>
                <w:rtl/>
              </w:rPr>
              <w:lastRenderedPageBreak/>
              <w:t>ثـم</w:t>
            </w:r>
            <w:r>
              <w:rPr>
                <w:rFonts w:hint="cs"/>
                <w:rtl/>
              </w:rPr>
              <w:t xml:space="preserve"> </w:t>
            </w:r>
            <w:r w:rsidRPr="002A7BB3">
              <w:rPr>
                <w:rtl/>
              </w:rPr>
              <w:t>ابن</w:t>
            </w:r>
            <w:r>
              <w:rPr>
                <w:rFonts w:hint="cs"/>
                <w:rtl/>
              </w:rPr>
              <w:t xml:space="preserve"> </w:t>
            </w:r>
            <w:r w:rsidRPr="002A7BB3">
              <w:rPr>
                <w:rtl/>
              </w:rPr>
              <w:t>عفان</w:t>
            </w:r>
            <w:r>
              <w:rPr>
                <w:rFonts w:hint="cs"/>
                <w:rtl/>
              </w:rPr>
              <w:t xml:space="preserve"> </w:t>
            </w:r>
            <w:r w:rsidRPr="002A7BB3">
              <w:rPr>
                <w:rtl/>
              </w:rPr>
              <w:t>في</w:t>
            </w:r>
            <w:r>
              <w:rPr>
                <w:rFonts w:hint="cs"/>
                <w:rtl/>
              </w:rPr>
              <w:t xml:space="preserve"> </w:t>
            </w:r>
            <w:r w:rsidRPr="002A7BB3">
              <w:rPr>
                <w:rtl/>
              </w:rPr>
              <w:t>الجنان</w:t>
            </w:r>
            <w:r>
              <w:rPr>
                <w:rFonts w:hint="cs"/>
                <w:rtl/>
              </w:rPr>
              <w:t xml:space="preserve"> </w:t>
            </w:r>
            <w:r w:rsidRPr="002A7BB3">
              <w:rPr>
                <w:rtl/>
              </w:rPr>
              <w:t>مع</w:t>
            </w:r>
            <w:r w:rsidR="0035456E" w:rsidRPr="00725071">
              <w:rPr>
                <w:rStyle w:val="libPoemTiniChar0"/>
                <w:rtl/>
              </w:rPr>
              <w:br/>
              <w:t> </w:t>
            </w:r>
          </w:p>
        </w:tc>
        <w:tc>
          <w:tcPr>
            <w:tcW w:w="222" w:type="dxa"/>
            <w:shd w:val="clear" w:color="auto" w:fill="auto"/>
          </w:tcPr>
          <w:p w:rsidR="0035456E" w:rsidRDefault="0035456E" w:rsidP="0035456E">
            <w:pPr>
              <w:pStyle w:val="libPoem"/>
              <w:rPr>
                <w:rtl/>
              </w:rPr>
            </w:pPr>
          </w:p>
        </w:tc>
        <w:tc>
          <w:tcPr>
            <w:tcW w:w="3864" w:type="dxa"/>
            <w:shd w:val="clear" w:color="auto" w:fill="auto"/>
          </w:tcPr>
          <w:p w:rsidR="0035456E" w:rsidRDefault="00512BE3" w:rsidP="00512BE3">
            <w:pPr>
              <w:pStyle w:val="libPoem"/>
            </w:pPr>
            <w:r w:rsidRPr="002A7BB3">
              <w:rPr>
                <w:rtl/>
              </w:rPr>
              <w:t>الأبرار</w:t>
            </w:r>
            <w:r>
              <w:rPr>
                <w:rFonts w:hint="cs"/>
                <w:rtl/>
              </w:rPr>
              <w:t xml:space="preserve"> </w:t>
            </w:r>
            <w:r w:rsidRPr="002A7BB3">
              <w:rPr>
                <w:rtl/>
              </w:rPr>
              <w:t>ذاك</w:t>
            </w:r>
            <w:r>
              <w:rPr>
                <w:rFonts w:hint="cs"/>
                <w:rtl/>
              </w:rPr>
              <w:t xml:space="preserve"> </w:t>
            </w:r>
            <w:r w:rsidRPr="002A7BB3">
              <w:rPr>
                <w:rtl/>
              </w:rPr>
              <w:t>القتيل</w:t>
            </w:r>
            <w:r>
              <w:rPr>
                <w:rFonts w:hint="cs"/>
                <w:rtl/>
              </w:rPr>
              <w:t xml:space="preserve"> </w:t>
            </w:r>
            <w:r w:rsidRPr="002A7BB3">
              <w:rPr>
                <w:rtl/>
              </w:rPr>
              <w:t>مصطبرا</w:t>
            </w:r>
            <w:r w:rsidR="0035456E" w:rsidRPr="00725071">
              <w:rPr>
                <w:rStyle w:val="libPoemTiniChar0"/>
                <w:rtl/>
              </w:rPr>
              <w:br/>
              <w:t> </w:t>
            </w:r>
          </w:p>
        </w:tc>
      </w:tr>
      <w:tr w:rsidR="0035456E" w:rsidTr="0035456E">
        <w:tblPrEx>
          <w:tblLook w:val="04A0"/>
        </w:tblPrEx>
        <w:trPr>
          <w:trHeight w:val="350"/>
        </w:trPr>
        <w:tc>
          <w:tcPr>
            <w:tcW w:w="3864" w:type="dxa"/>
          </w:tcPr>
          <w:p w:rsidR="0035456E" w:rsidRDefault="00512BE3" w:rsidP="00512BE3">
            <w:pPr>
              <w:pStyle w:val="libPoem"/>
            </w:pPr>
            <w:r w:rsidRPr="002A7BB3">
              <w:rPr>
                <w:rtl/>
              </w:rPr>
              <w:t>ألا</w:t>
            </w:r>
            <w:r>
              <w:rPr>
                <w:rFonts w:hint="cs"/>
                <w:rtl/>
              </w:rPr>
              <w:t xml:space="preserve"> </w:t>
            </w:r>
            <w:r w:rsidRPr="002A7BB3">
              <w:rPr>
                <w:rtl/>
              </w:rPr>
              <w:t>ولا</w:t>
            </w:r>
            <w:r>
              <w:rPr>
                <w:rFonts w:hint="cs"/>
                <w:rtl/>
              </w:rPr>
              <w:t xml:space="preserve"> </w:t>
            </w:r>
            <w:r w:rsidRPr="002A7BB3">
              <w:rPr>
                <w:rtl/>
              </w:rPr>
              <w:t>أشـتم</w:t>
            </w:r>
            <w:r>
              <w:rPr>
                <w:rFonts w:hint="cs"/>
                <w:rtl/>
              </w:rPr>
              <w:t xml:space="preserve"> </w:t>
            </w:r>
            <w:r w:rsidRPr="002A7BB3">
              <w:rPr>
                <w:rtl/>
              </w:rPr>
              <w:t>الـزبير</w:t>
            </w:r>
            <w:r>
              <w:rPr>
                <w:rFonts w:hint="cs"/>
                <w:rtl/>
              </w:rPr>
              <w:t xml:space="preserve"> </w:t>
            </w:r>
            <w:r w:rsidRPr="002A7BB3">
              <w:rPr>
                <w:rtl/>
              </w:rPr>
              <w:t>ولا</w:t>
            </w:r>
            <w:r w:rsidR="0035456E" w:rsidRPr="00725071">
              <w:rPr>
                <w:rStyle w:val="libPoemTiniChar0"/>
                <w:rtl/>
              </w:rPr>
              <w:br/>
              <w:t> </w:t>
            </w:r>
          </w:p>
        </w:tc>
        <w:tc>
          <w:tcPr>
            <w:tcW w:w="222" w:type="dxa"/>
          </w:tcPr>
          <w:p w:rsidR="0035456E" w:rsidRDefault="0035456E" w:rsidP="0035456E">
            <w:pPr>
              <w:pStyle w:val="libPoem"/>
              <w:rPr>
                <w:rtl/>
              </w:rPr>
            </w:pPr>
          </w:p>
        </w:tc>
        <w:tc>
          <w:tcPr>
            <w:tcW w:w="3864" w:type="dxa"/>
          </w:tcPr>
          <w:p w:rsidR="0035456E" w:rsidRDefault="00512BE3" w:rsidP="00512BE3">
            <w:pPr>
              <w:pStyle w:val="libPoem"/>
            </w:pPr>
            <w:r w:rsidRPr="002A7BB3">
              <w:rPr>
                <w:rtl/>
              </w:rPr>
              <w:t>طـلحة</w:t>
            </w:r>
            <w:r>
              <w:rPr>
                <w:rFonts w:hint="cs"/>
                <w:rtl/>
              </w:rPr>
              <w:t xml:space="preserve"> </w:t>
            </w:r>
            <w:r w:rsidRPr="002A7BB3">
              <w:rPr>
                <w:rtl/>
              </w:rPr>
              <w:t>إن</w:t>
            </w:r>
            <w:r>
              <w:rPr>
                <w:rFonts w:hint="cs"/>
                <w:rtl/>
              </w:rPr>
              <w:t xml:space="preserve"> </w:t>
            </w:r>
            <w:r w:rsidRPr="002A7BB3">
              <w:rPr>
                <w:rtl/>
              </w:rPr>
              <w:t>قـال</w:t>
            </w:r>
            <w:r>
              <w:rPr>
                <w:rFonts w:hint="cs"/>
                <w:rtl/>
              </w:rPr>
              <w:t xml:space="preserve"> </w:t>
            </w:r>
            <w:r w:rsidRPr="002A7BB3">
              <w:rPr>
                <w:rtl/>
              </w:rPr>
              <w:t>قائل</w:t>
            </w:r>
            <w:r>
              <w:rPr>
                <w:rFonts w:hint="cs"/>
                <w:rtl/>
              </w:rPr>
              <w:t xml:space="preserve"> </w:t>
            </w:r>
            <w:r w:rsidRPr="002A7BB3">
              <w:rPr>
                <w:rtl/>
              </w:rPr>
              <w:t>غدرا</w:t>
            </w:r>
            <w:r w:rsidR="0035456E" w:rsidRPr="00725071">
              <w:rPr>
                <w:rStyle w:val="libPoemTiniChar0"/>
                <w:rtl/>
              </w:rPr>
              <w:br/>
              <w:t> </w:t>
            </w:r>
          </w:p>
        </w:tc>
      </w:tr>
      <w:tr w:rsidR="0035456E" w:rsidTr="0035456E">
        <w:tblPrEx>
          <w:tblLook w:val="04A0"/>
        </w:tblPrEx>
        <w:trPr>
          <w:trHeight w:val="350"/>
        </w:trPr>
        <w:tc>
          <w:tcPr>
            <w:tcW w:w="3864" w:type="dxa"/>
          </w:tcPr>
          <w:p w:rsidR="0035456E" w:rsidRDefault="00512BE3" w:rsidP="00512BE3">
            <w:pPr>
              <w:pStyle w:val="libPoem"/>
            </w:pPr>
            <w:r w:rsidRPr="002A7BB3">
              <w:rPr>
                <w:rtl/>
              </w:rPr>
              <w:t>وعـائش</w:t>
            </w:r>
            <w:r>
              <w:rPr>
                <w:rFonts w:hint="cs"/>
                <w:rtl/>
              </w:rPr>
              <w:t xml:space="preserve"> </w:t>
            </w:r>
            <w:r w:rsidRPr="002A7BB3">
              <w:rPr>
                <w:rtl/>
              </w:rPr>
              <w:t>الأم</w:t>
            </w:r>
            <w:r>
              <w:rPr>
                <w:rFonts w:hint="cs"/>
                <w:rtl/>
              </w:rPr>
              <w:t xml:space="preserve"> </w:t>
            </w:r>
            <w:r w:rsidRPr="002A7BB3">
              <w:rPr>
                <w:rtl/>
              </w:rPr>
              <w:t>لـست</w:t>
            </w:r>
            <w:r>
              <w:rPr>
                <w:rFonts w:hint="cs"/>
                <w:rtl/>
              </w:rPr>
              <w:t xml:space="preserve"> </w:t>
            </w:r>
            <w:r w:rsidRPr="002A7BB3">
              <w:rPr>
                <w:rtl/>
              </w:rPr>
              <w:t>أشتمها</w:t>
            </w:r>
            <w:r w:rsidR="0035456E" w:rsidRPr="00725071">
              <w:rPr>
                <w:rStyle w:val="libPoemTiniChar0"/>
                <w:rtl/>
              </w:rPr>
              <w:br/>
              <w:t> </w:t>
            </w:r>
          </w:p>
        </w:tc>
        <w:tc>
          <w:tcPr>
            <w:tcW w:w="222" w:type="dxa"/>
          </w:tcPr>
          <w:p w:rsidR="0035456E" w:rsidRDefault="0035456E" w:rsidP="0035456E">
            <w:pPr>
              <w:pStyle w:val="libPoem"/>
              <w:rPr>
                <w:rtl/>
              </w:rPr>
            </w:pPr>
          </w:p>
        </w:tc>
        <w:tc>
          <w:tcPr>
            <w:tcW w:w="3864" w:type="dxa"/>
          </w:tcPr>
          <w:p w:rsidR="0035456E" w:rsidRDefault="00512BE3" w:rsidP="00512BE3">
            <w:pPr>
              <w:pStyle w:val="libPoem"/>
            </w:pPr>
            <w:r w:rsidRPr="002A7BB3">
              <w:rPr>
                <w:rtl/>
              </w:rPr>
              <w:t>من</w:t>
            </w:r>
            <w:r>
              <w:rPr>
                <w:rFonts w:hint="cs"/>
                <w:rtl/>
              </w:rPr>
              <w:t xml:space="preserve"> </w:t>
            </w:r>
            <w:r w:rsidRPr="002A7BB3">
              <w:rPr>
                <w:rtl/>
              </w:rPr>
              <w:t>يفتريها</w:t>
            </w:r>
            <w:r>
              <w:rPr>
                <w:rFonts w:hint="cs"/>
                <w:rtl/>
              </w:rPr>
              <w:t xml:space="preserve"> </w:t>
            </w:r>
            <w:r w:rsidRPr="002A7BB3">
              <w:rPr>
                <w:rtl/>
              </w:rPr>
              <w:t>فنحن</w:t>
            </w:r>
            <w:r>
              <w:rPr>
                <w:rFonts w:hint="cs"/>
                <w:rtl/>
              </w:rPr>
              <w:t xml:space="preserve"> </w:t>
            </w:r>
            <w:r w:rsidRPr="002A7BB3">
              <w:rPr>
                <w:rtl/>
              </w:rPr>
              <w:t>منه</w:t>
            </w:r>
            <w:r>
              <w:rPr>
                <w:rFonts w:hint="cs"/>
                <w:rtl/>
              </w:rPr>
              <w:t xml:space="preserve"> </w:t>
            </w:r>
            <w:r w:rsidRPr="002A7BB3">
              <w:rPr>
                <w:rtl/>
              </w:rPr>
              <w:t>برا</w:t>
            </w:r>
            <w:r w:rsidRPr="006314DF">
              <w:rPr>
                <w:rStyle w:val="libFootnotenumChar"/>
                <w:rtl/>
              </w:rPr>
              <w:t>(1)</w:t>
            </w:r>
            <w:r w:rsidR="0035456E" w:rsidRPr="00725071">
              <w:rPr>
                <w:rStyle w:val="libPoemTiniChar0"/>
                <w:rtl/>
              </w:rPr>
              <w:br/>
              <w:t> </w:t>
            </w:r>
          </w:p>
        </w:tc>
      </w:tr>
    </w:tbl>
    <w:p w:rsidR="00621B6E" w:rsidRPr="002A7BB3" w:rsidRDefault="00621B6E" w:rsidP="00F975E3">
      <w:pPr>
        <w:pStyle w:val="libNormal"/>
        <w:rPr>
          <w:rtl/>
        </w:rPr>
      </w:pPr>
      <w:r w:rsidRPr="002A7BB3">
        <w:rPr>
          <w:rtl/>
        </w:rPr>
        <w:t>ونراه أيضاً يتجسس على عبد الله بن طاهر، ليعلم: هل له ميل إلى آل أبي طالب أو لا</w:t>
      </w:r>
      <w:r w:rsidRPr="006314DF">
        <w:rPr>
          <w:rStyle w:val="libFootnotenumChar"/>
          <w:rtl/>
        </w:rPr>
        <w:t>(2)</w:t>
      </w:r>
      <w:r w:rsidRPr="002A7BB3">
        <w:rPr>
          <w:rtl/>
        </w:rPr>
        <w:t>.</w:t>
      </w:r>
    </w:p>
    <w:p w:rsidR="00621B6E" w:rsidRPr="008D08A8" w:rsidRDefault="00621B6E" w:rsidP="002C06EC">
      <w:pPr>
        <w:pStyle w:val="libNormal"/>
        <w:rPr>
          <w:rtl/>
        </w:rPr>
      </w:pPr>
      <w:r w:rsidRPr="008D08A8">
        <w:rPr>
          <w:rtl/>
        </w:rPr>
        <w:t xml:space="preserve">ونراه يقدم على قتل الرضا </w:t>
      </w:r>
      <w:r w:rsidR="002C06EC" w:rsidRPr="002C06EC">
        <w:rPr>
          <w:rStyle w:val="libAlaemChar"/>
          <w:rFonts w:eastAsiaTheme="minorHAnsi"/>
          <w:rtl/>
        </w:rPr>
        <w:t>عليه‌السلام</w:t>
      </w:r>
      <w:r w:rsidR="002C06EC" w:rsidRPr="008D08A8">
        <w:rPr>
          <w:rtl/>
        </w:rPr>
        <w:t xml:space="preserve"> </w:t>
      </w:r>
      <w:r w:rsidRPr="008D08A8">
        <w:rPr>
          <w:rtl/>
        </w:rPr>
        <w:t>، وإخوته، وآلاف من العلويين غيرهم، ويصدر أمراً لأمرائه، وقواده بالقضاء عليهم، وفض جمعهم، كما سيأتي.</w:t>
      </w:r>
    </w:p>
    <w:p w:rsidR="00621B6E" w:rsidRPr="008D08A8" w:rsidRDefault="00621B6E" w:rsidP="002C06EC">
      <w:pPr>
        <w:pStyle w:val="libNormal"/>
        <w:rPr>
          <w:rtl/>
        </w:rPr>
      </w:pPr>
      <w:r w:rsidRPr="008D08A8">
        <w:rPr>
          <w:rtl/>
        </w:rPr>
        <w:t xml:space="preserve">ونراه كذلك.. يرسل إلى عامله على مصر، يأمره بغسل المنابر، التي دعي عليها لعلوي (هو الإمام الرضا </w:t>
      </w:r>
      <w:r w:rsidR="002C06EC" w:rsidRPr="002C06EC">
        <w:rPr>
          <w:rStyle w:val="libAlaemChar"/>
          <w:rFonts w:eastAsiaTheme="minorHAnsi"/>
          <w:rtl/>
        </w:rPr>
        <w:t>عليه‌السلام</w:t>
      </w:r>
      <w:r w:rsidRPr="008D08A8">
        <w:rPr>
          <w:rtl/>
        </w:rPr>
        <w:t>).. إلى غير ذلك مما لا مجال لنا هنا لاستقصائه..</w:t>
      </w:r>
    </w:p>
    <w:p w:rsidR="00621B6E" w:rsidRPr="008D08A8" w:rsidRDefault="00621B6E" w:rsidP="008D08A8">
      <w:pPr>
        <w:pStyle w:val="libNormal"/>
        <w:rPr>
          <w:rtl/>
        </w:rPr>
      </w:pPr>
      <w:r w:rsidRPr="008D08A8">
        <w:rPr>
          <w:rtl/>
        </w:rPr>
        <w:t>بينما نراه كذلك..</w:t>
      </w:r>
    </w:p>
    <w:p w:rsidR="00621B6E" w:rsidRPr="00B11AA6" w:rsidRDefault="00621B6E" w:rsidP="00B11AA6">
      <w:pPr>
        <w:pStyle w:val="Heading2Center"/>
        <w:rPr>
          <w:rtl/>
        </w:rPr>
      </w:pPr>
      <w:bookmarkStart w:id="90" w:name="_Toc379979577"/>
      <w:r w:rsidRPr="00B11AA6">
        <w:rPr>
          <w:rtl/>
        </w:rPr>
        <w:t>نراه من جهة ثانية</w:t>
      </w:r>
      <w:bookmarkEnd w:id="90"/>
    </w:p>
    <w:p w:rsidR="00621B6E" w:rsidRPr="008D08A8" w:rsidRDefault="00621B6E" w:rsidP="002C06EC">
      <w:pPr>
        <w:pStyle w:val="libNormal"/>
        <w:rPr>
          <w:rtl/>
        </w:rPr>
      </w:pPr>
      <w:r w:rsidRPr="008D08A8">
        <w:rPr>
          <w:rtl/>
        </w:rPr>
        <w:t xml:space="preserve">يقدم على الإعلان ببراءة الذمة ممن يذكر معاوية بن أبي سفيان بخير أي أنه أراد أن يجعل تفضيل علي </w:t>
      </w:r>
      <w:r w:rsidR="002C06EC" w:rsidRPr="002C06EC">
        <w:rPr>
          <w:rStyle w:val="libAlaemChar"/>
          <w:rFonts w:eastAsiaTheme="minorHAnsi"/>
          <w:rtl/>
        </w:rPr>
        <w:t>عليه‌السلام</w:t>
      </w:r>
      <w:r w:rsidR="002C06EC" w:rsidRPr="008D08A8">
        <w:rPr>
          <w:rtl/>
        </w:rPr>
        <w:t xml:space="preserve"> </w:t>
      </w:r>
      <w:r w:rsidRPr="008D08A8">
        <w:rPr>
          <w:rtl/>
        </w:rPr>
        <w:t>، والبراءة من معاوية ديناً رسمياً، يحمل الناس كلهم عليه، كما كان الحال بالنسبة لقضية خلق القرآن..</w:t>
      </w:r>
    </w:p>
    <w:p w:rsidR="00621B6E" w:rsidRPr="008D08A8" w:rsidRDefault="00621B6E" w:rsidP="008D08A8">
      <w:pPr>
        <w:pStyle w:val="libNormal"/>
        <w:rPr>
          <w:rtl/>
        </w:rPr>
      </w:pPr>
      <w:r w:rsidRPr="008D08A8">
        <w:rPr>
          <w:rtl/>
        </w:rPr>
        <w:t xml:space="preserve">وقضية الإعلان بسب معاوية، وإن كان الإقدام عليه في سنة 212 ه‍. لكن تفضيله علياً، على جميع الخلق، وتقربه لولده، وإظهاره التشيع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البداية والنهاية ج 10 ص 277، وفوات الوفيات ج 1 ص 241، ما عدا البيت الرابع.</w:t>
      </w:r>
    </w:p>
    <w:p w:rsidR="00F96AC1" w:rsidRDefault="00621B6E" w:rsidP="007471B5">
      <w:pPr>
        <w:pStyle w:val="libFootnote0"/>
        <w:rPr>
          <w:rtl/>
        </w:rPr>
      </w:pPr>
      <w:r w:rsidRPr="007471B5">
        <w:rPr>
          <w:rtl/>
        </w:rPr>
        <w:t>(2) الطبري ج 11 ص 1094، طبع ليدن، والعقد الفريد للملك السعيد ص 84، 85، وتجارب الأمم ج 6 المطبوع مع العيون والحدائق ص 461.</w:t>
      </w:r>
    </w:p>
    <w:p w:rsidR="00F96AC1" w:rsidRDefault="00F96AC1" w:rsidP="00BD40E5">
      <w:pPr>
        <w:pStyle w:val="libNormal"/>
        <w:rPr>
          <w:rtl/>
        </w:rPr>
      </w:pPr>
      <w:r>
        <w:rPr>
          <w:rtl/>
        </w:rPr>
        <w:br w:type="page"/>
      </w:r>
    </w:p>
    <w:p w:rsidR="00621B6E" w:rsidRPr="002A7BB3" w:rsidRDefault="00621B6E" w:rsidP="00F96AC1">
      <w:pPr>
        <w:pStyle w:val="libNormal0"/>
        <w:rPr>
          <w:rtl/>
        </w:rPr>
      </w:pPr>
      <w:r w:rsidRPr="002A7BB3">
        <w:rPr>
          <w:rtl/>
        </w:rPr>
        <w:lastRenderedPageBreak/>
        <w:t>والحب لهم</w:t>
      </w:r>
      <w:r w:rsidRPr="006314DF">
        <w:rPr>
          <w:rStyle w:val="libFootnotenumChar"/>
          <w:rtl/>
        </w:rPr>
        <w:t>(1)</w:t>
      </w:r>
      <w:r w:rsidRPr="002A7BB3">
        <w:rPr>
          <w:rtl/>
        </w:rPr>
        <w:t xml:space="preserve"> إنما كان من أول أيامه. يدلنا على ذلك أمور كثيرة، ويكفي هجاء ابن شكلة له، وهجاؤه لابن شكلة شاهداً على ذلك. فضلاً ع</w:t>
      </w:r>
      <w:r w:rsidR="00F96AC1">
        <w:rPr>
          <w:rtl/>
        </w:rPr>
        <w:t>ن الكثير من الأمور الأخرى غيره.</w:t>
      </w:r>
    </w:p>
    <w:p w:rsidR="00621B6E" w:rsidRPr="008D08A8" w:rsidRDefault="00621B6E" w:rsidP="008D08A8">
      <w:pPr>
        <w:pStyle w:val="libNormal"/>
        <w:rPr>
          <w:rtl/>
        </w:rPr>
      </w:pPr>
      <w:r w:rsidRPr="008D08A8">
        <w:rPr>
          <w:rtl/>
        </w:rPr>
        <w:t xml:space="preserve">ثم نراه بعد ذلك يبيح المتعة، ويصف الخليفة الثاني، عمر بن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قال في النجوم الزاهرة ج 2 ص 201، 202،، ومثله في تاريخ الخلفاء للسيوطي ص 308، وغيرهما: (أن المأمون كان يبالغ في التشيع، ويقول: إن أفضل الخلق بعد النبي علي بن أبي طالب. وأمر أن ينادى ببراءة الذمة ممن يذكر معاوية بخير، لكنه لم يتكلم في الشيخين بسوء بل كان يترضى عنهما، ويعتقد إمامتهما).</w:t>
      </w:r>
    </w:p>
    <w:p w:rsidR="00621B6E" w:rsidRDefault="00621B6E" w:rsidP="007471B5">
      <w:pPr>
        <w:pStyle w:val="libFootnote0"/>
        <w:rPr>
          <w:rtl/>
        </w:rPr>
      </w:pPr>
      <w:r w:rsidRPr="007471B5">
        <w:rPr>
          <w:rtl/>
        </w:rPr>
        <w:t>وهذا بعينه هو مذهب المعتزلة في بغداد ابتداء من بشر بن المعتمر، وبشر بن غياث المريسي وغيرهم من معتزلة بغداد، حتى لقد قال بشر المريسي المعتزلي المعروف على ما في البداية والنهاية ج 10 ص 279:</w:t>
      </w:r>
    </w:p>
    <w:tbl>
      <w:tblPr>
        <w:tblStyle w:val="TableGrid"/>
        <w:bidiVisual/>
        <w:tblW w:w="4562" w:type="pct"/>
        <w:tblInd w:w="384" w:type="dxa"/>
        <w:tblLook w:val="01E0"/>
      </w:tblPr>
      <w:tblGrid>
        <w:gridCol w:w="3756"/>
        <w:gridCol w:w="276"/>
        <w:gridCol w:w="3719"/>
      </w:tblGrid>
      <w:tr w:rsidR="00CA3F59" w:rsidTr="0025395A">
        <w:trPr>
          <w:trHeight w:val="350"/>
        </w:trPr>
        <w:tc>
          <w:tcPr>
            <w:tcW w:w="3920" w:type="dxa"/>
            <w:shd w:val="clear" w:color="auto" w:fill="auto"/>
          </w:tcPr>
          <w:p w:rsidR="00CA3F59" w:rsidRDefault="00CA3F59" w:rsidP="00CA3F59">
            <w:pPr>
              <w:pStyle w:val="libPoemFootnote"/>
            </w:pPr>
            <w:r w:rsidRPr="007471B5">
              <w:rPr>
                <w:rtl/>
              </w:rPr>
              <w:t>قـد</w:t>
            </w:r>
            <w:r>
              <w:rPr>
                <w:rFonts w:hint="cs"/>
                <w:rtl/>
              </w:rPr>
              <w:t xml:space="preserve"> </w:t>
            </w:r>
            <w:r w:rsidRPr="007471B5">
              <w:rPr>
                <w:rtl/>
              </w:rPr>
              <w:t>قـال</w:t>
            </w:r>
            <w:r>
              <w:rPr>
                <w:rFonts w:hint="cs"/>
                <w:rtl/>
              </w:rPr>
              <w:t xml:space="preserve"> </w:t>
            </w:r>
            <w:r w:rsidRPr="007471B5">
              <w:rPr>
                <w:rtl/>
              </w:rPr>
              <w:t>مأموننا</w:t>
            </w:r>
            <w:r>
              <w:rPr>
                <w:rFonts w:hint="cs"/>
                <w:rtl/>
              </w:rPr>
              <w:t xml:space="preserve"> </w:t>
            </w:r>
            <w:r w:rsidRPr="007471B5">
              <w:rPr>
                <w:rtl/>
              </w:rPr>
              <w:t>وسيدنا</w:t>
            </w:r>
            <w:r w:rsidRPr="00725071">
              <w:rPr>
                <w:rStyle w:val="libPoemTiniChar0"/>
                <w:rtl/>
              </w:rPr>
              <w:br/>
              <w:t> </w:t>
            </w:r>
          </w:p>
        </w:tc>
        <w:tc>
          <w:tcPr>
            <w:tcW w:w="279" w:type="dxa"/>
            <w:shd w:val="clear" w:color="auto" w:fill="auto"/>
          </w:tcPr>
          <w:p w:rsidR="00CA3F59" w:rsidRDefault="00CA3F59" w:rsidP="00CA3F59">
            <w:pPr>
              <w:pStyle w:val="libPoemFootnote"/>
              <w:rPr>
                <w:rtl/>
              </w:rPr>
            </w:pPr>
          </w:p>
        </w:tc>
        <w:tc>
          <w:tcPr>
            <w:tcW w:w="3881" w:type="dxa"/>
            <w:shd w:val="clear" w:color="auto" w:fill="auto"/>
          </w:tcPr>
          <w:p w:rsidR="00CA3F59" w:rsidRDefault="00CA3F59" w:rsidP="00CA3F59">
            <w:pPr>
              <w:pStyle w:val="libPoemFootnote"/>
            </w:pPr>
            <w:r w:rsidRPr="007471B5">
              <w:rPr>
                <w:rtl/>
              </w:rPr>
              <w:t>قولاً</w:t>
            </w:r>
            <w:r>
              <w:rPr>
                <w:rFonts w:hint="cs"/>
                <w:rtl/>
              </w:rPr>
              <w:t xml:space="preserve"> </w:t>
            </w:r>
            <w:r w:rsidRPr="007471B5">
              <w:rPr>
                <w:rtl/>
              </w:rPr>
              <w:t>له</w:t>
            </w:r>
            <w:r>
              <w:rPr>
                <w:rFonts w:hint="cs"/>
                <w:rtl/>
              </w:rPr>
              <w:t xml:space="preserve"> </w:t>
            </w:r>
            <w:r w:rsidRPr="007471B5">
              <w:rPr>
                <w:rtl/>
              </w:rPr>
              <w:t>في</w:t>
            </w:r>
            <w:r>
              <w:rPr>
                <w:rFonts w:hint="cs"/>
                <w:rtl/>
              </w:rPr>
              <w:t xml:space="preserve"> </w:t>
            </w:r>
            <w:r w:rsidRPr="007471B5">
              <w:rPr>
                <w:rtl/>
              </w:rPr>
              <w:t>الكتب</w:t>
            </w:r>
            <w:r>
              <w:rPr>
                <w:rFonts w:hint="cs"/>
                <w:rtl/>
              </w:rPr>
              <w:t xml:space="preserve"> </w:t>
            </w:r>
            <w:r w:rsidRPr="007471B5">
              <w:rPr>
                <w:rtl/>
              </w:rPr>
              <w:t>تصديق</w:t>
            </w:r>
            <w:r w:rsidRPr="00725071">
              <w:rPr>
                <w:rStyle w:val="libPoemTiniChar0"/>
                <w:rtl/>
              </w:rPr>
              <w:br/>
              <w:t> </w:t>
            </w:r>
          </w:p>
        </w:tc>
      </w:tr>
      <w:tr w:rsidR="00CA3F59" w:rsidTr="0025395A">
        <w:trPr>
          <w:trHeight w:val="350"/>
        </w:trPr>
        <w:tc>
          <w:tcPr>
            <w:tcW w:w="3920" w:type="dxa"/>
          </w:tcPr>
          <w:p w:rsidR="00CA3F59" w:rsidRDefault="00CA3F59" w:rsidP="00CA3F59">
            <w:pPr>
              <w:pStyle w:val="libPoemFootnote"/>
            </w:pPr>
            <w:r w:rsidRPr="007471B5">
              <w:rPr>
                <w:rtl/>
              </w:rPr>
              <w:t>إن</w:t>
            </w:r>
            <w:r>
              <w:rPr>
                <w:rFonts w:hint="cs"/>
                <w:rtl/>
              </w:rPr>
              <w:t xml:space="preserve"> </w:t>
            </w:r>
            <w:r w:rsidRPr="007471B5">
              <w:rPr>
                <w:rtl/>
              </w:rPr>
              <w:t>عـلياً</w:t>
            </w:r>
            <w:r>
              <w:rPr>
                <w:rFonts w:hint="cs"/>
                <w:rtl/>
              </w:rPr>
              <w:t xml:space="preserve"> </w:t>
            </w:r>
            <w:r w:rsidRPr="007471B5">
              <w:rPr>
                <w:rtl/>
              </w:rPr>
              <w:t>أعني</w:t>
            </w:r>
            <w:r>
              <w:rPr>
                <w:rFonts w:hint="cs"/>
                <w:rtl/>
              </w:rPr>
              <w:t xml:space="preserve"> </w:t>
            </w:r>
            <w:r w:rsidRPr="007471B5">
              <w:rPr>
                <w:rtl/>
              </w:rPr>
              <w:t>أبا</w:t>
            </w:r>
            <w:r>
              <w:rPr>
                <w:rFonts w:hint="cs"/>
                <w:rtl/>
              </w:rPr>
              <w:t xml:space="preserve"> </w:t>
            </w:r>
            <w:r w:rsidRPr="007471B5">
              <w:rPr>
                <w:rtl/>
              </w:rPr>
              <w:t>حسن</w:t>
            </w:r>
            <w:r w:rsidRPr="00725071">
              <w:rPr>
                <w:rStyle w:val="libPoemTiniChar0"/>
                <w:rtl/>
              </w:rPr>
              <w:br/>
              <w:t> </w:t>
            </w:r>
          </w:p>
        </w:tc>
        <w:tc>
          <w:tcPr>
            <w:tcW w:w="279" w:type="dxa"/>
          </w:tcPr>
          <w:p w:rsidR="00CA3F59" w:rsidRDefault="00CA3F59" w:rsidP="00CA3F59">
            <w:pPr>
              <w:pStyle w:val="libPoemFootnote"/>
              <w:rPr>
                <w:rtl/>
              </w:rPr>
            </w:pPr>
          </w:p>
        </w:tc>
        <w:tc>
          <w:tcPr>
            <w:tcW w:w="3881" w:type="dxa"/>
          </w:tcPr>
          <w:p w:rsidR="00CA3F59" w:rsidRDefault="00CA3F59" w:rsidP="00CA3F59">
            <w:pPr>
              <w:pStyle w:val="libPoemFootnote"/>
            </w:pPr>
            <w:r w:rsidRPr="007471B5">
              <w:rPr>
                <w:rtl/>
              </w:rPr>
              <w:t>خـير</w:t>
            </w:r>
            <w:r>
              <w:rPr>
                <w:rFonts w:hint="cs"/>
                <w:rtl/>
              </w:rPr>
              <w:t xml:space="preserve"> </w:t>
            </w:r>
            <w:r w:rsidRPr="007471B5">
              <w:rPr>
                <w:rtl/>
              </w:rPr>
              <w:t>من</w:t>
            </w:r>
            <w:r>
              <w:rPr>
                <w:rFonts w:hint="cs"/>
                <w:rtl/>
              </w:rPr>
              <w:t xml:space="preserve"> </w:t>
            </w:r>
            <w:r w:rsidRPr="007471B5">
              <w:rPr>
                <w:rtl/>
              </w:rPr>
              <w:t>قد</w:t>
            </w:r>
            <w:r>
              <w:rPr>
                <w:rFonts w:hint="cs"/>
                <w:rtl/>
              </w:rPr>
              <w:t xml:space="preserve"> </w:t>
            </w:r>
            <w:r w:rsidRPr="007471B5">
              <w:rPr>
                <w:rtl/>
              </w:rPr>
              <w:t>أقلت</w:t>
            </w:r>
            <w:r>
              <w:rPr>
                <w:rFonts w:hint="cs"/>
                <w:rtl/>
              </w:rPr>
              <w:t xml:space="preserve"> </w:t>
            </w:r>
            <w:r w:rsidRPr="007471B5">
              <w:rPr>
                <w:rtl/>
              </w:rPr>
              <w:t>النوق</w:t>
            </w:r>
            <w:r w:rsidRPr="00725071">
              <w:rPr>
                <w:rStyle w:val="libPoemTiniChar0"/>
                <w:rtl/>
              </w:rPr>
              <w:br/>
              <w:t> </w:t>
            </w:r>
          </w:p>
        </w:tc>
      </w:tr>
      <w:tr w:rsidR="00CA3F59" w:rsidTr="0025395A">
        <w:trPr>
          <w:trHeight w:val="350"/>
        </w:trPr>
        <w:tc>
          <w:tcPr>
            <w:tcW w:w="3920" w:type="dxa"/>
          </w:tcPr>
          <w:p w:rsidR="00CA3F59" w:rsidRDefault="00CA3F59" w:rsidP="00CA3F59">
            <w:pPr>
              <w:pStyle w:val="libPoemFootnote"/>
            </w:pPr>
            <w:r w:rsidRPr="007471B5">
              <w:rPr>
                <w:rtl/>
              </w:rPr>
              <w:t>بـعد</w:t>
            </w:r>
            <w:r>
              <w:rPr>
                <w:rFonts w:hint="cs"/>
                <w:rtl/>
              </w:rPr>
              <w:t xml:space="preserve"> </w:t>
            </w:r>
            <w:r w:rsidRPr="007471B5">
              <w:rPr>
                <w:rtl/>
              </w:rPr>
              <w:t>نبي</w:t>
            </w:r>
            <w:r>
              <w:rPr>
                <w:rFonts w:hint="cs"/>
                <w:rtl/>
              </w:rPr>
              <w:t xml:space="preserve"> </w:t>
            </w:r>
            <w:r w:rsidRPr="007471B5">
              <w:rPr>
                <w:rtl/>
              </w:rPr>
              <w:t>الهدى،</w:t>
            </w:r>
            <w:r>
              <w:rPr>
                <w:rFonts w:hint="cs"/>
                <w:rtl/>
              </w:rPr>
              <w:t xml:space="preserve"> </w:t>
            </w:r>
            <w:r w:rsidRPr="007471B5">
              <w:rPr>
                <w:rtl/>
              </w:rPr>
              <w:t>وإن</w:t>
            </w:r>
            <w:r>
              <w:rPr>
                <w:rFonts w:hint="cs"/>
                <w:rtl/>
              </w:rPr>
              <w:t xml:space="preserve"> </w:t>
            </w:r>
            <w:r w:rsidRPr="007471B5">
              <w:rPr>
                <w:rtl/>
              </w:rPr>
              <w:t>لنا</w:t>
            </w:r>
            <w:r w:rsidRPr="00725071">
              <w:rPr>
                <w:rStyle w:val="libPoemTiniChar0"/>
                <w:rtl/>
              </w:rPr>
              <w:br/>
              <w:t> </w:t>
            </w:r>
          </w:p>
        </w:tc>
        <w:tc>
          <w:tcPr>
            <w:tcW w:w="279" w:type="dxa"/>
          </w:tcPr>
          <w:p w:rsidR="00CA3F59" w:rsidRDefault="00CA3F59" w:rsidP="00CA3F59">
            <w:pPr>
              <w:pStyle w:val="libPoemFootnote"/>
              <w:rPr>
                <w:rtl/>
              </w:rPr>
            </w:pPr>
          </w:p>
        </w:tc>
        <w:tc>
          <w:tcPr>
            <w:tcW w:w="3881" w:type="dxa"/>
          </w:tcPr>
          <w:p w:rsidR="00CA3F59" w:rsidRDefault="00CA3F59" w:rsidP="00CA3F59">
            <w:pPr>
              <w:pStyle w:val="libPoemFootnote"/>
            </w:pPr>
            <w:r w:rsidRPr="007471B5">
              <w:rPr>
                <w:rtl/>
              </w:rPr>
              <w:t>أعـمالنا</w:t>
            </w:r>
            <w:r>
              <w:rPr>
                <w:rFonts w:hint="cs"/>
                <w:rtl/>
              </w:rPr>
              <w:t xml:space="preserve"> </w:t>
            </w:r>
            <w:r w:rsidRPr="007471B5">
              <w:rPr>
                <w:rtl/>
              </w:rPr>
              <w:t>والقرآن</w:t>
            </w:r>
            <w:r>
              <w:rPr>
                <w:rFonts w:hint="cs"/>
                <w:rtl/>
              </w:rPr>
              <w:t xml:space="preserve"> </w:t>
            </w:r>
            <w:r w:rsidRPr="007471B5">
              <w:rPr>
                <w:rtl/>
              </w:rPr>
              <w:t>مخلوق</w:t>
            </w:r>
            <w:r w:rsidRPr="00725071">
              <w:rPr>
                <w:rStyle w:val="libPoemTiniChar0"/>
                <w:rtl/>
              </w:rPr>
              <w:br/>
              <w:t> </w:t>
            </w:r>
          </w:p>
        </w:tc>
      </w:tr>
    </w:tbl>
    <w:p w:rsidR="00621B6E" w:rsidRPr="007471B5" w:rsidRDefault="00621B6E" w:rsidP="007471B5">
      <w:pPr>
        <w:pStyle w:val="libFootnote0"/>
        <w:rPr>
          <w:rtl/>
        </w:rPr>
      </w:pPr>
      <w:r w:rsidRPr="007471B5">
        <w:rPr>
          <w:rtl/>
        </w:rPr>
        <w:t>وصرح بأنه يذهب مذهب المعتزلة كثيرون، منهم: البداية والنهاية ج 10 ص 275، وضحى الإسلام ج 3 ص 295، وإمبراطورية العرب ص 600، وغيرهم، بل لقد قال خيري حماد، في تعليقته على ص 601، من إمبراطورية العرب بقوله: (أجمعت كتب التاريخ العربي على أن المأمون مال إلى الأخذ بمذهب المعتزلة، فقرب أتباع هذا المذهب إليه إلخ.)، ويدل على ذلك أيضاً أقوال. وأشعار المأمون المتقدمة.. ولعل وصف بعض المؤرخين بالتشيع هو الذي أوهم البعض بأن المأمون كان يتشيع بالمعنى المعروف للتشيع، فجزم بذلك، وبدأ يحشد الدلائل، والشواهد، التي لا تسمن، ولا تغني من جوع، وقد غفل عن أنهم يقصدون بكلمة (التشيع) المعنى اللغوي، لا المعنى الخاص المعروف الآن..</w:t>
      </w:r>
    </w:p>
    <w:p w:rsidR="00F96AC1" w:rsidRDefault="00621B6E" w:rsidP="007471B5">
      <w:pPr>
        <w:pStyle w:val="libFootnote0"/>
        <w:rPr>
          <w:rtl/>
        </w:rPr>
      </w:pPr>
      <w:r w:rsidRPr="007471B5">
        <w:rPr>
          <w:rtl/>
        </w:rPr>
        <w:t>وبعد.. فإن من الواضح: أن عقيدة المأمون تلك، لم تكن تثمر على الصعيد العملي العام، فإنه كان من السياسيين. الذين لا ينطلقون في سلوكهم، ومواقفهم الخارجية ن منطلقات عقائدية، ومفاهيم إنسانية. وإنما يكون المنطلق لهم في مواقفهم، وتصرفاتهم، هو ـ فقط ـ مصالحهم الشخصية، وما له مساس في استمرار فرض سلطتهم، وتأكيد سيطرتهم..</w:t>
      </w:r>
    </w:p>
    <w:p w:rsidR="00F96AC1" w:rsidRDefault="00F96AC1" w:rsidP="00BD40E5">
      <w:pPr>
        <w:pStyle w:val="libNormal"/>
        <w:rPr>
          <w:rtl/>
        </w:rPr>
      </w:pPr>
      <w:r>
        <w:rPr>
          <w:rtl/>
        </w:rPr>
        <w:br w:type="page"/>
      </w:r>
    </w:p>
    <w:p w:rsidR="00621B6E" w:rsidRPr="00446258" w:rsidRDefault="00621B6E" w:rsidP="00F96AC1">
      <w:pPr>
        <w:pStyle w:val="libNormal0"/>
        <w:rPr>
          <w:rtl/>
        </w:rPr>
      </w:pPr>
      <w:r w:rsidRPr="00446258">
        <w:rPr>
          <w:rtl/>
        </w:rPr>
        <w:lastRenderedPageBreak/>
        <w:t>الخطاب بـ‍ (جعل)</w:t>
      </w:r>
      <w:r w:rsidRPr="006314DF">
        <w:rPr>
          <w:rStyle w:val="libFootnotenumChar"/>
          <w:rtl/>
        </w:rPr>
        <w:t>(1)</w:t>
      </w:r>
      <w:r w:rsidR="00F96AC1">
        <w:rPr>
          <w:rtl/>
        </w:rPr>
        <w:t>، أو نحو ذلك.</w:t>
      </w:r>
    </w:p>
    <w:p w:rsidR="00621B6E" w:rsidRPr="00446258" w:rsidRDefault="00621B6E" w:rsidP="00446258">
      <w:pPr>
        <w:pStyle w:val="libNormal"/>
        <w:rPr>
          <w:rStyle w:val="libNormalChar"/>
          <w:rtl/>
        </w:rPr>
      </w:pPr>
      <w:r w:rsidRPr="00446258">
        <w:rPr>
          <w:rtl/>
        </w:rPr>
        <w:t>ونراه أيضاً أنه عندما سأل أصحابه عن: أنبل من يعلمون نبلاً، وأعفهم عفة، فقال له علي بن صالح: (أعرف القصة في عمر بن الخطاب، فأشاح بوجهه، وأعرض، وذكر كلاما ليس من جنس هذا الكتاب، فنذكره، إلخ..)</w:t>
      </w:r>
      <w:r w:rsidRPr="006314DF">
        <w:rPr>
          <w:rStyle w:val="libFootnotenumChar"/>
          <w:rtl/>
        </w:rPr>
        <w:t>(2)</w:t>
      </w:r>
      <w:r w:rsidRPr="00446258">
        <w:rPr>
          <w:rStyle w:val="libNormalChar"/>
          <w:rtl/>
        </w:rPr>
        <w:t xml:space="preserve"> على حد تعبير البيهقي.. وذكر طيفور: أن أبا عمر الخطابي دخل على المأمون: فتذاكروا عمر بن الخطاب فقال المأمون: إلا أنه غصبنا، فقال له أبو عمر يا أمير المؤمنين، يكون الغصب إلا بحق يد فهل كانت لكم يد، قال فسكت المأمون عنه، واحتملها له</w:t>
      </w:r>
      <w:r w:rsidRPr="006314DF">
        <w:rPr>
          <w:rStyle w:val="libFootnotenumChar"/>
          <w:rtl/>
        </w:rPr>
        <w:t>(3)</w:t>
      </w:r>
      <w:r w:rsidRPr="00446258">
        <w:rPr>
          <w:rStyle w:val="libNormalChar"/>
          <w:rtl/>
        </w:rPr>
        <w:t>.</w:t>
      </w:r>
    </w:p>
    <w:p w:rsidR="00621B6E" w:rsidRPr="008D08A8" w:rsidRDefault="00621B6E" w:rsidP="008D08A8">
      <w:pPr>
        <w:pStyle w:val="libNormal"/>
        <w:rPr>
          <w:rtl/>
        </w:rPr>
      </w:pPr>
      <w:r w:rsidRPr="008D08A8">
        <w:rPr>
          <w:rtl/>
        </w:rPr>
        <w:t>ولكن اعتراض الخطابي اعتراض بارد وتوجيه فاسد فهل الخلافة من الأموال أم هي حق جعله الله لهم؟ ولا ندري سر سكون المأمون عنه، واحتماله منه، إلا ما قدمناه..</w:t>
      </w:r>
    </w:p>
    <w:p w:rsidR="00621B6E" w:rsidRPr="008D08A8" w:rsidRDefault="00621B6E" w:rsidP="008D08A8">
      <w:pPr>
        <w:pStyle w:val="libNormal"/>
        <w:rPr>
          <w:rtl/>
        </w:rPr>
      </w:pPr>
      <w:r w:rsidRPr="008D08A8">
        <w:rPr>
          <w:rtl/>
        </w:rPr>
        <w:t xml:space="preserve">بل إن الأهم من ذلك كله.. أننا نراه يصف الخلفاء الثلاثة، وغيرهم من الصحابة بأنهم: (ملحدين) ناسياً، أو متناسياً كل أقواله السابقة، وخصوصاً شعره، وقوله: إنه يتحرج حتى من تنقص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وفيات الأعيان ترجمة يحيى بن أكثم ج 2 / 218 ط سنة 1310 ه‍ والسيرة الحلبية ج 3 / 46 والنص والاجتهاد ص 193، وفي قاموس الرجال 9 / 397، نقلاً عن الخطيب في تاريخ بغداد: أنه كان يقول: (ومن أنت يا أحول الخ..) ولا يخفى أنهم أرادوا تلطيف العبارة بقدر المستطاع، فحرفوها إلى ما ترى.</w:t>
      </w:r>
    </w:p>
    <w:p w:rsidR="00621B6E" w:rsidRPr="007471B5" w:rsidRDefault="00621B6E" w:rsidP="008075EE">
      <w:pPr>
        <w:pStyle w:val="libFootnote0"/>
        <w:rPr>
          <w:rtl/>
        </w:rPr>
      </w:pPr>
      <w:r w:rsidRPr="007471B5">
        <w:rPr>
          <w:rtl/>
        </w:rPr>
        <w:t xml:space="preserve">هذا.. وقد يرى البعض: أن تفضيله علياً، وإعلانه بسب معاوية، وإباحته المتعة، وقوله بخلق القرآن، ليس إلا لإشغال الناس بعضهم ببعض، وصرف الناس عن التفكير بالخلافة، التي هي أعز ما في الوجود عليه، والتي ضحى من أجلها بأخيه، وأشياعه، ووزرائه، وقواده. وكذلك من أجل صرف الناس عن أهل البيت </w:t>
      </w:r>
      <w:r w:rsidR="008075EE" w:rsidRPr="002F4F62">
        <w:rPr>
          <w:rStyle w:val="libFootnoteAlaemChar"/>
          <w:rFonts w:eastAsiaTheme="minorHAnsi"/>
          <w:rtl/>
        </w:rPr>
        <w:t>عليهم‌السلام</w:t>
      </w:r>
      <w:r w:rsidR="008075EE" w:rsidRPr="00D6625A">
        <w:rPr>
          <w:rFonts w:eastAsiaTheme="minorHAnsi"/>
          <w:rtl/>
        </w:rPr>
        <w:t xml:space="preserve"> </w:t>
      </w:r>
      <w:r w:rsidRPr="007471B5">
        <w:rPr>
          <w:rtl/>
        </w:rPr>
        <w:t>، وإبعادهم عنهم.. ولعل هذا الرأي لا يعدم بعض الشواهد التاريخية، التي تؤيده، وتدعمه.</w:t>
      </w:r>
    </w:p>
    <w:p w:rsidR="00621B6E" w:rsidRPr="007471B5" w:rsidRDefault="00621B6E" w:rsidP="007471B5">
      <w:pPr>
        <w:pStyle w:val="libFootnote0"/>
        <w:rPr>
          <w:rtl/>
        </w:rPr>
      </w:pPr>
      <w:r w:rsidRPr="007471B5">
        <w:rPr>
          <w:rtl/>
        </w:rPr>
        <w:t>(2) المحاسن والمساوي ص 150.</w:t>
      </w:r>
    </w:p>
    <w:p w:rsidR="00F96AC1" w:rsidRPr="00483CCD" w:rsidRDefault="00621B6E" w:rsidP="00483CCD">
      <w:pPr>
        <w:pStyle w:val="libFootnote0"/>
        <w:rPr>
          <w:rtl/>
        </w:rPr>
      </w:pPr>
      <w:r w:rsidRPr="00483CCD">
        <w:rPr>
          <w:rtl/>
        </w:rPr>
        <w:t>(3) كتاب بغداد ص 51.</w:t>
      </w:r>
    </w:p>
    <w:p w:rsidR="00F96AC1" w:rsidRDefault="00F96AC1" w:rsidP="00C07CD2">
      <w:pPr>
        <w:pStyle w:val="libNormal"/>
        <w:rPr>
          <w:rtl/>
        </w:rPr>
      </w:pPr>
      <w:r>
        <w:rPr>
          <w:rtl/>
        </w:rPr>
        <w:br w:type="page"/>
      </w:r>
    </w:p>
    <w:p w:rsidR="00621B6E" w:rsidRDefault="00621B6E" w:rsidP="008D08A8">
      <w:pPr>
        <w:pStyle w:val="libNormal"/>
        <w:rPr>
          <w:rtl/>
        </w:rPr>
      </w:pPr>
      <w:r w:rsidRPr="008D08A8">
        <w:rPr>
          <w:rtl/>
        </w:rPr>
        <w:lastRenderedPageBreak/>
        <w:t xml:space="preserve">الحجاج، كيف بالسلف الطيب، فاستمع إليه </w:t>
      </w:r>
      <w:r w:rsidR="00F96AC1">
        <w:rPr>
          <w:rtl/>
        </w:rPr>
        <w:t>يقول، على ما يرويه لنا البيهقي:</w:t>
      </w:r>
    </w:p>
    <w:tbl>
      <w:tblPr>
        <w:tblStyle w:val="TableGrid"/>
        <w:bidiVisual/>
        <w:tblW w:w="4562" w:type="pct"/>
        <w:tblInd w:w="384" w:type="dxa"/>
        <w:tblLook w:val="01E0"/>
      </w:tblPr>
      <w:tblGrid>
        <w:gridCol w:w="3755"/>
        <w:gridCol w:w="276"/>
        <w:gridCol w:w="3720"/>
      </w:tblGrid>
      <w:tr w:rsidR="002F4F62" w:rsidTr="0025395A">
        <w:trPr>
          <w:trHeight w:val="350"/>
        </w:trPr>
        <w:tc>
          <w:tcPr>
            <w:tcW w:w="3920" w:type="dxa"/>
            <w:shd w:val="clear" w:color="auto" w:fill="auto"/>
          </w:tcPr>
          <w:p w:rsidR="002F4F62" w:rsidRDefault="002F4F62" w:rsidP="002F4F62">
            <w:pPr>
              <w:pStyle w:val="libPoem"/>
            </w:pPr>
            <w:r w:rsidRPr="002A7BB3">
              <w:rPr>
                <w:rtl/>
              </w:rPr>
              <w:t>ومن</w:t>
            </w:r>
            <w:r>
              <w:rPr>
                <w:rFonts w:hint="cs"/>
                <w:rtl/>
              </w:rPr>
              <w:t xml:space="preserve"> </w:t>
            </w:r>
            <w:r w:rsidRPr="002A7BB3">
              <w:rPr>
                <w:rtl/>
              </w:rPr>
              <w:t>غاو</w:t>
            </w:r>
            <w:r>
              <w:rPr>
                <w:rFonts w:hint="cs"/>
                <w:rtl/>
              </w:rPr>
              <w:t xml:space="preserve"> </w:t>
            </w:r>
            <w:r w:rsidRPr="002A7BB3">
              <w:rPr>
                <w:rtl/>
              </w:rPr>
              <w:t>يغص</w:t>
            </w:r>
            <w:r>
              <w:rPr>
                <w:rFonts w:hint="cs"/>
                <w:rtl/>
              </w:rPr>
              <w:t xml:space="preserve"> </w:t>
            </w:r>
            <w:r w:rsidRPr="002A7BB3">
              <w:rPr>
                <w:rtl/>
              </w:rPr>
              <w:t>علي</w:t>
            </w:r>
            <w:r>
              <w:rPr>
                <w:rFonts w:hint="cs"/>
                <w:rtl/>
              </w:rPr>
              <w:t xml:space="preserve"> </w:t>
            </w:r>
            <w:r w:rsidRPr="002A7BB3">
              <w:rPr>
                <w:rtl/>
              </w:rPr>
              <w:t>غيظاً</w:t>
            </w:r>
            <w:r w:rsidRPr="00725071">
              <w:rPr>
                <w:rStyle w:val="libPoemTiniChar0"/>
                <w:rtl/>
              </w:rPr>
              <w:br/>
              <w:t> </w:t>
            </w:r>
          </w:p>
        </w:tc>
        <w:tc>
          <w:tcPr>
            <w:tcW w:w="279" w:type="dxa"/>
            <w:shd w:val="clear" w:color="auto" w:fill="auto"/>
          </w:tcPr>
          <w:p w:rsidR="002F4F62" w:rsidRDefault="002F4F62" w:rsidP="0025395A">
            <w:pPr>
              <w:pStyle w:val="libPoem"/>
              <w:rPr>
                <w:rtl/>
              </w:rPr>
            </w:pPr>
          </w:p>
        </w:tc>
        <w:tc>
          <w:tcPr>
            <w:tcW w:w="3881" w:type="dxa"/>
            <w:shd w:val="clear" w:color="auto" w:fill="auto"/>
          </w:tcPr>
          <w:p w:rsidR="002F4F62" w:rsidRDefault="002F4F62" w:rsidP="002F4F62">
            <w:pPr>
              <w:pStyle w:val="libPoem"/>
            </w:pPr>
            <w:r w:rsidRPr="002A7BB3">
              <w:rPr>
                <w:rtl/>
              </w:rPr>
              <w:t>إذا</w:t>
            </w:r>
            <w:r>
              <w:rPr>
                <w:rFonts w:hint="cs"/>
                <w:rtl/>
              </w:rPr>
              <w:t xml:space="preserve"> </w:t>
            </w:r>
            <w:r w:rsidRPr="002A7BB3">
              <w:rPr>
                <w:rtl/>
              </w:rPr>
              <w:t>أدنـيت</w:t>
            </w:r>
            <w:r>
              <w:rPr>
                <w:rFonts w:hint="cs"/>
                <w:rtl/>
              </w:rPr>
              <w:t xml:space="preserve"> </w:t>
            </w:r>
            <w:r w:rsidRPr="002A7BB3">
              <w:rPr>
                <w:rtl/>
              </w:rPr>
              <w:t>أولاد</w:t>
            </w:r>
            <w:r>
              <w:rPr>
                <w:rFonts w:hint="cs"/>
                <w:rtl/>
              </w:rPr>
              <w:t xml:space="preserve"> </w:t>
            </w:r>
            <w:r w:rsidRPr="002A7BB3">
              <w:rPr>
                <w:rtl/>
              </w:rPr>
              <w:t>الـوصي</w:t>
            </w:r>
            <w:r w:rsidRPr="00725071">
              <w:rPr>
                <w:rStyle w:val="libPoemTiniChar0"/>
                <w:rtl/>
              </w:rPr>
              <w:br/>
              <w:t> </w:t>
            </w:r>
          </w:p>
        </w:tc>
      </w:tr>
      <w:tr w:rsidR="002F4F62" w:rsidTr="0025395A">
        <w:trPr>
          <w:trHeight w:val="350"/>
        </w:trPr>
        <w:tc>
          <w:tcPr>
            <w:tcW w:w="3920" w:type="dxa"/>
          </w:tcPr>
          <w:p w:rsidR="002F4F62" w:rsidRDefault="002F4F62" w:rsidP="002F4F62">
            <w:pPr>
              <w:pStyle w:val="libPoem"/>
            </w:pPr>
            <w:r w:rsidRPr="002A7BB3">
              <w:rPr>
                <w:rtl/>
              </w:rPr>
              <w:t>يـحاول</w:t>
            </w:r>
            <w:r>
              <w:rPr>
                <w:rFonts w:hint="cs"/>
                <w:rtl/>
              </w:rPr>
              <w:t xml:space="preserve"> </w:t>
            </w:r>
            <w:r w:rsidRPr="002A7BB3">
              <w:rPr>
                <w:rtl/>
              </w:rPr>
              <w:t>أن</w:t>
            </w:r>
            <w:r>
              <w:rPr>
                <w:rFonts w:hint="cs"/>
                <w:rtl/>
              </w:rPr>
              <w:t xml:space="preserve"> </w:t>
            </w:r>
            <w:r w:rsidRPr="002A7BB3">
              <w:rPr>
                <w:rtl/>
              </w:rPr>
              <w:t>نـور</w:t>
            </w:r>
            <w:r>
              <w:rPr>
                <w:rFonts w:hint="cs"/>
                <w:rtl/>
              </w:rPr>
              <w:t xml:space="preserve"> </w:t>
            </w:r>
            <w:r w:rsidRPr="002A7BB3">
              <w:rPr>
                <w:rtl/>
              </w:rPr>
              <w:t>الله</w:t>
            </w:r>
            <w:r>
              <w:rPr>
                <w:rFonts w:hint="cs"/>
                <w:rtl/>
              </w:rPr>
              <w:t xml:space="preserve"> </w:t>
            </w:r>
            <w:r w:rsidRPr="002A7BB3">
              <w:rPr>
                <w:rtl/>
              </w:rPr>
              <w:t>يطفى</w:t>
            </w:r>
            <w:r w:rsidRPr="00725071">
              <w:rPr>
                <w:rStyle w:val="libPoemTiniChar0"/>
                <w:rtl/>
              </w:rPr>
              <w:br/>
              <w:t> </w:t>
            </w:r>
          </w:p>
        </w:tc>
        <w:tc>
          <w:tcPr>
            <w:tcW w:w="279" w:type="dxa"/>
          </w:tcPr>
          <w:p w:rsidR="002F4F62" w:rsidRDefault="002F4F62" w:rsidP="0025395A">
            <w:pPr>
              <w:pStyle w:val="libPoem"/>
              <w:rPr>
                <w:rtl/>
              </w:rPr>
            </w:pPr>
          </w:p>
        </w:tc>
        <w:tc>
          <w:tcPr>
            <w:tcW w:w="3881" w:type="dxa"/>
          </w:tcPr>
          <w:p w:rsidR="002F4F62" w:rsidRDefault="002F4F62" w:rsidP="002F4F62">
            <w:pPr>
              <w:pStyle w:val="libPoem"/>
            </w:pPr>
            <w:r w:rsidRPr="002A7BB3">
              <w:rPr>
                <w:rtl/>
              </w:rPr>
              <w:t>ونـور</w:t>
            </w:r>
            <w:r>
              <w:rPr>
                <w:rFonts w:hint="cs"/>
                <w:rtl/>
              </w:rPr>
              <w:t xml:space="preserve"> </w:t>
            </w:r>
            <w:r w:rsidRPr="002A7BB3">
              <w:rPr>
                <w:rtl/>
              </w:rPr>
              <w:t>الله</w:t>
            </w:r>
            <w:r>
              <w:rPr>
                <w:rFonts w:hint="cs"/>
                <w:rtl/>
              </w:rPr>
              <w:t xml:space="preserve"> </w:t>
            </w:r>
            <w:r w:rsidRPr="002A7BB3">
              <w:rPr>
                <w:rtl/>
              </w:rPr>
              <w:t>فـي</w:t>
            </w:r>
            <w:r>
              <w:rPr>
                <w:rFonts w:hint="cs"/>
                <w:rtl/>
              </w:rPr>
              <w:t xml:space="preserve"> </w:t>
            </w:r>
            <w:r w:rsidRPr="002A7BB3">
              <w:rPr>
                <w:rtl/>
              </w:rPr>
              <w:t>حصن</w:t>
            </w:r>
            <w:r>
              <w:rPr>
                <w:rFonts w:hint="cs"/>
                <w:rtl/>
              </w:rPr>
              <w:t xml:space="preserve"> </w:t>
            </w:r>
            <w:r w:rsidRPr="002A7BB3">
              <w:rPr>
                <w:rtl/>
              </w:rPr>
              <w:t>أبي</w:t>
            </w:r>
            <w:r w:rsidRPr="00725071">
              <w:rPr>
                <w:rStyle w:val="libPoemTiniChar0"/>
                <w:rtl/>
              </w:rPr>
              <w:br/>
              <w:t> </w:t>
            </w:r>
          </w:p>
        </w:tc>
      </w:tr>
      <w:tr w:rsidR="002F4F62" w:rsidTr="0025395A">
        <w:trPr>
          <w:trHeight w:val="350"/>
        </w:trPr>
        <w:tc>
          <w:tcPr>
            <w:tcW w:w="3920" w:type="dxa"/>
          </w:tcPr>
          <w:p w:rsidR="002F4F62" w:rsidRDefault="002F4F62" w:rsidP="002F4F62">
            <w:pPr>
              <w:pStyle w:val="libPoem"/>
            </w:pPr>
            <w:r w:rsidRPr="002A7BB3">
              <w:rPr>
                <w:rtl/>
              </w:rPr>
              <w:t>فقلت:</w:t>
            </w:r>
            <w:r>
              <w:rPr>
                <w:rFonts w:hint="cs"/>
                <w:rtl/>
              </w:rPr>
              <w:t xml:space="preserve"> </w:t>
            </w:r>
            <w:r w:rsidRPr="002A7BB3">
              <w:rPr>
                <w:rtl/>
              </w:rPr>
              <w:t>أليس</w:t>
            </w:r>
            <w:r>
              <w:rPr>
                <w:rFonts w:hint="cs"/>
                <w:rtl/>
              </w:rPr>
              <w:t xml:space="preserve"> </w:t>
            </w:r>
            <w:r w:rsidRPr="002A7BB3">
              <w:rPr>
                <w:rtl/>
              </w:rPr>
              <w:t>قد</w:t>
            </w:r>
            <w:r>
              <w:rPr>
                <w:rFonts w:hint="cs"/>
                <w:rtl/>
              </w:rPr>
              <w:t xml:space="preserve"> </w:t>
            </w:r>
            <w:r w:rsidRPr="002A7BB3">
              <w:rPr>
                <w:rtl/>
              </w:rPr>
              <w:t>أوتيت</w:t>
            </w:r>
            <w:r>
              <w:rPr>
                <w:rFonts w:hint="cs"/>
                <w:rtl/>
              </w:rPr>
              <w:t xml:space="preserve"> </w:t>
            </w:r>
            <w:r w:rsidRPr="002A7BB3">
              <w:rPr>
                <w:rtl/>
              </w:rPr>
              <w:t>علماً</w:t>
            </w:r>
            <w:r w:rsidRPr="00725071">
              <w:rPr>
                <w:rStyle w:val="libPoemTiniChar0"/>
                <w:rtl/>
              </w:rPr>
              <w:br/>
              <w:t> </w:t>
            </w:r>
          </w:p>
        </w:tc>
        <w:tc>
          <w:tcPr>
            <w:tcW w:w="279" w:type="dxa"/>
          </w:tcPr>
          <w:p w:rsidR="002F4F62" w:rsidRDefault="002F4F62" w:rsidP="0025395A">
            <w:pPr>
              <w:pStyle w:val="libPoem"/>
              <w:rPr>
                <w:rtl/>
              </w:rPr>
            </w:pPr>
          </w:p>
        </w:tc>
        <w:tc>
          <w:tcPr>
            <w:tcW w:w="3881" w:type="dxa"/>
          </w:tcPr>
          <w:p w:rsidR="002F4F62" w:rsidRDefault="002F4F62" w:rsidP="002F4F62">
            <w:pPr>
              <w:pStyle w:val="libPoem"/>
            </w:pPr>
            <w:r w:rsidRPr="002A7BB3">
              <w:rPr>
                <w:rtl/>
              </w:rPr>
              <w:t>وبـان</w:t>
            </w:r>
            <w:r>
              <w:rPr>
                <w:rFonts w:hint="cs"/>
                <w:rtl/>
              </w:rPr>
              <w:t xml:space="preserve"> </w:t>
            </w:r>
            <w:r w:rsidRPr="002A7BB3">
              <w:rPr>
                <w:rtl/>
              </w:rPr>
              <w:t>لك</w:t>
            </w:r>
            <w:r>
              <w:rPr>
                <w:rFonts w:hint="cs"/>
                <w:rtl/>
              </w:rPr>
              <w:t xml:space="preserve"> </w:t>
            </w:r>
            <w:r w:rsidRPr="002A7BB3">
              <w:rPr>
                <w:rtl/>
              </w:rPr>
              <w:t>الرشيد</w:t>
            </w:r>
            <w:r>
              <w:rPr>
                <w:rFonts w:hint="cs"/>
                <w:rtl/>
              </w:rPr>
              <w:t xml:space="preserve"> </w:t>
            </w:r>
            <w:r w:rsidRPr="002A7BB3">
              <w:rPr>
                <w:rtl/>
              </w:rPr>
              <w:t>من</w:t>
            </w:r>
            <w:r>
              <w:rPr>
                <w:rFonts w:hint="cs"/>
                <w:rtl/>
              </w:rPr>
              <w:t xml:space="preserve"> </w:t>
            </w:r>
            <w:r w:rsidRPr="002A7BB3">
              <w:rPr>
                <w:rtl/>
              </w:rPr>
              <w:t>الغوي</w:t>
            </w:r>
            <w:r w:rsidRPr="00725071">
              <w:rPr>
                <w:rStyle w:val="libPoemTiniChar0"/>
                <w:rtl/>
              </w:rPr>
              <w:br/>
              <w:t> </w:t>
            </w:r>
          </w:p>
        </w:tc>
      </w:tr>
      <w:tr w:rsidR="002F4F62" w:rsidTr="0025395A">
        <w:trPr>
          <w:trHeight w:val="350"/>
        </w:trPr>
        <w:tc>
          <w:tcPr>
            <w:tcW w:w="3920" w:type="dxa"/>
          </w:tcPr>
          <w:p w:rsidR="002F4F62" w:rsidRDefault="002F4F62" w:rsidP="002F4F62">
            <w:pPr>
              <w:pStyle w:val="libPoem"/>
            </w:pPr>
            <w:r w:rsidRPr="002A7BB3">
              <w:rPr>
                <w:rtl/>
              </w:rPr>
              <w:t>وعـرفت</w:t>
            </w:r>
            <w:r>
              <w:rPr>
                <w:rFonts w:hint="cs"/>
                <w:rtl/>
              </w:rPr>
              <w:t xml:space="preserve"> </w:t>
            </w:r>
            <w:r w:rsidRPr="002A7BB3">
              <w:rPr>
                <w:rtl/>
              </w:rPr>
              <w:t>احتجاجي</w:t>
            </w:r>
            <w:r>
              <w:rPr>
                <w:rFonts w:hint="cs"/>
                <w:rtl/>
              </w:rPr>
              <w:t xml:space="preserve"> </w:t>
            </w:r>
            <w:r w:rsidRPr="002A7BB3">
              <w:rPr>
                <w:rtl/>
              </w:rPr>
              <w:t>بالمثاني</w:t>
            </w:r>
            <w:r w:rsidRPr="00725071">
              <w:rPr>
                <w:rStyle w:val="libPoemTiniChar0"/>
                <w:rtl/>
              </w:rPr>
              <w:br/>
              <w:t> </w:t>
            </w:r>
          </w:p>
        </w:tc>
        <w:tc>
          <w:tcPr>
            <w:tcW w:w="279" w:type="dxa"/>
          </w:tcPr>
          <w:p w:rsidR="002F4F62" w:rsidRDefault="002F4F62" w:rsidP="0025395A">
            <w:pPr>
              <w:pStyle w:val="libPoem"/>
              <w:rPr>
                <w:rtl/>
              </w:rPr>
            </w:pPr>
          </w:p>
        </w:tc>
        <w:tc>
          <w:tcPr>
            <w:tcW w:w="3881" w:type="dxa"/>
          </w:tcPr>
          <w:p w:rsidR="002F4F62" w:rsidRDefault="002F4F62" w:rsidP="002F4F62">
            <w:pPr>
              <w:pStyle w:val="libPoem"/>
            </w:pPr>
            <w:r w:rsidRPr="002A7BB3">
              <w:rPr>
                <w:rtl/>
              </w:rPr>
              <w:t>وبالمعقول</w:t>
            </w:r>
            <w:r>
              <w:rPr>
                <w:rFonts w:hint="cs"/>
                <w:rtl/>
              </w:rPr>
              <w:t xml:space="preserve"> </w:t>
            </w:r>
            <w:r w:rsidRPr="002A7BB3">
              <w:rPr>
                <w:rtl/>
              </w:rPr>
              <w:t>والأثر</w:t>
            </w:r>
            <w:r>
              <w:rPr>
                <w:rFonts w:hint="cs"/>
                <w:rtl/>
              </w:rPr>
              <w:t xml:space="preserve"> </w:t>
            </w:r>
            <w:r w:rsidRPr="002A7BB3">
              <w:rPr>
                <w:rtl/>
              </w:rPr>
              <w:t>الجلي</w:t>
            </w:r>
            <w:r w:rsidRPr="006314DF">
              <w:rPr>
                <w:rStyle w:val="libFootnotenumChar"/>
                <w:rtl/>
              </w:rPr>
              <w:t>(1)</w:t>
            </w:r>
            <w:r w:rsidRPr="00725071">
              <w:rPr>
                <w:rStyle w:val="libPoemTiniChar0"/>
                <w:rtl/>
              </w:rPr>
              <w:br/>
              <w:t> </w:t>
            </w:r>
          </w:p>
        </w:tc>
      </w:tr>
      <w:tr w:rsidR="002F4F62" w:rsidTr="0025395A">
        <w:trPr>
          <w:trHeight w:val="350"/>
        </w:trPr>
        <w:tc>
          <w:tcPr>
            <w:tcW w:w="3920" w:type="dxa"/>
          </w:tcPr>
          <w:p w:rsidR="002F4F62" w:rsidRDefault="002F4F62" w:rsidP="002F4F62">
            <w:pPr>
              <w:pStyle w:val="libPoem"/>
            </w:pPr>
            <w:r w:rsidRPr="002A7BB3">
              <w:rPr>
                <w:rtl/>
              </w:rPr>
              <w:t>بـأية</w:t>
            </w:r>
            <w:r>
              <w:rPr>
                <w:rFonts w:hint="cs"/>
                <w:rtl/>
              </w:rPr>
              <w:t xml:space="preserve"> </w:t>
            </w:r>
            <w:r w:rsidRPr="002A7BB3">
              <w:rPr>
                <w:rtl/>
              </w:rPr>
              <w:t>خـلة،</w:t>
            </w:r>
            <w:r>
              <w:rPr>
                <w:rFonts w:hint="cs"/>
                <w:rtl/>
              </w:rPr>
              <w:t xml:space="preserve"> </w:t>
            </w:r>
            <w:r w:rsidRPr="002A7BB3">
              <w:rPr>
                <w:rtl/>
              </w:rPr>
              <w:t>وبـأي</w:t>
            </w:r>
            <w:r>
              <w:rPr>
                <w:rFonts w:hint="cs"/>
                <w:rtl/>
              </w:rPr>
              <w:t xml:space="preserve"> </w:t>
            </w:r>
            <w:r w:rsidRPr="002A7BB3">
              <w:rPr>
                <w:rtl/>
              </w:rPr>
              <w:t>معنى</w:t>
            </w:r>
            <w:r w:rsidRPr="00725071">
              <w:rPr>
                <w:rStyle w:val="libPoemTiniChar0"/>
                <w:rtl/>
              </w:rPr>
              <w:br/>
              <w:t> </w:t>
            </w:r>
          </w:p>
        </w:tc>
        <w:tc>
          <w:tcPr>
            <w:tcW w:w="279" w:type="dxa"/>
          </w:tcPr>
          <w:p w:rsidR="002F4F62" w:rsidRDefault="002F4F62" w:rsidP="0025395A">
            <w:pPr>
              <w:pStyle w:val="libPoem"/>
              <w:rPr>
                <w:rtl/>
              </w:rPr>
            </w:pPr>
          </w:p>
        </w:tc>
        <w:tc>
          <w:tcPr>
            <w:tcW w:w="3881" w:type="dxa"/>
          </w:tcPr>
          <w:p w:rsidR="002F4F62" w:rsidRDefault="002F4F62" w:rsidP="002F4F62">
            <w:pPr>
              <w:pStyle w:val="libPoem"/>
            </w:pPr>
            <w:r w:rsidRPr="002A7BB3">
              <w:rPr>
                <w:rtl/>
              </w:rPr>
              <w:t>تفضل</w:t>
            </w:r>
            <w:r>
              <w:rPr>
                <w:rFonts w:hint="cs"/>
                <w:rtl/>
              </w:rPr>
              <w:t xml:space="preserve"> </w:t>
            </w:r>
            <w:r w:rsidRPr="002A7BB3">
              <w:rPr>
                <w:rtl/>
              </w:rPr>
              <w:t>(ملحدين)</w:t>
            </w:r>
            <w:r>
              <w:rPr>
                <w:rFonts w:hint="cs"/>
                <w:rtl/>
              </w:rPr>
              <w:t xml:space="preserve"> </w:t>
            </w:r>
            <w:r w:rsidRPr="002A7BB3">
              <w:rPr>
                <w:rtl/>
              </w:rPr>
              <w:t>على</w:t>
            </w:r>
            <w:r>
              <w:rPr>
                <w:rFonts w:hint="cs"/>
                <w:rtl/>
              </w:rPr>
              <w:t xml:space="preserve"> </w:t>
            </w:r>
            <w:r w:rsidRPr="002A7BB3">
              <w:rPr>
                <w:rtl/>
              </w:rPr>
              <w:t>(علي)</w:t>
            </w:r>
            <w:r w:rsidRPr="00725071">
              <w:rPr>
                <w:rStyle w:val="libPoemTiniChar0"/>
                <w:rtl/>
              </w:rPr>
              <w:br/>
              <w:t> </w:t>
            </w:r>
          </w:p>
        </w:tc>
      </w:tr>
      <w:tr w:rsidR="002F4F62" w:rsidTr="0025395A">
        <w:tblPrEx>
          <w:tblLook w:val="04A0"/>
        </w:tblPrEx>
        <w:trPr>
          <w:trHeight w:val="350"/>
        </w:trPr>
        <w:tc>
          <w:tcPr>
            <w:tcW w:w="3920" w:type="dxa"/>
          </w:tcPr>
          <w:p w:rsidR="002F4F62" w:rsidRDefault="002F4F62" w:rsidP="002F4F62">
            <w:pPr>
              <w:pStyle w:val="libPoem"/>
            </w:pPr>
            <w:r w:rsidRPr="002A7BB3">
              <w:rPr>
                <w:rtl/>
              </w:rPr>
              <w:t>عـلي</w:t>
            </w:r>
            <w:r>
              <w:rPr>
                <w:rFonts w:hint="cs"/>
                <w:rtl/>
              </w:rPr>
              <w:t xml:space="preserve"> </w:t>
            </w:r>
            <w:r w:rsidRPr="002A7BB3">
              <w:rPr>
                <w:rtl/>
              </w:rPr>
              <w:t>أعـظم</w:t>
            </w:r>
            <w:r>
              <w:rPr>
                <w:rFonts w:hint="cs"/>
                <w:rtl/>
              </w:rPr>
              <w:t xml:space="preserve"> </w:t>
            </w:r>
            <w:r w:rsidRPr="002A7BB3">
              <w:rPr>
                <w:rtl/>
              </w:rPr>
              <w:t>الـثقلين</w:t>
            </w:r>
            <w:r>
              <w:rPr>
                <w:rFonts w:hint="cs"/>
                <w:rtl/>
              </w:rPr>
              <w:t xml:space="preserve"> </w:t>
            </w:r>
            <w:r w:rsidRPr="002A7BB3">
              <w:rPr>
                <w:rtl/>
              </w:rPr>
              <w:t>حقاً</w:t>
            </w:r>
            <w:r w:rsidRPr="00725071">
              <w:rPr>
                <w:rStyle w:val="libPoemTiniChar0"/>
                <w:rtl/>
              </w:rPr>
              <w:br/>
              <w:t> </w:t>
            </w:r>
          </w:p>
        </w:tc>
        <w:tc>
          <w:tcPr>
            <w:tcW w:w="279" w:type="dxa"/>
          </w:tcPr>
          <w:p w:rsidR="002F4F62" w:rsidRDefault="002F4F62" w:rsidP="0025395A">
            <w:pPr>
              <w:pStyle w:val="libPoem"/>
              <w:rPr>
                <w:rtl/>
              </w:rPr>
            </w:pPr>
          </w:p>
        </w:tc>
        <w:tc>
          <w:tcPr>
            <w:tcW w:w="3881" w:type="dxa"/>
          </w:tcPr>
          <w:p w:rsidR="002F4F62" w:rsidRDefault="002F4F62" w:rsidP="002F4F62">
            <w:pPr>
              <w:pStyle w:val="libPoem"/>
            </w:pPr>
            <w:r w:rsidRPr="002A7BB3">
              <w:rPr>
                <w:rtl/>
              </w:rPr>
              <w:t>وأفضلهم</w:t>
            </w:r>
            <w:r>
              <w:rPr>
                <w:rFonts w:hint="cs"/>
                <w:rtl/>
              </w:rPr>
              <w:t xml:space="preserve"> </w:t>
            </w:r>
            <w:r w:rsidRPr="002A7BB3">
              <w:rPr>
                <w:rtl/>
              </w:rPr>
              <w:t>سوى</w:t>
            </w:r>
            <w:r>
              <w:rPr>
                <w:rFonts w:hint="cs"/>
                <w:rtl/>
              </w:rPr>
              <w:t xml:space="preserve"> </w:t>
            </w:r>
            <w:r w:rsidRPr="002A7BB3">
              <w:rPr>
                <w:rtl/>
              </w:rPr>
              <w:t>حق</w:t>
            </w:r>
            <w:r>
              <w:rPr>
                <w:rFonts w:hint="cs"/>
                <w:rtl/>
              </w:rPr>
              <w:t xml:space="preserve"> </w:t>
            </w:r>
            <w:r w:rsidRPr="002A7BB3">
              <w:rPr>
                <w:rtl/>
              </w:rPr>
              <w:t>النبي</w:t>
            </w:r>
            <w:r w:rsidRPr="006314DF">
              <w:rPr>
                <w:rStyle w:val="libFootnotenumChar"/>
                <w:rtl/>
              </w:rPr>
              <w:t>(2)</w:t>
            </w:r>
            <w:r w:rsidRPr="00725071">
              <w:rPr>
                <w:rStyle w:val="libPoemTiniChar0"/>
                <w:rtl/>
              </w:rPr>
              <w:br/>
              <w:t> </w:t>
            </w:r>
          </w:p>
        </w:tc>
      </w:tr>
    </w:tbl>
    <w:p w:rsidR="00621B6E" w:rsidRPr="002A7BB3" w:rsidRDefault="00621B6E" w:rsidP="00F975E3">
      <w:pPr>
        <w:pStyle w:val="libNormal"/>
        <w:rPr>
          <w:rtl/>
        </w:rPr>
      </w:pPr>
      <w:r w:rsidRPr="002A7BB3">
        <w:rPr>
          <w:rtl/>
        </w:rPr>
        <w:t>بل وزاد على ذلك وضرب العقيدة التي تقدم أن العباسيين قد أتوا بها لمقابلة العلويين وروجوا لها من أن الحق كان للعباس وأنه أجاز علياً فصحت خلافته وذلك بأن أظهر تقديم علي على العباس فقد قال السندي بن شاهك للفضل بن الربيع يوماً عن المأمون: (سمعته اليوم قدم علي بن أبي طالب على العباس بن عبد المطلب، وما ظننت أني أعيش حتى أسمع عباسياً يقول هذا، فقال الفضل له: تعجب من هذا؟ هذا والله كان قول أبيه قبله)</w:t>
      </w:r>
      <w:r w:rsidRPr="006314DF">
        <w:rPr>
          <w:rStyle w:val="libFootnotenumChar"/>
          <w:rtl/>
        </w:rPr>
        <w:t>(3)</w:t>
      </w:r>
      <w:r w:rsidRPr="002A7BB3">
        <w:rPr>
          <w:rtl/>
        </w:rPr>
        <w:t xml:space="preserve"> ولكن الظاهر: أن أباه كان يكتم ذلك حتى خفي على مثل السندي المقرب، لكن الآن قد اضطرت السياسة المأمون إلى الجهر بذلك، وإظهاره.</w:t>
      </w:r>
    </w:p>
    <w:p w:rsidR="001346CA" w:rsidRPr="008D08A8" w:rsidRDefault="00621B6E" w:rsidP="001346CA">
      <w:pPr>
        <w:pStyle w:val="libNormal"/>
        <w:rPr>
          <w:rtl/>
        </w:rPr>
      </w:pPr>
      <w:r w:rsidRPr="008D08A8">
        <w:rPr>
          <w:rtl/>
        </w:rPr>
        <w:t xml:space="preserve">وهكذا.. فإن المأمون لم يكن يرى أن بين كل تصرفاته المتقدمة أي تناقض، أو منافاة، بل كانت كلها في نظره صحيحة، ومنطقية، لأنها كانت في ظروف مختلفة، وكان لا بد له من مسايرة تلك </w:t>
      </w:r>
      <w:r w:rsidR="001346CA" w:rsidRPr="008D08A8">
        <w:rPr>
          <w:rtl/>
        </w:rPr>
        <w:t>الظروف، والانسجام معها، فلا مانع عنده، من أن يقرب العلويين إليه، ويتظاهر بإكرامهم، وتقديرهم.. في يوم.. ثم منعهم من الدخول عليه، واضطهدهم، وقتلهم بالسم تارة، و</w:t>
      </w:r>
      <w:r w:rsidR="001346CA">
        <w:rPr>
          <w:rtl/>
        </w:rPr>
        <w:t>بالسيف أخرى في يوم آخر.. وهكذا.</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القوي خ ل.</w:t>
      </w:r>
    </w:p>
    <w:p w:rsidR="00621B6E" w:rsidRPr="007471B5" w:rsidRDefault="00621B6E" w:rsidP="007471B5">
      <w:pPr>
        <w:pStyle w:val="libFootnote0"/>
        <w:rPr>
          <w:rtl/>
        </w:rPr>
      </w:pPr>
      <w:r w:rsidRPr="007471B5">
        <w:rPr>
          <w:rtl/>
        </w:rPr>
        <w:t>(2) المحاسن والمساوي، طبع دار صادر ص 68، وطبع مصر ج 1 / 105.</w:t>
      </w:r>
    </w:p>
    <w:p w:rsidR="001346CA" w:rsidRDefault="00621B6E" w:rsidP="007471B5">
      <w:pPr>
        <w:pStyle w:val="libFootnote0"/>
        <w:rPr>
          <w:rtl/>
        </w:rPr>
      </w:pPr>
      <w:r w:rsidRPr="007471B5">
        <w:rPr>
          <w:rtl/>
        </w:rPr>
        <w:t>(3) كتاب بغداد ص 7.</w:t>
      </w:r>
    </w:p>
    <w:p w:rsidR="001346CA" w:rsidRDefault="001346CA" w:rsidP="00BD40E5">
      <w:pPr>
        <w:pStyle w:val="libNormal"/>
        <w:rPr>
          <w:rtl/>
        </w:rPr>
      </w:pPr>
      <w:r>
        <w:rPr>
          <w:rtl/>
        </w:rPr>
        <w:br w:type="page"/>
      </w:r>
    </w:p>
    <w:p w:rsidR="00621B6E" w:rsidRPr="00B11AA6" w:rsidRDefault="00621B6E" w:rsidP="00B11AA6">
      <w:pPr>
        <w:pStyle w:val="Heading2Center"/>
        <w:rPr>
          <w:rtl/>
        </w:rPr>
      </w:pPr>
      <w:bookmarkStart w:id="91" w:name="_Toc379979578"/>
      <w:r w:rsidRPr="00B11AA6">
        <w:rPr>
          <w:rtl/>
        </w:rPr>
        <w:lastRenderedPageBreak/>
        <w:t>وأيضاً. لا بد من خطوة أخرى.</w:t>
      </w:r>
      <w:bookmarkEnd w:id="91"/>
    </w:p>
    <w:p w:rsidR="00621B6E" w:rsidRPr="008D08A8" w:rsidRDefault="00621B6E" w:rsidP="008D08A8">
      <w:pPr>
        <w:pStyle w:val="libNormal"/>
        <w:rPr>
          <w:rtl/>
        </w:rPr>
      </w:pPr>
      <w:r w:rsidRPr="008D08A8">
        <w:rPr>
          <w:rtl/>
        </w:rPr>
        <w:t>ولكن ذلك وحده لم يكن كافياً لإخماد ثورات العلويين، ولا لتحقيق كافة الأهداف، التي قدمنا، وسيأتي شطر منها. فكانت خطوته التالية غريبة ومثيرة في نفس الوقت، لكنها إذا ما أخذت الظروف آنذاك بنظر الاعتبار يتضح أنها كانت طبيعية للغاية. ألجأته إليها الظروف والأحداث.</w:t>
      </w:r>
    </w:p>
    <w:p w:rsidR="00621B6E" w:rsidRPr="002A7BB3" w:rsidRDefault="00621B6E" w:rsidP="002C06EC">
      <w:pPr>
        <w:pStyle w:val="libNormal"/>
        <w:rPr>
          <w:rtl/>
        </w:rPr>
      </w:pPr>
      <w:r w:rsidRPr="002A7BB3">
        <w:rPr>
          <w:rtl/>
        </w:rPr>
        <w:t xml:space="preserve">وتلك الخطوة هي: (أخذ البيعة للإمام علي الرضا </w:t>
      </w:r>
      <w:r w:rsidR="002C06EC" w:rsidRPr="002C06EC">
        <w:rPr>
          <w:rStyle w:val="libAlaemChar"/>
          <w:rFonts w:eastAsiaTheme="minorHAnsi"/>
          <w:rtl/>
        </w:rPr>
        <w:t>عليه‌السلام</w:t>
      </w:r>
      <w:r w:rsidRPr="002A7BB3">
        <w:rPr>
          <w:rtl/>
        </w:rPr>
        <w:t xml:space="preserve"> بولاية العهد بعده..) وجعله أمير بني هاشم طراً، عباسيهم، وطالبيهم</w:t>
      </w:r>
      <w:r w:rsidRPr="006314DF">
        <w:rPr>
          <w:rStyle w:val="libFootnotenumChar"/>
          <w:rtl/>
        </w:rPr>
        <w:t>(1)</w:t>
      </w:r>
      <w:r w:rsidRPr="002A7BB3">
        <w:rPr>
          <w:rtl/>
        </w:rPr>
        <w:t>، ولبس الخضرة.</w:t>
      </w:r>
    </w:p>
    <w:p w:rsidR="00621B6E" w:rsidRPr="00B11AA6" w:rsidRDefault="00621B6E" w:rsidP="00B11AA6">
      <w:pPr>
        <w:pStyle w:val="Heading2Center"/>
        <w:rPr>
          <w:rtl/>
        </w:rPr>
      </w:pPr>
      <w:bookmarkStart w:id="92" w:name="_Toc379979579"/>
      <w:r w:rsidRPr="00B11AA6">
        <w:rPr>
          <w:rtl/>
        </w:rPr>
        <w:t>لم يبق إلا خيار واحد:</w:t>
      </w:r>
      <w:bookmarkEnd w:id="92"/>
    </w:p>
    <w:p w:rsidR="00621B6E" w:rsidRPr="008D08A8" w:rsidRDefault="00621B6E" w:rsidP="008D08A8">
      <w:pPr>
        <w:pStyle w:val="libNormal"/>
        <w:rPr>
          <w:rtl/>
        </w:rPr>
      </w:pPr>
      <w:r w:rsidRPr="008D08A8">
        <w:rPr>
          <w:rtl/>
        </w:rPr>
        <w:t>ومن نافلة القول هنا: أن نقول: إن ذلك يدل على فهم المأمون للداء، مما ساعده على معرفة الدواء، الذي تجرعه المأمون ـ رغم مرارته القاسية، التي لم تكن لتقاس أبداً بما سوف يعقبها من راحة وطمأنينة وهناء ـ تجرعه ـ بكل رضا، ورجولة، وشجاعة.</w:t>
      </w:r>
    </w:p>
    <w:p w:rsidR="001346CA" w:rsidRPr="008D08A8" w:rsidRDefault="00621B6E" w:rsidP="001346CA">
      <w:pPr>
        <w:pStyle w:val="libNormal"/>
        <w:rPr>
          <w:rtl/>
        </w:rPr>
      </w:pPr>
      <w:r w:rsidRPr="008D08A8">
        <w:rPr>
          <w:rtl/>
        </w:rPr>
        <w:t xml:space="preserve">إن المأمون ـ على ما أعتقد ـ وإن كان قد ثقل عليه أمر البيعة لرجل غريب، ومن أسرة هي أقوى وأخطر المنافسين للحكم العباسي في </w:t>
      </w:r>
      <w:r w:rsidR="001346CA" w:rsidRPr="008D08A8">
        <w:rPr>
          <w:rtl/>
        </w:rPr>
        <w:t>تلك الفترة.. ولكن ما الحيلة له بعد أن لم يعد أمامه أي خيار في ذلك. إلا إذا أراد أن يتغابى أو يتعامى عن ذلك الواقع المزري الذي وصلت إليه خلافته، التي أصبحت ظلا، لا يلبث أن تلتهمه أشعة الشمس المشرقة، فتحوله إلى سراب.</w:t>
      </w:r>
    </w:p>
    <w:p w:rsidR="004D46A2" w:rsidRPr="004D46A2" w:rsidRDefault="004D46A2" w:rsidP="004D46A2">
      <w:pPr>
        <w:pStyle w:val="libLine"/>
        <w:rPr>
          <w:rtl/>
        </w:rPr>
      </w:pPr>
      <w:r w:rsidRPr="004D46A2">
        <w:rPr>
          <w:rtl/>
        </w:rPr>
        <w:t>____________</w:t>
      </w:r>
    </w:p>
    <w:p w:rsidR="001346CA" w:rsidRDefault="00621B6E" w:rsidP="004D46A2">
      <w:pPr>
        <w:pStyle w:val="libFootnote0"/>
        <w:rPr>
          <w:rtl/>
        </w:rPr>
      </w:pPr>
      <w:r w:rsidRPr="007471B5">
        <w:rPr>
          <w:rtl/>
        </w:rPr>
        <w:t>(1) غاية الاختصار ص 68.</w:t>
      </w:r>
    </w:p>
    <w:p w:rsidR="001346CA" w:rsidRDefault="001346CA"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ما الحيلة له.. بعد أن رأى أنه لن تنقاد له الرعية والقواد، ولن تستقيم له الأمور إلا إذا أقدم على مثل تلك اللعبة الجريئة.</w:t>
      </w:r>
    </w:p>
    <w:p w:rsidR="00621B6E" w:rsidRPr="002A7BB3" w:rsidRDefault="00621B6E" w:rsidP="00F975E3">
      <w:pPr>
        <w:pStyle w:val="libNormal"/>
        <w:rPr>
          <w:rtl/>
        </w:rPr>
      </w:pPr>
      <w:r w:rsidRPr="002A7BB3">
        <w:rPr>
          <w:rtl/>
        </w:rPr>
        <w:t>ولقد صرح المأمون نفسه للريان، بعد أن أخبره الريان بأن الناس يقولون: بأن البيعة للإمام كانت من تدبير الفضل بن سهل ـ صرح بقوله: (.. ويحك يا ريان، أيجسر أحد أن يجئ إلى خليفة، قد استقامت له الرعية، والقواد، واستوت له الخلافة، فيقول له: إدفع الخلافة من يدك إلى غيرك؟ أيجوز هذا في العقل؟!</w:t>
      </w:r>
      <w:r w:rsidRPr="006314DF">
        <w:rPr>
          <w:rStyle w:val="libFootnotenumChar"/>
          <w:rtl/>
        </w:rPr>
        <w:t>(1)</w:t>
      </w:r>
      <w:r w:rsidRPr="002A7BB3">
        <w:rPr>
          <w:rtl/>
        </w:rPr>
        <w:t>).</w:t>
      </w:r>
    </w:p>
    <w:p w:rsidR="00621B6E" w:rsidRPr="00B11AA6" w:rsidRDefault="00621B6E" w:rsidP="00B11AA6">
      <w:pPr>
        <w:pStyle w:val="Heading2Center"/>
        <w:rPr>
          <w:rtl/>
        </w:rPr>
      </w:pPr>
      <w:bookmarkStart w:id="93" w:name="_Toc379979580"/>
      <w:r w:rsidRPr="00B11AA6">
        <w:rPr>
          <w:rtl/>
        </w:rPr>
        <w:t>مع رسالة الفضل بن سهل للإمام:</w:t>
      </w:r>
      <w:bookmarkEnd w:id="93"/>
    </w:p>
    <w:p w:rsidR="00621B6E" w:rsidRPr="008D08A8" w:rsidRDefault="00621B6E" w:rsidP="008D08A8">
      <w:pPr>
        <w:pStyle w:val="libNormal"/>
        <w:rPr>
          <w:rtl/>
        </w:rPr>
      </w:pPr>
      <w:r w:rsidRPr="008D08A8">
        <w:rPr>
          <w:rtl/>
        </w:rPr>
        <w:t>وكاتب الإمام، وألح عليه، وكاتبه الفضل بن سهل أيضاً.. وبما أن في رسالة الفضل مواضع جديرة بالملاحظة، فقد أحببت أن أشير ـ باختصار ـ إلى بعض ما يمكن استخلاصه من هذه الرسالة.</w:t>
      </w:r>
    </w:p>
    <w:p w:rsidR="00621B6E" w:rsidRPr="008D08A8" w:rsidRDefault="00621B6E" w:rsidP="008D08A8">
      <w:pPr>
        <w:pStyle w:val="libNormal"/>
        <w:rPr>
          <w:rtl/>
        </w:rPr>
      </w:pPr>
      <w:r w:rsidRPr="008D08A8">
        <w:rPr>
          <w:rtl/>
        </w:rPr>
        <w:t>كما أنني أوردت نص هذه الرسالة بتمامه مع الوثائق الهامة، ليطلع القارئ عليها بنفسه، ويستخلص منها ما يراه مناسباً وضرورياً..</w:t>
      </w:r>
    </w:p>
    <w:p w:rsidR="00621B6E" w:rsidRPr="008D08A8" w:rsidRDefault="00621B6E" w:rsidP="008D08A8">
      <w:pPr>
        <w:pStyle w:val="libNormal"/>
        <w:rPr>
          <w:rtl/>
        </w:rPr>
      </w:pPr>
      <w:r w:rsidRPr="008D08A8">
        <w:rPr>
          <w:rtl/>
        </w:rPr>
        <w:t>أما الملاحظات التي رأيت أن من الضروري الإشارة إليها هنا، فتتلخص بما يلي:</w:t>
      </w:r>
    </w:p>
    <w:p w:rsidR="004D46A2" w:rsidRPr="004D46A2" w:rsidRDefault="004D46A2" w:rsidP="004D46A2">
      <w:pPr>
        <w:pStyle w:val="libLine"/>
        <w:rPr>
          <w:rtl/>
        </w:rPr>
      </w:pPr>
      <w:r w:rsidRPr="004D46A2">
        <w:rPr>
          <w:rtl/>
        </w:rPr>
        <w:t>____________</w:t>
      </w:r>
    </w:p>
    <w:p w:rsidR="001346CA" w:rsidRDefault="00621B6E" w:rsidP="004D46A2">
      <w:pPr>
        <w:pStyle w:val="libFootnote0"/>
        <w:rPr>
          <w:rtl/>
        </w:rPr>
      </w:pPr>
      <w:r w:rsidRPr="007471B5">
        <w:rPr>
          <w:rtl/>
        </w:rPr>
        <w:t>(1) أعيان الشيعة ج 4 قسم 2 ص 113، والبحار ج 49 / 137، وعيون أخبار الرضا ج 2 / 151، ومسند الإمام الرضا ج 1 / 75.</w:t>
      </w:r>
    </w:p>
    <w:p w:rsidR="001346CA" w:rsidRDefault="001346CA" w:rsidP="00BD40E5">
      <w:pPr>
        <w:pStyle w:val="libNormal"/>
        <w:rPr>
          <w:rtl/>
        </w:rPr>
      </w:pPr>
      <w:r>
        <w:rPr>
          <w:rtl/>
        </w:rPr>
        <w:br w:type="page"/>
      </w:r>
    </w:p>
    <w:p w:rsidR="00621B6E" w:rsidRPr="00B11AA6" w:rsidRDefault="00621B6E" w:rsidP="00B11AA6">
      <w:pPr>
        <w:pStyle w:val="Heading2Center"/>
        <w:rPr>
          <w:rtl/>
        </w:rPr>
      </w:pPr>
      <w:bookmarkStart w:id="94" w:name="_Toc379979581"/>
      <w:r w:rsidRPr="00B11AA6">
        <w:rPr>
          <w:rtl/>
        </w:rPr>
        <w:lastRenderedPageBreak/>
        <w:t>ملاحظات لا بد منها:</w:t>
      </w:r>
      <w:bookmarkEnd w:id="94"/>
    </w:p>
    <w:p w:rsidR="00621B6E" w:rsidRPr="002A7BB3" w:rsidRDefault="00621B6E" w:rsidP="002C06EC">
      <w:pPr>
        <w:pStyle w:val="libNormal"/>
        <w:rPr>
          <w:rtl/>
        </w:rPr>
      </w:pPr>
      <w:r w:rsidRPr="003C28F5">
        <w:rPr>
          <w:rStyle w:val="libBold1Char"/>
          <w:rtl/>
        </w:rPr>
        <w:t>أول ما يطالعنا</w:t>
      </w:r>
      <w:r w:rsidRPr="002A7BB3">
        <w:rPr>
          <w:rtl/>
        </w:rPr>
        <w:t xml:space="preserve"> في هذه الرسالة هو استعمال الفضل لكلمة: (الرضا)، التي تنص وثيقة العهد، وغيرها: على أن المأمون هو الذي جعلها لقباً للإمام </w:t>
      </w:r>
      <w:r w:rsidR="002C06EC" w:rsidRPr="002C06EC">
        <w:rPr>
          <w:rStyle w:val="libAlaemChar"/>
          <w:rFonts w:eastAsiaTheme="minorHAnsi"/>
          <w:rtl/>
        </w:rPr>
        <w:t>عليه‌السلام</w:t>
      </w:r>
      <w:r w:rsidRPr="002A7BB3">
        <w:rPr>
          <w:rtl/>
        </w:rPr>
        <w:t xml:space="preserve"> ـ كما سيأتي ـ.. فإطلاق الفضل بن سهل لكلمة (الرضا) عليه </w:t>
      </w:r>
      <w:r w:rsidR="002C06EC" w:rsidRPr="002C06EC">
        <w:rPr>
          <w:rStyle w:val="libAlaemChar"/>
          <w:rFonts w:eastAsiaTheme="minorHAnsi"/>
          <w:rtl/>
        </w:rPr>
        <w:t>عليه‌السلام</w:t>
      </w:r>
      <w:r w:rsidRPr="002A7BB3">
        <w:rPr>
          <w:rtl/>
        </w:rPr>
        <w:t xml:space="preserve"> يجعلنا نقول ـ إن لم نقل أنه كان لقباً مشهوراً ومعروفاً له ـ: إن جعل المأمون هذا اللفظ لقباً رسميا للإمام </w:t>
      </w:r>
      <w:r w:rsidR="002C06EC" w:rsidRPr="002C06EC">
        <w:rPr>
          <w:rStyle w:val="libAlaemChar"/>
          <w:rFonts w:eastAsiaTheme="minorHAnsi"/>
          <w:rtl/>
        </w:rPr>
        <w:t>عليه‌السلام</w:t>
      </w:r>
      <w:r w:rsidRPr="002A7BB3">
        <w:rPr>
          <w:rtl/>
        </w:rPr>
        <w:t xml:space="preserve"> كان بوحي من ذي الرياستين نفسه. وإن كان يمكن أن يقال عكس ذلك تماماً: أي أن استعمال الفضل لهذه الكلمة كان بإيحاء من المأمون.</w:t>
      </w:r>
    </w:p>
    <w:p w:rsidR="00621B6E" w:rsidRPr="002A7BB3" w:rsidRDefault="00621B6E" w:rsidP="002C06EC">
      <w:pPr>
        <w:pStyle w:val="libNormal"/>
        <w:rPr>
          <w:rtl/>
        </w:rPr>
      </w:pPr>
      <w:r w:rsidRPr="003C28F5">
        <w:rPr>
          <w:rStyle w:val="libBold1Char"/>
          <w:rtl/>
        </w:rPr>
        <w:t>وثانياً:</w:t>
      </w:r>
      <w:r w:rsidRPr="002A7BB3">
        <w:rPr>
          <w:rtl/>
        </w:rPr>
        <w:t xml:space="preserve"> إننا بينما نرى الرسالة تشتمل على تطمين الإمام </w:t>
      </w:r>
      <w:r w:rsidR="002C06EC" w:rsidRPr="002C06EC">
        <w:rPr>
          <w:rStyle w:val="libAlaemChar"/>
          <w:rFonts w:eastAsiaTheme="minorHAnsi"/>
          <w:rtl/>
        </w:rPr>
        <w:t>عليه‌السلام</w:t>
      </w:r>
      <w:r w:rsidRPr="002A7BB3">
        <w:rPr>
          <w:rtl/>
        </w:rPr>
        <w:t>: بأن قضية ولاية العهد ليست لعبة من المأمون، وإنما هي من آثار سعي ذي الرئاستين، الأمر الذي لا داعي معه للخوف والوجل على الإطلاق ـ بينما الرسالة تشتمل على ذلك ـ نراها تنص على أن قضية ولاية العهد أمر قد قضي بليل. وعلى أن هناك تصميم من ذي الرئاستين والمأمون على إمضاء هذا الأمر.</w:t>
      </w:r>
    </w:p>
    <w:p w:rsidR="00621B6E" w:rsidRPr="008D08A8" w:rsidRDefault="00621B6E" w:rsidP="002C06EC">
      <w:pPr>
        <w:pStyle w:val="libNormal"/>
        <w:rPr>
          <w:rtl/>
        </w:rPr>
      </w:pPr>
      <w:r w:rsidRPr="008D08A8">
        <w:rPr>
          <w:rtl/>
        </w:rPr>
        <w:t xml:space="preserve">وهذا يعني: أن الممانعة والمقاومة لا تجدي ولا تفيد، ولذا فإن من الأفضل له </w:t>
      </w:r>
      <w:r w:rsidR="002C06EC" w:rsidRPr="002C06EC">
        <w:rPr>
          <w:rStyle w:val="libAlaemChar"/>
          <w:rFonts w:eastAsiaTheme="minorHAnsi"/>
          <w:rtl/>
        </w:rPr>
        <w:t>عليه‌السلام</w:t>
      </w:r>
      <w:r w:rsidRPr="008D08A8">
        <w:rPr>
          <w:rtl/>
        </w:rPr>
        <w:t xml:space="preserve"> أن يكف عن ذلك، ويمتنع عنه.</w:t>
      </w:r>
    </w:p>
    <w:p w:rsidR="00621B6E" w:rsidRPr="008D08A8" w:rsidRDefault="00621B6E" w:rsidP="008D08A8">
      <w:pPr>
        <w:pStyle w:val="libNormal"/>
        <w:rPr>
          <w:rtl/>
        </w:rPr>
      </w:pPr>
      <w:r w:rsidRPr="008D08A8">
        <w:rPr>
          <w:rtl/>
        </w:rPr>
        <w:t>وهذا ما أشار إليه الفضل بقوله: (.. وإن كتابي هذا عن إزماع من أمير المؤمنين، عبد الله الإمام المأمون ومني الخ..).</w:t>
      </w:r>
    </w:p>
    <w:p w:rsidR="00621B6E" w:rsidRPr="002A7BB3" w:rsidRDefault="00621B6E" w:rsidP="002C06EC">
      <w:pPr>
        <w:pStyle w:val="libNormal"/>
        <w:rPr>
          <w:rtl/>
        </w:rPr>
      </w:pPr>
      <w:r w:rsidRPr="003C28F5">
        <w:rPr>
          <w:rStyle w:val="libBold1Char"/>
          <w:rtl/>
        </w:rPr>
        <w:t>وثالثاً:</w:t>
      </w:r>
      <w:r w:rsidRPr="002A7BB3">
        <w:rPr>
          <w:rtl/>
        </w:rPr>
        <w:t xml:space="preserve"> يلاحظ: أن الرسالة تتناسب في صياغتها، وانتقاء جملها وألفاظها مع ذوق الإمام </w:t>
      </w:r>
      <w:r w:rsidR="002C06EC" w:rsidRPr="002C06EC">
        <w:rPr>
          <w:rStyle w:val="libAlaemChar"/>
          <w:rFonts w:eastAsiaTheme="minorHAnsi"/>
          <w:rtl/>
        </w:rPr>
        <w:t>عليه‌السلام</w:t>
      </w:r>
      <w:r w:rsidRPr="002A7BB3">
        <w:rPr>
          <w:rtl/>
        </w:rPr>
        <w:t xml:space="preserve"> ومذهبه العقائدي، ومذهب شيعته.</w:t>
      </w:r>
    </w:p>
    <w:p w:rsidR="00621B6E" w:rsidRPr="008D08A8" w:rsidRDefault="00621B6E" w:rsidP="008B6F94">
      <w:pPr>
        <w:pStyle w:val="libNormal"/>
        <w:rPr>
          <w:rtl/>
        </w:rPr>
      </w:pPr>
      <w:r w:rsidRPr="008D08A8">
        <w:rPr>
          <w:rtl/>
        </w:rPr>
        <w:t xml:space="preserve">وتنسجم مع ما يدعيه هو، ويدعيه آباؤه، وكان قد اشتهر وشعاع بين الناس: من أن الحق في خلافة النبي </w:t>
      </w:r>
      <w:r w:rsidR="008B6F94" w:rsidRPr="008B6F94">
        <w:rPr>
          <w:rStyle w:val="libAlaemChar"/>
          <w:rFonts w:eastAsiaTheme="minorHAnsi"/>
          <w:rtl/>
        </w:rPr>
        <w:t>صلى‌الله‌عليه‌وآله‌وسلم</w:t>
      </w:r>
      <w:r w:rsidRPr="008D08A8">
        <w:rPr>
          <w:rtl/>
        </w:rPr>
        <w:t xml:space="preserve"> لهم دون غيرهم. وأن الغير ـ أياً كانوا ـ ظالمون لهم، ومعتدون عليهم في هذا الحق.</w:t>
      </w:r>
    </w:p>
    <w:p w:rsidR="00621B6E" w:rsidRPr="008D08A8" w:rsidRDefault="00621B6E" w:rsidP="008D08A8">
      <w:pPr>
        <w:pStyle w:val="libNormal"/>
        <w:rPr>
          <w:rtl/>
        </w:rPr>
      </w:pPr>
      <w:r w:rsidRPr="008D08A8">
        <w:rPr>
          <w:rtl/>
        </w:rPr>
        <w:t xml:space="preserve">ثم يحاول الفضل أن يفهم الإمام: أنه وإن كان هو والمأمون </w:t>
      </w:r>
    </w:p>
    <w:p w:rsidR="001346CA" w:rsidRDefault="00621B6E" w:rsidP="008D08A8">
      <w:pPr>
        <w:pStyle w:val="libNormal"/>
        <w:rPr>
          <w:rtl/>
        </w:rPr>
      </w:pPr>
      <w:r w:rsidRPr="008D08A8">
        <w:rPr>
          <w:rtl/>
        </w:rPr>
        <w:t>قد صمما على توليته العهد، لكنه يقول له، لكن السر في ذلك مختلف بيني وبين المأمون، فأنا أقول فيك: أنك ابن رسول الله، وأنك المهتدي، والمقتدى، وأرى أن ذلك إرجاع لحقك إليك، ورد لمظلمتك عليك. أما المأمون: فهو يراك شريكاً في أمره، وشقيقاً في</w:t>
      </w:r>
      <w:r w:rsidR="001346CA">
        <w:rPr>
          <w:rtl/>
        </w:rPr>
        <w:t xml:space="preserve"> نسبه، وأولى الناس بما تحت يده.</w:t>
      </w:r>
    </w:p>
    <w:p w:rsidR="001346CA" w:rsidRDefault="001346CA" w:rsidP="00C07CD2">
      <w:pPr>
        <w:pStyle w:val="libNormal"/>
        <w:rPr>
          <w:rtl/>
        </w:rPr>
      </w:pPr>
      <w:r>
        <w:rPr>
          <w:rtl/>
        </w:rPr>
        <w:br w:type="page"/>
      </w:r>
    </w:p>
    <w:p w:rsidR="00621B6E" w:rsidRPr="008D08A8" w:rsidRDefault="00621B6E" w:rsidP="008D08A8">
      <w:pPr>
        <w:pStyle w:val="libNormal"/>
        <w:rPr>
          <w:rtl/>
        </w:rPr>
      </w:pPr>
      <w:r w:rsidRPr="008D08A8">
        <w:rPr>
          <w:rtl/>
        </w:rPr>
        <w:lastRenderedPageBreak/>
        <w:t>فالفضل يحاول بهذا أن يتقرب من الإمام، ويكتسب محبته وثقته. ولعل إظهار هذا الاختلاف، مما اتفق عليه كل من المأمون والفضل. وهكذا كان السياسيون، وما زالوا يتكلمون مع أندادهم باللغة، التي يرون أنها توصلهم إلى أهدافهم. وتحقق لهم مأربهم.</w:t>
      </w:r>
    </w:p>
    <w:p w:rsidR="00621B6E" w:rsidRPr="002A7BB3" w:rsidRDefault="00621B6E" w:rsidP="002C06EC">
      <w:pPr>
        <w:pStyle w:val="libNormal"/>
        <w:rPr>
          <w:rtl/>
        </w:rPr>
      </w:pPr>
      <w:r w:rsidRPr="003C28F5">
        <w:rPr>
          <w:rStyle w:val="libBold1Char"/>
          <w:rtl/>
        </w:rPr>
        <w:t>ورابعاً:</w:t>
      </w:r>
      <w:r w:rsidRPr="002A7BB3">
        <w:rPr>
          <w:rtl/>
        </w:rPr>
        <w:t xml:space="preserve"> وأخيراً.. إنه بعد أن يطلب منه أن لا يضع الرسالة من يده، حتى يصير إلى باب المأمون!. نراه يضمن الرسالة إشارة واضحة: إلى أن ذلك منه </w:t>
      </w:r>
      <w:r w:rsidR="002C06EC" w:rsidRPr="002C06EC">
        <w:rPr>
          <w:rStyle w:val="libAlaemChar"/>
          <w:rFonts w:eastAsiaTheme="minorHAnsi"/>
          <w:rtl/>
        </w:rPr>
        <w:t>عليه‌السلام</w:t>
      </w:r>
      <w:r w:rsidRPr="002A7BB3">
        <w:rPr>
          <w:rtl/>
        </w:rPr>
        <w:t xml:space="preserve"> يوجب صلاح الأمة به.. وما ذلك إلا لأنه كان يعلم، كما كان الكل يعلم: أنه إذا تأكد لدى الإمام </w:t>
      </w:r>
      <w:r w:rsidR="002C06EC" w:rsidRPr="002C06EC">
        <w:rPr>
          <w:rStyle w:val="libAlaemChar"/>
          <w:rFonts w:eastAsiaTheme="minorHAnsi"/>
          <w:rtl/>
        </w:rPr>
        <w:t>عليه‌السلام</w:t>
      </w:r>
      <w:r w:rsidRPr="002A7BB3">
        <w:rPr>
          <w:rtl/>
        </w:rPr>
        <w:t>: أن صلاح الأمة متوقف على عمل ما من جهته، فإنه لا يتوانى، ولا يألو جهداً في العمل بوظيفته، والقيام بواجبه.. هذا بالإضافة إلى أن في ذلك إشارة للحالة العامة، التي وصفناها في بعض فصول هذا الكتاب.</w:t>
      </w:r>
    </w:p>
    <w:p w:rsidR="00621B6E" w:rsidRPr="00B11AA6" w:rsidRDefault="00621B6E" w:rsidP="00B11AA6">
      <w:pPr>
        <w:pStyle w:val="Heading2Center"/>
        <w:rPr>
          <w:rtl/>
        </w:rPr>
      </w:pPr>
      <w:bookmarkStart w:id="95" w:name="_Toc379979582"/>
      <w:r w:rsidRPr="00B11AA6">
        <w:rPr>
          <w:rtl/>
        </w:rPr>
        <w:t>ملاحظات هامة:</w:t>
      </w:r>
      <w:bookmarkEnd w:id="95"/>
    </w:p>
    <w:p w:rsidR="00621B6E" w:rsidRPr="008D08A8" w:rsidRDefault="00621B6E" w:rsidP="008D08A8">
      <w:pPr>
        <w:pStyle w:val="libNormal"/>
        <w:rPr>
          <w:rtl/>
        </w:rPr>
      </w:pPr>
      <w:r w:rsidRPr="008D08A8">
        <w:rPr>
          <w:rtl/>
        </w:rPr>
        <w:t>هذا.. وقبل الخوض في تفصيل أسباب البيعة، لا بد من ملاحظة:</w:t>
      </w:r>
    </w:p>
    <w:p w:rsidR="001346CA" w:rsidRDefault="00621B6E" w:rsidP="008D08A8">
      <w:pPr>
        <w:pStyle w:val="libNormal"/>
        <w:rPr>
          <w:rtl/>
        </w:rPr>
      </w:pPr>
      <w:r w:rsidRPr="008D08A8">
        <w:rPr>
          <w:rtl/>
        </w:rPr>
        <w:t>أ ـ: إن من الطبيعي أن يثير تصرفه هذا حفيظة العباسيين، الذين ناصبوه العداء، وشجعوا أخاه الأمين عليه، ولسوف يزيد من حنقهم، وغضبهم: حتى إنهم رضوا بإبراهيم بن شكلة المغني خليفة عليهم، عندما سمعوا بهذا النبأ الذي كان له وقع الصاعقة عليهم.</w:t>
      </w:r>
    </w:p>
    <w:p w:rsidR="001346CA" w:rsidRDefault="001346CA" w:rsidP="00C07CD2">
      <w:pPr>
        <w:pStyle w:val="libNormal"/>
        <w:rPr>
          <w:rtl/>
        </w:rPr>
      </w:pPr>
      <w:r>
        <w:rPr>
          <w:rtl/>
        </w:rPr>
        <w:br w:type="page"/>
      </w:r>
    </w:p>
    <w:p w:rsidR="00621B6E" w:rsidRDefault="00621B6E" w:rsidP="001346CA">
      <w:pPr>
        <w:pStyle w:val="libNormal"/>
        <w:rPr>
          <w:rtl/>
        </w:rPr>
      </w:pPr>
      <w:r w:rsidRPr="008D08A8">
        <w:rPr>
          <w:rtl/>
        </w:rPr>
        <w:lastRenderedPageBreak/>
        <w:t>كما أن من الطبيعي أن يثير دهشتهم، ويذهلهم.. بعد أن لم يكن بينهم رجالات كفاة، يدركون ألاعيب السياسة، ودهاء ومكر الرجال. وقد عبر عن دهشتهم هذه نفس الخليفة الذي اختاروه، واستعاضوا به عن المأمون. فلقد</w:t>
      </w:r>
      <w:r w:rsidR="001346CA">
        <w:rPr>
          <w:rtl/>
        </w:rPr>
        <w:t xml:space="preserve"> قال ابن شكلة معاتبا العباسيين:</w:t>
      </w:r>
    </w:p>
    <w:tbl>
      <w:tblPr>
        <w:tblStyle w:val="TableGrid"/>
        <w:bidiVisual/>
        <w:tblW w:w="4562" w:type="pct"/>
        <w:tblInd w:w="384" w:type="dxa"/>
        <w:tblLook w:val="01E0"/>
      </w:tblPr>
      <w:tblGrid>
        <w:gridCol w:w="3758"/>
        <w:gridCol w:w="276"/>
        <w:gridCol w:w="3717"/>
      </w:tblGrid>
      <w:tr w:rsidR="002F4F62" w:rsidTr="0025395A">
        <w:trPr>
          <w:trHeight w:val="350"/>
        </w:trPr>
        <w:tc>
          <w:tcPr>
            <w:tcW w:w="3920" w:type="dxa"/>
            <w:shd w:val="clear" w:color="auto" w:fill="auto"/>
          </w:tcPr>
          <w:p w:rsidR="002F4F62" w:rsidRDefault="002F4F62" w:rsidP="002F4F62">
            <w:pPr>
              <w:pStyle w:val="libPoem"/>
            </w:pPr>
            <w:r w:rsidRPr="002A7BB3">
              <w:rPr>
                <w:rtl/>
              </w:rPr>
              <w:t>فـلا</w:t>
            </w:r>
            <w:r>
              <w:rPr>
                <w:rFonts w:hint="cs"/>
                <w:rtl/>
              </w:rPr>
              <w:t xml:space="preserve"> </w:t>
            </w:r>
            <w:r w:rsidRPr="002A7BB3">
              <w:rPr>
                <w:rtl/>
              </w:rPr>
              <w:t>جزيت</w:t>
            </w:r>
            <w:r>
              <w:rPr>
                <w:rFonts w:hint="cs"/>
                <w:rtl/>
              </w:rPr>
              <w:t xml:space="preserve"> </w:t>
            </w:r>
            <w:r w:rsidRPr="002A7BB3">
              <w:rPr>
                <w:rtl/>
              </w:rPr>
              <w:t>بنو</w:t>
            </w:r>
            <w:r>
              <w:rPr>
                <w:rFonts w:hint="cs"/>
                <w:rtl/>
              </w:rPr>
              <w:t xml:space="preserve"> </w:t>
            </w:r>
            <w:r w:rsidRPr="002A7BB3">
              <w:rPr>
                <w:rtl/>
              </w:rPr>
              <w:t>العباس</w:t>
            </w:r>
            <w:r>
              <w:rPr>
                <w:rFonts w:hint="cs"/>
                <w:rtl/>
              </w:rPr>
              <w:t xml:space="preserve"> </w:t>
            </w:r>
            <w:r w:rsidRPr="002A7BB3">
              <w:rPr>
                <w:rtl/>
              </w:rPr>
              <w:t>خيراً</w:t>
            </w:r>
            <w:r w:rsidRPr="00725071">
              <w:rPr>
                <w:rStyle w:val="libPoemTiniChar0"/>
                <w:rtl/>
              </w:rPr>
              <w:br/>
              <w:t> </w:t>
            </w:r>
          </w:p>
        </w:tc>
        <w:tc>
          <w:tcPr>
            <w:tcW w:w="279" w:type="dxa"/>
            <w:shd w:val="clear" w:color="auto" w:fill="auto"/>
          </w:tcPr>
          <w:p w:rsidR="002F4F62" w:rsidRDefault="002F4F62" w:rsidP="0025395A">
            <w:pPr>
              <w:pStyle w:val="libPoem"/>
              <w:rPr>
                <w:rtl/>
              </w:rPr>
            </w:pPr>
          </w:p>
        </w:tc>
        <w:tc>
          <w:tcPr>
            <w:tcW w:w="3881" w:type="dxa"/>
            <w:shd w:val="clear" w:color="auto" w:fill="auto"/>
          </w:tcPr>
          <w:p w:rsidR="002F4F62" w:rsidRDefault="002F4F62" w:rsidP="002F4F62">
            <w:pPr>
              <w:pStyle w:val="libPoem"/>
            </w:pPr>
            <w:r w:rsidRPr="002A7BB3">
              <w:rPr>
                <w:rtl/>
              </w:rPr>
              <w:t>على</w:t>
            </w:r>
            <w:r>
              <w:rPr>
                <w:rFonts w:hint="cs"/>
                <w:rtl/>
              </w:rPr>
              <w:t xml:space="preserve"> </w:t>
            </w:r>
            <w:r w:rsidRPr="002A7BB3">
              <w:rPr>
                <w:rtl/>
              </w:rPr>
              <w:t>رغمي</w:t>
            </w:r>
            <w:r>
              <w:rPr>
                <w:rFonts w:hint="cs"/>
                <w:rtl/>
              </w:rPr>
              <w:t xml:space="preserve"> </w:t>
            </w:r>
            <w:r w:rsidRPr="002A7BB3">
              <w:rPr>
                <w:rtl/>
              </w:rPr>
              <w:t>ولا</w:t>
            </w:r>
            <w:r>
              <w:rPr>
                <w:rFonts w:hint="cs"/>
                <w:rtl/>
              </w:rPr>
              <w:t xml:space="preserve"> </w:t>
            </w:r>
            <w:r w:rsidRPr="002A7BB3">
              <w:rPr>
                <w:rtl/>
              </w:rPr>
              <w:t>اغتبطت</w:t>
            </w:r>
            <w:r>
              <w:rPr>
                <w:rFonts w:hint="cs"/>
                <w:rtl/>
              </w:rPr>
              <w:t xml:space="preserve"> </w:t>
            </w:r>
            <w:r w:rsidRPr="002A7BB3">
              <w:rPr>
                <w:rtl/>
              </w:rPr>
              <w:t>بري</w:t>
            </w:r>
            <w:r w:rsidRPr="00725071">
              <w:rPr>
                <w:rStyle w:val="libPoemTiniChar0"/>
                <w:rtl/>
              </w:rPr>
              <w:br/>
              <w:t> </w:t>
            </w:r>
          </w:p>
        </w:tc>
      </w:tr>
      <w:tr w:rsidR="002F4F62" w:rsidTr="0025395A">
        <w:trPr>
          <w:trHeight w:val="350"/>
        </w:trPr>
        <w:tc>
          <w:tcPr>
            <w:tcW w:w="3920" w:type="dxa"/>
          </w:tcPr>
          <w:p w:rsidR="002F4F62" w:rsidRDefault="002F4F62" w:rsidP="002F4F62">
            <w:pPr>
              <w:pStyle w:val="libPoem"/>
            </w:pPr>
            <w:r w:rsidRPr="002A7BB3">
              <w:rPr>
                <w:rtl/>
              </w:rPr>
              <w:t>أتـوني</w:t>
            </w:r>
            <w:r>
              <w:rPr>
                <w:rFonts w:hint="cs"/>
                <w:rtl/>
              </w:rPr>
              <w:t xml:space="preserve"> </w:t>
            </w:r>
            <w:r w:rsidRPr="002A7BB3">
              <w:rPr>
                <w:rtl/>
              </w:rPr>
              <w:t>مـهطعين،</w:t>
            </w:r>
            <w:r>
              <w:rPr>
                <w:rFonts w:hint="cs"/>
                <w:rtl/>
              </w:rPr>
              <w:t xml:space="preserve"> </w:t>
            </w:r>
            <w:r w:rsidRPr="002A7BB3">
              <w:rPr>
                <w:rtl/>
              </w:rPr>
              <w:t>وقد</w:t>
            </w:r>
            <w:r>
              <w:rPr>
                <w:rFonts w:hint="cs"/>
                <w:rtl/>
              </w:rPr>
              <w:t xml:space="preserve"> </w:t>
            </w:r>
            <w:r w:rsidRPr="002A7BB3">
              <w:rPr>
                <w:rtl/>
              </w:rPr>
              <w:t>أتاهم</w:t>
            </w:r>
            <w:r w:rsidRPr="00725071">
              <w:rPr>
                <w:rStyle w:val="libPoemTiniChar0"/>
                <w:rtl/>
              </w:rPr>
              <w:br/>
              <w:t> </w:t>
            </w:r>
          </w:p>
        </w:tc>
        <w:tc>
          <w:tcPr>
            <w:tcW w:w="279" w:type="dxa"/>
          </w:tcPr>
          <w:p w:rsidR="002F4F62" w:rsidRDefault="002F4F62" w:rsidP="0025395A">
            <w:pPr>
              <w:pStyle w:val="libPoem"/>
              <w:rPr>
                <w:rtl/>
              </w:rPr>
            </w:pPr>
          </w:p>
        </w:tc>
        <w:tc>
          <w:tcPr>
            <w:tcW w:w="3881" w:type="dxa"/>
          </w:tcPr>
          <w:p w:rsidR="002F4F62" w:rsidRDefault="002F4F62" w:rsidP="002F4F62">
            <w:pPr>
              <w:pStyle w:val="libPoem"/>
            </w:pPr>
            <w:r w:rsidRPr="002A7BB3">
              <w:rPr>
                <w:rtl/>
              </w:rPr>
              <w:t>بـوار</w:t>
            </w:r>
            <w:r>
              <w:rPr>
                <w:rFonts w:hint="cs"/>
                <w:rtl/>
              </w:rPr>
              <w:t xml:space="preserve"> </w:t>
            </w:r>
            <w:r w:rsidRPr="002A7BB3">
              <w:rPr>
                <w:rtl/>
              </w:rPr>
              <w:t>الـدهر</w:t>
            </w:r>
            <w:r>
              <w:rPr>
                <w:rFonts w:hint="cs"/>
                <w:rtl/>
              </w:rPr>
              <w:t xml:space="preserve"> </w:t>
            </w:r>
            <w:r w:rsidRPr="002A7BB3">
              <w:rPr>
                <w:rtl/>
              </w:rPr>
              <w:t>بالخبر</w:t>
            </w:r>
            <w:r>
              <w:rPr>
                <w:rFonts w:hint="cs"/>
                <w:rtl/>
              </w:rPr>
              <w:t xml:space="preserve"> </w:t>
            </w:r>
            <w:r w:rsidRPr="002A7BB3">
              <w:rPr>
                <w:rtl/>
              </w:rPr>
              <w:t>الجلي</w:t>
            </w:r>
            <w:r w:rsidRPr="00725071">
              <w:rPr>
                <w:rStyle w:val="libPoemTiniChar0"/>
                <w:rtl/>
              </w:rPr>
              <w:br/>
              <w:t> </w:t>
            </w:r>
          </w:p>
        </w:tc>
      </w:tr>
      <w:tr w:rsidR="002F4F62" w:rsidTr="0025395A">
        <w:trPr>
          <w:trHeight w:val="350"/>
        </w:trPr>
        <w:tc>
          <w:tcPr>
            <w:tcW w:w="3920" w:type="dxa"/>
          </w:tcPr>
          <w:p w:rsidR="002F4F62" w:rsidRDefault="002F4F62" w:rsidP="002F4F62">
            <w:pPr>
              <w:pStyle w:val="libPoem"/>
            </w:pPr>
            <w:r w:rsidRPr="002A7BB3">
              <w:rPr>
                <w:rtl/>
              </w:rPr>
              <w:t>وقد</w:t>
            </w:r>
            <w:r>
              <w:rPr>
                <w:rFonts w:hint="cs"/>
                <w:rtl/>
              </w:rPr>
              <w:t xml:space="preserve"> </w:t>
            </w:r>
            <w:r w:rsidRPr="002A7BB3">
              <w:rPr>
                <w:rtl/>
              </w:rPr>
              <w:t>ذهل</w:t>
            </w:r>
            <w:r>
              <w:rPr>
                <w:rFonts w:hint="cs"/>
                <w:rtl/>
              </w:rPr>
              <w:t xml:space="preserve"> </w:t>
            </w:r>
            <w:r w:rsidRPr="002A7BB3">
              <w:rPr>
                <w:rtl/>
              </w:rPr>
              <w:t>الحواضن</w:t>
            </w:r>
            <w:r>
              <w:rPr>
                <w:rFonts w:hint="cs"/>
                <w:rtl/>
              </w:rPr>
              <w:t xml:space="preserve"> </w:t>
            </w:r>
            <w:r w:rsidRPr="002A7BB3">
              <w:rPr>
                <w:rtl/>
              </w:rPr>
              <w:t>عن</w:t>
            </w:r>
            <w:r>
              <w:rPr>
                <w:rFonts w:hint="cs"/>
                <w:rtl/>
              </w:rPr>
              <w:t xml:space="preserve"> </w:t>
            </w:r>
            <w:r w:rsidRPr="002A7BB3">
              <w:rPr>
                <w:rtl/>
              </w:rPr>
              <w:t>بنيها</w:t>
            </w:r>
            <w:r w:rsidRPr="00725071">
              <w:rPr>
                <w:rStyle w:val="libPoemTiniChar0"/>
                <w:rtl/>
              </w:rPr>
              <w:br/>
              <w:t> </w:t>
            </w:r>
          </w:p>
        </w:tc>
        <w:tc>
          <w:tcPr>
            <w:tcW w:w="279" w:type="dxa"/>
          </w:tcPr>
          <w:p w:rsidR="002F4F62" w:rsidRDefault="002F4F62" w:rsidP="0025395A">
            <w:pPr>
              <w:pStyle w:val="libPoem"/>
              <w:rPr>
                <w:rtl/>
              </w:rPr>
            </w:pPr>
          </w:p>
        </w:tc>
        <w:tc>
          <w:tcPr>
            <w:tcW w:w="3881" w:type="dxa"/>
          </w:tcPr>
          <w:p w:rsidR="002F4F62" w:rsidRDefault="002F4F62" w:rsidP="002F4F62">
            <w:pPr>
              <w:pStyle w:val="libPoem"/>
            </w:pPr>
            <w:r w:rsidRPr="002A7BB3">
              <w:rPr>
                <w:rtl/>
              </w:rPr>
              <w:t>وصـد</w:t>
            </w:r>
            <w:r>
              <w:rPr>
                <w:rFonts w:hint="cs"/>
                <w:rtl/>
              </w:rPr>
              <w:t xml:space="preserve"> </w:t>
            </w:r>
            <w:r w:rsidRPr="002A7BB3">
              <w:rPr>
                <w:rtl/>
              </w:rPr>
              <w:t>الثدي</w:t>
            </w:r>
            <w:r>
              <w:rPr>
                <w:rFonts w:hint="cs"/>
                <w:rtl/>
              </w:rPr>
              <w:t xml:space="preserve"> </w:t>
            </w:r>
            <w:r w:rsidRPr="002A7BB3">
              <w:rPr>
                <w:rtl/>
              </w:rPr>
              <w:t>عن</w:t>
            </w:r>
            <w:r>
              <w:rPr>
                <w:rFonts w:hint="cs"/>
                <w:rtl/>
              </w:rPr>
              <w:t xml:space="preserve"> </w:t>
            </w:r>
            <w:r w:rsidRPr="002A7BB3">
              <w:rPr>
                <w:rtl/>
              </w:rPr>
              <w:t>فمه</w:t>
            </w:r>
            <w:r>
              <w:rPr>
                <w:rFonts w:hint="cs"/>
                <w:rtl/>
              </w:rPr>
              <w:t xml:space="preserve"> </w:t>
            </w:r>
            <w:r w:rsidRPr="002A7BB3">
              <w:rPr>
                <w:rtl/>
              </w:rPr>
              <w:t>الصبي</w:t>
            </w:r>
            <w:r w:rsidRPr="00725071">
              <w:rPr>
                <w:rStyle w:val="libPoemTiniChar0"/>
                <w:rtl/>
              </w:rPr>
              <w:br/>
              <w:t> </w:t>
            </w:r>
          </w:p>
        </w:tc>
      </w:tr>
      <w:tr w:rsidR="002F4F62" w:rsidTr="0025395A">
        <w:trPr>
          <w:trHeight w:val="350"/>
        </w:trPr>
        <w:tc>
          <w:tcPr>
            <w:tcW w:w="3920" w:type="dxa"/>
          </w:tcPr>
          <w:p w:rsidR="002F4F62" w:rsidRDefault="002F4F62" w:rsidP="002F4F62">
            <w:pPr>
              <w:pStyle w:val="libPoem"/>
            </w:pPr>
            <w:r w:rsidRPr="002A7BB3">
              <w:rPr>
                <w:rtl/>
              </w:rPr>
              <w:t>وحـل</w:t>
            </w:r>
            <w:r>
              <w:rPr>
                <w:rFonts w:hint="cs"/>
                <w:rtl/>
              </w:rPr>
              <w:t xml:space="preserve"> </w:t>
            </w:r>
            <w:r w:rsidRPr="002A7BB3">
              <w:rPr>
                <w:rtl/>
              </w:rPr>
              <w:t>عصائب</w:t>
            </w:r>
            <w:r>
              <w:rPr>
                <w:rFonts w:hint="cs"/>
                <w:rtl/>
              </w:rPr>
              <w:t xml:space="preserve"> </w:t>
            </w:r>
            <w:r w:rsidRPr="002A7BB3">
              <w:rPr>
                <w:rtl/>
              </w:rPr>
              <w:t>الأملاك</w:t>
            </w:r>
            <w:r>
              <w:rPr>
                <w:rFonts w:hint="cs"/>
                <w:rtl/>
              </w:rPr>
              <w:t xml:space="preserve"> </w:t>
            </w:r>
            <w:r w:rsidRPr="002A7BB3">
              <w:rPr>
                <w:rtl/>
              </w:rPr>
              <w:t>منها</w:t>
            </w:r>
            <w:r w:rsidRPr="00725071">
              <w:rPr>
                <w:rStyle w:val="libPoemTiniChar0"/>
                <w:rtl/>
              </w:rPr>
              <w:br/>
              <w:t> </w:t>
            </w:r>
          </w:p>
        </w:tc>
        <w:tc>
          <w:tcPr>
            <w:tcW w:w="279" w:type="dxa"/>
          </w:tcPr>
          <w:p w:rsidR="002F4F62" w:rsidRDefault="002F4F62" w:rsidP="0025395A">
            <w:pPr>
              <w:pStyle w:val="libPoem"/>
              <w:rPr>
                <w:rtl/>
              </w:rPr>
            </w:pPr>
          </w:p>
        </w:tc>
        <w:tc>
          <w:tcPr>
            <w:tcW w:w="3881" w:type="dxa"/>
          </w:tcPr>
          <w:p w:rsidR="002F4F62" w:rsidRDefault="002F4F62" w:rsidP="002F4F62">
            <w:pPr>
              <w:pStyle w:val="libPoem"/>
            </w:pPr>
            <w:r w:rsidRPr="002A7BB3">
              <w:rPr>
                <w:rtl/>
              </w:rPr>
              <w:t>فـشدت</w:t>
            </w:r>
            <w:r>
              <w:rPr>
                <w:rFonts w:hint="cs"/>
                <w:rtl/>
              </w:rPr>
              <w:t xml:space="preserve"> </w:t>
            </w:r>
            <w:r w:rsidRPr="002A7BB3">
              <w:rPr>
                <w:rtl/>
              </w:rPr>
              <w:t>فـي</w:t>
            </w:r>
            <w:r>
              <w:rPr>
                <w:rFonts w:hint="cs"/>
                <w:rtl/>
              </w:rPr>
              <w:t xml:space="preserve"> </w:t>
            </w:r>
            <w:r w:rsidRPr="002A7BB3">
              <w:rPr>
                <w:rtl/>
              </w:rPr>
              <w:t>رقاب</w:t>
            </w:r>
            <w:r>
              <w:rPr>
                <w:rFonts w:hint="cs"/>
                <w:rtl/>
              </w:rPr>
              <w:t xml:space="preserve"> </w:t>
            </w:r>
            <w:r w:rsidRPr="002A7BB3">
              <w:rPr>
                <w:rtl/>
              </w:rPr>
              <w:t>بني</w:t>
            </w:r>
            <w:r>
              <w:rPr>
                <w:rFonts w:hint="cs"/>
                <w:rtl/>
              </w:rPr>
              <w:t xml:space="preserve"> </w:t>
            </w:r>
            <w:r w:rsidRPr="002A7BB3">
              <w:rPr>
                <w:rtl/>
              </w:rPr>
              <w:t>علي</w:t>
            </w:r>
            <w:r w:rsidRPr="00725071">
              <w:rPr>
                <w:rStyle w:val="libPoemTiniChar0"/>
                <w:rtl/>
              </w:rPr>
              <w:br/>
              <w:t> </w:t>
            </w:r>
          </w:p>
        </w:tc>
      </w:tr>
      <w:tr w:rsidR="002F4F62" w:rsidTr="0025395A">
        <w:trPr>
          <w:trHeight w:val="350"/>
        </w:trPr>
        <w:tc>
          <w:tcPr>
            <w:tcW w:w="3920" w:type="dxa"/>
          </w:tcPr>
          <w:p w:rsidR="002F4F62" w:rsidRDefault="002F4F62" w:rsidP="002F4F62">
            <w:pPr>
              <w:pStyle w:val="libPoem"/>
            </w:pPr>
            <w:r w:rsidRPr="002A7BB3">
              <w:rPr>
                <w:rtl/>
              </w:rPr>
              <w:t>فضجت</w:t>
            </w:r>
            <w:r>
              <w:rPr>
                <w:rFonts w:hint="cs"/>
                <w:rtl/>
              </w:rPr>
              <w:t xml:space="preserve"> </w:t>
            </w:r>
            <w:r w:rsidRPr="002A7BB3">
              <w:rPr>
                <w:rtl/>
              </w:rPr>
              <w:t>أن</w:t>
            </w:r>
            <w:r>
              <w:rPr>
                <w:rFonts w:hint="cs"/>
                <w:rtl/>
              </w:rPr>
              <w:t xml:space="preserve"> </w:t>
            </w:r>
            <w:r w:rsidRPr="002A7BB3">
              <w:rPr>
                <w:rtl/>
              </w:rPr>
              <w:t>تشد</w:t>
            </w:r>
            <w:r>
              <w:rPr>
                <w:rFonts w:hint="cs"/>
                <w:rtl/>
              </w:rPr>
              <w:t xml:space="preserve"> </w:t>
            </w:r>
            <w:r w:rsidRPr="002A7BB3">
              <w:rPr>
                <w:rtl/>
              </w:rPr>
              <w:t>على</w:t>
            </w:r>
            <w:r>
              <w:rPr>
                <w:rFonts w:hint="cs"/>
                <w:rtl/>
              </w:rPr>
              <w:t xml:space="preserve"> </w:t>
            </w:r>
            <w:r w:rsidRPr="002A7BB3">
              <w:rPr>
                <w:rtl/>
              </w:rPr>
              <w:t>رؤوس</w:t>
            </w:r>
            <w:r w:rsidRPr="00725071">
              <w:rPr>
                <w:rStyle w:val="libPoemTiniChar0"/>
                <w:rtl/>
              </w:rPr>
              <w:br/>
              <w:t> </w:t>
            </w:r>
          </w:p>
        </w:tc>
        <w:tc>
          <w:tcPr>
            <w:tcW w:w="279" w:type="dxa"/>
          </w:tcPr>
          <w:p w:rsidR="002F4F62" w:rsidRDefault="002F4F62" w:rsidP="0025395A">
            <w:pPr>
              <w:pStyle w:val="libPoem"/>
              <w:rPr>
                <w:rtl/>
              </w:rPr>
            </w:pPr>
          </w:p>
        </w:tc>
        <w:tc>
          <w:tcPr>
            <w:tcW w:w="3881" w:type="dxa"/>
          </w:tcPr>
          <w:p w:rsidR="002F4F62" w:rsidRDefault="002F4F62" w:rsidP="002F4F62">
            <w:pPr>
              <w:pStyle w:val="libPoem"/>
            </w:pPr>
            <w:r w:rsidRPr="002A7BB3">
              <w:rPr>
                <w:rtl/>
              </w:rPr>
              <w:t>تـطالبها</w:t>
            </w:r>
            <w:r>
              <w:rPr>
                <w:rFonts w:hint="cs"/>
                <w:rtl/>
              </w:rPr>
              <w:t xml:space="preserve"> </w:t>
            </w:r>
            <w:r w:rsidRPr="002A7BB3">
              <w:rPr>
                <w:rtl/>
              </w:rPr>
              <w:t>بـميراث</w:t>
            </w:r>
            <w:r>
              <w:rPr>
                <w:rFonts w:hint="cs"/>
                <w:rtl/>
              </w:rPr>
              <w:t xml:space="preserve"> </w:t>
            </w:r>
            <w:r w:rsidRPr="002A7BB3">
              <w:rPr>
                <w:rtl/>
              </w:rPr>
              <w:t>النبي</w:t>
            </w:r>
            <w:r w:rsidRPr="006314DF">
              <w:rPr>
                <w:rStyle w:val="libFootnotenumChar"/>
                <w:rtl/>
              </w:rPr>
              <w:t>(1)</w:t>
            </w:r>
            <w:r w:rsidRPr="00725071">
              <w:rPr>
                <w:rStyle w:val="libPoemTiniChar0"/>
                <w:rtl/>
              </w:rPr>
              <w:br/>
              <w:t> </w:t>
            </w:r>
          </w:p>
        </w:tc>
      </w:tr>
    </w:tbl>
    <w:p w:rsidR="00621B6E" w:rsidRPr="008D08A8" w:rsidRDefault="00621B6E" w:rsidP="008D08A8">
      <w:pPr>
        <w:pStyle w:val="libNormal"/>
        <w:rPr>
          <w:rtl/>
        </w:rPr>
      </w:pPr>
      <w:r w:rsidRPr="008D08A8">
        <w:rPr>
          <w:rtl/>
        </w:rPr>
        <w:t>ب ـ ولكن دهشتهم وغضبهم لا قيمة لهما، في جانب ذهاب الخلافة عنهم بالكلية، وسفك دمائهم.. وقد أوضح لهم ذلك في رسالة منه إليهم، حيث قال: (.. وأما ما كنت أردته من البيعة لعلي بن موسى، بعد استحقاق منه لها في نفسه، فما كان ذلك مني إلا أن أكون الحاقن لدمائكم، والذائد عنكم، باستدامة المودة بيننا وبينهم.). والرسالة مذكورة في أواخر هذا الكتاب.</w:t>
      </w:r>
    </w:p>
    <w:p w:rsidR="001346CA" w:rsidRPr="008D08A8" w:rsidRDefault="00621B6E" w:rsidP="002C06EC">
      <w:pPr>
        <w:pStyle w:val="libNormal"/>
        <w:rPr>
          <w:rtl/>
        </w:rPr>
      </w:pPr>
      <w:r w:rsidRPr="008D08A8">
        <w:rPr>
          <w:rtl/>
        </w:rPr>
        <w:t xml:space="preserve">وقريب من ذلك ما جاء في وثيقة العهد، مخاطباً (أهل بيت أمير المؤمنين) حيث قال لهم: (.. راجين عائدته في ذلك (أي في البيعة للرضا </w:t>
      </w:r>
      <w:r w:rsidR="002C06EC" w:rsidRPr="002C06EC">
        <w:rPr>
          <w:rStyle w:val="libAlaemChar"/>
          <w:rFonts w:eastAsiaTheme="minorHAnsi"/>
          <w:rtl/>
        </w:rPr>
        <w:t>عليه‌السلام</w:t>
      </w:r>
      <w:r w:rsidRPr="008D08A8">
        <w:rPr>
          <w:rtl/>
        </w:rPr>
        <w:t xml:space="preserve">) في جمع ألفتكم، وحقن دمائكم، ولم شعثكم، وسد ثغوركم.) فليغضبوا إذن قليلاً، فإنهم سوف يفرحون في نهاية الأمر كثيراً، وذلك عندما يعرفون الأهداف الحقيقية، التي كانت تكمن وراء تلك اللعبة، وأنها لم تكن إلا من أجل الإبقاء عليهم، واستمرار وجودهم </w:t>
      </w:r>
      <w:r w:rsidR="001346CA" w:rsidRPr="008D08A8">
        <w:rPr>
          <w:rtl/>
        </w:rPr>
        <w:t xml:space="preserve">في الحكم، والقضاء على أخطر خصومهم، الذين لن يكون الصدام المسلح معهم في صالحهم، إنهم دون شك عندما تؤتي تلك اللعبة ثمارها سوف يشكرونه، ويعترفون له بالجميل، ويعتبرون أنفسهم مدينين له مدى الحياة، ولسوف يذكرون دائما قوله لهم في رسالته المشار إلها آنفاً: (.. فإن تزعموا أني أردت أن يؤول إليهم (يعني للعلويين) عاقبة ومنفعة، فإني في تدبيركم، والنظر لكم، ولعقبكم، ولأبنائكم من بعدكم.). </w:t>
      </w:r>
    </w:p>
    <w:p w:rsidR="004D46A2" w:rsidRPr="004D46A2" w:rsidRDefault="004D46A2" w:rsidP="004D46A2">
      <w:pPr>
        <w:pStyle w:val="libLine"/>
        <w:rPr>
          <w:rtl/>
        </w:rPr>
      </w:pPr>
      <w:r w:rsidRPr="004D46A2">
        <w:rPr>
          <w:rtl/>
        </w:rPr>
        <w:t>____________</w:t>
      </w:r>
    </w:p>
    <w:p w:rsidR="001346CA" w:rsidRDefault="00621B6E" w:rsidP="004D46A2">
      <w:pPr>
        <w:pStyle w:val="libFootnote0"/>
        <w:rPr>
          <w:rtl/>
        </w:rPr>
      </w:pPr>
      <w:r w:rsidRPr="007471B5">
        <w:rPr>
          <w:rtl/>
        </w:rPr>
        <w:t>(1) التنبيه والإشراف ص 303، والولاة والقضاة للكندي ص 168.</w:t>
      </w:r>
    </w:p>
    <w:p w:rsidR="001346CA" w:rsidRDefault="001346CA"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ومضمون هذه العبارة بعينه ـ تقريباً ـ قد جاء في وثيقة العهد، حيث قال فيها، موجها كلامه للعباسيين، رجاء أن يلتفتوا لما يرمي إليه من لعبته تلك.. فبعد أن طلب منهم بيعة منشرحة لها صدورهم ـ قال ـ: (.. عالمين بما أراد أمير المؤمنين بها، وآثر طاعة الله، والنظر لنفسه، ولكم فيها، شاكرين الله على ما ألهم أمير المؤمنين، من قضاء حقه في رعايتكم، وحرصه على رشدكم، وصلاحكم، راجين عائدته في ذلك في جمع ألفتكم، وحقن دمائكم إلخ. ما قومناه..).</w:t>
      </w:r>
    </w:p>
    <w:p w:rsidR="00621B6E" w:rsidRPr="008D08A8" w:rsidRDefault="00621B6E" w:rsidP="008D08A8">
      <w:pPr>
        <w:pStyle w:val="libNormal"/>
        <w:rPr>
          <w:rtl/>
        </w:rPr>
      </w:pPr>
      <w:r w:rsidRPr="008D08A8">
        <w:rPr>
          <w:rtl/>
        </w:rPr>
        <w:t>لا شك أنه إذا غضب عليه العباسيون، فإنه يقدر على إرضائهم في المستقبل، (وقد حدث ذلك بالفعل) عندما يطلعهم على حقيقة نواياه، ومخططاته، وأهدافه، ولكنه إذا خسر مركزه، وخلافته، فإنه لا يستطيع ـ فيما بعد ـ أن يستعيدها بسهولة، أو أن يعتاض عنها بشيء ذي بال.</w:t>
      </w:r>
    </w:p>
    <w:p w:rsidR="00621B6E" w:rsidRPr="008D08A8" w:rsidRDefault="00621B6E" w:rsidP="002C06EC">
      <w:pPr>
        <w:pStyle w:val="libNormal"/>
        <w:rPr>
          <w:rtl/>
        </w:rPr>
      </w:pPr>
      <w:r w:rsidRPr="008D08A8">
        <w:rPr>
          <w:rtl/>
        </w:rPr>
        <w:t xml:space="preserve">ج ـ: إن من الإنصاف هنا أن نقول: إن اختيار المأمون للرضا </w:t>
      </w:r>
      <w:r w:rsidR="002C06EC" w:rsidRPr="002C06EC">
        <w:rPr>
          <w:rStyle w:val="libAlaemChar"/>
          <w:rFonts w:eastAsiaTheme="minorHAnsi"/>
          <w:rtl/>
        </w:rPr>
        <w:t>عليه‌السلام</w:t>
      </w:r>
      <w:r w:rsidRPr="008D08A8">
        <w:rPr>
          <w:rtl/>
        </w:rPr>
        <w:t xml:space="preserve"> ولياً للعهد، كان اختياراً موفقاً للغاية، كما سيتضح، وإنه لخير دليل على حنكته ودهائه، وإدراكه للأسباب الحقيقية للمشاكل التي كان يواجهها المأمون، ويعاني منها ما يعاني.</w:t>
      </w:r>
    </w:p>
    <w:p w:rsidR="00621B6E" w:rsidRPr="008D08A8" w:rsidRDefault="00621B6E" w:rsidP="002C06EC">
      <w:pPr>
        <w:pStyle w:val="libNormal"/>
        <w:rPr>
          <w:rtl/>
        </w:rPr>
      </w:pPr>
      <w:r w:rsidRPr="008D08A8">
        <w:rPr>
          <w:rtl/>
        </w:rPr>
        <w:t xml:space="preserve">د ـ: إن من الأمور الجديرة بالملاحظة هنا هو أن اختيار المأمون لولي عهده، الذي لم يقبل إلا بعد التهديد بالقتل.. كان ينطوي في بادئ الرأي على مغامرة لا تنسجم مع ما هو معروف عن المأمون من الدهاء والسياسة، إذا ما أخذت مكانة الإمام </w:t>
      </w:r>
      <w:r w:rsidR="002C06EC" w:rsidRPr="002C06EC">
        <w:rPr>
          <w:rStyle w:val="libAlaemChar"/>
          <w:rFonts w:eastAsiaTheme="minorHAnsi"/>
          <w:rtl/>
        </w:rPr>
        <w:t>عليه‌السلام</w:t>
      </w:r>
      <w:r w:rsidR="002C06EC" w:rsidRPr="008D08A8">
        <w:rPr>
          <w:rtl/>
        </w:rPr>
        <w:t xml:space="preserve"> </w:t>
      </w:r>
      <w:r w:rsidRPr="008D08A8">
        <w:rPr>
          <w:rtl/>
        </w:rPr>
        <w:t>، ونفوذه بنظر الاعتبار، سيما مع ملاحظة: أنه هو الذي كان يشكل أكبر مصدر للخطر على المأمون، ونظام حكمه، حيث إنه كان يحظى بالاحترام والتقدير، والتأييد الواسع في مختلف الفئ</w:t>
      </w:r>
      <w:r w:rsidR="001346CA">
        <w:rPr>
          <w:rtl/>
        </w:rPr>
        <w:t>ات والطبقات في الأمة الإسلامية.</w:t>
      </w:r>
    </w:p>
    <w:p w:rsidR="001346CA" w:rsidRDefault="00621B6E" w:rsidP="002C06EC">
      <w:pPr>
        <w:pStyle w:val="libNormal"/>
        <w:rPr>
          <w:rtl/>
        </w:rPr>
      </w:pPr>
      <w:r w:rsidRPr="008D08A8">
        <w:rPr>
          <w:rtl/>
        </w:rPr>
        <w:t xml:space="preserve">ولكننا إذا دققنا الملاحظة نجد أن المأمون لم يقدم على اختيار الإمام وليا للعهد، إلا وهو على ثقة من استمرار الخلافة في بني أبيه، حيث كان الإمام </w:t>
      </w:r>
      <w:r w:rsidR="002C06EC" w:rsidRPr="002C06EC">
        <w:rPr>
          <w:rStyle w:val="libAlaemChar"/>
          <w:rFonts w:eastAsiaTheme="minorHAnsi"/>
          <w:rtl/>
        </w:rPr>
        <w:t>عليه‌السلام</w:t>
      </w:r>
      <w:r w:rsidRPr="008D08A8">
        <w:rPr>
          <w:rtl/>
        </w:rPr>
        <w:t xml:space="preserve"> يكبره بـ (22) سنة، وعليه فجعل ولاية العهد لرجل بينه، وبين الخليفة الفعلي هذا الفارق الكبير بالسن، لم يكن يشكل خطراً على الخلافة، إذ لم يكن من المعروف، ولا المألوف أن يعيش ولي العهد ـ وهو بهذه السن المتقدمة ـ لو فرض سلامته من الدسائس والمؤامرات!.. إلى ما بعد الخليفة الفعلي، فإن ذلك من الأمور التي يبعد احتمالها جداً.</w:t>
      </w:r>
    </w:p>
    <w:p w:rsidR="001346CA" w:rsidRDefault="001346CA" w:rsidP="00C07CD2">
      <w:pPr>
        <w:pStyle w:val="libNormal"/>
        <w:rPr>
          <w:rtl/>
        </w:rPr>
      </w:pPr>
      <w:r>
        <w:rPr>
          <w:rtl/>
        </w:rPr>
        <w:br w:type="page"/>
      </w:r>
    </w:p>
    <w:p w:rsidR="00621B6E" w:rsidRPr="008D08A8" w:rsidRDefault="00621B6E" w:rsidP="008075EE">
      <w:pPr>
        <w:pStyle w:val="libNormal"/>
        <w:rPr>
          <w:rtl/>
        </w:rPr>
      </w:pPr>
      <w:r w:rsidRPr="008D08A8">
        <w:rPr>
          <w:rtl/>
        </w:rPr>
        <w:lastRenderedPageBreak/>
        <w:t xml:space="preserve">ه‍ ـ: ولهذا.. ولأن ما أقدم عليه لم يكن منتظراً من مثله، وهو الذي قتل أخاه من أجل الخلافة والملك، ولأنه من تلك السلالة المعادية لأهل البيت </w:t>
      </w:r>
      <w:r w:rsidR="008075EE" w:rsidRPr="008075EE">
        <w:rPr>
          <w:rStyle w:val="libAlaemChar"/>
          <w:rFonts w:eastAsiaTheme="minorHAnsi"/>
          <w:rtl/>
        </w:rPr>
        <w:t>عليهم‌السلام</w:t>
      </w:r>
      <w:r w:rsidRPr="008D08A8">
        <w:rPr>
          <w:rtl/>
        </w:rPr>
        <w:t>.. احتاج المأمون إلى أن يثبت صدقه، وإخلاصه فيما أقدم عليه، وأن يقنع الناس بصفاء نيته، وسلامة طويته.. فأقدم لذلك. على عدة أعمال:</w:t>
      </w:r>
    </w:p>
    <w:p w:rsidR="001346CA" w:rsidRPr="008D08A8" w:rsidRDefault="00621B6E" w:rsidP="002C06EC">
      <w:pPr>
        <w:pStyle w:val="libNormal"/>
        <w:rPr>
          <w:rtl/>
        </w:rPr>
      </w:pPr>
      <w:r w:rsidRPr="003C28F5">
        <w:rPr>
          <w:rStyle w:val="libBold1Char"/>
          <w:rtl/>
        </w:rPr>
        <w:t>فأولاً:</w:t>
      </w:r>
      <w:r w:rsidRPr="002A7BB3">
        <w:rPr>
          <w:rtl/>
        </w:rPr>
        <w:t xml:space="preserve"> أقدم على نزع السواد شعار العباسيين، ولبس الخضرة شعار العلويين وكان يقول: إنه لباس أهل الجنة</w:t>
      </w:r>
      <w:r w:rsidRPr="006314DF">
        <w:rPr>
          <w:rStyle w:val="libFootnotenumChar"/>
          <w:rtl/>
        </w:rPr>
        <w:t>(1)</w:t>
      </w:r>
      <w:r w:rsidRPr="002A7BB3">
        <w:rPr>
          <w:rtl/>
        </w:rPr>
        <w:t xml:space="preserve">. حتى إذا ما انتهى دور هذه الظاهرة بوفاة الإمام الرضا </w:t>
      </w:r>
      <w:r w:rsidR="002C06EC" w:rsidRPr="002C06EC">
        <w:rPr>
          <w:rStyle w:val="libAlaemChar"/>
          <w:rFonts w:eastAsiaTheme="minorHAnsi"/>
          <w:rtl/>
        </w:rPr>
        <w:t>عليه‌السلام</w:t>
      </w:r>
      <w:r w:rsidRPr="002A7BB3">
        <w:rPr>
          <w:rtl/>
        </w:rPr>
        <w:t xml:space="preserve"> وتمكنه هو من دخول بغداد </w:t>
      </w:r>
      <w:r w:rsidR="001346CA" w:rsidRPr="008D08A8">
        <w:rPr>
          <w:rtl/>
        </w:rPr>
        <w:t>عاد إلى لبس السواد شعار العباسيين، بعد ثمانية أيام فقط من وصوله، على حد قول أكثر المؤرخين، وقيل: بل بقي ثلاثة أشهر. نزع الخضرة رغم أن العباسيين، تابعوه، وأطاعوه في لبسها، وجعلوا يحرقون كل ملبوس يرونه من السواد، على ما صرح به في مآثر الإناف</w:t>
      </w:r>
      <w:r w:rsidR="001346CA">
        <w:rPr>
          <w:rtl/>
        </w:rPr>
        <w:t>ة، والبداية والنهاية، وغير ذلك.</w:t>
      </w:r>
    </w:p>
    <w:p w:rsidR="004D46A2" w:rsidRPr="004D46A2" w:rsidRDefault="004D46A2" w:rsidP="004D46A2">
      <w:pPr>
        <w:pStyle w:val="libLine"/>
        <w:rPr>
          <w:rtl/>
        </w:rPr>
      </w:pPr>
      <w:r w:rsidRPr="004D46A2">
        <w:rPr>
          <w:rtl/>
        </w:rPr>
        <w:t>____________</w:t>
      </w:r>
    </w:p>
    <w:p w:rsidR="001346CA" w:rsidRDefault="00621B6E" w:rsidP="004D46A2">
      <w:pPr>
        <w:pStyle w:val="libFootnote0"/>
        <w:rPr>
          <w:rtl/>
        </w:rPr>
      </w:pPr>
      <w:r w:rsidRPr="007471B5">
        <w:rPr>
          <w:rtl/>
        </w:rPr>
        <w:t>(1) الإمام الرضا ولي عهد المأمون ص 62 عن ابن الأثير.</w:t>
      </w:r>
    </w:p>
    <w:p w:rsidR="001346CA" w:rsidRDefault="001346CA" w:rsidP="00BD40E5">
      <w:pPr>
        <w:pStyle w:val="libNormal"/>
        <w:rPr>
          <w:rtl/>
        </w:rPr>
      </w:pPr>
      <w:r>
        <w:rPr>
          <w:rtl/>
        </w:rPr>
        <w:br w:type="page"/>
      </w:r>
    </w:p>
    <w:p w:rsidR="00621B6E" w:rsidRPr="002A7BB3" w:rsidRDefault="00621B6E" w:rsidP="002C06EC">
      <w:pPr>
        <w:pStyle w:val="libNormal"/>
        <w:rPr>
          <w:rtl/>
        </w:rPr>
      </w:pPr>
      <w:r w:rsidRPr="003C28F5">
        <w:rPr>
          <w:rStyle w:val="libBold1Char"/>
          <w:rtl/>
        </w:rPr>
        <w:lastRenderedPageBreak/>
        <w:t>وثانياً:</w:t>
      </w:r>
      <w:r w:rsidRPr="002A7BB3">
        <w:rPr>
          <w:rtl/>
        </w:rPr>
        <w:t xml:space="preserve"> ولنفس السبب</w:t>
      </w:r>
      <w:r w:rsidRPr="006314DF">
        <w:rPr>
          <w:rStyle w:val="libFootnotenumChar"/>
          <w:rtl/>
        </w:rPr>
        <w:t>(1)</w:t>
      </w:r>
      <w:r w:rsidRPr="002A7BB3">
        <w:rPr>
          <w:rtl/>
        </w:rPr>
        <w:t xml:space="preserve"> أيضاً نراه قد ضرب النقود باسم الإمام الرضا </w:t>
      </w:r>
      <w:r w:rsidR="002C06EC" w:rsidRPr="002C06EC">
        <w:rPr>
          <w:rStyle w:val="libAlaemChar"/>
          <w:rFonts w:eastAsiaTheme="minorHAnsi"/>
          <w:rtl/>
        </w:rPr>
        <w:t>عليه‌السلام</w:t>
      </w:r>
      <w:r w:rsidRPr="002A7BB3">
        <w:rPr>
          <w:rtl/>
        </w:rPr>
        <w:t>.</w:t>
      </w:r>
    </w:p>
    <w:p w:rsidR="00621B6E" w:rsidRPr="002A7BB3" w:rsidRDefault="00621B6E" w:rsidP="002C06EC">
      <w:pPr>
        <w:pStyle w:val="libNormal"/>
        <w:rPr>
          <w:rtl/>
        </w:rPr>
      </w:pPr>
      <w:r w:rsidRPr="003C28F5">
        <w:rPr>
          <w:rStyle w:val="libBold1Char"/>
          <w:rtl/>
        </w:rPr>
        <w:t>وثالثاً:</w:t>
      </w:r>
      <w:r w:rsidRPr="002A7BB3">
        <w:rPr>
          <w:rtl/>
        </w:rPr>
        <w:t xml:space="preserve"> أقدم للسبب نفسه على تزويج الإمام الرضا </w:t>
      </w:r>
      <w:r w:rsidR="002C06EC" w:rsidRPr="002C06EC">
        <w:rPr>
          <w:rStyle w:val="libAlaemChar"/>
          <w:rFonts w:eastAsiaTheme="minorHAnsi"/>
          <w:rtl/>
        </w:rPr>
        <w:t>عليه‌السلام</w:t>
      </w:r>
      <w:r w:rsidRPr="002A7BB3">
        <w:rPr>
          <w:rtl/>
        </w:rPr>
        <w:t xml:space="preserve"> ابنته، رغم أنها كانت بمثابة حفيدة له، حيث كان يكبرها الإمام </w:t>
      </w:r>
      <w:r w:rsidR="002C06EC" w:rsidRPr="002C06EC">
        <w:rPr>
          <w:rStyle w:val="libAlaemChar"/>
          <w:rFonts w:eastAsiaTheme="minorHAnsi"/>
          <w:rtl/>
        </w:rPr>
        <w:t>عليه‌السلام</w:t>
      </w:r>
      <w:r w:rsidRPr="002A7BB3">
        <w:rPr>
          <w:rtl/>
        </w:rPr>
        <w:t xml:space="preserve"> بحوالي أربعين سنة. كما أنه زوج ابنته الأخرى للإمام الجواد </w:t>
      </w:r>
      <w:r w:rsidR="002C06EC" w:rsidRPr="002C06EC">
        <w:rPr>
          <w:rStyle w:val="libAlaemChar"/>
          <w:rFonts w:eastAsiaTheme="minorHAnsi"/>
          <w:rtl/>
        </w:rPr>
        <w:t>عليه‌السلام</w:t>
      </w:r>
      <w:r w:rsidRPr="002A7BB3">
        <w:rPr>
          <w:rtl/>
        </w:rPr>
        <w:t xml:space="preserve"> الذي كان لا يزال صغيراً، أي ابن سبع سنين</w:t>
      </w:r>
      <w:r w:rsidRPr="006314DF">
        <w:rPr>
          <w:rStyle w:val="libFootnotenumChar"/>
          <w:rtl/>
        </w:rPr>
        <w:t>(2)</w:t>
      </w:r>
      <w:r w:rsidRPr="002A7BB3">
        <w:rPr>
          <w:rtl/>
        </w:rPr>
        <w:t>.</w:t>
      </w:r>
    </w:p>
    <w:p w:rsidR="00621B6E" w:rsidRPr="008D08A8" w:rsidRDefault="00621B6E" w:rsidP="008D08A8">
      <w:pPr>
        <w:pStyle w:val="libNormal"/>
        <w:rPr>
          <w:rtl/>
        </w:rPr>
      </w:pPr>
      <w:r w:rsidRPr="008D08A8">
        <w:rPr>
          <w:rtl/>
        </w:rPr>
        <w:t xml:space="preserve">ومن يدري: فلعله كان يهدف من تزويجهما أيضاً إلى أن يجعل عليهما رقابة داخلية. وأن يمهد السبيل، لكي تكون الأداة الفعالة، التي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التربية الدينية ص 100.</w:t>
      </w:r>
    </w:p>
    <w:p w:rsidR="001346CA" w:rsidRDefault="00621B6E" w:rsidP="002C06EC">
      <w:pPr>
        <w:pStyle w:val="libFootnote0"/>
        <w:rPr>
          <w:rtl/>
        </w:rPr>
      </w:pPr>
      <w:r w:rsidRPr="007471B5">
        <w:rPr>
          <w:rtl/>
        </w:rPr>
        <w:t xml:space="preserve">(2) راجع مروج الذهب ج 3 / 441، وغيره من كتب التاريخ. وفي الطبري ج 11 / 1103، طبع ليدن، والبداية والنهاية ج 10 / 269: أنه </w:t>
      </w:r>
      <w:r w:rsidR="002C06EC" w:rsidRPr="002F4F62">
        <w:rPr>
          <w:rStyle w:val="libFootnoteAlaemChar"/>
          <w:rFonts w:eastAsiaTheme="minorHAnsi"/>
          <w:rtl/>
        </w:rPr>
        <w:t>عليه‌السلام</w:t>
      </w:r>
      <w:r w:rsidRPr="007471B5">
        <w:rPr>
          <w:rtl/>
        </w:rPr>
        <w:t xml:space="preserve"> لم يدخل بها إلا في سنة 215 للهجرة، ولكن يظهر من اليعقوبي ج 2 / 454 ط صادر: أنه زوج الجواد ابنته بعد وصوله إلى بغداد، وأمر له بألفي ألف درهم، وقال: إني أحببت أن أكون جداً لامرئ ولده رسول الله، وعلي بن أبي طالب، فلم تلد منه انتهى. وهذا يدل على أنه قد بادر إلى تزويج الجواد بعد قتل أبيه الرضا </w:t>
      </w:r>
      <w:r w:rsidR="002C06EC" w:rsidRPr="002F4F62">
        <w:rPr>
          <w:rStyle w:val="libFootnoteAlaemChar"/>
          <w:rFonts w:eastAsiaTheme="minorHAnsi"/>
          <w:rtl/>
        </w:rPr>
        <w:t>عليه‌السلام</w:t>
      </w:r>
      <w:r w:rsidRPr="007471B5">
        <w:rPr>
          <w:rtl/>
        </w:rPr>
        <w:t xml:space="preserve"> ليبرئ نفسه من الاتهام بقتل الرضا </w:t>
      </w:r>
      <w:r w:rsidR="002C06EC" w:rsidRPr="002F4F62">
        <w:rPr>
          <w:rStyle w:val="libFootnoteAlaemChar"/>
          <w:rFonts w:eastAsiaTheme="minorHAnsi"/>
          <w:rtl/>
        </w:rPr>
        <w:t>عليه‌السلام</w:t>
      </w:r>
      <w:r w:rsidR="002C06EC" w:rsidRPr="007471B5">
        <w:rPr>
          <w:rtl/>
        </w:rPr>
        <w:t xml:space="preserve"> </w:t>
      </w:r>
      <w:r w:rsidRPr="007471B5">
        <w:rPr>
          <w:rtl/>
        </w:rPr>
        <w:t xml:space="preserve">، حيث إن الناس كانوا مقتنعين تقريباً بذلك ومطمئنين إليه، وسيأتي في أواخر الكتاب البحث عن ظروف وملابسات وفاته </w:t>
      </w:r>
      <w:r w:rsidR="002C06EC" w:rsidRPr="002F4F62">
        <w:rPr>
          <w:rStyle w:val="libFootnoteAlaemChar"/>
          <w:rFonts w:eastAsiaTheme="minorHAnsi"/>
          <w:rtl/>
        </w:rPr>
        <w:t>عليه‌السلام</w:t>
      </w:r>
      <w:r w:rsidRPr="007471B5">
        <w:rPr>
          <w:rtl/>
        </w:rPr>
        <w:t xml:space="preserve"> ويلاحظ: أن كلمة المأمون هذه تشبه إلى حد بعيد كلمة عمر بن الخطاب حينما أراد أن يبرر إصراره غير الطبيعي على الزواج بأم كلثوم بنت علي </w:t>
      </w:r>
      <w:r w:rsidR="002C06EC" w:rsidRPr="002F4F62">
        <w:rPr>
          <w:rStyle w:val="libFootnoteAlaemChar"/>
          <w:rFonts w:eastAsiaTheme="minorHAnsi"/>
          <w:rtl/>
        </w:rPr>
        <w:t>عليه‌السلام</w:t>
      </w:r>
      <w:r w:rsidRPr="007471B5">
        <w:rPr>
          <w:rtl/>
        </w:rPr>
        <w:t xml:space="preserve"> حتى لقد استعمل أسلوباً غير مألوف في التهديد والوعيد من أجل الوصول إلى ما يريد.</w:t>
      </w:r>
    </w:p>
    <w:p w:rsidR="001346CA" w:rsidRDefault="001346CA" w:rsidP="00BD40E5">
      <w:pPr>
        <w:pStyle w:val="libNormal"/>
        <w:rPr>
          <w:rtl/>
        </w:rPr>
      </w:pPr>
      <w:r>
        <w:rPr>
          <w:rtl/>
        </w:rPr>
        <w:br w:type="page"/>
      </w:r>
    </w:p>
    <w:p w:rsidR="00621B6E" w:rsidRPr="002A7BB3" w:rsidRDefault="00621B6E" w:rsidP="002C06EC">
      <w:pPr>
        <w:pStyle w:val="libNormal0"/>
        <w:rPr>
          <w:rtl/>
        </w:rPr>
      </w:pPr>
      <w:r w:rsidRPr="002A7BB3">
        <w:rPr>
          <w:rtl/>
        </w:rPr>
        <w:lastRenderedPageBreak/>
        <w:t xml:space="preserve">يستعملها في القضاء على الإمام </w:t>
      </w:r>
      <w:r w:rsidR="002C06EC" w:rsidRPr="002C06EC">
        <w:rPr>
          <w:rStyle w:val="libAlaemChar"/>
          <w:rFonts w:eastAsiaTheme="minorHAnsi"/>
          <w:rtl/>
        </w:rPr>
        <w:t>عليه‌السلام</w:t>
      </w:r>
      <w:r w:rsidR="002C06EC" w:rsidRPr="002A7BB3">
        <w:rPr>
          <w:rtl/>
        </w:rPr>
        <w:t xml:space="preserve"> </w:t>
      </w:r>
      <w:r w:rsidRPr="002A7BB3">
        <w:rPr>
          <w:rtl/>
        </w:rPr>
        <w:t>، كما كان الحال بالنسبة لولده الإمام الجواد، الذي قتل بالسم الذي دسته إليه ابنة المأمون، بأمر من عمها المعتصم</w:t>
      </w:r>
      <w:r w:rsidRPr="006314DF">
        <w:rPr>
          <w:rStyle w:val="libFootnotenumChar"/>
          <w:rtl/>
        </w:rPr>
        <w:t>(1)</w:t>
      </w:r>
      <w:r w:rsidRPr="002A7BB3">
        <w:rPr>
          <w:rtl/>
        </w:rPr>
        <w:t>، فيكون بذلك قد أصاب عدة</w:t>
      </w:r>
      <w:r w:rsidR="001346CA">
        <w:rPr>
          <w:rtl/>
        </w:rPr>
        <w:t xml:space="preserve"> عصافير بحجر واحد. كما يقولون..</w:t>
      </w:r>
    </w:p>
    <w:p w:rsidR="00621B6E" w:rsidRPr="008D08A8" w:rsidRDefault="00621B6E" w:rsidP="002C06EC">
      <w:pPr>
        <w:pStyle w:val="libNormal"/>
        <w:rPr>
          <w:rtl/>
        </w:rPr>
      </w:pPr>
      <w:r w:rsidRPr="008D08A8">
        <w:rPr>
          <w:rtl/>
        </w:rPr>
        <w:t xml:space="preserve">ويجب أن نتذكر هنا: أن المأمون كان قد حاول أن يلعب نفس هذه اللعبة مع وزيره الفضل بن سهل، فألح عليه أن يزوجه ابنته فرفض، وكان الرأي العام معه، فلم يستطع المأمون أن يفعل شيئاً، كما سنشير إليه.. لكن الإمام </w:t>
      </w:r>
      <w:r w:rsidR="002C06EC" w:rsidRPr="002C06EC">
        <w:rPr>
          <w:rStyle w:val="libAlaemChar"/>
          <w:rFonts w:eastAsiaTheme="minorHAnsi"/>
          <w:rtl/>
        </w:rPr>
        <w:t>عليه‌السلام</w:t>
      </w:r>
      <w:r w:rsidRPr="008D08A8">
        <w:rPr>
          <w:rtl/>
        </w:rPr>
        <w:t xml:space="preserve"> لم يكن له إلى الرفض سبيل، ولم يكن يستطيع أن يصرح بمجبوريته على مثل هكذا زواج. لأن الرأي العام لا يقبل ذلك منه بسهولة.. بل ربما كان ذلك الرفض سبباً في تقليل ثقة الناس بالإمام، حيث يرون حينئذٍ أنه لا مبرر لشكوكه تلك، التي تجاوزت ـ بنظرهم حينئذٍ ـ كل الحدود المألوفة والمعروفة..</w:t>
      </w:r>
    </w:p>
    <w:p w:rsidR="00621B6E" w:rsidRPr="008D08A8" w:rsidRDefault="00621B6E" w:rsidP="008D08A8">
      <w:pPr>
        <w:pStyle w:val="libNormal"/>
        <w:rPr>
          <w:rtl/>
        </w:rPr>
      </w:pPr>
      <w:r w:rsidRPr="008D08A8">
        <w:rPr>
          <w:rtl/>
        </w:rPr>
        <w:t>وعلى كل حال: فإن كل الشواهد والدلائل تشير إلى أن زواج الإمام من ابنة المأمون كان سياسياً، مفروضاً إلى حد ما.. كما أننا لا نستبعد أن يكون زواج المأمون من بوران بنت الحسن بن سهل سياسياً أيضاً، حيث أراد بذلك أن يوثق علاقاته مع الإيرانيين، ويجعلهم يطمئنون إليه، خصوصاً بعد عودته إلى بغداد، وتركه مروا، وليبرئ نفسه من دم الفضل بن سهل، ويكتسب ثقة أخيه الحسن بن سهل، المعرف بثرائه ونفوذه.</w:t>
      </w:r>
    </w:p>
    <w:p w:rsidR="001346CA" w:rsidRPr="008D08A8" w:rsidRDefault="00621B6E" w:rsidP="002C06EC">
      <w:pPr>
        <w:pStyle w:val="libNormal"/>
        <w:rPr>
          <w:rtl/>
        </w:rPr>
      </w:pPr>
      <w:r w:rsidRPr="003C28F5">
        <w:rPr>
          <w:rStyle w:val="libBold1Char"/>
          <w:rtl/>
        </w:rPr>
        <w:t>ورابعاً:</w:t>
      </w:r>
      <w:r w:rsidRPr="002A7BB3">
        <w:rPr>
          <w:rtl/>
        </w:rPr>
        <w:t xml:space="preserve"> وللسبب نفسه أيضاً كان يظهر الاحترام والتبجيل للإمام </w:t>
      </w:r>
      <w:r w:rsidR="002C06EC" w:rsidRPr="002C06EC">
        <w:rPr>
          <w:rStyle w:val="libAlaemChar"/>
          <w:rFonts w:eastAsiaTheme="minorHAnsi"/>
          <w:rtl/>
        </w:rPr>
        <w:t>عليه‌السلام</w:t>
      </w:r>
      <w:r w:rsidRPr="002A7BB3">
        <w:rPr>
          <w:rtl/>
        </w:rPr>
        <w:t xml:space="preserve"> ـ وإن كان يضيق عليه في الباطن</w:t>
      </w:r>
      <w:r w:rsidRPr="006314DF">
        <w:rPr>
          <w:rStyle w:val="libFootnotenumChar"/>
          <w:rtl/>
        </w:rPr>
        <w:t xml:space="preserve">(2) </w:t>
      </w:r>
      <w:r w:rsidRPr="002A7BB3">
        <w:rPr>
          <w:rtl/>
        </w:rPr>
        <w:t xml:space="preserve">ـ وكذلك كانت الحال بالنسبة لإكرامه </w:t>
      </w:r>
      <w:r w:rsidR="001346CA" w:rsidRPr="008D08A8">
        <w:rPr>
          <w:rtl/>
        </w:rPr>
        <w:t>للعلويين، حيث قد صرح هو نفسه بأن إكرامه لهم ما كان إلا سياسة منه ودهاء، ومن أجل الوصول إلى أهداف سياسية معينة، فقد قال في رسالته للعباسيين، المذكورة في أواخر هذا الكتاب: (.. وأما ما كنت أردته من البيعة لعلي بن موسى.. فما كان ذلك مني، إلا أن أكون الحاقن لدمائكم، والذائد عنكم، باستدامة المودة بيننا وبينهم. وهي الطريق أسلكها في إكرام آل أبي طالب، ومواساتهم ف</w:t>
      </w:r>
      <w:r w:rsidR="001346CA">
        <w:rPr>
          <w:rtl/>
        </w:rPr>
        <w:t>ي الفيء، بيسير ما يصيبهم منه.).</w:t>
      </w:r>
    </w:p>
    <w:p w:rsidR="004D46A2" w:rsidRPr="004D46A2" w:rsidRDefault="004D46A2" w:rsidP="004D46A2">
      <w:pPr>
        <w:pStyle w:val="libLine"/>
        <w:rPr>
          <w:rtl/>
        </w:rPr>
      </w:pPr>
      <w:r w:rsidRPr="004D46A2">
        <w:rPr>
          <w:rtl/>
        </w:rPr>
        <w:t>____________</w:t>
      </w:r>
    </w:p>
    <w:p w:rsidR="001346CA" w:rsidRDefault="00621B6E" w:rsidP="004D46A2">
      <w:pPr>
        <w:pStyle w:val="libFootnote0"/>
        <w:rPr>
          <w:rtl/>
        </w:rPr>
      </w:pPr>
      <w:r w:rsidRPr="007471B5">
        <w:rPr>
          <w:rtl/>
        </w:rPr>
        <w:t xml:space="preserve">(1) ولعله قد استفاد ذلك من سلفه معاوية، وما جرى له مع الإمام الحسن السبط </w:t>
      </w:r>
      <w:r w:rsidR="002C06EC" w:rsidRPr="00CC0E85">
        <w:rPr>
          <w:rStyle w:val="libFootnoteAlaemChar"/>
          <w:rFonts w:eastAsiaTheme="minorHAnsi"/>
          <w:rtl/>
        </w:rPr>
        <w:t>عليه‌السلام</w:t>
      </w:r>
      <w:r w:rsidR="001346CA">
        <w:rPr>
          <w:rFonts w:hint="cs"/>
          <w:rtl/>
        </w:rPr>
        <w:t>.</w:t>
      </w:r>
    </w:p>
    <w:p w:rsidR="001346CA" w:rsidRDefault="00621B6E" w:rsidP="008075EE">
      <w:pPr>
        <w:pStyle w:val="libFootnote0"/>
        <w:rPr>
          <w:rtl/>
        </w:rPr>
      </w:pPr>
      <w:r w:rsidRPr="007471B5">
        <w:rPr>
          <w:rtl/>
        </w:rPr>
        <w:t xml:space="preserve">(2) وقد سبقه إلى مثل ذلك سليمان عم الرشيد، عندما أرسل غلمانه، فأخذوا جنازة الكاظم </w:t>
      </w:r>
      <w:r w:rsidR="002C06EC" w:rsidRPr="00CC0E85">
        <w:rPr>
          <w:rStyle w:val="libFootnoteAlaemChar"/>
          <w:rFonts w:eastAsiaTheme="minorHAnsi"/>
          <w:rtl/>
        </w:rPr>
        <w:t>عليه‌السلام</w:t>
      </w:r>
      <w:r w:rsidRPr="007471B5">
        <w:rPr>
          <w:rtl/>
        </w:rPr>
        <w:t xml:space="preserve"> من غلمان الرشيد، وطردوهم. ثم نادوا عليه بذلك النداء المعروف، اللائق بشأنه، فمدحه الرشيد، واعتذر إليه، ولام نفسه، حيث لم يأخذ في اعتباره ما يترتب </w:t>
      </w:r>
      <w:r w:rsidR="001346CA" w:rsidRPr="007471B5">
        <w:rPr>
          <w:rtl/>
        </w:rPr>
        <w:t xml:space="preserve">على ما أقدم عليه من ردة فعل لدى الشيعة، ومحبي أهل البيت </w:t>
      </w:r>
      <w:r w:rsidR="008075EE" w:rsidRPr="00CC0E85">
        <w:rPr>
          <w:rStyle w:val="libFootnoteAlaemChar"/>
          <w:rFonts w:eastAsiaTheme="minorHAnsi"/>
          <w:rtl/>
        </w:rPr>
        <w:t>عليهم‌السلام</w:t>
      </w:r>
      <w:r w:rsidR="008075EE" w:rsidRPr="00D6625A">
        <w:rPr>
          <w:rFonts w:eastAsiaTheme="minorHAnsi"/>
          <w:rtl/>
        </w:rPr>
        <w:t xml:space="preserve"> </w:t>
      </w:r>
      <w:r w:rsidR="001346CA" w:rsidRPr="007471B5">
        <w:rPr>
          <w:rtl/>
        </w:rPr>
        <w:t xml:space="preserve">، والذين قد لا يكون للرشيد القدرة على مواجهتهم. وتبعه أيضاً المتوكل، حيث جاء بالإمام الهادي </w:t>
      </w:r>
      <w:r w:rsidR="002C06EC" w:rsidRPr="00CC0E85">
        <w:rPr>
          <w:rStyle w:val="libFootnoteAlaemChar"/>
          <w:rFonts w:eastAsiaTheme="minorHAnsi"/>
          <w:rtl/>
        </w:rPr>
        <w:t>عليه‌السلام</w:t>
      </w:r>
      <w:r w:rsidR="001346CA" w:rsidRPr="007471B5">
        <w:rPr>
          <w:rtl/>
        </w:rPr>
        <w:t xml:space="preserve"> إلى سامراء، فكان يكرمه في ظاهر الحال، ويبغي له الغوائل في باطن الأمر، فلم يقدره الله عليه.. على ما صرح به ابن الصباغ المالكي في الفصول المهمة ص 226، والمجلسي في البحار ج 50 / 203، والمفيد في الإرشاد ص 314.</w:t>
      </w:r>
    </w:p>
    <w:p w:rsidR="001346CA" w:rsidRDefault="001346CA" w:rsidP="00BD40E5">
      <w:pPr>
        <w:pStyle w:val="libNormal"/>
        <w:rPr>
          <w:rtl/>
        </w:rPr>
      </w:pPr>
      <w:r>
        <w:rPr>
          <w:rtl/>
        </w:rPr>
        <w:br w:type="page"/>
      </w:r>
    </w:p>
    <w:p w:rsidR="00621B6E" w:rsidRDefault="00621B6E" w:rsidP="008D08A8">
      <w:pPr>
        <w:pStyle w:val="libNormal"/>
        <w:rPr>
          <w:rtl/>
        </w:rPr>
      </w:pPr>
      <w:r w:rsidRPr="008D08A8">
        <w:rPr>
          <w:rtl/>
        </w:rPr>
        <w:lastRenderedPageBreak/>
        <w:t>ويذكرني قول المأمون: (ومواساتهم في الفيء إلخ..) بقول إبراهيم بن العباس الصولي ـ وهو كاتب القوم وعاملهم ـ في الرضا عندما قربه المأمون:</w:t>
      </w:r>
    </w:p>
    <w:tbl>
      <w:tblPr>
        <w:tblStyle w:val="TableGrid"/>
        <w:bidiVisual/>
        <w:tblW w:w="4562" w:type="pct"/>
        <w:tblInd w:w="384" w:type="dxa"/>
        <w:tblLook w:val="01E0"/>
      </w:tblPr>
      <w:tblGrid>
        <w:gridCol w:w="3758"/>
        <w:gridCol w:w="276"/>
        <w:gridCol w:w="3717"/>
      </w:tblGrid>
      <w:tr w:rsidR="00CC0E85" w:rsidTr="0025395A">
        <w:trPr>
          <w:trHeight w:val="350"/>
        </w:trPr>
        <w:tc>
          <w:tcPr>
            <w:tcW w:w="3920" w:type="dxa"/>
            <w:shd w:val="clear" w:color="auto" w:fill="auto"/>
          </w:tcPr>
          <w:p w:rsidR="00CC0E85" w:rsidRDefault="00CC0E85" w:rsidP="00CC0E85">
            <w:pPr>
              <w:pStyle w:val="libPoem"/>
            </w:pPr>
            <w:r w:rsidRPr="008D08A8">
              <w:rPr>
                <w:rtl/>
              </w:rPr>
              <w:t>يـمن</w:t>
            </w:r>
            <w:r>
              <w:rPr>
                <w:rFonts w:hint="cs"/>
                <w:rtl/>
              </w:rPr>
              <w:t xml:space="preserve"> </w:t>
            </w:r>
            <w:r w:rsidRPr="008D08A8">
              <w:rPr>
                <w:rtl/>
              </w:rPr>
              <w:t>عـليكم</w:t>
            </w:r>
            <w:r>
              <w:rPr>
                <w:rFonts w:hint="cs"/>
                <w:rtl/>
              </w:rPr>
              <w:t xml:space="preserve"> </w:t>
            </w:r>
            <w:r w:rsidRPr="008D08A8">
              <w:rPr>
                <w:rtl/>
              </w:rPr>
              <w:t>بأموالكم</w:t>
            </w:r>
            <w:r w:rsidRPr="00725071">
              <w:rPr>
                <w:rStyle w:val="libPoemTiniChar0"/>
                <w:rtl/>
              </w:rPr>
              <w:br/>
              <w:t> </w:t>
            </w:r>
          </w:p>
        </w:tc>
        <w:tc>
          <w:tcPr>
            <w:tcW w:w="279" w:type="dxa"/>
            <w:shd w:val="clear" w:color="auto" w:fill="auto"/>
          </w:tcPr>
          <w:p w:rsidR="00CC0E85" w:rsidRDefault="00CC0E85" w:rsidP="0025395A">
            <w:pPr>
              <w:pStyle w:val="libPoem"/>
              <w:rPr>
                <w:rtl/>
              </w:rPr>
            </w:pPr>
          </w:p>
        </w:tc>
        <w:tc>
          <w:tcPr>
            <w:tcW w:w="3881" w:type="dxa"/>
            <w:shd w:val="clear" w:color="auto" w:fill="auto"/>
          </w:tcPr>
          <w:p w:rsidR="00CC0E85" w:rsidRDefault="00CC0E85" w:rsidP="00CC0E85">
            <w:pPr>
              <w:pStyle w:val="libPoem"/>
            </w:pPr>
            <w:r w:rsidRPr="008D08A8">
              <w:rPr>
                <w:rtl/>
              </w:rPr>
              <w:t>وتعطون</w:t>
            </w:r>
            <w:r>
              <w:rPr>
                <w:rFonts w:hint="cs"/>
                <w:rtl/>
              </w:rPr>
              <w:t xml:space="preserve"> </w:t>
            </w:r>
            <w:r w:rsidRPr="008D08A8">
              <w:rPr>
                <w:rtl/>
              </w:rPr>
              <w:t>من</w:t>
            </w:r>
            <w:r>
              <w:rPr>
                <w:rFonts w:hint="cs"/>
                <w:rtl/>
              </w:rPr>
              <w:t xml:space="preserve"> </w:t>
            </w:r>
            <w:r w:rsidRPr="008D08A8">
              <w:rPr>
                <w:rtl/>
              </w:rPr>
              <w:t>مئة</w:t>
            </w:r>
            <w:r>
              <w:rPr>
                <w:rFonts w:hint="cs"/>
                <w:rtl/>
              </w:rPr>
              <w:t xml:space="preserve"> </w:t>
            </w:r>
            <w:r w:rsidRPr="008D08A8">
              <w:rPr>
                <w:rtl/>
              </w:rPr>
              <w:t>واحدا</w:t>
            </w:r>
            <w:r w:rsidRPr="00725071">
              <w:rPr>
                <w:rStyle w:val="libPoemTiniChar0"/>
                <w:rtl/>
              </w:rPr>
              <w:br/>
              <w:t> </w:t>
            </w:r>
          </w:p>
        </w:tc>
      </w:tr>
    </w:tbl>
    <w:p w:rsidR="001346CA" w:rsidRPr="002A7BB3" w:rsidRDefault="00621B6E" w:rsidP="001346CA">
      <w:pPr>
        <w:pStyle w:val="libNormal"/>
        <w:rPr>
          <w:rtl/>
        </w:rPr>
      </w:pPr>
      <w:r w:rsidRPr="002A7BB3">
        <w:rPr>
          <w:rtl/>
        </w:rPr>
        <w:t>و ـ: إن المأمون ـ ولا شك ـ كان يعلم: أن ذلك كله ـ حتى البيعة للإمام ـ لا يضره ما دام مصمما على التخلص من ولي عهده هذا بأساليبه الخاصة. بعد أن ينفذ ما تبقى من خطته الطويلة الأجل، للحط من الإمام قليلاً قليلاً، حتى يصوره للرعية بصورة من لا يستحق لهذا الأمر ـ كما صرح هو نفسه</w:t>
      </w:r>
      <w:r w:rsidRPr="006314DF">
        <w:rPr>
          <w:rStyle w:val="libFootnotenumChar"/>
          <w:rtl/>
        </w:rPr>
        <w:t>(1)</w:t>
      </w:r>
      <w:r w:rsidRPr="002A7BB3">
        <w:rPr>
          <w:rtl/>
        </w:rPr>
        <w:t xml:space="preserve">، وكما صرح بذلك أيضاً عبد الله بن موسى في رسالته إلى المأمون، والتي سوف نوردها في أواخر هذا </w:t>
      </w:r>
      <w:r w:rsidR="001346CA" w:rsidRPr="002A7BB3">
        <w:rPr>
          <w:rtl/>
        </w:rPr>
        <w:t>الكتاب إن شاء الله، حيث يقول له فيها: (.. وكنت ألطف حيلة منهم. بما استعملته من الرضا بنا، والتستر لمحننا، تختل واحداً فواحداً منا إلخ.)</w:t>
      </w:r>
      <w:r w:rsidR="001346CA" w:rsidRPr="006314DF">
        <w:rPr>
          <w:rStyle w:val="libFootnotenumChar"/>
          <w:rtl/>
        </w:rPr>
        <w:t>(</w:t>
      </w:r>
      <w:r w:rsidR="001346CA">
        <w:rPr>
          <w:rStyle w:val="libFootnotenumChar"/>
          <w:rFonts w:hint="cs"/>
          <w:rtl/>
        </w:rPr>
        <w:t>2</w:t>
      </w:r>
      <w:r w:rsidR="001346CA" w:rsidRPr="006314DF">
        <w:rPr>
          <w:rStyle w:val="libFootnotenumChar"/>
          <w:rtl/>
        </w:rPr>
        <w:t>)</w:t>
      </w:r>
      <w:r w:rsidR="001346CA">
        <w:rPr>
          <w:rtl/>
        </w:rPr>
        <w:t>.</w:t>
      </w:r>
    </w:p>
    <w:p w:rsidR="001346CA" w:rsidRPr="008D08A8" w:rsidRDefault="001346CA" w:rsidP="001346CA">
      <w:pPr>
        <w:pStyle w:val="libNormal"/>
        <w:rPr>
          <w:rtl/>
        </w:rPr>
      </w:pPr>
      <w:r w:rsidRPr="008D08A8">
        <w:rPr>
          <w:rtl/>
        </w:rPr>
        <w:t>إلى غير ذلك من الشواهد والدلائل، التي لا تكاد تخفى على أي باحث، أو متتبع..</w:t>
      </w:r>
    </w:p>
    <w:p w:rsidR="001346CA" w:rsidRPr="00B11AA6" w:rsidRDefault="001346CA" w:rsidP="001346CA">
      <w:pPr>
        <w:pStyle w:val="Heading2Center"/>
        <w:rPr>
          <w:rtl/>
        </w:rPr>
      </w:pPr>
      <w:bookmarkStart w:id="96" w:name="_Toc379979583"/>
      <w:r w:rsidRPr="00B11AA6">
        <w:rPr>
          <w:rtl/>
        </w:rPr>
        <w:t>أهداف المأمون من البيعة:</w:t>
      </w:r>
      <w:bookmarkEnd w:id="96"/>
    </w:p>
    <w:p w:rsidR="001346CA" w:rsidRDefault="001346CA" w:rsidP="002C06EC">
      <w:pPr>
        <w:pStyle w:val="libNormal"/>
        <w:rPr>
          <w:rtl/>
        </w:rPr>
      </w:pPr>
      <w:r w:rsidRPr="008D08A8">
        <w:rPr>
          <w:rtl/>
        </w:rPr>
        <w:t xml:space="preserve">هذا.. وبعد كل الذي قدمناه، فإننا نستطيع في نهاية المطاف: أن نجمل أهداف المأمون، وما كان يتوخاه من أخذ البيعة للرضا </w:t>
      </w:r>
      <w:r w:rsidR="002C06EC" w:rsidRPr="002C06EC">
        <w:rPr>
          <w:rStyle w:val="libAlaemChar"/>
          <w:rFonts w:eastAsiaTheme="minorHAnsi"/>
          <w:rtl/>
        </w:rPr>
        <w:t>عليه‌السلام</w:t>
      </w:r>
      <w:r w:rsidRPr="008D08A8">
        <w:rPr>
          <w:rtl/>
        </w:rPr>
        <w:t xml:space="preserve"> بولاية العهد بعده.. على النحو التالي:</w:t>
      </w:r>
    </w:p>
    <w:p w:rsidR="001346CA" w:rsidRPr="003C28F5" w:rsidRDefault="001346CA" w:rsidP="001346CA">
      <w:pPr>
        <w:pStyle w:val="libBold1"/>
        <w:rPr>
          <w:rtl/>
        </w:rPr>
      </w:pPr>
      <w:r w:rsidRPr="003C28F5">
        <w:rPr>
          <w:rtl/>
        </w:rPr>
        <w:t>الهدف الأول:</w:t>
      </w:r>
    </w:p>
    <w:p w:rsidR="001346CA" w:rsidRPr="008D08A8" w:rsidRDefault="001346CA" w:rsidP="002C06EC">
      <w:pPr>
        <w:pStyle w:val="libNormal"/>
        <w:rPr>
          <w:rtl/>
        </w:rPr>
      </w:pPr>
      <w:r w:rsidRPr="008D08A8">
        <w:rPr>
          <w:rtl/>
        </w:rPr>
        <w:t xml:space="preserve">أن يأمن الخطر الذي كان يتهدده من قبل تلك الشخصية الفذة، شخصية الإمام الرضا </w:t>
      </w:r>
      <w:r w:rsidR="002C06EC" w:rsidRPr="002C06EC">
        <w:rPr>
          <w:rStyle w:val="libAlaemChar"/>
          <w:rFonts w:eastAsiaTheme="minorHAnsi"/>
          <w:rtl/>
        </w:rPr>
        <w:t>عليه‌السلام</w:t>
      </w:r>
      <w:r w:rsidRPr="008D08A8">
        <w:rPr>
          <w:rtl/>
        </w:rPr>
        <w:t xml:space="preserve"> الذي كانت كتبه تنفذ في المشرق والمغرب، وكان الأرضى في الخاصة والعامة ـ باعتراف نفس المأمون ـ، حيث لا يعود باستطاعة الإمام </w:t>
      </w:r>
      <w:r w:rsidR="002C06EC" w:rsidRPr="002C06EC">
        <w:rPr>
          <w:rStyle w:val="libAlaemChar"/>
          <w:rFonts w:eastAsiaTheme="minorHAnsi"/>
          <w:rtl/>
        </w:rPr>
        <w:t>عليه‌السلام</w:t>
      </w:r>
      <w:r w:rsidRPr="008D08A8">
        <w:rPr>
          <w:rtl/>
        </w:rPr>
        <w:t xml:space="preserve"> أن يدعو الناس إلى الثورة ولا أن يأتي بأية حركة ضد الحكم، بعد أن أصبح هو ولي العهد فيه. ولسوف لا ينظر الناس إلى أية بادرة عدائية منه لنظام الحكم القائم إلا على أنها نكران للجميل، لا مبرر لها، ولا منطق يدعمها.</w:t>
      </w:r>
    </w:p>
    <w:p w:rsidR="004D46A2" w:rsidRPr="004D46A2" w:rsidRDefault="004D46A2" w:rsidP="004D46A2">
      <w:pPr>
        <w:pStyle w:val="libLine"/>
        <w:rPr>
          <w:rtl/>
        </w:rPr>
      </w:pPr>
      <w:r w:rsidRPr="004D46A2">
        <w:rPr>
          <w:rtl/>
        </w:rPr>
        <w:t>____________</w:t>
      </w:r>
    </w:p>
    <w:p w:rsidR="00621B6E" w:rsidRDefault="00621B6E" w:rsidP="004D46A2">
      <w:pPr>
        <w:pStyle w:val="libFootnote0"/>
        <w:rPr>
          <w:rtl/>
        </w:rPr>
      </w:pPr>
      <w:r w:rsidRPr="007471B5">
        <w:rPr>
          <w:rtl/>
        </w:rPr>
        <w:t>(1) سنتكلم في القسم الرابع من هذا الكتاب، حول تصريحات المأمون، وخططه بنوع من التفصيل إن شاء الله تعالى.</w:t>
      </w:r>
    </w:p>
    <w:p w:rsidR="001346CA" w:rsidRDefault="001346CA" w:rsidP="001346CA">
      <w:pPr>
        <w:pStyle w:val="libFootnote0"/>
        <w:rPr>
          <w:rtl/>
        </w:rPr>
      </w:pPr>
      <w:r w:rsidRPr="007471B5">
        <w:rPr>
          <w:rtl/>
        </w:rPr>
        <w:t>(</w:t>
      </w:r>
      <w:r>
        <w:rPr>
          <w:rFonts w:hint="cs"/>
          <w:rtl/>
        </w:rPr>
        <w:t>2</w:t>
      </w:r>
      <w:r w:rsidRPr="007471B5">
        <w:rPr>
          <w:rtl/>
        </w:rPr>
        <w:t>) مقاتل الطالبيين ص 629.</w:t>
      </w:r>
    </w:p>
    <w:p w:rsidR="001346CA" w:rsidRDefault="001346CA" w:rsidP="00BD40E5">
      <w:pPr>
        <w:pStyle w:val="libNormal"/>
        <w:rPr>
          <w:rtl/>
        </w:rPr>
      </w:pPr>
      <w:r>
        <w:rPr>
          <w:rtl/>
        </w:rPr>
        <w:br w:type="page"/>
      </w:r>
    </w:p>
    <w:p w:rsidR="00621B6E" w:rsidRPr="008D08A8" w:rsidRDefault="00621B6E" w:rsidP="001346CA">
      <w:pPr>
        <w:pStyle w:val="libNormal"/>
        <w:rPr>
          <w:rtl/>
        </w:rPr>
      </w:pPr>
      <w:r w:rsidRPr="008D08A8">
        <w:rPr>
          <w:rtl/>
        </w:rPr>
        <w:lastRenderedPageBreak/>
        <w:t>وقد أشار المأمون إلى ذلك، عندما صرح بأنه: خشي إن ترك الإمام على حاله: أن ينفتق عليه منه ما لا يسده، ويأتي منه عليه ما لا يطيقه فأراد أن يجعله ولي عهده ليكون دعاؤه له. كما سيأتي بيانه في فصل: مع بعض</w:t>
      </w:r>
      <w:r w:rsidR="001346CA">
        <w:rPr>
          <w:rtl/>
        </w:rPr>
        <w:t xml:space="preserve"> خطط المأمون إن شاء الله تعالى.</w:t>
      </w:r>
    </w:p>
    <w:p w:rsidR="00621B6E" w:rsidRPr="003C28F5" w:rsidRDefault="00621B6E" w:rsidP="003C28F5">
      <w:pPr>
        <w:pStyle w:val="libBold1"/>
        <w:rPr>
          <w:rtl/>
        </w:rPr>
      </w:pPr>
      <w:r w:rsidRPr="003C28F5">
        <w:rPr>
          <w:rtl/>
        </w:rPr>
        <w:t>الهدف الثاني:</w:t>
      </w:r>
    </w:p>
    <w:p w:rsidR="00621B6E" w:rsidRPr="008D08A8" w:rsidRDefault="00621B6E" w:rsidP="008D08A8">
      <w:pPr>
        <w:pStyle w:val="libNormal"/>
        <w:rPr>
          <w:rtl/>
        </w:rPr>
      </w:pPr>
      <w:r w:rsidRPr="008D08A8">
        <w:rPr>
          <w:rtl/>
        </w:rPr>
        <w:t>أن يجعل هذه الشخصية تحت المراقبة الدقيقة، والواعية من قرب، من الداخل والخارج، وليمهد الطريق من ثم إلى القضاء عليها بأساليبه الخاصة. وقد أشرنا فيما سبق، إلى أننا لا نستبعد أن يكون من جملة ما كان يهدف إليه من وراء تزويجه الإمام بابنته، هو: أن يجعل عليه رقيبا داخليا موثوقا عنده هو، ويطمئن إليه الإمام نفسه.</w:t>
      </w:r>
    </w:p>
    <w:p w:rsidR="00621B6E" w:rsidRPr="002A7BB3" w:rsidRDefault="00621B6E" w:rsidP="002C06EC">
      <w:pPr>
        <w:pStyle w:val="libNormal"/>
        <w:rPr>
          <w:rtl/>
        </w:rPr>
      </w:pPr>
      <w:r w:rsidRPr="002A7BB3">
        <w:rPr>
          <w:rtl/>
        </w:rPr>
        <w:t>وإذا ما لاحظنا أيضاً، أن: (المأمون كان يدس الوصائف هدية ليطلعنه على أخبار من شاء..)</w:t>
      </w:r>
      <w:r w:rsidRPr="006314DF">
        <w:rPr>
          <w:rStyle w:val="libFootnotenumChar"/>
          <w:rtl/>
        </w:rPr>
        <w:t>(1)</w:t>
      </w:r>
      <w:r w:rsidRPr="002A7BB3">
        <w:rPr>
          <w:rtl/>
        </w:rPr>
        <w:t>، وأنه كان: للمأمون على كل واحد صاحب خبر</w:t>
      </w:r>
      <w:r w:rsidRPr="006314DF">
        <w:rPr>
          <w:rStyle w:val="libFootnotenumChar"/>
          <w:rtl/>
        </w:rPr>
        <w:t>(2)</w:t>
      </w:r>
      <w:r w:rsidRPr="002A7BB3">
        <w:rPr>
          <w:rtl/>
        </w:rPr>
        <w:t xml:space="preserve">. (.. فإننا نعرف السر في إرساله بعض جواريه إلى الإمام الرضا </w:t>
      </w:r>
      <w:r w:rsidR="002C06EC" w:rsidRPr="002C06EC">
        <w:rPr>
          <w:rStyle w:val="libAlaemChar"/>
          <w:rFonts w:eastAsiaTheme="minorHAnsi"/>
          <w:rtl/>
        </w:rPr>
        <w:t>عليه‌السلام</w:t>
      </w:r>
      <w:r w:rsidRPr="002A7BB3">
        <w:rPr>
          <w:rtl/>
        </w:rPr>
        <w:t xml:space="preserve"> بعنوان: هدية.. وقد أرجعها الإمام </w:t>
      </w:r>
      <w:r w:rsidR="002C06EC" w:rsidRPr="002C06EC">
        <w:rPr>
          <w:rStyle w:val="libAlaemChar"/>
          <w:rFonts w:eastAsiaTheme="minorHAnsi"/>
          <w:rtl/>
        </w:rPr>
        <w:t>عليه‌السلام</w:t>
      </w:r>
      <w:r w:rsidRPr="002A7BB3">
        <w:rPr>
          <w:rtl/>
        </w:rPr>
        <w:t xml:space="preserve"> إليه مع عدة أبيات من الشعر، عندما رآها اشمأزت من شيبه)</w:t>
      </w:r>
      <w:r w:rsidRPr="006314DF">
        <w:rPr>
          <w:rStyle w:val="libFootnotenumChar"/>
          <w:rtl/>
        </w:rPr>
        <w:t>(3)</w:t>
      </w:r>
      <w:r w:rsidRPr="002A7BB3">
        <w:rPr>
          <w:rtl/>
        </w:rPr>
        <w:t>.</w:t>
      </w:r>
    </w:p>
    <w:p w:rsidR="00621B6E" w:rsidRPr="008D08A8" w:rsidRDefault="00621B6E" w:rsidP="002C06EC">
      <w:pPr>
        <w:pStyle w:val="libNormal"/>
        <w:rPr>
          <w:rtl/>
        </w:rPr>
      </w:pPr>
      <w:r w:rsidRPr="008D08A8">
        <w:rPr>
          <w:rtl/>
        </w:rPr>
        <w:t xml:space="preserve">ولم يكتف بذلك، بل وضع على الإمام </w:t>
      </w:r>
      <w:r w:rsidR="002C06EC" w:rsidRPr="002C06EC">
        <w:rPr>
          <w:rStyle w:val="libAlaemChar"/>
          <w:rFonts w:eastAsiaTheme="minorHAnsi"/>
          <w:rtl/>
        </w:rPr>
        <w:t>عليه‌السلام</w:t>
      </w:r>
      <w:r w:rsidRPr="008D08A8">
        <w:rPr>
          <w:rtl/>
        </w:rPr>
        <w:t xml:space="preserve"> عيوناً آخرين، يخبرونه بكل حركة من حركاته، وكل تصرف من تصرفاته.</w:t>
      </w:r>
    </w:p>
    <w:p w:rsidR="00621B6E" w:rsidRPr="008D08A8" w:rsidRDefault="00621B6E" w:rsidP="002C06EC">
      <w:pPr>
        <w:pStyle w:val="libNormal"/>
        <w:rPr>
          <w:rtl/>
        </w:rPr>
      </w:pPr>
      <w:r w:rsidRPr="008D08A8">
        <w:rPr>
          <w:rtl/>
        </w:rPr>
        <w:t xml:space="preserve">فقد كان: (هشام بن إبراهيم الراشدي من أخص الناس عند الرضا </w:t>
      </w:r>
      <w:r w:rsidR="002C06EC" w:rsidRPr="002C06EC">
        <w:rPr>
          <w:rStyle w:val="libAlaemChar"/>
          <w:rFonts w:eastAsiaTheme="minorHAnsi"/>
          <w:rtl/>
        </w:rPr>
        <w:t>عليه‌السلام</w:t>
      </w:r>
      <w:r w:rsidR="002C06EC" w:rsidRPr="008D08A8">
        <w:rPr>
          <w:rtl/>
        </w:rPr>
        <w:t xml:space="preserve"> </w:t>
      </w:r>
      <w:r w:rsidRPr="008D08A8">
        <w:rPr>
          <w:rtl/>
        </w:rPr>
        <w:t xml:space="preserve">، وكانت أمور الرضا تجري من عنده، وعلى يده، ولكنه لما حمل إلى مرو اتصل هشام بن إبراهيم بذي الرئاستين، والمأمون،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تاريخ التمدن الإسلامي ج 5 جلد 2 ص 549، نقلاً عن: العقد الفريد ج 1 / 148.</w:t>
      </w:r>
    </w:p>
    <w:p w:rsidR="00F21D2B" w:rsidRDefault="00621B6E" w:rsidP="007471B5">
      <w:pPr>
        <w:pStyle w:val="libFootnote0"/>
        <w:rPr>
          <w:rtl/>
        </w:rPr>
      </w:pPr>
      <w:r w:rsidRPr="007471B5">
        <w:rPr>
          <w:rtl/>
        </w:rPr>
        <w:t>(2) تاريخ التمدن الإسلامي ج 4 جلد 2 ص 441، نقلاً عن: المسعودي ج 2 / 225، وطبقات الأطباء ج 1 / 171، (3) البحار ج 49 / 164، وعيون أخبار الرضا ج 2 / 178.</w:t>
      </w:r>
    </w:p>
    <w:p w:rsidR="00F21D2B" w:rsidRDefault="00F21D2B" w:rsidP="00BD40E5">
      <w:pPr>
        <w:pStyle w:val="libNormal"/>
        <w:rPr>
          <w:rtl/>
        </w:rPr>
      </w:pPr>
      <w:r>
        <w:rPr>
          <w:rtl/>
        </w:rPr>
        <w:br w:type="page"/>
      </w:r>
    </w:p>
    <w:p w:rsidR="00621B6E" w:rsidRPr="002A7BB3" w:rsidRDefault="00621B6E" w:rsidP="002C06EC">
      <w:pPr>
        <w:pStyle w:val="libNormal0"/>
        <w:rPr>
          <w:rtl/>
        </w:rPr>
      </w:pPr>
      <w:r w:rsidRPr="002A7BB3">
        <w:rPr>
          <w:rtl/>
        </w:rPr>
        <w:lastRenderedPageBreak/>
        <w:t>فحظي بذلك عندهما. وكان لا يخفي عليهما شيئاً من أخباره، فولاه المأمون حجابة الرضا. وكان لا يصل إلى الرضا إلا من أحب، وضيق على الرضا، فكان من يقصده من مواليه، لا يصل إليه. وكان لا يتكلم الرضا في داره بشيء إلا أورده هشام على المأمون، وذي الرئاستين..)</w:t>
      </w:r>
      <w:r w:rsidRPr="006314DF">
        <w:rPr>
          <w:rStyle w:val="libFootnotenumChar"/>
          <w:rtl/>
        </w:rPr>
        <w:t>(1)</w:t>
      </w:r>
      <w:r w:rsidRPr="002A7BB3">
        <w:rPr>
          <w:rtl/>
        </w:rPr>
        <w:t xml:space="preserve"> وعن أبي الصلت: أن الرضا (كان يناظر العلماء، فيغلبهم، فكان الناس يقولون: والله، إنه أولى بالخلافة من المأمون، فكان أهل الأخبار يرفعون ذلك إليه..)</w:t>
      </w:r>
      <w:r w:rsidRPr="006314DF">
        <w:rPr>
          <w:rStyle w:val="libFootnotenumChar"/>
          <w:rtl/>
        </w:rPr>
        <w:t>(2)</w:t>
      </w:r>
      <w:r w:rsidRPr="002A7BB3">
        <w:rPr>
          <w:rtl/>
        </w:rPr>
        <w:t xml:space="preserve"> وأخيراً.. فإننا نلاحظ: أن جعفر بن محمد بن الأشعث، يطلب من الإمام </w:t>
      </w:r>
      <w:r w:rsidR="002C06EC" w:rsidRPr="002C06EC">
        <w:rPr>
          <w:rStyle w:val="libAlaemChar"/>
          <w:rFonts w:eastAsiaTheme="minorHAnsi"/>
          <w:rtl/>
        </w:rPr>
        <w:t>عليه‌السلام</w:t>
      </w:r>
      <w:r w:rsidRPr="002A7BB3">
        <w:rPr>
          <w:rtl/>
        </w:rPr>
        <w:t xml:space="preserve">: أن يحرق كتبه إذا قرأها، مخافة أن تقع في يد غيره، ويقول الإمام </w:t>
      </w:r>
      <w:r w:rsidR="002C06EC" w:rsidRPr="002C06EC">
        <w:rPr>
          <w:rStyle w:val="libAlaemChar"/>
          <w:rFonts w:eastAsiaTheme="minorHAnsi"/>
          <w:rtl/>
        </w:rPr>
        <w:t>عليه‌السلام</w:t>
      </w:r>
      <w:r w:rsidRPr="002A7BB3">
        <w:rPr>
          <w:rtl/>
        </w:rPr>
        <w:t xml:space="preserve"> مطمئناً له: «إني إذا قرأت كتبه إلي أحرقتها.)</w:t>
      </w:r>
      <w:r w:rsidRPr="006314DF">
        <w:rPr>
          <w:rStyle w:val="libFootnotenumChar"/>
          <w:rtl/>
        </w:rPr>
        <w:t>(3)</w:t>
      </w:r>
      <w:r w:rsidRPr="002A7BB3">
        <w:rPr>
          <w:rtl/>
        </w:rPr>
        <w:t xml:space="preserve"> إلى غير ذلك من الدلائل والشواهد الكثيرة، التي لا نرى أن</w:t>
      </w:r>
      <w:r w:rsidR="00F21D2B">
        <w:rPr>
          <w:rtl/>
        </w:rPr>
        <w:t>نا بحاجة إلى تتبعها واستقصائها.</w:t>
      </w:r>
    </w:p>
    <w:p w:rsidR="00621B6E" w:rsidRPr="003C28F5" w:rsidRDefault="00621B6E" w:rsidP="003C28F5">
      <w:pPr>
        <w:pStyle w:val="libBold1"/>
        <w:rPr>
          <w:rtl/>
        </w:rPr>
      </w:pPr>
      <w:r w:rsidRPr="003C28F5">
        <w:rPr>
          <w:rtl/>
        </w:rPr>
        <w:t>الهدف الثالث:</w:t>
      </w:r>
    </w:p>
    <w:p w:rsidR="00F21D2B" w:rsidRDefault="00621B6E" w:rsidP="002C06EC">
      <w:pPr>
        <w:pStyle w:val="libNormal"/>
        <w:rPr>
          <w:rtl/>
        </w:rPr>
      </w:pPr>
      <w:r w:rsidRPr="008D08A8">
        <w:rPr>
          <w:rtl/>
        </w:rPr>
        <w:t xml:space="preserve">أن يجعل الإمام </w:t>
      </w:r>
      <w:r w:rsidR="002C06EC" w:rsidRPr="002C06EC">
        <w:rPr>
          <w:rStyle w:val="libAlaemChar"/>
          <w:rFonts w:eastAsiaTheme="minorHAnsi"/>
          <w:rtl/>
        </w:rPr>
        <w:t>عليه‌السلام</w:t>
      </w:r>
      <w:r w:rsidRPr="008D08A8">
        <w:rPr>
          <w:rtl/>
        </w:rPr>
        <w:t xml:space="preserve"> قريباً منه، ليتمكن من عزله عن الحياة الاجتماعية، وإبعاده عن الناس، وإبعاد الناس عنه، حتى لا يؤثر عليهم بما يمتلكه من قوة الشخصية، وبما منحه الله إياه من العلم، </w:t>
      </w:r>
      <w:r w:rsidR="00F21D2B" w:rsidRPr="008D08A8">
        <w:rPr>
          <w:rtl/>
        </w:rPr>
        <w:t>والعقل، والحكمة. ويريد أن يحد من ذلك النفوذ له، الذي كان يتزايد باستمرا</w:t>
      </w:r>
      <w:r w:rsidR="00F21D2B">
        <w:rPr>
          <w:rtl/>
        </w:rPr>
        <w:t>ر، سواء في خراسان، أو في غيرها.</w:t>
      </w:r>
    </w:p>
    <w:p w:rsidR="00F21D2B" w:rsidRPr="008D08A8" w:rsidRDefault="00F21D2B" w:rsidP="002C06EC">
      <w:pPr>
        <w:pStyle w:val="libNormal"/>
        <w:rPr>
          <w:rtl/>
        </w:rPr>
      </w:pPr>
      <w:r w:rsidRPr="008D08A8">
        <w:rPr>
          <w:rtl/>
        </w:rPr>
        <w:t xml:space="preserve">وأيضاً.. أن لا يمارس الإمام أي نشاط لا يكون له هو دور رئيس فيه، وخصوصاً بالنسبة لرجال الدولة، إذ قد يتمكن الإمام </w:t>
      </w:r>
      <w:r w:rsidR="002C06EC" w:rsidRPr="002C06EC">
        <w:rPr>
          <w:rStyle w:val="libAlaemChar"/>
          <w:rFonts w:eastAsiaTheme="minorHAnsi"/>
          <w:rtl/>
        </w:rPr>
        <w:t>عليه‌السلام</w:t>
      </w:r>
      <w:r w:rsidRPr="008D08A8">
        <w:rPr>
          <w:rtl/>
        </w:rPr>
        <w:t xml:space="preserve"> من قلوبهم، ومن ثم من تدبير شيء ضد النظام القائم. دون أن يشعر أحد.</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البحار ج 49 / 139، ومسند الإمام الرضا ج 1 / 77، 78، وعيون أخبار الرضا ج 2 / 153.</w:t>
      </w:r>
    </w:p>
    <w:p w:rsidR="00621B6E" w:rsidRPr="007471B5" w:rsidRDefault="00621B6E" w:rsidP="007471B5">
      <w:pPr>
        <w:pStyle w:val="libFootnote0"/>
        <w:rPr>
          <w:rtl/>
        </w:rPr>
      </w:pPr>
      <w:r w:rsidRPr="007471B5">
        <w:rPr>
          <w:rtl/>
        </w:rPr>
        <w:t>(2) شرح ميمية أبي فراس ص 204، والبحار ج 49 / 290، وعيون أخبار الرضا ج 2 / 239.</w:t>
      </w:r>
    </w:p>
    <w:p w:rsidR="00F21D2B" w:rsidRDefault="00621B6E" w:rsidP="007471B5">
      <w:pPr>
        <w:pStyle w:val="libFootnote0"/>
        <w:rPr>
          <w:rtl/>
        </w:rPr>
      </w:pPr>
      <w:r w:rsidRPr="007471B5">
        <w:rPr>
          <w:rtl/>
        </w:rPr>
        <w:t>(3) كشف الغمة ج 3 / 92، ومسند الإمام الرضا ج 1 / 187، وعيون أخبار الرضا ج 2 / 219.</w:t>
      </w:r>
    </w:p>
    <w:p w:rsidR="00F21D2B" w:rsidRDefault="00F21D2B" w:rsidP="00BD40E5">
      <w:pPr>
        <w:pStyle w:val="libNormal"/>
        <w:rPr>
          <w:rtl/>
        </w:rPr>
      </w:pPr>
      <w:r>
        <w:rPr>
          <w:rtl/>
        </w:rPr>
        <w:br w:type="page"/>
      </w:r>
    </w:p>
    <w:p w:rsidR="00621B6E" w:rsidRPr="00FD13B2" w:rsidRDefault="00621B6E" w:rsidP="00FD13B2">
      <w:pPr>
        <w:pStyle w:val="libBold1"/>
        <w:rPr>
          <w:rtl/>
        </w:rPr>
      </w:pPr>
      <w:r w:rsidRPr="00FD13B2">
        <w:rPr>
          <w:rtl/>
        </w:rPr>
        <w:lastRenderedPageBreak/>
        <w:t>والأهم من ذلك كله:</w:t>
      </w:r>
    </w:p>
    <w:p w:rsidR="00621B6E" w:rsidRPr="008D08A8" w:rsidRDefault="00621B6E" w:rsidP="002C06EC">
      <w:pPr>
        <w:pStyle w:val="libNormal"/>
        <w:rPr>
          <w:rtl/>
        </w:rPr>
      </w:pPr>
      <w:r w:rsidRPr="008D08A8">
        <w:rPr>
          <w:rtl/>
        </w:rPr>
        <w:t xml:space="preserve">أنه كان يريد عزل الإمام </w:t>
      </w:r>
      <w:r w:rsidR="002C06EC" w:rsidRPr="002C06EC">
        <w:rPr>
          <w:rStyle w:val="libAlaemChar"/>
          <w:rFonts w:eastAsiaTheme="minorHAnsi"/>
          <w:rtl/>
        </w:rPr>
        <w:t>عليه‌السلام</w:t>
      </w:r>
      <w:r w:rsidRPr="008D08A8">
        <w:rPr>
          <w:rtl/>
        </w:rPr>
        <w:t xml:space="preserve"> عن شيعته، ومواليه، وقطع صلاتهم به، وليقطع بذلك آمالهم، ويشتت شملهم، ويمنع الإمام من أن يصدر إليهم من أوامره، ما قد يكون له أثر كبير على مستقبل المأمون، وخلافته.</w:t>
      </w:r>
    </w:p>
    <w:p w:rsidR="00621B6E" w:rsidRPr="008D08A8" w:rsidRDefault="00621B6E" w:rsidP="002C06EC">
      <w:pPr>
        <w:pStyle w:val="libNormal"/>
        <w:rPr>
          <w:rtl/>
        </w:rPr>
      </w:pPr>
      <w:r w:rsidRPr="008D08A8">
        <w:rPr>
          <w:rtl/>
        </w:rPr>
        <w:t xml:space="preserve">وبذلك يكون أيضاً قد مهد الطريق للقضاء على الإمام </w:t>
      </w:r>
      <w:r w:rsidR="002C06EC" w:rsidRPr="002C06EC">
        <w:rPr>
          <w:rStyle w:val="libAlaemChar"/>
          <w:rFonts w:eastAsiaTheme="minorHAnsi"/>
          <w:rtl/>
        </w:rPr>
        <w:t>عليه‌السلام</w:t>
      </w:r>
      <w:r w:rsidRPr="008D08A8">
        <w:rPr>
          <w:rtl/>
        </w:rPr>
        <w:t xml:space="preserve"> نهائياً، والتخلص منه بالطريقة المناسبة، وفي الوقت المناسب.</w:t>
      </w:r>
    </w:p>
    <w:p w:rsidR="00621B6E" w:rsidRPr="008D08A8" w:rsidRDefault="00621B6E" w:rsidP="008D08A8">
      <w:pPr>
        <w:pStyle w:val="libNormal"/>
        <w:rPr>
          <w:rtl/>
        </w:rPr>
      </w:pPr>
      <w:r w:rsidRPr="008D08A8">
        <w:rPr>
          <w:rtl/>
        </w:rPr>
        <w:t>وقد قال المأمون إنه: (يحتاج لأن يضع من الإمام قليلاً قليلا، حتى يصوره أمام الرعية بصورة من لا يستحق لهذا الأمر. ثم يدبر فيه بما يحسم عنه مواد بلائه.) كما سيأتي.</w:t>
      </w:r>
    </w:p>
    <w:p w:rsidR="00621B6E" w:rsidRPr="008D08A8" w:rsidRDefault="00621B6E" w:rsidP="008D08A8">
      <w:pPr>
        <w:pStyle w:val="libNormal"/>
        <w:rPr>
          <w:rtl/>
        </w:rPr>
      </w:pPr>
      <w:r w:rsidRPr="008D08A8">
        <w:rPr>
          <w:rtl/>
        </w:rPr>
        <w:t>وقد قرأنا آنفاً أنه: (كان لا يصل إلى الرضا إلا من أحب ـ أي هشام بن إبراهيم ـ وضيق على الرضا، فكان من يقصده من مواليه، لا يصل إليه).</w:t>
      </w:r>
    </w:p>
    <w:p w:rsidR="00621B6E" w:rsidRPr="002A7BB3" w:rsidRDefault="00621B6E" w:rsidP="00F975E3">
      <w:pPr>
        <w:pStyle w:val="libNormal"/>
        <w:rPr>
          <w:rtl/>
        </w:rPr>
      </w:pPr>
      <w:r w:rsidRPr="002A7BB3">
        <w:rPr>
          <w:rtl/>
        </w:rPr>
        <w:t>كما أن الرضا نفسه قد كتب في رسالته منه إلى أحمد بن محمد البيزنطي، يقول:</w:t>
      </w:r>
      <w:r w:rsidRPr="00B87E1E">
        <w:rPr>
          <w:rStyle w:val="libBold2Char"/>
          <w:rtl/>
        </w:rPr>
        <w:t xml:space="preserve"> ((وأما ما طلبت من الإذن علي، فإن الدخول إلي صعب، وهؤلاء قد ضيقوا علي في ذلك الآن، فلست تقدر الآن، وسيكون إن شاء الله...))</w:t>
      </w:r>
      <w:r w:rsidRPr="006314DF">
        <w:rPr>
          <w:rStyle w:val="libFootnotenumChar"/>
          <w:rtl/>
        </w:rPr>
        <w:t>(1)</w:t>
      </w:r>
      <w:r w:rsidRPr="002A7BB3">
        <w:rPr>
          <w:rtl/>
        </w:rPr>
        <w:t xml:space="preserve">. </w:t>
      </w:r>
    </w:p>
    <w:p w:rsidR="004D46A2" w:rsidRPr="004D46A2" w:rsidRDefault="004D46A2" w:rsidP="004D46A2">
      <w:pPr>
        <w:pStyle w:val="libLine"/>
        <w:rPr>
          <w:rtl/>
        </w:rPr>
      </w:pPr>
      <w:r w:rsidRPr="004D46A2">
        <w:rPr>
          <w:rtl/>
        </w:rPr>
        <w:t>____________</w:t>
      </w:r>
    </w:p>
    <w:p w:rsidR="00F21D2B" w:rsidRDefault="00621B6E" w:rsidP="004D46A2">
      <w:pPr>
        <w:pStyle w:val="libFootnote0"/>
        <w:rPr>
          <w:rtl/>
        </w:rPr>
      </w:pPr>
      <w:r w:rsidRPr="007471B5">
        <w:rPr>
          <w:rtl/>
        </w:rPr>
        <w:t>(1) رجال المامقاني ج 1 / 79، وعيون أخبار الرضا ج 2 / 212.</w:t>
      </w:r>
    </w:p>
    <w:p w:rsidR="00F21D2B" w:rsidRDefault="00F21D2B" w:rsidP="00BD40E5">
      <w:pPr>
        <w:pStyle w:val="libNormal"/>
        <w:rPr>
          <w:rtl/>
        </w:rPr>
      </w:pPr>
      <w:r>
        <w:rPr>
          <w:rtl/>
        </w:rPr>
        <w:br w:type="page"/>
      </w:r>
    </w:p>
    <w:p w:rsidR="00621B6E" w:rsidRPr="00446258" w:rsidRDefault="00621B6E" w:rsidP="00446258">
      <w:pPr>
        <w:pStyle w:val="libNormal"/>
        <w:rPr>
          <w:rtl/>
        </w:rPr>
      </w:pPr>
      <w:r w:rsidRPr="00446258">
        <w:rPr>
          <w:rtl/>
        </w:rPr>
        <w:lastRenderedPageBreak/>
        <w:t>كما أننا نرى أنه عندما وصل إلى القادسية، وهو في طريقه إلى مرو، يقول لأحمد بن محمد بن أبي نصر: (إكتر لي حجرة لها بابان: باب إلى الخان، وباب إلى خارج، فإنه أستر عليك..)</w:t>
      </w:r>
      <w:r w:rsidRPr="006314DF">
        <w:rPr>
          <w:rStyle w:val="libFootnotenumChar"/>
          <w:rtl/>
        </w:rPr>
        <w:t>(1)</w:t>
      </w:r>
      <w:r w:rsidR="00F21D2B">
        <w:rPr>
          <w:rtl/>
        </w:rPr>
        <w:t>.</w:t>
      </w:r>
    </w:p>
    <w:p w:rsidR="00621B6E" w:rsidRPr="00446258" w:rsidRDefault="00621B6E" w:rsidP="002C06EC">
      <w:pPr>
        <w:pStyle w:val="libNormal"/>
        <w:rPr>
          <w:rStyle w:val="libNormalChar"/>
          <w:rtl/>
        </w:rPr>
      </w:pPr>
      <w:r w:rsidRPr="00446258">
        <w:rPr>
          <w:rtl/>
        </w:rPr>
        <w:t xml:space="preserve">ولعل ذلك هو السبب في طلبه من الإمام </w:t>
      </w:r>
      <w:r w:rsidR="002C06EC" w:rsidRPr="002C06EC">
        <w:rPr>
          <w:rStyle w:val="libAlaemChar"/>
          <w:rFonts w:eastAsiaTheme="minorHAnsi"/>
          <w:rtl/>
        </w:rPr>
        <w:t>عليه‌السلام</w:t>
      </w:r>
      <w:r w:rsidR="002C06EC" w:rsidRPr="00446258">
        <w:rPr>
          <w:rtl/>
        </w:rPr>
        <w:t xml:space="preserve"> </w:t>
      </w:r>
      <w:r w:rsidRPr="00446258">
        <w:rPr>
          <w:rtl/>
        </w:rPr>
        <w:t>، ومن رجاء بن أبي الضحاك: أن يمرا عن طريق البصرة، فالأهواز إلخ.. ما سيأتي: ولا نستبعد أيضاً أن يكون عزل الإمام عن الناس، هو أحد أسباب إرجاع الإمام الرضا عن صلاة العيد مرتين</w:t>
      </w:r>
      <w:r w:rsidRPr="006314DF">
        <w:rPr>
          <w:rStyle w:val="libFootnotenumChar"/>
          <w:rtl/>
        </w:rPr>
        <w:t>(2)</w:t>
      </w:r>
      <w:r w:rsidRPr="00446258">
        <w:rPr>
          <w:rStyle w:val="libNormalChar"/>
          <w:rtl/>
        </w:rPr>
        <w:t>. وللسبب نفسه أيضاً فرق عنه تلامذته، عندما أخبر أنه يقوم بمهمة التدريس، وحتى لا يظهر علم الإمام، وفضله.. إلى آخر ما هنالك من صفحات تاريخ المأمون السوداء.</w:t>
      </w:r>
    </w:p>
    <w:p w:rsidR="00621B6E" w:rsidRPr="003C28F5" w:rsidRDefault="00621B6E" w:rsidP="003C28F5">
      <w:pPr>
        <w:pStyle w:val="libBold1"/>
        <w:rPr>
          <w:rtl/>
        </w:rPr>
      </w:pPr>
      <w:r w:rsidRPr="003C28F5">
        <w:rPr>
          <w:rtl/>
        </w:rPr>
        <w:t>الهدف الرابع:</w:t>
      </w:r>
    </w:p>
    <w:p w:rsidR="00F21D2B" w:rsidRPr="008D08A8" w:rsidRDefault="00621B6E" w:rsidP="00F21D2B">
      <w:pPr>
        <w:pStyle w:val="libNormal"/>
        <w:rPr>
          <w:rtl/>
        </w:rPr>
      </w:pPr>
      <w:r w:rsidRPr="008D08A8">
        <w:rPr>
          <w:rtl/>
        </w:rPr>
        <w:t xml:space="preserve">إن المأمون في نفس الوقت الذي يريد فيه أن يتخذ من الإمام مجناً يتقي به سخط الناس على بني العباس، ويحوط نفسه من نقمة الجمهور. يريد أيضاً، أن يستغل عاطفة الناس ومحبتهم لأهل البيت ـ والتي زادت </w:t>
      </w:r>
      <w:r w:rsidR="00F21D2B" w:rsidRPr="008D08A8">
        <w:rPr>
          <w:rtl/>
        </w:rPr>
        <w:t>ونمت بعد الحالة التي خلفتها الحرب بينه وبين أخيه ـ ويوظف ذلك في صالحه هو</w:t>
      </w:r>
      <w:r w:rsidR="00CC0E85">
        <w:rPr>
          <w:rtl/>
        </w:rPr>
        <w:t>، وصالح الحكم العباسي بشكل عام.</w:t>
      </w:r>
    </w:p>
    <w:p w:rsidR="00F21D2B" w:rsidRPr="008D08A8" w:rsidRDefault="00F21D2B" w:rsidP="00F21D2B">
      <w:pPr>
        <w:pStyle w:val="libNormal"/>
        <w:rPr>
          <w:rtl/>
        </w:rPr>
      </w:pPr>
      <w:r w:rsidRPr="008D08A8">
        <w:rPr>
          <w:rtl/>
        </w:rPr>
        <w:t>أي أنه كان يهدف من وراء لعبته تلك، والتي كان يحسب أنها سوف تكون رابحة جداً ـ إلى أن يحصل على قاعدة شعبية، واسعة، وقوية. حيث كان يعتقد ويقدر: أن نظام حكمه سوف ينال من التأييد، والقوة، والنفوذ، بمقدار ما كان لتلك الشخصية من التأييد، والنفوذ والقوة.. وإذا ما استطاع في نهاية الأمر أن يقضي عليها، فإنه يكون قد أمن خطراً عظيماً، كان يتهدده من قبلها، بمقدار ما كان لها من العظمة والخطر.</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بصائر الدرجات ص 246، ومسند الإمام الرضا ج 1 / 155.</w:t>
      </w:r>
    </w:p>
    <w:p w:rsidR="00621B6E" w:rsidRPr="007471B5" w:rsidRDefault="00621B6E" w:rsidP="007471B5">
      <w:pPr>
        <w:pStyle w:val="libFootnote0"/>
        <w:rPr>
          <w:rtl/>
        </w:rPr>
      </w:pPr>
      <w:r w:rsidRPr="007471B5">
        <w:rPr>
          <w:rtl/>
        </w:rPr>
        <w:t>(2) هذه القضية معروفة ومشهورة، فراجع: الفصول المهمة لابن الصباغ المالكي ص 246، 247، ومطالب السؤول، لمحمد بن طلحة الشافعي، طبعة حجرية ص 85، وإثبات الوصية للمسعودي ص 205، ومعادن الحكمة ص، 180، 181، ونور الأبصار ص 143، وشرح ميمية أبي فراس ص 165، وإعلام الورى ص 322، 323، وروضة الواعظين ج 1 / 271، 272، وأصول الكافي ج 1 / 489، 490، والبحار ج 49 / 135، 136، 171، 172، وعيون أخبار الرضا، وإرشاد المفيد، وأعيان الشيعة، وكشف الغمة، وغير ذلك.</w:t>
      </w:r>
    </w:p>
    <w:p w:rsidR="00F21D2B" w:rsidRDefault="00621B6E" w:rsidP="007471B5">
      <w:pPr>
        <w:pStyle w:val="libFootnote0"/>
        <w:rPr>
          <w:rtl/>
        </w:rPr>
      </w:pPr>
      <w:r w:rsidRPr="007471B5">
        <w:rPr>
          <w:rtl/>
        </w:rPr>
        <w:t>ولسوف يأتي فصل: خطة الإمام، وغيره من الفصول، ما يتعلق بذلك إن شاء الله تعالى.</w:t>
      </w:r>
    </w:p>
    <w:p w:rsidR="00F21D2B" w:rsidRDefault="00F21D2B"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إن المأمون قد اختار لولاية عهده رجلاً يحظى بالاحترام والتقدير من جميع الفئات والطبقات، وله من النفوذ، والكلمة المسموعة، ما لم يكن لكل أحد سواه في ذلك الحين. بل لقد كان الكثيرون يرون: أن الخلافة حق له، وينظرون إلى الهيئة الحاكمة على أنها ظالمة له وغاصبة لذلك الحق:</w:t>
      </w:r>
    </w:p>
    <w:p w:rsidR="00621B6E" w:rsidRPr="00446258" w:rsidRDefault="00621B6E" w:rsidP="002C06EC">
      <w:pPr>
        <w:pStyle w:val="libNormal"/>
        <w:rPr>
          <w:rtl/>
        </w:rPr>
      </w:pPr>
      <w:r w:rsidRPr="00446258">
        <w:rPr>
          <w:rtl/>
        </w:rPr>
        <w:t xml:space="preserve">يقول الدكتور الشيبي، وهو يتحدث عن الرضا </w:t>
      </w:r>
      <w:r w:rsidR="002C06EC" w:rsidRPr="002C06EC">
        <w:rPr>
          <w:rStyle w:val="libAlaemChar"/>
          <w:rFonts w:eastAsiaTheme="minorHAnsi"/>
          <w:rtl/>
        </w:rPr>
        <w:t>عليه‌السلام</w:t>
      </w:r>
      <w:r w:rsidRPr="00446258">
        <w:rPr>
          <w:rtl/>
        </w:rPr>
        <w:t>: (إن المأمون جعله ولي عهده، لمحاولة تألف قلوب الناس ضد قومه العباسيين، الذين حاربوه، ونصروا أخاه..)</w:t>
      </w:r>
      <w:r w:rsidRPr="006314DF">
        <w:rPr>
          <w:rStyle w:val="libFootnotenumChar"/>
          <w:rtl/>
        </w:rPr>
        <w:t>(1)</w:t>
      </w:r>
      <w:r w:rsidRPr="00446258">
        <w:rPr>
          <w:rtl/>
        </w:rPr>
        <w:t>.</w:t>
      </w:r>
    </w:p>
    <w:p w:rsidR="00621B6E" w:rsidRDefault="00621B6E" w:rsidP="00446258">
      <w:pPr>
        <w:pStyle w:val="libNormal"/>
        <w:rPr>
          <w:rStyle w:val="libNormalChar"/>
          <w:rtl/>
        </w:rPr>
      </w:pPr>
      <w:r w:rsidRPr="00446258">
        <w:rPr>
          <w:rtl/>
        </w:rPr>
        <w:t>ويقول:. (.. وقد كان الرضا من قوة الشخصية، وسمو المكانة: أن التف حوله المرجئة، وأهل الحديث، والزيدية، ثم عادوا إلى مذاهبهم بعد موته.)</w:t>
      </w:r>
      <w:r w:rsidRPr="006314DF">
        <w:rPr>
          <w:rStyle w:val="libFootnotenumChar"/>
          <w:rtl/>
        </w:rPr>
        <w:t>(2)</w:t>
      </w:r>
      <w:r w:rsidRPr="00446258">
        <w:rPr>
          <w:rStyle w:val="libNormalChar"/>
          <w:rtl/>
        </w:rPr>
        <w:t>.</w:t>
      </w:r>
    </w:p>
    <w:p w:rsidR="00F21D2B" w:rsidRPr="008D08A8" w:rsidRDefault="00F21D2B" w:rsidP="00F21D2B">
      <w:pPr>
        <w:pStyle w:val="libNormal"/>
        <w:rPr>
          <w:rtl/>
        </w:rPr>
      </w:pPr>
      <w:r w:rsidRPr="008D08A8">
        <w:rPr>
          <w:rtl/>
        </w:rPr>
        <w:t>وكذلك هو يقول ـ وهو مهم فيما نحن بصدده ـ: (.. إن الرضا لم يكن بعد توليته العهد إ</w:t>
      </w:r>
      <w:r>
        <w:rPr>
          <w:rtl/>
        </w:rPr>
        <w:t>مام الشيعة وحدهم، وإنما مر بنا:</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الصلة بين التصوف والتشيع ص 223، 224.. ونحن لا نوافق الدكتور الشيبي على أنه كان يريد التقوي بذلك على العباسيين، كما اتضح، وسيتضح إن شاء الله.</w:t>
      </w:r>
    </w:p>
    <w:p w:rsidR="00F21D2B" w:rsidRDefault="00621B6E" w:rsidP="007471B5">
      <w:pPr>
        <w:pStyle w:val="libFootnote0"/>
        <w:rPr>
          <w:rtl/>
        </w:rPr>
      </w:pPr>
      <w:r w:rsidRPr="007471B5">
        <w:rPr>
          <w:rtl/>
        </w:rPr>
        <w:t>(2) المصدر السابق ص 214.</w:t>
      </w:r>
    </w:p>
    <w:p w:rsidR="00F21D2B" w:rsidRDefault="00F21D2B" w:rsidP="00BD40E5">
      <w:pPr>
        <w:pStyle w:val="libNormal"/>
        <w:rPr>
          <w:rtl/>
        </w:rPr>
      </w:pPr>
      <w:r>
        <w:rPr>
          <w:rtl/>
        </w:rPr>
        <w:br w:type="page"/>
      </w:r>
    </w:p>
    <w:p w:rsidR="00621B6E" w:rsidRPr="002A7BB3" w:rsidRDefault="00621B6E" w:rsidP="00F21D2B">
      <w:pPr>
        <w:pStyle w:val="libNormal0"/>
        <w:rPr>
          <w:rtl/>
        </w:rPr>
      </w:pPr>
      <w:r w:rsidRPr="002A7BB3">
        <w:rPr>
          <w:rtl/>
        </w:rPr>
        <w:lastRenderedPageBreak/>
        <w:t>أن الناس، حتى أهل السنة، والزيدية، وسائر الطوائف الشيعية المتناحرة.. قد اجتمعت على إمامته، وإتباعه، والالتفاف حوله.)</w:t>
      </w:r>
      <w:r w:rsidRPr="006314DF">
        <w:rPr>
          <w:rStyle w:val="libFootnotenumChar"/>
          <w:rtl/>
        </w:rPr>
        <w:t>(1)</w:t>
      </w:r>
      <w:r w:rsidRPr="002A7BB3">
        <w:rPr>
          <w:rtl/>
        </w:rPr>
        <w:t>.</w:t>
      </w:r>
    </w:p>
    <w:p w:rsidR="00621B6E" w:rsidRPr="008D08A8" w:rsidRDefault="00621B6E" w:rsidP="008D08A8">
      <w:pPr>
        <w:pStyle w:val="libNormal"/>
        <w:rPr>
          <w:rtl/>
        </w:rPr>
      </w:pPr>
      <w:r w:rsidRPr="008D08A8">
        <w:rPr>
          <w:rtl/>
        </w:rPr>
        <w:t>وهذا كما ترى تصريح واضح منه بهدف المأمون، الذي نحن بصدد بيانه.</w:t>
      </w:r>
    </w:p>
    <w:p w:rsidR="00621B6E" w:rsidRPr="002A7BB3" w:rsidRDefault="00621B6E" w:rsidP="002C06EC">
      <w:pPr>
        <w:pStyle w:val="libNormal"/>
        <w:rPr>
          <w:rtl/>
        </w:rPr>
      </w:pPr>
      <w:r w:rsidRPr="002A7BB3">
        <w:rPr>
          <w:rtl/>
        </w:rPr>
        <w:t xml:space="preserve">ويقول محمد بن طلحة الشافعي مشيراً إلى ذلك، في معرض حديثه عن الإمام الرضا </w:t>
      </w:r>
      <w:r w:rsidR="002C06EC" w:rsidRPr="002C06EC">
        <w:rPr>
          <w:rStyle w:val="libAlaemChar"/>
          <w:rFonts w:eastAsiaTheme="minorHAnsi"/>
          <w:rtl/>
        </w:rPr>
        <w:t>عليه‌السلام</w:t>
      </w:r>
      <w:r w:rsidRPr="002A7BB3">
        <w:rPr>
          <w:rtl/>
        </w:rPr>
        <w:t>: (.. نما إيمانه، وعلا شأنه، وارتفع مكانه، وكثر أعوانه، وظهر برهانه، حتى أدخله الخليفة المأمون محل مهجته، وأشركه في مملكته.)</w:t>
      </w:r>
      <w:r w:rsidRPr="006314DF">
        <w:rPr>
          <w:rStyle w:val="libFootnotenumChar"/>
          <w:rtl/>
        </w:rPr>
        <w:t>(2)</w:t>
      </w:r>
      <w:r w:rsidRPr="002A7BB3">
        <w:rPr>
          <w:rtl/>
        </w:rPr>
        <w:t>.</w:t>
      </w:r>
    </w:p>
    <w:p w:rsidR="00621B6E" w:rsidRPr="008D08A8" w:rsidRDefault="00621B6E" w:rsidP="002C06EC">
      <w:pPr>
        <w:pStyle w:val="libNormal"/>
        <w:rPr>
          <w:rtl/>
        </w:rPr>
      </w:pPr>
      <w:r w:rsidRPr="008D08A8">
        <w:rPr>
          <w:rtl/>
        </w:rPr>
        <w:t xml:space="preserve">وتقدم أنه </w:t>
      </w:r>
      <w:r w:rsidR="002C06EC" w:rsidRPr="002C06EC">
        <w:rPr>
          <w:rStyle w:val="libAlaemChar"/>
          <w:rFonts w:eastAsiaTheme="minorHAnsi"/>
          <w:rtl/>
        </w:rPr>
        <w:t>عليه‌السلام</w:t>
      </w:r>
      <w:r w:rsidRPr="008D08A8">
        <w:rPr>
          <w:rtl/>
        </w:rPr>
        <w:t xml:space="preserve"> كان ـ باعتراف المأمون ـ (الأرضى في الخاصة والعامة) وأن كتبه كانت تنفذ في المشرق والمغرب، حتى إن البيعة له بولاية العهد، لم تزده في النعمة شيئاً.. وأنه كان له من قوة الشخصية ما دفع أحد أعدائه لأن يقول في حقه للمأمون: (هذا الذي بجنبك والله صنم يعبد دون الله) إلى آخر ما هنالك، مما قدمنا (غيضاً من فيض منه).</w:t>
      </w:r>
    </w:p>
    <w:p w:rsidR="00621B6E" w:rsidRPr="008D08A8" w:rsidRDefault="00621B6E" w:rsidP="008D08A8">
      <w:pPr>
        <w:pStyle w:val="libNormal"/>
        <w:rPr>
          <w:rtl/>
        </w:rPr>
      </w:pPr>
      <w:r w:rsidRPr="008D08A8">
        <w:rPr>
          <w:rtl/>
        </w:rPr>
        <w:t>كما وتقدم أيضاً قول المأمون في رسالته للعباسيين: (.. وإن تزعموا: أني أردت أن يؤول إليهم عاقبة ومنفعة ـ يعني للعلويين ـ، فإني في تدبيركم، والنظر لكم. ولعقبكم، وأبنائكم من بعدكم..)، وأيضاً عبارته التي كتبها المأمون بخط يده في وثيقة العهد، فلا نعيد.</w:t>
      </w:r>
    </w:p>
    <w:p w:rsidR="00621B6E" w:rsidRPr="008D08A8" w:rsidRDefault="00621B6E" w:rsidP="00F21D2B">
      <w:pPr>
        <w:pStyle w:val="libNormal"/>
        <w:rPr>
          <w:rtl/>
        </w:rPr>
      </w:pPr>
      <w:r w:rsidRPr="008D08A8">
        <w:rPr>
          <w:rtl/>
        </w:rPr>
        <w:t xml:space="preserve">وهكذا.. فما على العباسيين إلا أن ينعموا بالاً، ويقروا عيناً، فإن المأمون كان يدبر الأمر لصالحهم ومن أجلهم.. وليس كما يقوله </w:t>
      </w:r>
      <w:r w:rsidR="00F21D2B" w:rsidRPr="008D08A8">
        <w:rPr>
          <w:rtl/>
        </w:rPr>
        <w:t>الدكتور الشيبي، وغيره من أنه أراد أن يحصل على التأييد الواسع، ل</w:t>
      </w:r>
      <w:r w:rsidR="00F21D2B">
        <w:rPr>
          <w:rtl/>
        </w:rPr>
        <w:t>يقابل العباسيين، ويقف في وجههم.</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المصدر السابق ص 256.</w:t>
      </w:r>
    </w:p>
    <w:p w:rsidR="00791444" w:rsidRDefault="00621B6E" w:rsidP="007471B5">
      <w:pPr>
        <w:pStyle w:val="libFootnote0"/>
        <w:rPr>
          <w:rtl/>
        </w:rPr>
      </w:pPr>
      <w:r w:rsidRPr="007471B5">
        <w:rPr>
          <w:rtl/>
        </w:rPr>
        <w:t>(2) مطالب السؤول ص 84، 85. وقريب منه ما في: الإتحاف بحب الأشراف ص 58.</w:t>
      </w:r>
    </w:p>
    <w:p w:rsidR="00791444" w:rsidRDefault="00791444" w:rsidP="00BD40E5">
      <w:pPr>
        <w:pStyle w:val="libNormal"/>
        <w:rPr>
          <w:rtl/>
        </w:rPr>
      </w:pPr>
      <w:r>
        <w:rPr>
          <w:rtl/>
        </w:rPr>
        <w:br w:type="page"/>
      </w:r>
    </w:p>
    <w:p w:rsidR="00621B6E" w:rsidRPr="00FD13B2" w:rsidRDefault="00621B6E" w:rsidP="00FD13B2">
      <w:pPr>
        <w:pStyle w:val="libBold1"/>
        <w:rPr>
          <w:rtl/>
        </w:rPr>
      </w:pPr>
      <w:r w:rsidRPr="00FD13B2">
        <w:rPr>
          <w:rtl/>
        </w:rPr>
        <w:lastRenderedPageBreak/>
        <w:t>إشارة هامة لا بد منها:</w:t>
      </w:r>
    </w:p>
    <w:p w:rsidR="00621B6E" w:rsidRDefault="00621B6E" w:rsidP="008D08A8">
      <w:pPr>
        <w:pStyle w:val="libNormal"/>
        <w:rPr>
          <w:rtl/>
        </w:rPr>
      </w:pPr>
      <w:r w:rsidRPr="008D08A8">
        <w:rPr>
          <w:rtl/>
        </w:rPr>
        <w:t>هذا.. ويحسن بنا أن نشير هنا: إلى ما قاله ابن المعتز في الروافض. وإلقاء نظرة فاحصة على السبب الذي جعلهم مستحقين لهذه الحملة الشعواء منه.. فهو يقول:</w:t>
      </w:r>
    </w:p>
    <w:tbl>
      <w:tblPr>
        <w:tblStyle w:val="TableGrid"/>
        <w:bidiVisual/>
        <w:tblW w:w="4562" w:type="pct"/>
        <w:tblInd w:w="384" w:type="dxa"/>
        <w:tblLook w:val="01E0"/>
      </w:tblPr>
      <w:tblGrid>
        <w:gridCol w:w="3756"/>
        <w:gridCol w:w="276"/>
        <w:gridCol w:w="3719"/>
      </w:tblGrid>
      <w:tr w:rsidR="008930F0" w:rsidTr="0025395A">
        <w:trPr>
          <w:trHeight w:val="350"/>
        </w:trPr>
        <w:tc>
          <w:tcPr>
            <w:tcW w:w="3920" w:type="dxa"/>
            <w:shd w:val="clear" w:color="auto" w:fill="auto"/>
          </w:tcPr>
          <w:p w:rsidR="008930F0" w:rsidRDefault="008930F0" w:rsidP="008930F0">
            <w:pPr>
              <w:pStyle w:val="libPoem"/>
            </w:pPr>
            <w:r w:rsidRPr="002A7BB3">
              <w:rPr>
                <w:rtl/>
              </w:rPr>
              <w:t>لـقد</w:t>
            </w:r>
            <w:r>
              <w:rPr>
                <w:rFonts w:hint="cs"/>
                <w:rtl/>
              </w:rPr>
              <w:t xml:space="preserve"> </w:t>
            </w:r>
            <w:r w:rsidRPr="002A7BB3">
              <w:rPr>
                <w:rtl/>
              </w:rPr>
              <w:t>قـال</w:t>
            </w:r>
            <w:r>
              <w:rPr>
                <w:rFonts w:hint="cs"/>
                <w:rtl/>
              </w:rPr>
              <w:t xml:space="preserve"> </w:t>
            </w:r>
            <w:r w:rsidRPr="002A7BB3">
              <w:rPr>
                <w:rtl/>
              </w:rPr>
              <w:t>الروافض</w:t>
            </w:r>
            <w:r>
              <w:rPr>
                <w:rFonts w:hint="cs"/>
                <w:rtl/>
              </w:rPr>
              <w:t xml:space="preserve"> </w:t>
            </w:r>
            <w:r w:rsidRPr="002A7BB3">
              <w:rPr>
                <w:rtl/>
              </w:rPr>
              <w:t>في</w:t>
            </w:r>
            <w:r>
              <w:rPr>
                <w:rFonts w:hint="cs"/>
                <w:rtl/>
              </w:rPr>
              <w:t xml:space="preserve"> </w:t>
            </w:r>
            <w:r w:rsidRPr="002A7BB3">
              <w:rPr>
                <w:rtl/>
              </w:rPr>
              <w:t>علي</w:t>
            </w:r>
            <w:r w:rsidRPr="00725071">
              <w:rPr>
                <w:rStyle w:val="libPoemTiniChar0"/>
                <w:rtl/>
              </w:rPr>
              <w:br/>
              <w:t> </w:t>
            </w:r>
          </w:p>
        </w:tc>
        <w:tc>
          <w:tcPr>
            <w:tcW w:w="279" w:type="dxa"/>
            <w:shd w:val="clear" w:color="auto" w:fill="auto"/>
          </w:tcPr>
          <w:p w:rsidR="008930F0" w:rsidRDefault="008930F0" w:rsidP="0025395A">
            <w:pPr>
              <w:pStyle w:val="libPoem"/>
              <w:rPr>
                <w:rtl/>
              </w:rPr>
            </w:pPr>
          </w:p>
        </w:tc>
        <w:tc>
          <w:tcPr>
            <w:tcW w:w="3881" w:type="dxa"/>
            <w:shd w:val="clear" w:color="auto" w:fill="auto"/>
          </w:tcPr>
          <w:p w:rsidR="008930F0" w:rsidRDefault="008930F0" w:rsidP="008930F0">
            <w:pPr>
              <w:pStyle w:val="libPoem"/>
            </w:pPr>
            <w:r w:rsidRPr="002A7BB3">
              <w:rPr>
                <w:rtl/>
              </w:rPr>
              <w:t>مـقالاً</w:t>
            </w:r>
            <w:r>
              <w:rPr>
                <w:rFonts w:hint="cs"/>
                <w:rtl/>
              </w:rPr>
              <w:t xml:space="preserve"> </w:t>
            </w:r>
            <w:r w:rsidRPr="002A7BB3">
              <w:rPr>
                <w:rtl/>
              </w:rPr>
              <w:t>جـامعاً</w:t>
            </w:r>
            <w:r>
              <w:rPr>
                <w:rFonts w:hint="cs"/>
                <w:rtl/>
              </w:rPr>
              <w:t xml:space="preserve"> </w:t>
            </w:r>
            <w:r w:rsidRPr="002A7BB3">
              <w:rPr>
                <w:rtl/>
              </w:rPr>
              <w:t>كـفراً</w:t>
            </w:r>
            <w:r>
              <w:rPr>
                <w:rFonts w:hint="cs"/>
                <w:rtl/>
              </w:rPr>
              <w:t xml:space="preserve"> </w:t>
            </w:r>
            <w:r w:rsidRPr="002A7BB3">
              <w:rPr>
                <w:rtl/>
              </w:rPr>
              <w:t>وموقا</w:t>
            </w:r>
            <w:r w:rsidRPr="00725071">
              <w:rPr>
                <w:rStyle w:val="libPoemTiniChar0"/>
                <w:rtl/>
              </w:rPr>
              <w:br/>
              <w:t> </w:t>
            </w:r>
          </w:p>
        </w:tc>
      </w:tr>
      <w:tr w:rsidR="008930F0" w:rsidTr="0025395A">
        <w:trPr>
          <w:trHeight w:val="350"/>
        </w:trPr>
        <w:tc>
          <w:tcPr>
            <w:tcW w:w="3920" w:type="dxa"/>
          </w:tcPr>
          <w:p w:rsidR="008930F0" w:rsidRDefault="008930F0" w:rsidP="008930F0">
            <w:pPr>
              <w:pStyle w:val="libPoem"/>
            </w:pPr>
            <w:r w:rsidRPr="002A7BB3">
              <w:rPr>
                <w:rtl/>
              </w:rPr>
              <w:t>زنـادقة</w:t>
            </w:r>
            <w:r>
              <w:rPr>
                <w:rFonts w:hint="cs"/>
                <w:rtl/>
              </w:rPr>
              <w:t xml:space="preserve"> </w:t>
            </w:r>
            <w:r w:rsidRPr="002A7BB3">
              <w:rPr>
                <w:rtl/>
              </w:rPr>
              <w:t>أرادت</w:t>
            </w:r>
            <w:r>
              <w:rPr>
                <w:rFonts w:hint="cs"/>
                <w:rtl/>
              </w:rPr>
              <w:t xml:space="preserve"> </w:t>
            </w:r>
            <w:r w:rsidRPr="002A7BB3">
              <w:rPr>
                <w:rtl/>
              </w:rPr>
              <w:t>كـسب</w:t>
            </w:r>
            <w:r>
              <w:rPr>
                <w:rFonts w:hint="cs"/>
                <w:rtl/>
              </w:rPr>
              <w:t xml:space="preserve"> </w:t>
            </w:r>
            <w:r w:rsidRPr="002A7BB3">
              <w:rPr>
                <w:rtl/>
              </w:rPr>
              <w:t>مـال</w:t>
            </w:r>
            <w:r w:rsidRPr="00725071">
              <w:rPr>
                <w:rStyle w:val="libPoemTiniChar0"/>
                <w:rtl/>
              </w:rPr>
              <w:br/>
              <w:t> </w:t>
            </w:r>
          </w:p>
        </w:tc>
        <w:tc>
          <w:tcPr>
            <w:tcW w:w="279" w:type="dxa"/>
          </w:tcPr>
          <w:p w:rsidR="008930F0" w:rsidRDefault="008930F0" w:rsidP="0025395A">
            <w:pPr>
              <w:pStyle w:val="libPoem"/>
              <w:rPr>
                <w:rtl/>
              </w:rPr>
            </w:pPr>
          </w:p>
        </w:tc>
        <w:tc>
          <w:tcPr>
            <w:tcW w:w="3881" w:type="dxa"/>
          </w:tcPr>
          <w:p w:rsidR="008930F0" w:rsidRDefault="008930F0" w:rsidP="008930F0">
            <w:pPr>
              <w:pStyle w:val="libPoem"/>
            </w:pPr>
            <w:r w:rsidRPr="002A7BB3">
              <w:rPr>
                <w:rtl/>
              </w:rPr>
              <w:t>مـن</w:t>
            </w:r>
            <w:r>
              <w:rPr>
                <w:rFonts w:hint="cs"/>
                <w:rtl/>
              </w:rPr>
              <w:t xml:space="preserve"> </w:t>
            </w:r>
            <w:r w:rsidRPr="002A7BB3">
              <w:rPr>
                <w:rtl/>
              </w:rPr>
              <w:t>الـجهال</w:t>
            </w:r>
            <w:r>
              <w:rPr>
                <w:rFonts w:hint="cs"/>
                <w:rtl/>
              </w:rPr>
              <w:t xml:space="preserve"> </w:t>
            </w:r>
            <w:r w:rsidRPr="002A7BB3">
              <w:rPr>
                <w:rtl/>
              </w:rPr>
              <w:t>فـاتخذته</w:t>
            </w:r>
            <w:r>
              <w:rPr>
                <w:rFonts w:hint="cs"/>
                <w:rtl/>
              </w:rPr>
              <w:t xml:space="preserve"> </w:t>
            </w:r>
            <w:r w:rsidRPr="002A7BB3">
              <w:rPr>
                <w:rtl/>
              </w:rPr>
              <w:t>سوقا</w:t>
            </w:r>
            <w:r w:rsidRPr="00725071">
              <w:rPr>
                <w:rStyle w:val="libPoemTiniChar0"/>
                <w:rtl/>
              </w:rPr>
              <w:br/>
              <w:t> </w:t>
            </w:r>
          </w:p>
        </w:tc>
      </w:tr>
      <w:tr w:rsidR="008930F0" w:rsidTr="0025395A">
        <w:trPr>
          <w:trHeight w:val="350"/>
        </w:trPr>
        <w:tc>
          <w:tcPr>
            <w:tcW w:w="3920" w:type="dxa"/>
          </w:tcPr>
          <w:p w:rsidR="008930F0" w:rsidRDefault="008930F0" w:rsidP="008930F0">
            <w:pPr>
              <w:pStyle w:val="libPoem"/>
            </w:pPr>
            <w:r w:rsidRPr="002A7BB3">
              <w:rPr>
                <w:rtl/>
              </w:rPr>
              <w:t>وأشـهـد</w:t>
            </w:r>
            <w:r>
              <w:rPr>
                <w:rFonts w:hint="cs"/>
                <w:rtl/>
              </w:rPr>
              <w:t xml:space="preserve"> </w:t>
            </w:r>
            <w:r w:rsidRPr="002A7BB3">
              <w:rPr>
                <w:rtl/>
              </w:rPr>
              <w:t>أنـه</w:t>
            </w:r>
            <w:r>
              <w:rPr>
                <w:rFonts w:hint="cs"/>
                <w:rtl/>
              </w:rPr>
              <w:t xml:space="preserve"> </w:t>
            </w:r>
            <w:r w:rsidRPr="002A7BB3">
              <w:rPr>
                <w:rtl/>
              </w:rPr>
              <w:t>مـنهم</w:t>
            </w:r>
            <w:r>
              <w:rPr>
                <w:rFonts w:hint="cs"/>
                <w:rtl/>
              </w:rPr>
              <w:t xml:space="preserve"> </w:t>
            </w:r>
            <w:r w:rsidRPr="002A7BB3">
              <w:rPr>
                <w:rtl/>
              </w:rPr>
              <w:t>بـريّ</w:t>
            </w:r>
            <w:r w:rsidRPr="00725071">
              <w:rPr>
                <w:rStyle w:val="libPoemTiniChar0"/>
                <w:rtl/>
              </w:rPr>
              <w:br/>
              <w:t> </w:t>
            </w:r>
          </w:p>
        </w:tc>
        <w:tc>
          <w:tcPr>
            <w:tcW w:w="279" w:type="dxa"/>
          </w:tcPr>
          <w:p w:rsidR="008930F0" w:rsidRDefault="008930F0" w:rsidP="0025395A">
            <w:pPr>
              <w:pStyle w:val="libPoem"/>
              <w:rPr>
                <w:rtl/>
              </w:rPr>
            </w:pPr>
          </w:p>
        </w:tc>
        <w:tc>
          <w:tcPr>
            <w:tcW w:w="3881" w:type="dxa"/>
          </w:tcPr>
          <w:p w:rsidR="008930F0" w:rsidRDefault="008930F0" w:rsidP="008930F0">
            <w:pPr>
              <w:pStyle w:val="libPoem"/>
            </w:pPr>
            <w:r w:rsidRPr="002A7BB3">
              <w:rPr>
                <w:rtl/>
              </w:rPr>
              <w:t>وكـان</w:t>
            </w:r>
            <w:r>
              <w:rPr>
                <w:rFonts w:hint="cs"/>
                <w:rtl/>
              </w:rPr>
              <w:t xml:space="preserve"> </w:t>
            </w:r>
            <w:r w:rsidRPr="002A7BB3">
              <w:rPr>
                <w:rtl/>
              </w:rPr>
              <w:t>بـأن</w:t>
            </w:r>
            <w:r>
              <w:rPr>
                <w:rFonts w:hint="cs"/>
                <w:rtl/>
              </w:rPr>
              <w:t xml:space="preserve"> </w:t>
            </w:r>
            <w:r w:rsidRPr="002A7BB3">
              <w:rPr>
                <w:rtl/>
              </w:rPr>
              <w:t>يـقتلهم</w:t>
            </w:r>
            <w:r>
              <w:rPr>
                <w:rFonts w:hint="cs"/>
                <w:rtl/>
              </w:rPr>
              <w:t xml:space="preserve"> </w:t>
            </w:r>
            <w:r w:rsidRPr="002A7BB3">
              <w:rPr>
                <w:rtl/>
              </w:rPr>
              <w:t>خـليقا</w:t>
            </w:r>
            <w:r w:rsidRPr="00725071">
              <w:rPr>
                <w:rStyle w:val="libPoemTiniChar0"/>
                <w:rtl/>
              </w:rPr>
              <w:br/>
              <w:t> </w:t>
            </w:r>
          </w:p>
        </w:tc>
      </w:tr>
      <w:tr w:rsidR="008930F0" w:rsidTr="0025395A">
        <w:trPr>
          <w:trHeight w:val="350"/>
        </w:trPr>
        <w:tc>
          <w:tcPr>
            <w:tcW w:w="3920" w:type="dxa"/>
          </w:tcPr>
          <w:p w:rsidR="008930F0" w:rsidRDefault="008930F0" w:rsidP="008930F0">
            <w:pPr>
              <w:pStyle w:val="libPoem"/>
            </w:pPr>
            <w:r w:rsidRPr="002A7BB3">
              <w:rPr>
                <w:rtl/>
              </w:rPr>
              <w:t>كـما</w:t>
            </w:r>
            <w:r>
              <w:rPr>
                <w:rFonts w:hint="cs"/>
                <w:rtl/>
              </w:rPr>
              <w:t xml:space="preserve"> </w:t>
            </w:r>
            <w:r w:rsidRPr="002A7BB3">
              <w:rPr>
                <w:rtl/>
              </w:rPr>
              <w:t>كـذبوا</w:t>
            </w:r>
            <w:r>
              <w:rPr>
                <w:rFonts w:hint="cs"/>
                <w:rtl/>
              </w:rPr>
              <w:t xml:space="preserve"> </w:t>
            </w:r>
            <w:r w:rsidRPr="002A7BB3">
              <w:rPr>
                <w:rtl/>
              </w:rPr>
              <w:t>عـليه</w:t>
            </w:r>
            <w:r>
              <w:rPr>
                <w:rFonts w:hint="cs"/>
                <w:rtl/>
              </w:rPr>
              <w:t xml:space="preserve"> </w:t>
            </w:r>
            <w:r w:rsidRPr="002A7BB3">
              <w:rPr>
                <w:rtl/>
              </w:rPr>
              <w:t>وهو</w:t>
            </w:r>
            <w:r>
              <w:rPr>
                <w:rFonts w:hint="cs"/>
                <w:rtl/>
              </w:rPr>
              <w:t xml:space="preserve"> </w:t>
            </w:r>
            <w:r w:rsidRPr="002A7BB3">
              <w:rPr>
                <w:rtl/>
              </w:rPr>
              <w:t>حي</w:t>
            </w:r>
            <w:r w:rsidRPr="00725071">
              <w:rPr>
                <w:rStyle w:val="libPoemTiniChar0"/>
                <w:rtl/>
              </w:rPr>
              <w:br/>
              <w:t> </w:t>
            </w:r>
          </w:p>
        </w:tc>
        <w:tc>
          <w:tcPr>
            <w:tcW w:w="279" w:type="dxa"/>
          </w:tcPr>
          <w:p w:rsidR="008930F0" w:rsidRDefault="008930F0" w:rsidP="0025395A">
            <w:pPr>
              <w:pStyle w:val="libPoem"/>
              <w:rPr>
                <w:rtl/>
              </w:rPr>
            </w:pPr>
          </w:p>
        </w:tc>
        <w:tc>
          <w:tcPr>
            <w:tcW w:w="3881" w:type="dxa"/>
          </w:tcPr>
          <w:p w:rsidR="008930F0" w:rsidRDefault="008930F0" w:rsidP="008930F0">
            <w:pPr>
              <w:pStyle w:val="libPoem"/>
            </w:pPr>
            <w:r w:rsidRPr="002A7BB3">
              <w:rPr>
                <w:rtl/>
              </w:rPr>
              <w:t>فـأطعم</w:t>
            </w:r>
            <w:r>
              <w:rPr>
                <w:rFonts w:hint="cs"/>
                <w:rtl/>
              </w:rPr>
              <w:t xml:space="preserve"> </w:t>
            </w:r>
            <w:r w:rsidRPr="002A7BB3">
              <w:rPr>
                <w:rtl/>
              </w:rPr>
              <w:t>نـاره</w:t>
            </w:r>
            <w:r>
              <w:rPr>
                <w:rFonts w:hint="cs"/>
                <w:rtl/>
              </w:rPr>
              <w:t xml:space="preserve"> </w:t>
            </w:r>
            <w:r w:rsidRPr="002A7BB3">
              <w:rPr>
                <w:rtl/>
              </w:rPr>
              <w:t>مـنهم</w:t>
            </w:r>
            <w:r>
              <w:rPr>
                <w:rFonts w:hint="cs"/>
                <w:rtl/>
              </w:rPr>
              <w:t xml:space="preserve"> </w:t>
            </w:r>
            <w:r w:rsidRPr="002A7BB3">
              <w:rPr>
                <w:rtl/>
              </w:rPr>
              <w:t>فـريقا</w:t>
            </w:r>
            <w:r w:rsidRPr="00725071">
              <w:rPr>
                <w:rStyle w:val="libPoemTiniChar0"/>
                <w:rtl/>
              </w:rPr>
              <w:br/>
              <w:t> </w:t>
            </w:r>
          </w:p>
        </w:tc>
      </w:tr>
      <w:tr w:rsidR="008930F0" w:rsidTr="0025395A">
        <w:trPr>
          <w:trHeight w:val="350"/>
        </w:trPr>
        <w:tc>
          <w:tcPr>
            <w:tcW w:w="3920" w:type="dxa"/>
          </w:tcPr>
          <w:p w:rsidR="008930F0" w:rsidRDefault="008930F0" w:rsidP="008930F0">
            <w:pPr>
              <w:pStyle w:val="libPoem"/>
            </w:pPr>
            <w:r w:rsidRPr="002A7BB3">
              <w:rPr>
                <w:rtl/>
              </w:rPr>
              <w:t>وكـانوا</w:t>
            </w:r>
            <w:r>
              <w:rPr>
                <w:rFonts w:hint="cs"/>
                <w:rtl/>
              </w:rPr>
              <w:t xml:space="preserve"> </w:t>
            </w:r>
            <w:r w:rsidRPr="002A7BB3">
              <w:rPr>
                <w:rtl/>
              </w:rPr>
              <w:t>بالرضا</w:t>
            </w:r>
            <w:r>
              <w:rPr>
                <w:rFonts w:hint="cs"/>
                <w:rtl/>
              </w:rPr>
              <w:t xml:space="preserve"> </w:t>
            </w:r>
            <w:r w:rsidRPr="002A7BB3">
              <w:rPr>
                <w:rtl/>
              </w:rPr>
              <w:t>شغفوا</w:t>
            </w:r>
            <w:r>
              <w:rPr>
                <w:rFonts w:hint="cs"/>
                <w:rtl/>
              </w:rPr>
              <w:t xml:space="preserve"> </w:t>
            </w:r>
            <w:r w:rsidRPr="002A7BB3">
              <w:rPr>
                <w:rtl/>
              </w:rPr>
              <w:t>زماناً</w:t>
            </w:r>
            <w:r w:rsidRPr="00725071">
              <w:rPr>
                <w:rStyle w:val="libPoemTiniChar0"/>
                <w:rtl/>
              </w:rPr>
              <w:br/>
              <w:t> </w:t>
            </w:r>
          </w:p>
        </w:tc>
        <w:tc>
          <w:tcPr>
            <w:tcW w:w="279" w:type="dxa"/>
          </w:tcPr>
          <w:p w:rsidR="008930F0" w:rsidRDefault="008930F0" w:rsidP="0025395A">
            <w:pPr>
              <w:pStyle w:val="libPoem"/>
              <w:rPr>
                <w:rtl/>
              </w:rPr>
            </w:pPr>
          </w:p>
        </w:tc>
        <w:tc>
          <w:tcPr>
            <w:tcW w:w="3881" w:type="dxa"/>
          </w:tcPr>
          <w:p w:rsidR="008930F0" w:rsidRDefault="008930F0" w:rsidP="008930F0">
            <w:pPr>
              <w:pStyle w:val="libPoem"/>
            </w:pPr>
            <w:r w:rsidRPr="002A7BB3">
              <w:rPr>
                <w:rtl/>
              </w:rPr>
              <w:t>وقـد</w:t>
            </w:r>
            <w:r>
              <w:rPr>
                <w:rFonts w:hint="cs"/>
                <w:rtl/>
              </w:rPr>
              <w:t xml:space="preserve"> </w:t>
            </w:r>
            <w:r w:rsidRPr="002A7BB3">
              <w:rPr>
                <w:rtl/>
              </w:rPr>
              <w:t>نفخوا</w:t>
            </w:r>
            <w:r>
              <w:rPr>
                <w:rFonts w:hint="cs"/>
                <w:rtl/>
              </w:rPr>
              <w:t xml:space="preserve"> </w:t>
            </w:r>
            <w:r w:rsidRPr="002A7BB3">
              <w:rPr>
                <w:rtl/>
              </w:rPr>
              <w:t>به</w:t>
            </w:r>
            <w:r>
              <w:rPr>
                <w:rFonts w:hint="cs"/>
                <w:rtl/>
              </w:rPr>
              <w:t xml:space="preserve"> </w:t>
            </w:r>
            <w:r w:rsidRPr="002A7BB3">
              <w:rPr>
                <w:rtl/>
              </w:rPr>
              <w:t>في</w:t>
            </w:r>
            <w:r>
              <w:rPr>
                <w:rFonts w:hint="cs"/>
                <w:rtl/>
              </w:rPr>
              <w:t xml:space="preserve"> </w:t>
            </w:r>
            <w:r w:rsidRPr="002A7BB3">
              <w:rPr>
                <w:rtl/>
              </w:rPr>
              <w:t>الناس</w:t>
            </w:r>
            <w:r>
              <w:rPr>
                <w:rFonts w:hint="cs"/>
                <w:rtl/>
              </w:rPr>
              <w:t xml:space="preserve"> </w:t>
            </w:r>
            <w:r w:rsidRPr="002A7BB3">
              <w:rPr>
                <w:rtl/>
              </w:rPr>
              <w:t>بوقا</w:t>
            </w:r>
            <w:r w:rsidRPr="00725071">
              <w:rPr>
                <w:rStyle w:val="libPoemTiniChar0"/>
                <w:rtl/>
              </w:rPr>
              <w:br/>
              <w:t> </w:t>
            </w:r>
          </w:p>
        </w:tc>
      </w:tr>
      <w:tr w:rsidR="008930F0" w:rsidTr="0025395A">
        <w:tblPrEx>
          <w:tblLook w:val="04A0"/>
        </w:tblPrEx>
        <w:trPr>
          <w:trHeight w:val="350"/>
        </w:trPr>
        <w:tc>
          <w:tcPr>
            <w:tcW w:w="3920" w:type="dxa"/>
          </w:tcPr>
          <w:p w:rsidR="008930F0" w:rsidRDefault="008930F0" w:rsidP="008930F0">
            <w:pPr>
              <w:pStyle w:val="libPoem"/>
            </w:pPr>
            <w:r w:rsidRPr="002A7BB3">
              <w:rPr>
                <w:rtl/>
              </w:rPr>
              <w:t>وقـالـوا:</w:t>
            </w:r>
            <w:r>
              <w:rPr>
                <w:rFonts w:hint="cs"/>
                <w:rtl/>
              </w:rPr>
              <w:t xml:space="preserve"> </w:t>
            </w:r>
            <w:r w:rsidRPr="002A7BB3">
              <w:rPr>
                <w:rtl/>
              </w:rPr>
              <w:t>إنـه</w:t>
            </w:r>
            <w:r>
              <w:rPr>
                <w:rFonts w:hint="cs"/>
                <w:rtl/>
              </w:rPr>
              <w:t xml:space="preserve"> </w:t>
            </w:r>
            <w:r w:rsidRPr="002A7BB3">
              <w:rPr>
                <w:rtl/>
              </w:rPr>
              <w:t>رب</w:t>
            </w:r>
            <w:r>
              <w:rPr>
                <w:rFonts w:hint="cs"/>
                <w:rtl/>
              </w:rPr>
              <w:t xml:space="preserve"> </w:t>
            </w:r>
            <w:r w:rsidRPr="002A7BB3">
              <w:rPr>
                <w:rtl/>
              </w:rPr>
              <w:t>قـديرا</w:t>
            </w:r>
            <w:r w:rsidRPr="00725071">
              <w:rPr>
                <w:rStyle w:val="libPoemTiniChar0"/>
                <w:rtl/>
              </w:rPr>
              <w:br/>
              <w:t> </w:t>
            </w:r>
          </w:p>
        </w:tc>
        <w:tc>
          <w:tcPr>
            <w:tcW w:w="279" w:type="dxa"/>
          </w:tcPr>
          <w:p w:rsidR="008930F0" w:rsidRDefault="008930F0" w:rsidP="0025395A">
            <w:pPr>
              <w:pStyle w:val="libPoem"/>
              <w:rPr>
                <w:rtl/>
              </w:rPr>
            </w:pPr>
          </w:p>
        </w:tc>
        <w:tc>
          <w:tcPr>
            <w:tcW w:w="3881" w:type="dxa"/>
          </w:tcPr>
          <w:p w:rsidR="008930F0" w:rsidRDefault="008930F0" w:rsidP="008930F0">
            <w:pPr>
              <w:pStyle w:val="libPoem"/>
            </w:pPr>
            <w:r w:rsidRPr="002A7BB3">
              <w:rPr>
                <w:rtl/>
              </w:rPr>
              <w:t>فكم</w:t>
            </w:r>
            <w:r>
              <w:rPr>
                <w:rFonts w:hint="cs"/>
                <w:rtl/>
              </w:rPr>
              <w:t xml:space="preserve"> </w:t>
            </w:r>
            <w:r w:rsidRPr="002A7BB3">
              <w:rPr>
                <w:rtl/>
              </w:rPr>
              <w:t>لصق</w:t>
            </w:r>
            <w:r>
              <w:rPr>
                <w:rFonts w:hint="cs"/>
                <w:rtl/>
              </w:rPr>
              <w:t xml:space="preserve"> </w:t>
            </w:r>
            <w:r w:rsidRPr="002A7BB3">
              <w:rPr>
                <w:rtl/>
              </w:rPr>
              <w:t>السواد</w:t>
            </w:r>
            <w:r>
              <w:rPr>
                <w:rFonts w:hint="cs"/>
                <w:rtl/>
              </w:rPr>
              <w:t xml:space="preserve"> </w:t>
            </w:r>
            <w:r w:rsidRPr="002A7BB3">
              <w:rPr>
                <w:rtl/>
              </w:rPr>
              <w:t>به</w:t>
            </w:r>
            <w:r>
              <w:rPr>
                <w:rFonts w:hint="cs"/>
                <w:rtl/>
              </w:rPr>
              <w:t xml:space="preserve"> </w:t>
            </w:r>
            <w:r w:rsidRPr="002A7BB3">
              <w:rPr>
                <w:rtl/>
              </w:rPr>
              <w:t>لصوقا</w:t>
            </w:r>
            <w:r w:rsidRPr="006314DF">
              <w:rPr>
                <w:rStyle w:val="libFootnotenumChar"/>
                <w:rtl/>
              </w:rPr>
              <w:t>(1)</w:t>
            </w:r>
            <w:r w:rsidRPr="00725071">
              <w:rPr>
                <w:rStyle w:val="libPoemTiniChar0"/>
                <w:rtl/>
              </w:rPr>
              <w:br/>
              <w:t> </w:t>
            </w:r>
          </w:p>
        </w:tc>
      </w:tr>
    </w:tbl>
    <w:p w:rsidR="00791444" w:rsidRPr="008D08A8" w:rsidRDefault="00621B6E" w:rsidP="002C06EC">
      <w:pPr>
        <w:pStyle w:val="libNormal"/>
        <w:rPr>
          <w:rtl/>
        </w:rPr>
      </w:pPr>
      <w:r w:rsidRPr="008D08A8">
        <w:rPr>
          <w:rtl/>
        </w:rPr>
        <w:t xml:space="preserve">وهذه الأبيات تعبر عن مدى صدمة ابن المعتز، وخيبة أمله في الروافض، الذين ضايقه جداً امتداد دعوتهم في طول البلاد الإسلامية، وعرضها. وخصوصاً في زمن الرضا. والذي لم يجد شيئاً يستطيع أن ينتقص به إمامهم الرضا </w:t>
      </w:r>
      <w:r w:rsidR="002C06EC" w:rsidRPr="002C06EC">
        <w:rPr>
          <w:rStyle w:val="libAlaemChar"/>
          <w:rFonts w:eastAsiaTheme="minorHAnsi"/>
          <w:rtl/>
        </w:rPr>
        <w:t>عليه‌السلام</w:t>
      </w:r>
      <w:r w:rsidRPr="008D08A8">
        <w:rPr>
          <w:rtl/>
        </w:rPr>
        <w:t xml:space="preserve"> سوى أنه كان أسود اللون، وأن الروافض قالوا: إنه رب قدير.. وسر حنقه هذا على الروافض ليس هو إلا عقيدتهم في علي </w:t>
      </w:r>
      <w:r w:rsidR="002C06EC" w:rsidRPr="002C06EC">
        <w:rPr>
          <w:rStyle w:val="libAlaemChar"/>
          <w:rFonts w:eastAsiaTheme="minorHAnsi"/>
          <w:rtl/>
        </w:rPr>
        <w:t>عليه‌السلام</w:t>
      </w:r>
      <w:r w:rsidRPr="008D08A8">
        <w:rPr>
          <w:rtl/>
        </w:rPr>
        <w:t xml:space="preserve"> ـ التي كان يراها خطراً حقيقياً على القضية العباسية ـ والتي تتلخص بأنه </w:t>
      </w:r>
      <w:r w:rsidR="002C06EC" w:rsidRPr="002C06EC">
        <w:rPr>
          <w:rStyle w:val="libAlaemChar"/>
          <w:rFonts w:eastAsiaTheme="minorHAnsi"/>
          <w:rtl/>
        </w:rPr>
        <w:t>عليه‌السلام</w:t>
      </w:r>
      <w:r w:rsidRPr="008D08A8">
        <w:rPr>
          <w:rtl/>
        </w:rPr>
        <w:t xml:space="preserve">: يستحق الخلافة بالنص. وهذه العقيدة والمقالة هي التي جعلتهم يستحقون من ابن المعتز أن يجمع لهم بين </w:t>
      </w:r>
      <w:r w:rsidR="00791444" w:rsidRPr="008D08A8">
        <w:rPr>
          <w:rtl/>
        </w:rPr>
        <w:t xml:space="preserve">وصفي الكفر والزندقة، واتهامه لهم، بأنهم يقصدون بذلك كسب المال من الجهال. ثم يتهمهم بأنهم قد قالوا بنفس هذه المقالة في علي الرضا </w:t>
      </w:r>
      <w:r w:rsidR="002C06EC" w:rsidRPr="002C06EC">
        <w:rPr>
          <w:rStyle w:val="libAlaemChar"/>
          <w:rFonts w:eastAsiaTheme="minorHAnsi"/>
          <w:rtl/>
        </w:rPr>
        <w:t>عليه‌السلام</w:t>
      </w:r>
      <w:r w:rsidR="002C06EC" w:rsidRPr="008D08A8">
        <w:rPr>
          <w:rtl/>
        </w:rPr>
        <w:t xml:space="preserve"> </w:t>
      </w:r>
      <w:r w:rsidR="00791444" w:rsidRPr="008D08A8">
        <w:rPr>
          <w:rtl/>
        </w:rPr>
        <w:t>، فقالوا: إنه الإمام الثابت إمامته بالنص، وشهروا بذلك، حتى علم به عامة الناس، ونفخوا به في الناس بوقاً.. وحتى لقد التف حوله أهل الحديث، والزيدية. بل والمرجئة، وأهل السنة، على حد تعبير الشيبي، و</w:t>
      </w:r>
      <w:r w:rsidR="00791444">
        <w:rPr>
          <w:rtl/>
        </w:rPr>
        <w:t>قالوا: بإمامة أبيه، ثم بإمامته.</w:t>
      </w:r>
    </w:p>
    <w:p w:rsidR="004D46A2" w:rsidRPr="004D46A2" w:rsidRDefault="004D46A2" w:rsidP="004D46A2">
      <w:pPr>
        <w:pStyle w:val="libLine"/>
        <w:rPr>
          <w:rtl/>
        </w:rPr>
      </w:pPr>
      <w:r w:rsidRPr="004D46A2">
        <w:rPr>
          <w:rtl/>
        </w:rPr>
        <w:t>____________</w:t>
      </w:r>
    </w:p>
    <w:p w:rsidR="00791444" w:rsidRDefault="00621B6E" w:rsidP="004D46A2">
      <w:pPr>
        <w:pStyle w:val="libFootnote0"/>
        <w:rPr>
          <w:rtl/>
        </w:rPr>
      </w:pPr>
      <w:r w:rsidRPr="007471B5">
        <w:rPr>
          <w:rtl/>
        </w:rPr>
        <w:t>(1) ديوان ابن المعتز ص 300، 301، والأدب في ظل التشيع ص 206.</w:t>
      </w:r>
    </w:p>
    <w:p w:rsidR="00791444" w:rsidRDefault="00791444" w:rsidP="00BD40E5">
      <w:pPr>
        <w:pStyle w:val="libNormal"/>
        <w:rPr>
          <w:rtl/>
        </w:rPr>
      </w:pPr>
      <w:r>
        <w:rPr>
          <w:rtl/>
        </w:rPr>
        <w:br w:type="page"/>
      </w:r>
    </w:p>
    <w:p w:rsidR="00621B6E" w:rsidRPr="008D08A8" w:rsidRDefault="00621B6E" w:rsidP="008B6F94">
      <w:pPr>
        <w:pStyle w:val="libNormal"/>
        <w:rPr>
          <w:rtl/>
        </w:rPr>
      </w:pPr>
      <w:r w:rsidRPr="008D08A8">
        <w:rPr>
          <w:rtl/>
        </w:rPr>
        <w:lastRenderedPageBreak/>
        <w:t xml:space="preserve">وبديهي.. أن لا يرتاح ابن المعتز، الذي كان في صميم الأسرة العباسية لهذا الامتداد للتشيع، ولمقالة الروافض، حيث إن ذلك يعني أن الأئمة الذين هم بين الرضا، وعلي أمير المؤمنين </w:t>
      </w:r>
      <w:r w:rsidR="008B6F94" w:rsidRPr="008B6F94">
        <w:rPr>
          <w:rStyle w:val="libAlaemChar"/>
          <w:rFonts w:eastAsiaTheme="minorHAnsi"/>
          <w:rtl/>
        </w:rPr>
        <w:t>عليهما‌السلام</w:t>
      </w:r>
      <w:r w:rsidR="008B6F94" w:rsidRPr="00833C7D">
        <w:rPr>
          <w:rFonts w:eastAsiaTheme="minorHAnsi"/>
          <w:rtl/>
        </w:rPr>
        <w:t xml:space="preserve"> </w:t>
      </w:r>
      <w:r w:rsidRPr="008D08A8">
        <w:rPr>
          <w:rtl/>
        </w:rPr>
        <w:t>، كلهم تثبت إمامتهم بالنص.</w:t>
      </w:r>
    </w:p>
    <w:p w:rsidR="00621B6E" w:rsidRPr="008D08A8" w:rsidRDefault="00621B6E" w:rsidP="002C06EC">
      <w:pPr>
        <w:pStyle w:val="libNormal"/>
        <w:rPr>
          <w:rtl/>
        </w:rPr>
      </w:pPr>
      <w:r w:rsidRPr="008D08A8">
        <w:rPr>
          <w:rtl/>
        </w:rPr>
        <w:t xml:space="preserve">ولقد بلغ من حنقه عليهم، بسبب ذلك الامتداد الواسع لعقيدتهم ـ وخصوصاً في زمان الرضا ـ أن دفعه إلى أن يخلط عن عمد، أو عن غير عمد بين عقيدة الروافض هذه، وبين عقيدة الغلاة، حيث أضاف إلى مقالة الروافض تلك مقالة أخرى، هي: القول بإلوهية علي </w:t>
      </w:r>
      <w:r w:rsidR="002C06EC" w:rsidRPr="002C06EC">
        <w:rPr>
          <w:rStyle w:val="libAlaemChar"/>
          <w:rFonts w:eastAsiaTheme="minorHAnsi"/>
          <w:rtl/>
        </w:rPr>
        <w:t>عليه‌السلام</w:t>
      </w:r>
      <w:r w:rsidRPr="008D08A8">
        <w:rPr>
          <w:rtl/>
        </w:rPr>
        <w:t>.</w:t>
      </w:r>
    </w:p>
    <w:p w:rsidR="00621B6E" w:rsidRPr="008D08A8" w:rsidRDefault="00621B6E" w:rsidP="008075EE">
      <w:pPr>
        <w:pStyle w:val="libNormal"/>
        <w:rPr>
          <w:rtl/>
        </w:rPr>
      </w:pPr>
      <w:r w:rsidRPr="008D08A8">
        <w:rPr>
          <w:rtl/>
        </w:rPr>
        <w:t xml:space="preserve">وإذا كنا واثقين من أن الفرق الشاسع بين عقيدة الروافض، وعقيدة الغلاة، لم يكن ليخفى على مثل ابن المعتز، بل على من هو أقل منه بمراتب، فإننا سوف ندرك بما لا مجال معه للشك: أن يقصد بهذا الخلط المتعمد: التشنيع على الروافض، وتهجين عقيدتهم، إذ أنه يقصد ب‍ـ (الروافض)، ـ حسبما هو صريح كلامه ـ خصوص القائلين بإمامة الرضا، وإمامة علي أمير المؤمنين، ومن بينهما. وهو يعلم وكل أحد يعلم: أنه ليس فيهم من يقول بإلوهية أحدهما، أو إلوهيتهما، أو إلوهية غيرهما من أئمة أهل البيت </w:t>
      </w:r>
      <w:r w:rsidR="008075EE" w:rsidRPr="008075EE">
        <w:rPr>
          <w:rStyle w:val="libAlaemChar"/>
          <w:rFonts w:eastAsiaTheme="minorHAnsi"/>
          <w:rtl/>
        </w:rPr>
        <w:t>عليهم‌السلام</w:t>
      </w:r>
      <w:r w:rsidRPr="008D08A8">
        <w:rPr>
          <w:rtl/>
        </w:rPr>
        <w:t>.</w:t>
      </w:r>
    </w:p>
    <w:p w:rsidR="00621B6E" w:rsidRPr="008D08A8" w:rsidRDefault="00621B6E" w:rsidP="002C06EC">
      <w:pPr>
        <w:pStyle w:val="libNormal"/>
        <w:rPr>
          <w:rtl/>
        </w:rPr>
      </w:pPr>
      <w:r w:rsidRPr="008D08A8">
        <w:rPr>
          <w:rtl/>
        </w:rPr>
        <w:t xml:space="preserve">وأخيراً.. فإن قول واعتراف ابن المعتز هذا ـ وهو من نعلم ـ لخير دليل على مدى تحرر الشيعة في زمن الرضا، واتساع نفوذهم، وعلى أن شخصية الرضا </w:t>
      </w:r>
      <w:r w:rsidR="002C06EC" w:rsidRPr="002C06EC">
        <w:rPr>
          <w:rStyle w:val="libAlaemChar"/>
          <w:rFonts w:eastAsiaTheme="minorHAnsi"/>
          <w:rtl/>
        </w:rPr>
        <w:t>عليه‌السلام</w:t>
      </w:r>
      <w:r w:rsidR="002C06EC" w:rsidRPr="008D08A8">
        <w:rPr>
          <w:rtl/>
        </w:rPr>
        <w:t xml:space="preserve"> </w:t>
      </w:r>
      <w:r w:rsidRPr="008D08A8">
        <w:rPr>
          <w:rtl/>
        </w:rPr>
        <w:t>، كانت قد استقطبت قطاعاً واسعاً، إن لم نقل: أنه القطاع الأكبر من الأمة الإسلامية، في طول البلاد وعرضها، في تلك الفترة من الزمن، وقد تقدم بعض ما يدل على ذلك، فلا نعيد. </w:t>
      </w:r>
    </w:p>
    <w:p w:rsidR="00621B6E" w:rsidRPr="003C28F5" w:rsidRDefault="00621B6E" w:rsidP="003C28F5">
      <w:pPr>
        <w:pStyle w:val="libBold1"/>
        <w:rPr>
          <w:rtl/>
        </w:rPr>
      </w:pPr>
      <w:r w:rsidRPr="003C28F5">
        <w:rPr>
          <w:rtl/>
        </w:rPr>
        <w:t>الهدف الخامس:</w:t>
      </w:r>
    </w:p>
    <w:p w:rsidR="00621B6E" w:rsidRPr="008D08A8" w:rsidRDefault="00621B6E" w:rsidP="008D08A8">
      <w:pPr>
        <w:pStyle w:val="libNormal"/>
        <w:rPr>
          <w:rtl/>
        </w:rPr>
      </w:pPr>
      <w:r w:rsidRPr="008D08A8">
        <w:rPr>
          <w:rtl/>
        </w:rPr>
        <w:t>هذا.. ونستطيع أن نقول أيضاً: إنه كان يريد أن يقوي من دعائم حكمه، حيث قد أصبح الحكم يمتلك شخصية تعنو لها الجباه بالرضا والتسليم، ولقد كان الحكم بأمس الحاجة إلى شخصية من هذا القبيل. في مقابل أولئك المتزلفين القاصرين، الذين كانوا يتجمعون حول الحكم العباسي، طلبا للشهرة، وطمعا بالمال، والذين لم يعد يخفى على أحد حالهم ومآلهم.. وعلى الأخص بعد أن رأى فشلهم في صد حملات علماء الملل الأخرى، والذين كانوا قد ضاعفوا نشاطاتهم، عندما رأوا ضعف الدولة، وتمزقها، وتفرقها إلى جماعات وأحزاب.</w:t>
      </w:r>
    </w:p>
    <w:p w:rsidR="00791444" w:rsidRDefault="00621B6E" w:rsidP="008D08A8">
      <w:pPr>
        <w:pStyle w:val="libNormal"/>
        <w:rPr>
          <w:rtl/>
        </w:rPr>
      </w:pPr>
      <w:r w:rsidRPr="008D08A8">
        <w:rPr>
          <w:rtl/>
        </w:rPr>
        <w:t>نعم.. لقد كان الحكم يحتاج إلى العلماء الأكفاء، والأحرار في تفكيرهم، وفي نظرتهم الواعية للإنسان والحياة، ولم يعد بحاجة إلى المتزلفين، والجامدين، والانهزاميين، ولهذا نراه يستبعد أصحاب الحديث الجامدين، الذين كان أكثرهم في الجهة المناوئة له، يشدون من أزرها، ويقيمون أودها..</w:t>
      </w:r>
    </w:p>
    <w:p w:rsidR="00791444" w:rsidRDefault="00791444" w:rsidP="00C07CD2">
      <w:pPr>
        <w:pStyle w:val="libNormal"/>
        <w:rPr>
          <w:rtl/>
        </w:rPr>
      </w:pPr>
      <w:r>
        <w:rPr>
          <w:rtl/>
        </w:rPr>
        <w:br w:type="page"/>
      </w:r>
    </w:p>
    <w:p w:rsidR="00621B6E" w:rsidRPr="008D08A8" w:rsidRDefault="00621B6E" w:rsidP="002C06EC">
      <w:pPr>
        <w:pStyle w:val="libNormal"/>
        <w:rPr>
          <w:rtl/>
        </w:rPr>
      </w:pPr>
      <w:r w:rsidRPr="008D08A8">
        <w:rPr>
          <w:rtl/>
        </w:rPr>
        <w:lastRenderedPageBreak/>
        <w:t xml:space="preserve">ويقرب المعتزلة: كبشر المريسي، وأبي الهذيل العلاف وأضرابهما. ولكن الشخصية العلمية، التي لا يشك أحد في تفوقها على جميع أهل الأرض علماً وزهدا، وورعاً وفضلاً الخ. كانت منحصرة في الإمام الرضا </w:t>
      </w:r>
      <w:r w:rsidR="002C06EC" w:rsidRPr="002C06EC">
        <w:rPr>
          <w:rStyle w:val="libAlaemChar"/>
          <w:rFonts w:eastAsiaTheme="minorHAnsi"/>
          <w:rtl/>
        </w:rPr>
        <w:t>عليه‌السلام</w:t>
      </w:r>
      <w:r w:rsidR="002C06EC" w:rsidRPr="008D08A8">
        <w:rPr>
          <w:rtl/>
        </w:rPr>
        <w:t xml:space="preserve"> </w:t>
      </w:r>
      <w:r w:rsidRPr="008D08A8">
        <w:rPr>
          <w:rtl/>
        </w:rPr>
        <w:t>، باعتراف من نفس المأمون، كما قدمنا، ولهذا فقد كان الحكم يحتاج إليها أكثر من احتياجه لأية شخصية أخرى، مهما بلغت.</w:t>
      </w:r>
    </w:p>
    <w:p w:rsidR="00621B6E" w:rsidRPr="003C28F5" w:rsidRDefault="00621B6E" w:rsidP="003C28F5">
      <w:pPr>
        <w:pStyle w:val="libBold1"/>
        <w:rPr>
          <w:rtl/>
        </w:rPr>
      </w:pPr>
      <w:r w:rsidRPr="003C28F5">
        <w:rPr>
          <w:rtl/>
        </w:rPr>
        <w:t>الهدف السادس:</w:t>
      </w:r>
    </w:p>
    <w:p w:rsidR="00621B6E" w:rsidRPr="008D08A8" w:rsidRDefault="00621B6E" w:rsidP="008D08A8">
      <w:pPr>
        <w:pStyle w:val="libNormal"/>
        <w:rPr>
          <w:rtl/>
        </w:rPr>
      </w:pPr>
      <w:r w:rsidRPr="008D08A8">
        <w:rPr>
          <w:rtl/>
        </w:rPr>
        <w:t>ولعل من الأهمية بمكان بالنسبة إليه، أنه يكون في تلك الفترة المليئة بالقلاقل والثورات، قد أتى الأمة بمفاجئة مثيرة، من شأنها أن تصرف أنظار الناس عن حقيقة ما يجري، وما يحدث، وعن واقع المشاكل التي كان يعاني الحكم والأمة منها، وما أكثرها.</w:t>
      </w:r>
    </w:p>
    <w:p w:rsidR="00621B6E" w:rsidRPr="008D08A8" w:rsidRDefault="00621B6E" w:rsidP="008D08A8">
      <w:pPr>
        <w:pStyle w:val="libNormal"/>
        <w:rPr>
          <w:rtl/>
        </w:rPr>
      </w:pPr>
      <w:r w:rsidRPr="008D08A8">
        <w:rPr>
          <w:rtl/>
        </w:rPr>
        <w:t>وقد عبر إبراهيم بن المهدي، عن دهشة بني العباس في أبياته المتقدمة. حتى لقد ذهل ـ على حد قوله ـ الحواضن عن بنيها! وصد الثدي عن فمه الصبي!</w:t>
      </w:r>
    </w:p>
    <w:p w:rsidR="00621B6E" w:rsidRPr="008D08A8" w:rsidRDefault="00621B6E" w:rsidP="008D08A8">
      <w:pPr>
        <w:pStyle w:val="libNormal"/>
        <w:rPr>
          <w:rtl/>
        </w:rPr>
      </w:pPr>
      <w:r w:rsidRPr="008D08A8">
        <w:rPr>
          <w:rtl/>
        </w:rPr>
        <w:t>وبعد هذا. فلسنا بحاجة إلى كبير عناء، لإدراك مدى دهشة غيرهم: ممن رأوا وسمعوا بمعاملة العباسيين لأبناء عمهم. ولسوف ندرك مدى عظمة دهشتهم تلك إذا ما لاحظنا: أنهم كانوا سياسياً أقل وعيا وتجربة من مثل إبراهيم بن المهدي، الذي عاش في أحضان الخلافة. وكان بمرأى ومسمع من ألاعيب السياسة، ومكر الرجال.</w:t>
      </w:r>
    </w:p>
    <w:p w:rsidR="00621B6E" w:rsidRPr="003C28F5" w:rsidRDefault="00621B6E" w:rsidP="003C28F5">
      <w:pPr>
        <w:pStyle w:val="libBold1"/>
        <w:rPr>
          <w:rtl/>
        </w:rPr>
      </w:pPr>
      <w:r w:rsidRPr="003C28F5">
        <w:rPr>
          <w:rtl/>
        </w:rPr>
        <w:t>الهدف السابع:</w:t>
      </w:r>
    </w:p>
    <w:p w:rsidR="00791444" w:rsidRDefault="00621B6E" w:rsidP="00791444">
      <w:pPr>
        <w:pStyle w:val="libNormal"/>
        <w:rPr>
          <w:rtl/>
        </w:rPr>
      </w:pPr>
      <w:r w:rsidRPr="008D08A8">
        <w:rPr>
          <w:rtl/>
        </w:rPr>
        <w:t>طبيعي بعد هذا: أنه قد أصبح يستطيع أن يدعي، بل لقد ادعى بالفعل ـ على ما في وثيقة العهد ـ: أن جميع تصرفاته، وأعماله، لم يكن يهدف من ورائها، إلا الخير للأمة، ومصلحة المسلمين، وحتى قتله أخاه، لم يكن من أجل الحكم، والرياسة، بقدر ما كان من أجل خير المسلمين، والمصلحة العامة، يدل على ذلك: أنه عندما رأى أن خير الأمة، إنما هو في إخراج الخلافة من بني العباس كلية، وهم الذين ضحوا الكثير في سبيلها، وقدموا من أجلها ما يعلمه كل أحد ـ عندما رأى ذلك ـ وأن ذلك لا يكون إلا بإخراجها إلى ألد أعدائهم، سارع إلى ذلك، بكل رضى نفس، وطيبة خاطر.. وليكون بذلك قد كفر عن جريمته النكراء، والتي كانت أحد أسباب زعزعة ثقة الناس به، ألا وهي: قتله أخاه الأمين، العزيز على العباسيين والعرب. وليكون بذلك، قد ربط الأمة بالخلافة، وكسب ثقتها فيها، وشد قلوب الناس، وأنظارهم إليها، حيث أصبح باستطاعتهم أن ينتظروا منها أن تقيم العدل، وترفع الظلم، وأن تكون معهم، وفي خدمتهم، وتعيش قضاياهم. وليكون لها من ثم من المكانة والتقدير، وما يجعلها في منأى ومأمن من كل من يتحينون</w:t>
      </w:r>
      <w:r w:rsidR="00791444">
        <w:rPr>
          <w:rtl/>
        </w:rPr>
        <w:t xml:space="preserve"> بها الفرص، ويبغون لها الغوائل.</w:t>
      </w:r>
    </w:p>
    <w:p w:rsidR="00791444" w:rsidRDefault="00791444" w:rsidP="00C07CD2">
      <w:pPr>
        <w:pStyle w:val="libNormal"/>
        <w:rPr>
          <w:rtl/>
        </w:rPr>
      </w:pPr>
      <w:r>
        <w:rPr>
          <w:rtl/>
        </w:rPr>
        <w:br w:type="page"/>
      </w:r>
    </w:p>
    <w:p w:rsidR="00621B6E" w:rsidRPr="008D08A8" w:rsidRDefault="00621B6E" w:rsidP="008D08A8">
      <w:pPr>
        <w:pStyle w:val="libNormal"/>
        <w:rPr>
          <w:rtl/>
        </w:rPr>
      </w:pPr>
      <w:r w:rsidRPr="008D08A8">
        <w:rPr>
          <w:rtl/>
        </w:rPr>
        <w:lastRenderedPageBreak/>
        <w:t>ويدل على ذلك ـ عدا عما ورد في وثيقة العهد ـ ما ورد من أن المأمون كتب إلى عبد الجبار بن سعد المساحقي، عامله على المدينة: أن اخطب الناس، وادعهم إلى بيعة الرضا، فقام خطيبا، فقال:</w:t>
      </w:r>
    </w:p>
    <w:p w:rsidR="00621B6E" w:rsidRDefault="00621B6E" w:rsidP="008D08A8">
      <w:pPr>
        <w:pStyle w:val="libNormal"/>
        <w:rPr>
          <w:rtl/>
        </w:rPr>
      </w:pPr>
      <w:r w:rsidRPr="008D08A8">
        <w:rPr>
          <w:rtl/>
        </w:rPr>
        <w:t>(يا أيها الناس، هذا الأمر الذي كنتم فيه ترغبون، والعدل الذي كنتم تنتظرون، والخير الذي كنتم ترجون، هذا علي بن موسى، بن جعفر، بن محمد، بن علي، بن الحسين، بن علي بن أبي طالب:</w:t>
      </w:r>
    </w:p>
    <w:tbl>
      <w:tblPr>
        <w:tblStyle w:val="TableGrid"/>
        <w:bidiVisual/>
        <w:tblW w:w="4562" w:type="pct"/>
        <w:tblInd w:w="384" w:type="dxa"/>
        <w:tblLook w:val="01E0"/>
      </w:tblPr>
      <w:tblGrid>
        <w:gridCol w:w="3754"/>
        <w:gridCol w:w="276"/>
        <w:gridCol w:w="3721"/>
      </w:tblGrid>
      <w:tr w:rsidR="008930F0" w:rsidTr="0025395A">
        <w:trPr>
          <w:trHeight w:val="350"/>
        </w:trPr>
        <w:tc>
          <w:tcPr>
            <w:tcW w:w="3920" w:type="dxa"/>
            <w:shd w:val="clear" w:color="auto" w:fill="auto"/>
          </w:tcPr>
          <w:p w:rsidR="008930F0" w:rsidRDefault="008930F0" w:rsidP="008930F0">
            <w:pPr>
              <w:pStyle w:val="libPoem"/>
            </w:pPr>
            <w:r w:rsidRPr="002A7BB3">
              <w:rPr>
                <w:rtl/>
              </w:rPr>
              <w:t>ســتـة</w:t>
            </w:r>
            <w:r>
              <w:rPr>
                <w:rFonts w:hint="cs"/>
                <w:rtl/>
              </w:rPr>
              <w:t xml:space="preserve"> </w:t>
            </w:r>
            <w:r w:rsidRPr="002A7BB3">
              <w:rPr>
                <w:rtl/>
              </w:rPr>
              <w:t>آبــاؤهـم</w:t>
            </w:r>
            <w:r>
              <w:rPr>
                <w:rFonts w:hint="cs"/>
                <w:rtl/>
              </w:rPr>
              <w:t xml:space="preserve"> </w:t>
            </w:r>
            <w:r w:rsidRPr="002A7BB3">
              <w:rPr>
                <w:rtl/>
              </w:rPr>
              <w:t>مــا</w:t>
            </w:r>
            <w:r>
              <w:rPr>
                <w:rFonts w:hint="cs"/>
                <w:rtl/>
              </w:rPr>
              <w:t xml:space="preserve"> </w:t>
            </w:r>
            <w:r w:rsidRPr="002A7BB3">
              <w:rPr>
                <w:rtl/>
              </w:rPr>
              <w:t>هــم</w:t>
            </w:r>
            <w:r w:rsidRPr="00725071">
              <w:rPr>
                <w:rStyle w:val="libPoemTiniChar0"/>
                <w:rtl/>
              </w:rPr>
              <w:br/>
              <w:t> </w:t>
            </w:r>
          </w:p>
        </w:tc>
        <w:tc>
          <w:tcPr>
            <w:tcW w:w="279" w:type="dxa"/>
            <w:shd w:val="clear" w:color="auto" w:fill="auto"/>
          </w:tcPr>
          <w:p w:rsidR="008930F0" w:rsidRDefault="008930F0" w:rsidP="0025395A">
            <w:pPr>
              <w:pStyle w:val="libPoem"/>
              <w:rPr>
                <w:rtl/>
              </w:rPr>
            </w:pPr>
          </w:p>
        </w:tc>
        <w:tc>
          <w:tcPr>
            <w:tcW w:w="3881" w:type="dxa"/>
            <w:shd w:val="clear" w:color="auto" w:fill="auto"/>
          </w:tcPr>
          <w:p w:rsidR="008930F0" w:rsidRDefault="008930F0" w:rsidP="008930F0">
            <w:pPr>
              <w:pStyle w:val="libPoem"/>
            </w:pPr>
            <w:r w:rsidRPr="002A7BB3">
              <w:rPr>
                <w:rtl/>
              </w:rPr>
              <w:t>من</w:t>
            </w:r>
            <w:r>
              <w:rPr>
                <w:rFonts w:hint="cs"/>
                <w:rtl/>
              </w:rPr>
              <w:t xml:space="preserve"> </w:t>
            </w:r>
            <w:r w:rsidRPr="002A7BB3">
              <w:rPr>
                <w:rtl/>
              </w:rPr>
              <w:t>أفضل</w:t>
            </w:r>
            <w:r>
              <w:rPr>
                <w:rFonts w:hint="cs"/>
                <w:rtl/>
              </w:rPr>
              <w:t xml:space="preserve"> </w:t>
            </w:r>
            <w:r w:rsidRPr="002A7BB3">
              <w:rPr>
                <w:rtl/>
              </w:rPr>
              <w:t>من</w:t>
            </w:r>
            <w:r>
              <w:rPr>
                <w:rFonts w:hint="cs"/>
                <w:rtl/>
              </w:rPr>
              <w:t xml:space="preserve"> </w:t>
            </w:r>
            <w:r w:rsidRPr="002A7BB3">
              <w:rPr>
                <w:rtl/>
              </w:rPr>
              <w:t>يشرب</w:t>
            </w:r>
            <w:r>
              <w:rPr>
                <w:rFonts w:hint="cs"/>
                <w:rtl/>
              </w:rPr>
              <w:t xml:space="preserve"> </w:t>
            </w:r>
            <w:r w:rsidRPr="002A7BB3">
              <w:rPr>
                <w:rtl/>
              </w:rPr>
              <w:t>صوب</w:t>
            </w:r>
            <w:r>
              <w:rPr>
                <w:rFonts w:hint="cs"/>
                <w:rtl/>
              </w:rPr>
              <w:t xml:space="preserve"> </w:t>
            </w:r>
            <w:r w:rsidRPr="002A7BB3">
              <w:rPr>
                <w:rtl/>
              </w:rPr>
              <w:t>الغمام</w:t>
            </w:r>
            <w:r w:rsidRPr="006314DF">
              <w:rPr>
                <w:rStyle w:val="libFootnotenumChar"/>
                <w:rtl/>
              </w:rPr>
              <w:t>(1)</w:t>
            </w:r>
            <w:r w:rsidRPr="00725071">
              <w:rPr>
                <w:rStyle w:val="libPoemTiniChar0"/>
                <w:rtl/>
              </w:rPr>
              <w:br/>
              <w:t> </w:t>
            </w:r>
          </w:p>
        </w:tc>
      </w:tr>
    </w:tbl>
    <w:p w:rsidR="00791444" w:rsidRDefault="00621B6E" w:rsidP="00791444">
      <w:pPr>
        <w:pStyle w:val="libNormal"/>
        <w:rPr>
          <w:rtl/>
        </w:rPr>
      </w:pPr>
      <w:r w:rsidRPr="008D08A8">
        <w:rPr>
          <w:rtl/>
        </w:rPr>
        <w:t xml:space="preserve">وقد أكد ذلك بحسن اختياره، إذ قد اختار هذه الشخصية، التي تمثل ـ في الحقيقة ـ أمل الأمة، ورجاءها، في حاضرها، ومستقبلها، وتكون النتيجة ـ بعد ذلك ـ أنه يكون قد حصل على حماية لكل تصرف يقدم عليه في المستقبل، وكل عمل يقوم به.. مهما كان غريباً، ومهما كان غير معقول، فإن على الأمة أن تعتبره صحيحاً وسليماً، </w:t>
      </w:r>
      <w:r w:rsidR="00791444" w:rsidRPr="008D08A8">
        <w:rPr>
          <w:rtl/>
        </w:rPr>
        <w:t>لا بد منه، ولا غنى عنه، وإن لم تعرف ظروفه، ودوافعه الحقيقية. بل وحتى مع علمها بها، فإن عليها أن تؤول ما يقبل التأويل، وإلا. فإن عليها أن تدفن رأسها في التراب، وتتناسى ما تعلم. أو أن تعتبر نفسها قاصرة عن إدراك المصالح الحقيقية الكامنة في تلك التصرفات الغريبة، وأن ما أدركته ـ ولو كان حقاً ـ لا واقع له، ولا حقيقة وراءه. ويدل على ذلك بشكل واضح أبيات ابن المعتز ال</w:t>
      </w:r>
      <w:r w:rsidR="00791444">
        <w:rPr>
          <w:rtl/>
        </w:rPr>
        <w:t>آتية ص 305/306 يقول ابن المعتز:</w:t>
      </w:r>
    </w:p>
    <w:tbl>
      <w:tblPr>
        <w:tblStyle w:val="TableGrid"/>
        <w:bidiVisual/>
        <w:tblW w:w="4679" w:type="pct"/>
        <w:tblInd w:w="384" w:type="dxa"/>
        <w:tblLook w:val="01E0"/>
      </w:tblPr>
      <w:tblGrid>
        <w:gridCol w:w="3864"/>
        <w:gridCol w:w="222"/>
        <w:gridCol w:w="3864"/>
      </w:tblGrid>
      <w:tr w:rsidR="008930F0" w:rsidTr="008930F0">
        <w:trPr>
          <w:trHeight w:val="350"/>
        </w:trPr>
        <w:tc>
          <w:tcPr>
            <w:tcW w:w="3864" w:type="dxa"/>
            <w:shd w:val="clear" w:color="auto" w:fill="auto"/>
          </w:tcPr>
          <w:p w:rsidR="008930F0" w:rsidRDefault="008930F0" w:rsidP="008930F0">
            <w:pPr>
              <w:pStyle w:val="libPoem"/>
            </w:pPr>
            <w:r w:rsidRPr="008D08A8">
              <w:rPr>
                <w:rtl/>
              </w:rPr>
              <w:t>وأعـطاكم</w:t>
            </w:r>
            <w:r>
              <w:rPr>
                <w:rFonts w:hint="cs"/>
                <w:rtl/>
              </w:rPr>
              <w:t xml:space="preserve"> </w:t>
            </w:r>
            <w:r w:rsidRPr="008D08A8">
              <w:rPr>
                <w:rtl/>
              </w:rPr>
              <w:t>الـمأمون</w:t>
            </w:r>
            <w:r>
              <w:rPr>
                <w:rFonts w:hint="cs"/>
                <w:rtl/>
              </w:rPr>
              <w:t xml:space="preserve"> </w:t>
            </w:r>
            <w:r w:rsidRPr="008D08A8">
              <w:rPr>
                <w:rtl/>
              </w:rPr>
              <w:t>حـق</w:t>
            </w:r>
            <w:r>
              <w:rPr>
                <w:rFonts w:hint="cs"/>
                <w:rtl/>
              </w:rPr>
              <w:t xml:space="preserve"> </w:t>
            </w:r>
            <w:r w:rsidRPr="008D08A8">
              <w:rPr>
                <w:rtl/>
              </w:rPr>
              <w:t>خلافة</w:t>
            </w:r>
            <w:r w:rsidRPr="00725071">
              <w:rPr>
                <w:rStyle w:val="libPoemTiniChar0"/>
                <w:rtl/>
              </w:rPr>
              <w:br/>
              <w:t> </w:t>
            </w:r>
          </w:p>
        </w:tc>
        <w:tc>
          <w:tcPr>
            <w:tcW w:w="222" w:type="dxa"/>
            <w:shd w:val="clear" w:color="auto" w:fill="auto"/>
          </w:tcPr>
          <w:p w:rsidR="008930F0" w:rsidRDefault="008930F0" w:rsidP="0025395A">
            <w:pPr>
              <w:pStyle w:val="libPoem"/>
              <w:rPr>
                <w:rtl/>
              </w:rPr>
            </w:pPr>
          </w:p>
        </w:tc>
        <w:tc>
          <w:tcPr>
            <w:tcW w:w="3864" w:type="dxa"/>
            <w:shd w:val="clear" w:color="auto" w:fill="auto"/>
          </w:tcPr>
          <w:p w:rsidR="008930F0" w:rsidRDefault="008930F0" w:rsidP="008930F0">
            <w:pPr>
              <w:pStyle w:val="libPoem"/>
            </w:pPr>
            <w:r w:rsidRPr="008D08A8">
              <w:rPr>
                <w:rtl/>
              </w:rPr>
              <w:t>لـنا</w:t>
            </w:r>
            <w:r>
              <w:rPr>
                <w:rFonts w:hint="cs"/>
                <w:rtl/>
              </w:rPr>
              <w:t xml:space="preserve"> </w:t>
            </w:r>
            <w:r w:rsidRPr="008D08A8">
              <w:rPr>
                <w:rtl/>
              </w:rPr>
              <w:t>حـقها</w:t>
            </w:r>
            <w:r>
              <w:rPr>
                <w:rFonts w:hint="cs"/>
                <w:rtl/>
              </w:rPr>
              <w:t xml:space="preserve"> </w:t>
            </w:r>
            <w:r w:rsidRPr="008D08A8">
              <w:rPr>
                <w:rtl/>
              </w:rPr>
              <w:t>لـكنه</w:t>
            </w:r>
            <w:r>
              <w:rPr>
                <w:rFonts w:hint="cs"/>
                <w:rtl/>
              </w:rPr>
              <w:t xml:space="preserve"> </w:t>
            </w:r>
            <w:r w:rsidRPr="008D08A8">
              <w:rPr>
                <w:rtl/>
              </w:rPr>
              <w:t>جـاد</w:t>
            </w:r>
            <w:r>
              <w:rPr>
                <w:rFonts w:hint="cs"/>
                <w:rtl/>
              </w:rPr>
              <w:t xml:space="preserve"> </w:t>
            </w:r>
            <w:r w:rsidRPr="008D08A8">
              <w:rPr>
                <w:rtl/>
              </w:rPr>
              <w:t>بـالدنيا</w:t>
            </w:r>
            <w:r w:rsidRPr="00725071">
              <w:rPr>
                <w:rStyle w:val="libPoemTiniChar0"/>
                <w:rtl/>
              </w:rPr>
              <w:br/>
              <w:t> </w:t>
            </w:r>
          </w:p>
        </w:tc>
      </w:tr>
      <w:tr w:rsidR="008930F0" w:rsidTr="008930F0">
        <w:tblPrEx>
          <w:tblLook w:val="04A0"/>
        </w:tblPrEx>
        <w:trPr>
          <w:trHeight w:val="350"/>
        </w:trPr>
        <w:tc>
          <w:tcPr>
            <w:tcW w:w="3864" w:type="dxa"/>
          </w:tcPr>
          <w:p w:rsidR="008930F0" w:rsidRDefault="008930F0" w:rsidP="008930F0">
            <w:pPr>
              <w:pStyle w:val="libPoem"/>
            </w:pPr>
            <w:r w:rsidRPr="008D08A8">
              <w:rPr>
                <w:rtl/>
              </w:rPr>
              <w:t>لـيعلمكم</w:t>
            </w:r>
            <w:r>
              <w:rPr>
                <w:rFonts w:hint="cs"/>
                <w:rtl/>
              </w:rPr>
              <w:t xml:space="preserve"> </w:t>
            </w:r>
            <w:r w:rsidRPr="008D08A8">
              <w:rPr>
                <w:rtl/>
              </w:rPr>
              <w:t>أن</w:t>
            </w:r>
            <w:r>
              <w:rPr>
                <w:rFonts w:hint="cs"/>
                <w:rtl/>
              </w:rPr>
              <w:t xml:space="preserve"> </w:t>
            </w:r>
            <w:r w:rsidRPr="008D08A8">
              <w:rPr>
                <w:rtl/>
              </w:rPr>
              <w:t>الـتي</w:t>
            </w:r>
            <w:r>
              <w:rPr>
                <w:rFonts w:hint="cs"/>
                <w:rtl/>
              </w:rPr>
              <w:t xml:space="preserve"> </w:t>
            </w:r>
            <w:r w:rsidRPr="008D08A8">
              <w:rPr>
                <w:rtl/>
              </w:rPr>
              <w:t>قـد</w:t>
            </w:r>
            <w:r>
              <w:rPr>
                <w:rFonts w:hint="cs"/>
                <w:rtl/>
              </w:rPr>
              <w:t xml:space="preserve"> </w:t>
            </w:r>
            <w:r w:rsidRPr="008D08A8">
              <w:rPr>
                <w:rtl/>
              </w:rPr>
              <w:t>حرصتموا</w:t>
            </w:r>
            <w:r w:rsidRPr="00725071">
              <w:rPr>
                <w:rStyle w:val="libPoemTiniChar0"/>
                <w:rtl/>
              </w:rPr>
              <w:br/>
              <w:t> </w:t>
            </w:r>
          </w:p>
        </w:tc>
        <w:tc>
          <w:tcPr>
            <w:tcW w:w="222" w:type="dxa"/>
          </w:tcPr>
          <w:p w:rsidR="008930F0" w:rsidRDefault="008930F0" w:rsidP="0025395A">
            <w:pPr>
              <w:pStyle w:val="libPoem"/>
              <w:rPr>
                <w:rtl/>
              </w:rPr>
            </w:pPr>
          </w:p>
        </w:tc>
        <w:tc>
          <w:tcPr>
            <w:tcW w:w="3864" w:type="dxa"/>
          </w:tcPr>
          <w:p w:rsidR="008930F0" w:rsidRDefault="008930F0" w:rsidP="008930F0">
            <w:pPr>
              <w:pStyle w:val="libPoem"/>
            </w:pPr>
            <w:r w:rsidRPr="008D08A8">
              <w:rPr>
                <w:rtl/>
              </w:rPr>
              <w:t>عليها</w:t>
            </w:r>
            <w:r>
              <w:rPr>
                <w:rFonts w:hint="cs"/>
                <w:rtl/>
              </w:rPr>
              <w:t xml:space="preserve"> </w:t>
            </w:r>
            <w:r w:rsidRPr="008D08A8">
              <w:rPr>
                <w:rtl/>
              </w:rPr>
              <w:t>وغودرتم</w:t>
            </w:r>
            <w:r>
              <w:rPr>
                <w:rFonts w:hint="cs"/>
                <w:rtl/>
              </w:rPr>
              <w:t xml:space="preserve"> </w:t>
            </w:r>
            <w:r w:rsidRPr="008D08A8">
              <w:rPr>
                <w:rtl/>
              </w:rPr>
              <w:t>على</w:t>
            </w:r>
            <w:r>
              <w:rPr>
                <w:rFonts w:hint="cs"/>
                <w:rtl/>
              </w:rPr>
              <w:t xml:space="preserve"> </w:t>
            </w:r>
            <w:r w:rsidRPr="008D08A8">
              <w:rPr>
                <w:rtl/>
              </w:rPr>
              <w:t>أثرها</w:t>
            </w:r>
            <w:r>
              <w:rPr>
                <w:rFonts w:hint="cs"/>
                <w:rtl/>
              </w:rPr>
              <w:t xml:space="preserve"> </w:t>
            </w:r>
            <w:r w:rsidRPr="008D08A8">
              <w:rPr>
                <w:rtl/>
              </w:rPr>
              <w:t>صرعى</w:t>
            </w:r>
            <w:r w:rsidRPr="00725071">
              <w:rPr>
                <w:rStyle w:val="libPoemTiniChar0"/>
                <w:rtl/>
              </w:rPr>
              <w:br/>
              <w:t> </w:t>
            </w:r>
          </w:p>
        </w:tc>
      </w:tr>
      <w:tr w:rsidR="008930F0" w:rsidTr="008930F0">
        <w:tblPrEx>
          <w:tblLook w:val="04A0"/>
        </w:tblPrEx>
        <w:trPr>
          <w:trHeight w:val="350"/>
        </w:trPr>
        <w:tc>
          <w:tcPr>
            <w:tcW w:w="3864" w:type="dxa"/>
          </w:tcPr>
          <w:p w:rsidR="008930F0" w:rsidRDefault="008930F0" w:rsidP="008930F0">
            <w:pPr>
              <w:pStyle w:val="libPoem"/>
            </w:pPr>
            <w:r w:rsidRPr="008D08A8">
              <w:rPr>
                <w:rtl/>
              </w:rPr>
              <w:t>يـسير</w:t>
            </w:r>
            <w:r>
              <w:rPr>
                <w:rFonts w:hint="cs"/>
                <w:rtl/>
              </w:rPr>
              <w:t xml:space="preserve"> </w:t>
            </w:r>
            <w:r w:rsidRPr="008D08A8">
              <w:rPr>
                <w:rtl/>
              </w:rPr>
              <w:t>عـليه</w:t>
            </w:r>
            <w:r>
              <w:rPr>
                <w:rFonts w:hint="cs"/>
                <w:rtl/>
              </w:rPr>
              <w:t xml:space="preserve"> </w:t>
            </w:r>
            <w:r w:rsidRPr="008D08A8">
              <w:rPr>
                <w:rtl/>
              </w:rPr>
              <w:t>فـقدها</w:t>
            </w:r>
            <w:r>
              <w:rPr>
                <w:rFonts w:hint="cs"/>
                <w:rtl/>
              </w:rPr>
              <w:t xml:space="preserve"> </w:t>
            </w:r>
            <w:r w:rsidRPr="008D08A8">
              <w:rPr>
                <w:rtl/>
              </w:rPr>
              <w:t>غـير</w:t>
            </w:r>
            <w:r>
              <w:rPr>
                <w:rFonts w:hint="cs"/>
                <w:rtl/>
              </w:rPr>
              <w:t xml:space="preserve"> </w:t>
            </w:r>
            <w:r w:rsidRPr="008D08A8">
              <w:rPr>
                <w:rtl/>
              </w:rPr>
              <w:t>مكثر</w:t>
            </w:r>
            <w:r w:rsidRPr="00725071">
              <w:rPr>
                <w:rStyle w:val="libPoemTiniChar0"/>
                <w:rtl/>
              </w:rPr>
              <w:br/>
              <w:t> </w:t>
            </w:r>
          </w:p>
        </w:tc>
        <w:tc>
          <w:tcPr>
            <w:tcW w:w="222" w:type="dxa"/>
          </w:tcPr>
          <w:p w:rsidR="008930F0" w:rsidRDefault="008930F0" w:rsidP="0025395A">
            <w:pPr>
              <w:pStyle w:val="libPoem"/>
              <w:rPr>
                <w:rtl/>
              </w:rPr>
            </w:pPr>
          </w:p>
        </w:tc>
        <w:tc>
          <w:tcPr>
            <w:tcW w:w="3864" w:type="dxa"/>
          </w:tcPr>
          <w:p w:rsidR="008930F0" w:rsidRDefault="008930F0" w:rsidP="008930F0">
            <w:pPr>
              <w:pStyle w:val="libPoem"/>
            </w:pPr>
            <w:r w:rsidRPr="008D08A8">
              <w:rPr>
                <w:rtl/>
              </w:rPr>
              <w:t>كـما</w:t>
            </w:r>
            <w:r>
              <w:rPr>
                <w:rFonts w:hint="cs"/>
                <w:rtl/>
              </w:rPr>
              <w:t xml:space="preserve"> </w:t>
            </w:r>
            <w:r w:rsidRPr="008D08A8">
              <w:rPr>
                <w:rtl/>
              </w:rPr>
              <w:t>ينبغي</w:t>
            </w:r>
            <w:r>
              <w:rPr>
                <w:rFonts w:hint="cs"/>
                <w:rtl/>
              </w:rPr>
              <w:t xml:space="preserve"> </w:t>
            </w:r>
            <w:r w:rsidRPr="008D08A8">
              <w:rPr>
                <w:rtl/>
              </w:rPr>
              <w:t>للصالحين</w:t>
            </w:r>
            <w:r>
              <w:rPr>
                <w:rFonts w:hint="cs"/>
                <w:rtl/>
              </w:rPr>
              <w:t xml:space="preserve"> </w:t>
            </w:r>
            <w:r w:rsidRPr="008D08A8">
              <w:rPr>
                <w:rtl/>
              </w:rPr>
              <w:t>ذوي</w:t>
            </w:r>
            <w:r>
              <w:rPr>
                <w:rFonts w:hint="cs"/>
                <w:rtl/>
              </w:rPr>
              <w:t xml:space="preserve"> </w:t>
            </w:r>
            <w:r w:rsidRPr="008D08A8">
              <w:rPr>
                <w:rtl/>
              </w:rPr>
              <w:t>التقوى</w:t>
            </w:r>
            <w:r w:rsidRPr="00725071">
              <w:rPr>
                <w:rStyle w:val="libPoemTiniChar0"/>
                <w:rtl/>
              </w:rPr>
              <w:br/>
              <w:t> </w:t>
            </w:r>
          </w:p>
        </w:tc>
      </w:tr>
    </w:tbl>
    <w:p w:rsidR="004D46A2" w:rsidRPr="004D46A2" w:rsidRDefault="004D46A2" w:rsidP="004D46A2">
      <w:pPr>
        <w:pStyle w:val="libLine"/>
        <w:rPr>
          <w:rtl/>
        </w:rPr>
      </w:pPr>
      <w:r w:rsidRPr="004D46A2">
        <w:rPr>
          <w:rtl/>
        </w:rPr>
        <w:t>____________</w:t>
      </w:r>
    </w:p>
    <w:p w:rsidR="00791444" w:rsidRDefault="00621B6E" w:rsidP="004D46A2">
      <w:pPr>
        <w:pStyle w:val="libFootnote0"/>
        <w:rPr>
          <w:rtl/>
        </w:rPr>
      </w:pPr>
      <w:r w:rsidRPr="007471B5">
        <w:rPr>
          <w:rtl/>
        </w:rPr>
        <w:t>(1) العقد الفريد ج 3 / 392، طبع مصطفى محمد بمصر سنة 1935 و (ما) في البيت زائدة.. ولا يخفى ما في البيت، وقد أثبتناه، كما وجدناه.</w:t>
      </w:r>
    </w:p>
    <w:p w:rsidR="00791444" w:rsidRDefault="00791444"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وعلى كل حال، فإنه يتفرع على ما ذكرناه:</w:t>
      </w:r>
    </w:p>
    <w:p w:rsidR="00621B6E" w:rsidRPr="002A7BB3" w:rsidRDefault="00621B6E" w:rsidP="00F975E3">
      <w:pPr>
        <w:pStyle w:val="libNormal"/>
        <w:rPr>
          <w:rtl/>
        </w:rPr>
      </w:pPr>
      <w:r w:rsidRPr="00FD13B2">
        <w:rPr>
          <w:rStyle w:val="libBold1Char"/>
          <w:rtl/>
        </w:rPr>
        <w:t>أولاً:</w:t>
      </w:r>
      <w:r w:rsidRPr="002A7BB3">
        <w:rPr>
          <w:rtl/>
        </w:rPr>
        <w:t xml:space="preserve"> إنه بعد أن أقدم على ما أقدم عليه، فليس من المنطقي بعد للعرب أن يسخطوا عليه، بسبب معاملة أبيه، أو أخيه، وسائر أسلافه لهم، فإن المرء بما كسب هو، لا بما كسب أهله، ولا تزر وازرة وزر أخرى.</w:t>
      </w:r>
    </w:p>
    <w:p w:rsidR="00621B6E" w:rsidRPr="008D08A8" w:rsidRDefault="00621B6E" w:rsidP="008D08A8">
      <w:pPr>
        <w:pStyle w:val="libNormal"/>
        <w:rPr>
          <w:rtl/>
        </w:rPr>
      </w:pPr>
      <w:r w:rsidRPr="008D08A8">
        <w:rPr>
          <w:rtl/>
        </w:rPr>
        <w:t>وكيف يجوز لهم أن يغضبوا بعد، وهو قد أرجع الخلافة إليهم، بل وإلى أعرق بيت فيهم. وعرفهم عملا: أنه لا يريد لهم، ولغيرهم، إلا الصلاح والخير..</w:t>
      </w:r>
    </w:p>
    <w:p w:rsidR="00621B6E" w:rsidRPr="008D08A8" w:rsidRDefault="00621B6E" w:rsidP="008D08A8">
      <w:pPr>
        <w:pStyle w:val="libNormal"/>
        <w:rPr>
          <w:rtl/>
        </w:rPr>
      </w:pPr>
      <w:r w:rsidRPr="008D08A8">
        <w:rPr>
          <w:rtl/>
        </w:rPr>
        <w:t>وليس لهم بعد حق في أن ينقموا عليه معاملته القاسية لهم، ولا قتله أخاه، ولا أن يزعجهم، ويخيفهم تقريبه للإيرانيين، ولا جعله مقر حكمه مروا إلى آخر ما هنالك.. ما دام أن الخلافة قد عادت إليهم، على حسب ما يشتهون، وعلى وفق ما يريدون.</w:t>
      </w:r>
    </w:p>
    <w:p w:rsidR="00791444" w:rsidRDefault="00621B6E" w:rsidP="00791444">
      <w:pPr>
        <w:pStyle w:val="libNormal"/>
        <w:rPr>
          <w:rtl/>
        </w:rPr>
      </w:pPr>
      <w:r w:rsidRPr="008D08A8">
        <w:rPr>
          <w:rtl/>
        </w:rPr>
        <w:t>ومن هنا.. فلا يجب أن نعجب كثيراً، حين نراهم: قد تلقوا بيعة الرضا بنفوس طيبة، وقلوب رضية. حتى أهل بغداد نرى أنهم قد تقبلوها إلى حد كبير، فقد نص المؤرخون ـ ومنهم الطبري، وابن مسكويه ـ على أن بعضهم وافق، والبعض الآخر ـ وهم أنصار بني العباس ـ رفض. وهذا يدل دلالة واضحة: على أن بغداد، معقل العباسيين الأول، كانت تتعا</w:t>
      </w:r>
      <w:r w:rsidR="00791444">
        <w:rPr>
          <w:rtl/>
        </w:rPr>
        <w:t>طف مع العلويين إلى درجة كبيرة..</w:t>
      </w:r>
    </w:p>
    <w:p w:rsidR="00791444" w:rsidRDefault="00791444" w:rsidP="00C07CD2">
      <w:pPr>
        <w:pStyle w:val="libNormal"/>
        <w:rPr>
          <w:rtl/>
        </w:rPr>
      </w:pPr>
      <w:r>
        <w:rPr>
          <w:rtl/>
        </w:rPr>
        <w:br w:type="page"/>
      </w:r>
    </w:p>
    <w:p w:rsidR="00621B6E" w:rsidRPr="002A7BB3" w:rsidRDefault="00621B6E" w:rsidP="00F975E3">
      <w:pPr>
        <w:pStyle w:val="libNormal"/>
        <w:rPr>
          <w:rtl/>
        </w:rPr>
      </w:pPr>
      <w:r w:rsidRPr="002A7BB3">
        <w:rPr>
          <w:rtl/>
        </w:rPr>
        <w:lastRenderedPageBreak/>
        <w:t>بل ونص المؤرخون، على أن: إبراهيم بن المهدي، المعروف بابن شكلة، الذي بويع له في بغداد غضبا من تولية الرضا للعهد: لم يستطع أن يسيطر إلا على بغداد، والكوفة والسواد</w:t>
      </w:r>
      <w:r w:rsidRPr="006314DF">
        <w:rPr>
          <w:rStyle w:val="libFootnotenumChar"/>
          <w:rtl/>
        </w:rPr>
        <w:t>(1)</w:t>
      </w:r>
      <w:r w:rsidRPr="002A7BB3">
        <w:rPr>
          <w:rtl/>
        </w:rPr>
        <w:t>، بل وحتى الكوفة قد استمرت الحرب قائمة فيها على ساق وقدم أشهراً عديدة بين أنصار المأمون، وعليهم الخضرة، وأنصار العباسيين وعليهم السواد</w:t>
      </w:r>
      <w:r w:rsidRPr="006314DF">
        <w:rPr>
          <w:rStyle w:val="libFootnotenumChar"/>
          <w:rtl/>
        </w:rPr>
        <w:t>(2)</w:t>
      </w:r>
      <w:r w:rsidRPr="002A7BB3">
        <w:rPr>
          <w:rtl/>
        </w:rPr>
        <w:t>.</w:t>
      </w:r>
    </w:p>
    <w:p w:rsidR="00621B6E" w:rsidRPr="002A7BB3" w:rsidRDefault="00621B6E" w:rsidP="00F975E3">
      <w:pPr>
        <w:pStyle w:val="libNormal"/>
        <w:rPr>
          <w:rtl/>
        </w:rPr>
      </w:pPr>
      <w:r w:rsidRPr="00FD13B2">
        <w:rPr>
          <w:rStyle w:val="libBold1Char"/>
          <w:rtl/>
        </w:rPr>
        <w:t>وثانياً:</w:t>
      </w:r>
      <w:r w:rsidRPr="002A7BB3">
        <w:rPr>
          <w:rtl/>
        </w:rPr>
        <w:t xml:space="preserve"> وأما الإيرانيون عامة، والخراسانيون خاصة، والمعروفون بتشيعهم للعلويين، فقد ضمن المأمون استمرار تأييدهم له، وثقتهم به، بعد أن حقق لهم غاية أمانيهم. وأغلى أحلامهم، وأثبت لهم عملاً، حبه لمن يحبون، ووده لمن يودون.. وأن لا ميزة عنده لعباسي على غيره، ولا لعربي على غيره، وأن الذي يسعى إليه، هو ـ فقط خير الأمة، ومصلحتها، بجميع فئاتها، ومختلف طبقاتها، وأجناسها.</w:t>
      </w:r>
    </w:p>
    <w:p w:rsidR="00621B6E" w:rsidRPr="00FD13B2" w:rsidRDefault="00621B6E" w:rsidP="00FD13B2">
      <w:pPr>
        <w:pStyle w:val="libBold1"/>
        <w:rPr>
          <w:rtl/>
        </w:rPr>
      </w:pPr>
      <w:r w:rsidRPr="00FD13B2">
        <w:rPr>
          <w:rtl/>
        </w:rPr>
        <w:t>ملاحظة هامة:</w:t>
      </w:r>
    </w:p>
    <w:p w:rsidR="00621B6E" w:rsidRDefault="00621B6E" w:rsidP="002C06EC">
      <w:pPr>
        <w:pStyle w:val="libNormal"/>
        <w:rPr>
          <w:rtl/>
        </w:rPr>
      </w:pPr>
      <w:r w:rsidRPr="002A7BB3">
        <w:rPr>
          <w:rtl/>
        </w:rPr>
        <w:t xml:space="preserve">إن من الجدير بالملاحظة هنا: أن الرضا </w:t>
      </w:r>
      <w:r w:rsidR="002C06EC" w:rsidRPr="002C06EC">
        <w:rPr>
          <w:rStyle w:val="libAlaemChar"/>
          <w:rFonts w:eastAsiaTheme="minorHAnsi"/>
          <w:rtl/>
        </w:rPr>
        <w:t>عليه‌السلام</w:t>
      </w:r>
      <w:r w:rsidRPr="002A7BB3">
        <w:rPr>
          <w:rtl/>
        </w:rPr>
        <w:t xml:space="preserve"> كان قد قدم إلى إيران قبل ذلك. والظاهر أنه قدمها في حدود سنة 193 ه‍. أي في الوقت المناسب لوفاة الرشيد، فقد ذكر الرضي المعاصر للمجلسي في كتابه: ضيافة الإخوان: أن علياً الرضا </w:t>
      </w:r>
      <w:r w:rsidR="002C06EC" w:rsidRPr="002C06EC">
        <w:rPr>
          <w:rStyle w:val="libAlaemChar"/>
          <w:rFonts w:eastAsiaTheme="minorHAnsi"/>
          <w:rtl/>
        </w:rPr>
        <w:t>عليه‌السلام</w:t>
      </w:r>
      <w:r w:rsidRPr="002A7BB3">
        <w:rPr>
          <w:rtl/>
        </w:rPr>
        <w:t xml:space="preserve"> كان مستخفياً في قزوين في دار داوود بن سليمان الغازي أبي عبد الله، ولداوود نسخة يرويها عن الرضا </w:t>
      </w:r>
      <w:r w:rsidR="002C06EC" w:rsidRPr="002C06EC">
        <w:rPr>
          <w:rStyle w:val="libAlaemChar"/>
          <w:rFonts w:eastAsiaTheme="minorHAnsi"/>
          <w:rtl/>
        </w:rPr>
        <w:t>عليه‌السلام</w:t>
      </w:r>
      <w:r w:rsidR="002C06EC" w:rsidRPr="002A7BB3">
        <w:rPr>
          <w:rtl/>
        </w:rPr>
        <w:t xml:space="preserve"> </w:t>
      </w:r>
      <w:r w:rsidRPr="002A7BB3">
        <w:rPr>
          <w:rtl/>
        </w:rPr>
        <w:t>، وأهل قزوين يروونها عن داوود، كإسحاق بن محمد، وعلي بن مهرويه</w:t>
      </w:r>
      <w:r w:rsidRPr="006314DF">
        <w:rPr>
          <w:rStyle w:val="libFootnotenumChar"/>
          <w:rtl/>
        </w:rPr>
        <w:t>(3)</w:t>
      </w:r>
      <w:r w:rsidRPr="002A7BB3">
        <w:rPr>
          <w:rtl/>
        </w:rPr>
        <w:t>.</w:t>
      </w:r>
    </w:p>
    <w:p w:rsidR="00791444" w:rsidRPr="008D08A8" w:rsidRDefault="00791444" w:rsidP="00791444">
      <w:pPr>
        <w:pStyle w:val="libNormal"/>
        <w:rPr>
          <w:rtl/>
        </w:rPr>
      </w:pPr>
      <w:r w:rsidRPr="008D08A8">
        <w:rPr>
          <w:rtl/>
        </w:rPr>
        <w:t>وقال الرافعي في التدوين: (وقد اشتهر اجتياز علي بن موسى الرضا بقزوين. ويقال: إنه كان مستخفيا في دار داوود بن سليمان الغازي، روى عنه النسخة المعروفة، وروى عنه إسحاق بن</w:t>
      </w:r>
      <w:r>
        <w:rPr>
          <w:rtl/>
        </w:rPr>
        <w:t xml:space="preserve"> محمد، وعلي بن مهرويه، وغيرهما.</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راجع البداية والنهاية ج 10 / 248، وغيره من كتب التاريخ. وزاد أحمد شلبي في كتابه: التاريخ الإسلامي والحضارة الإسلامية ج 3 / 105 ـ زاد على ذلك: المدائن أيضاً.</w:t>
      </w:r>
    </w:p>
    <w:p w:rsidR="00621B6E" w:rsidRPr="007471B5" w:rsidRDefault="00621B6E" w:rsidP="007471B5">
      <w:pPr>
        <w:pStyle w:val="libFootnote0"/>
        <w:rPr>
          <w:rtl/>
        </w:rPr>
      </w:pPr>
      <w:r w:rsidRPr="007471B5">
        <w:rPr>
          <w:rtl/>
        </w:rPr>
        <w:t>(2) راجع: الكامل لابن الأثير ج 5 / 190، والبداية والنهاية ج 10 / 248، وغير ذلك.</w:t>
      </w:r>
    </w:p>
    <w:p w:rsidR="00791444" w:rsidRDefault="00621B6E" w:rsidP="007471B5">
      <w:pPr>
        <w:pStyle w:val="libFootnote0"/>
        <w:rPr>
          <w:rtl/>
        </w:rPr>
      </w:pPr>
      <w:r w:rsidRPr="007471B5">
        <w:rPr>
          <w:rtl/>
        </w:rPr>
        <w:t>(3) راجع كتاب: ضيافة الإخوان مخطوط في مكتبة المدرسة الفيضية في قم، في ترجمة أبي عبد الله القزويني، وعلي بن مهرويه القزويني.</w:t>
      </w:r>
    </w:p>
    <w:p w:rsidR="00791444" w:rsidRDefault="00791444" w:rsidP="00BD40E5">
      <w:pPr>
        <w:pStyle w:val="libNormal"/>
        <w:rPr>
          <w:rtl/>
        </w:rPr>
      </w:pPr>
      <w:r>
        <w:rPr>
          <w:rtl/>
        </w:rPr>
        <w:br w:type="page"/>
      </w:r>
    </w:p>
    <w:p w:rsidR="00621B6E" w:rsidRPr="002A7BB3" w:rsidRDefault="00621B6E" w:rsidP="00F975E3">
      <w:pPr>
        <w:pStyle w:val="libNormal"/>
        <w:rPr>
          <w:rtl/>
        </w:rPr>
      </w:pPr>
      <w:r w:rsidRPr="002A7BB3">
        <w:rPr>
          <w:rtl/>
        </w:rPr>
        <w:lastRenderedPageBreak/>
        <w:t>قال الخليل: وابنه المدفون في مقبرة قزوين، يقال: إنه كان ابن سنتين، أو أصغر)</w:t>
      </w:r>
      <w:r w:rsidRPr="006314DF">
        <w:rPr>
          <w:rStyle w:val="libFootnotenumChar"/>
          <w:rtl/>
        </w:rPr>
        <w:t>(1)</w:t>
      </w:r>
      <w:r w:rsidRPr="002A7BB3">
        <w:rPr>
          <w:rtl/>
        </w:rPr>
        <w:t xml:space="preserve"> انتهى كلام الرافعي.</w:t>
      </w:r>
    </w:p>
    <w:p w:rsidR="00621B6E" w:rsidRPr="008D08A8" w:rsidRDefault="00621B6E" w:rsidP="008D08A8">
      <w:pPr>
        <w:pStyle w:val="libNormal"/>
        <w:rPr>
          <w:rtl/>
        </w:rPr>
      </w:pPr>
      <w:r w:rsidRPr="008D08A8">
        <w:rPr>
          <w:rtl/>
        </w:rPr>
        <w:t>والمراد بالخليل في كلامه، هو الخليل بن عبد الله بن أحمد بن إبراهيم الخليلي، القزويني، وهو الحافظ المشهور، مصنف كتاب الإرشاد، وكتاب تاريخ قزوين، الذي فرغ من تأليفه حوالي سنة أربعمائة هجرية، وكانت وفاته سنة 446 ه‍.</w:t>
      </w:r>
    </w:p>
    <w:p w:rsidR="00621B6E" w:rsidRPr="003C28F5" w:rsidRDefault="00621B6E" w:rsidP="003C28F5">
      <w:pPr>
        <w:pStyle w:val="libBold1"/>
        <w:rPr>
          <w:rtl/>
        </w:rPr>
      </w:pPr>
      <w:r w:rsidRPr="003C28F5">
        <w:rPr>
          <w:rtl/>
        </w:rPr>
        <w:t>الهدف الثامن:</w:t>
      </w:r>
    </w:p>
    <w:p w:rsidR="00621B6E" w:rsidRPr="008D08A8" w:rsidRDefault="00621B6E" w:rsidP="008D08A8">
      <w:pPr>
        <w:pStyle w:val="libNormal"/>
        <w:rPr>
          <w:rtl/>
        </w:rPr>
      </w:pPr>
      <w:r w:rsidRPr="008D08A8">
        <w:rPr>
          <w:rtl/>
        </w:rPr>
        <w:t>لقد كان من نتائج اختياره الإمام، والبيعة له بولاية العهد ـ التي كان يتوقعها ـ: أن أخمد ثورات العلويين في جميع الولايات والأمصار.</w:t>
      </w:r>
    </w:p>
    <w:p w:rsidR="00621B6E" w:rsidRPr="008D08A8" w:rsidRDefault="00621B6E" w:rsidP="008D08A8">
      <w:pPr>
        <w:pStyle w:val="libNormal"/>
        <w:rPr>
          <w:rtl/>
        </w:rPr>
      </w:pPr>
      <w:r w:rsidRPr="008D08A8">
        <w:rPr>
          <w:rtl/>
        </w:rPr>
        <w:t>ولعله لم تقم أية ثورة علوية ضد المأمون ـ بعد البيعة للرضا، سوى ثورة عبد الرحمان بن أحمد في اليمن. وكان سببها ـ باتفاق المؤرخين ـ هو فقط: ظلم الولاة وجورهم، وقد رجع إلى الطاعة بمجرد الوعد بتلبية مطالبه.</w:t>
      </w:r>
    </w:p>
    <w:p w:rsidR="00621B6E" w:rsidRPr="008D08A8" w:rsidRDefault="00621B6E" w:rsidP="008D08A8">
      <w:pPr>
        <w:pStyle w:val="libNormal"/>
        <w:rPr>
          <w:rtl/>
        </w:rPr>
      </w:pPr>
      <w:r w:rsidRPr="008D08A8">
        <w:rPr>
          <w:rtl/>
        </w:rPr>
        <w:t>بل لا بد لنا أن نضيف إلى ذلك:</w:t>
      </w:r>
    </w:p>
    <w:p w:rsidR="00791444" w:rsidRPr="008D08A8" w:rsidRDefault="00621B6E" w:rsidP="00791444">
      <w:pPr>
        <w:pStyle w:val="libNormal"/>
        <w:rPr>
          <w:rtl/>
        </w:rPr>
      </w:pPr>
      <w:r w:rsidRPr="00FD13B2">
        <w:rPr>
          <w:rStyle w:val="libBold1Char"/>
          <w:rtl/>
        </w:rPr>
        <w:t>أ ـ</w:t>
      </w:r>
      <w:r w:rsidRPr="002A7BB3">
        <w:rPr>
          <w:rtl/>
        </w:rPr>
        <w:t xml:space="preserve">: إنه ليس فقط أخمد ثوراتهم. بل لقد حصل على ثقة </w:t>
      </w:r>
      <w:r w:rsidR="00791444" w:rsidRPr="008D08A8">
        <w:rPr>
          <w:rtl/>
        </w:rPr>
        <w:t>الكثيرين منهم، ومن والاهم، وشايعهم. والخراسانيون منهم، ويشير المأمون إلى هذا المعنى في رسالته، التي أرسلها إلى عبد الله بن موسى، حيث يقول:</w:t>
      </w:r>
    </w:p>
    <w:p w:rsidR="00791444" w:rsidRPr="008D08A8" w:rsidRDefault="00791444" w:rsidP="00791444">
      <w:pPr>
        <w:pStyle w:val="libNormal"/>
        <w:rPr>
          <w:rtl/>
        </w:rPr>
      </w:pPr>
      <w:r w:rsidRPr="008D08A8">
        <w:rPr>
          <w:rtl/>
        </w:rPr>
        <w:t>(.. ما ظننت أحداً من آل أبي طالب يخافني، بعد ما عملته بالرضا) والرسالة مذكورة في أواخر هذا الكتاب.. كما أنه كتب للعباسيين في بغداد في رسالته، التي أشرنا إليها غير مرة، يقول لهم: إنه يريد بذلك أن يحقن دماءهم، ويذود عنهم، باستدامة المودة بنيهم، وبين العلويين.</w:t>
      </w:r>
    </w:p>
    <w:p w:rsidR="00791444" w:rsidRDefault="00791444" w:rsidP="00791444">
      <w:pPr>
        <w:pStyle w:val="libNormal"/>
        <w:rPr>
          <w:rtl/>
        </w:rPr>
      </w:pPr>
      <w:r w:rsidRPr="00FD13B2">
        <w:rPr>
          <w:rStyle w:val="libBold1Char"/>
          <w:rtl/>
        </w:rPr>
        <w:t>ب:</w:t>
      </w:r>
      <w:r w:rsidRPr="002A7BB3">
        <w:rPr>
          <w:rtl/>
        </w:rPr>
        <w:t xml:space="preserve"> بل ونزيد هنا على ما تقدم: أنه قد بايعه منهم ومن أشياعهم من لم يكن بعد قد بايعه، وهم قسم كبير جداً، بل لقد بايعه أكثر المسلمين، ودانوا له بالطاعة، بعد أن كانوا مخالفين له ممتنعين عن بيعته، حسبما قدمناه.</w:t>
      </w:r>
    </w:p>
    <w:p w:rsidR="00791444" w:rsidRPr="008D08A8" w:rsidRDefault="00791444" w:rsidP="00791444">
      <w:pPr>
        <w:pStyle w:val="libNormal"/>
        <w:rPr>
          <w:rtl/>
        </w:rPr>
      </w:pPr>
      <w:r w:rsidRPr="008D08A8">
        <w:rPr>
          <w:rtl/>
        </w:rPr>
        <w:t>وهذه دون شك هي إحدى أمنيات المأمون، بل هي أجل أمنياته وأغلاها.</w:t>
      </w:r>
    </w:p>
    <w:p w:rsidR="00791444" w:rsidRPr="002A7BB3" w:rsidRDefault="00791444" w:rsidP="00791444">
      <w:pPr>
        <w:pStyle w:val="libNormal"/>
        <w:rPr>
          <w:rtl/>
        </w:rPr>
      </w:pPr>
      <w:r w:rsidRPr="00FD13B2">
        <w:rPr>
          <w:rStyle w:val="libBold1Char"/>
          <w:rtl/>
        </w:rPr>
        <w:t>ج:</w:t>
      </w:r>
      <w:r w:rsidRPr="002A7BB3">
        <w:rPr>
          <w:rtl/>
        </w:rPr>
        <w:t xml:space="preserve"> قال ابن القفطي في معرض حديثه عن عبد الله بن سهل ابن نوبخت:</w:t>
      </w:r>
    </w:p>
    <w:p w:rsidR="00791444" w:rsidRPr="008D08A8" w:rsidRDefault="00791444" w:rsidP="00791444">
      <w:pPr>
        <w:pStyle w:val="libNormal"/>
        <w:rPr>
          <w:rtl/>
        </w:rPr>
      </w:pPr>
      <w:r w:rsidRPr="008D08A8">
        <w:rPr>
          <w:rFonts w:hint="cs"/>
          <w:rtl/>
        </w:rPr>
        <w:t>(</w:t>
      </w:r>
      <w:r w:rsidRPr="008D08A8">
        <w:rPr>
          <w:rtl/>
        </w:rPr>
        <w:t>.. هذا منجم مأموني، كبير القدر في صناعته، يعلم المأمون قدره في ذلك. وكان لا يقدم إلا عالما مشهودا له، بعد الاختيار..</w:t>
      </w:r>
    </w:p>
    <w:p w:rsidR="004D46A2" w:rsidRPr="004D46A2" w:rsidRDefault="004D46A2" w:rsidP="004D46A2">
      <w:pPr>
        <w:pStyle w:val="libLine"/>
        <w:rPr>
          <w:rtl/>
        </w:rPr>
      </w:pPr>
      <w:r w:rsidRPr="004D46A2">
        <w:rPr>
          <w:rtl/>
        </w:rPr>
        <w:t>____________</w:t>
      </w:r>
    </w:p>
    <w:p w:rsidR="00791444" w:rsidRDefault="00621B6E" w:rsidP="004D46A2">
      <w:pPr>
        <w:pStyle w:val="libFootnote0"/>
        <w:rPr>
          <w:rtl/>
        </w:rPr>
      </w:pPr>
      <w:r w:rsidRPr="007471B5">
        <w:rPr>
          <w:rtl/>
        </w:rPr>
        <w:t>(1) التدوين قسم 2 ورقة 235 مخطوط في مكتبة دار التبليغ الإسلامي في قم، ترجمة علي الرضا..</w:t>
      </w:r>
    </w:p>
    <w:p w:rsidR="00791444" w:rsidRDefault="00791444"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وكان المأمون قد رأى آل أمير المؤمنين، علي بن أبي طالب متخشين، متخفين، من خوف المنصور، ومن جاء بعده من بني العباس. ورأى العوام قد خفيت عنهم أمورهم بالاختفاء، فظنوا ما يظنونه بالأنبياء، ويتفوهون بما يخرجهم عن الشريعة، من التغالي.</w:t>
      </w:r>
    </w:p>
    <w:p w:rsidR="00621B6E" w:rsidRPr="008D08A8" w:rsidRDefault="00621B6E" w:rsidP="008D08A8">
      <w:pPr>
        <w:pStyle w:val="libNormal"/>
        <w:rPr>
          <w:rtl/>
        </w:rPr>
      </w:pPr>
      <w:r w:rsidRPr="008D08A8">
        <w:rPr>
          <w:rtl/>
        </w:rPr>
        <w:t>فأراد معاقبة العامة على هذا الفعل.</w:t>
      </w:r>
    </w:p>
    <w:p w:rsidR="00621B6E" w:rsidRPr="008D08A8" w:rsidRDefault="00621B6E" w:rsidP="008D08A8">
      <w:pPr>
        <w:pStyle w:val="libNormal"/>
        <w:rPr>
          <w:rtl/>
        </w:rPr>
      </w:pPr>
      <w:r w:rsidRPr="008D08A8">
        <w:rPr>
          <w:rtl/>
        </w:rPr>
        <w:t xml:space="preserve">ثم فكر: أنه إذا فعل هذا بالعوام زادهم إغراء به، فنظر نظراً دقيقاً، وقال: لو ظهروا للناس، ورأوا فسق الفاسق منهم، وظلم الظالم، لسقطوا من </w:t>
      </w:r>
      <w:r w:rsidR="00791444">
        <w:rPr>
          <w:rtl/>
        </w:rPr>
        <w:t>أعينهم، ولانقلب شكرهم لهم ذماً.</w:t>
      </w:r>
    </w:p>
    <w:p w:rsidR="00621B6E" w:rsidRPr="008D08A8" w:rsidRDefault="00621B6E" w:rsidP="008D08A8">
      <w:pPr>
        <w:pStyle w:val="libNormal"/>
        <w:rPr>
          <w:rtl/>
        </w:rPr>
      </w:pPr>
      <w:r w:rsidRPr="008D08A8">
        <w:rPr>
          <w:rtl/>
        </w:rPr>
        <w:t>ثم قال: إذا أمرناهم بالظهور خافوا، واستتروا، وظنوا بنا سوءاً، وإنما الرأي: أن نقدم أحدهم، ويظهر لهم إماماً، فإذا رأوا هذا أنسوا، وظهروا، وأظهروا ما عندهم من الحركات الموجودة في الآدميين، فيحقق للعوام حالهم، وما هم عليه، مما خفي بالاختفاء، فإذا تحقق ذلك أزلت من أقمته، ورددت الأمر إلى حالته الأولى. وقوي هذا الرأي عنده، وكتم باطنه عن خواصه.. وأظهر للفضل ابن سهل: أنه يريد أن يقيم إماماً من آل أمير المؤمنين علي (صلوات الله عليه).</w:t>
      </w:r>
    </w:p>
    <w:p w:rsidR="00621B6E" w:rsidRPr="002A7BB3" w:rsidRDefault="00621B6E" w:rsidP="00F975E3">
      <w:pPr>
        <w:pStyle w:val="libNormal"/>
        <w:rPr>
          <w:rtl/>
        </w:rPr>
      </w:pPr>
      <w:r w:rsidRPr="002A7BB3">
        <w:rPr>
          <w:rtl/>
        </w:rPr>
        <w:t>وفكر هو وهو: فيمن يصلح، فوقع إجماعهما على الرضا، فأخذ الفضل بن سهل في تقرير ذلك. وترتيبه وهو لا يعلم باطن الأمر. وأخذ في اختيار وقت لبيعة الرضا، فاختار طالع السرطان، وفيه المشتري الخ)</w:t>
      </w:r>
      <w:r w:rsidRPr="006314DF">
        <w:rPr>
          <w:rStyle w:val="libFootnotenumChar"/>
          <w:rtl/>
        </w:rPr>
        <w:t>(1)</w:t>
      </w:r>
      <w:r w:rsidRPr="002A7BB3">
        <w:rPr>
          <w:rtl/>
        </w:rPr>
        <w:t>.</w:t>
      </w:r>
    </w:p>
    <w:p w:rsidR="00621B6E" w:rsidRPr="008D08A8" w:rsidRDefault="00621B6E" w:rsidP="008D08A8">
      <w:pPr>
        <w:pStyle w:val="libNormal"/>
        <w:rPr>
          <w:rtl/>
        </w:rPr>
      </w:pPr>
      <w:r w:rsidRPr="008D08A8">
        <w:rPr>
          <w:rtl/>
        </w:rPr>
        <w:t>ثم ذكر أن عبد الله بن سهل أراد اختبار المأمون، فأخبره أن البيعة لا تتم إذا وقعت في ذلك الوقت، فهدده المأمون بالقتل إن لم تقع البيعة في ذلك الوقت بالذات، لأنه سوف يعتبر أنه هو الذي أفسد عليه ما كان دبره الخ..</w:t>
      </w:r>
    </w:p>
    <w:p w:rsidR="00791444" w:rsidRPr="008D08A8" w:rsidRDefault="00621B6E" w:rsidP="002C06EC">
      <w:pPr>
        <w:pStyle w:val="libNormal"/>
        <w:rPr>
          <w:rtl/>
        </w:rPr>
      </w:pPr>
      <w:r w:rsidRPr="008D08A8">
        <w:rPr>
          <w:rtl/>
        </w:rPr>
        <w:t xml:space="preserve">وابن القفطي هنا، لا يبدو أنه يعتبر الإمام الرضا </w:t>
      </w:r>
      <w:r w:rsidR="002C06EC" w:rsidRPr="002C06EC">
        <w:rPr>
          <w:rStyle w:val="libAlaemChar"/>
          <w:rFonts w:eastAsiaTheme="minorHAnsi"/>
          <w:rtl/>
        </w:rPr>
        <w:t>عليه‌السلام</w:t>
      </w:r>
      <w:r w:rsidRPr="008D08A8">
        <w:rPr>
          <w:rtl/>
        </w:rPr>
        <w:t xml:space="preserve"> من أولئك الذين يريد المأمون إظهار تفاهاتهم للناس، ولكنه يوجه نظره إلى بقية </w:t>
      </w:r>
      <w:r w:rsidR="00791444" w:rsidRPr="008D08A8">
        <w:rPr>
          <w:rtl/>
        </w:rPr>
        <w:t>العلويين في ذلك.. ونحن إن كنا لا نستبعد من المأمون ما ذكره ابن القفطي هنا لكننا لا نستطيع أن نعتبر أن هذا كان من الأسباب الرئيسية لدى المأمون، إذ لا نعتقد أن المأمون كان من السذاجة بحيث يجهل أن بقية العلويين لم يكونوا ـ إجمالاً ـ على الحال التي كان يريد أن يظهرهم عليها للناس، وأنهم كانوا أكثر تديناً والتزاماً من أي فئة أخرى على الإ</w:t>
      </w:r>
      <w:r w:rsidR="00791444">
        <w:rPr>
          <w:rtl/>
        </w:rPr>
        <w:t>طلاق..</w:t>
      </w:r>
    </w:p>
    <w:p w:rsidR="004D46A2" w:rsidRPr="004D46A2" w:rsidRDefault="004D46A2" w:rsidP="004D46A2">
      <w:pPr>
        <w:pStyle w:val="libLine"/>
        <w:rPr>
          <w:rtl/>
        </w:rPr>
      </w:pPr>
      <w:r w:rsidRPr="004D46A2">
        <w:rPr>
          <w:rtl/>
        </w:rPr>
        <w:t>____________</w:t>
      </w:r>
    </w:p>
    <w:p w:rsidR="00791444" w:rsidRDefault="00621B6E" w:rsidP="004D46A2">
      <w:pPr>
        <w:pStyle w:val="libFootnote0"/>
        <w:rPr>
          <w:rtl/>
        </w:rPr>
      </w:pPr>
      <w:r w:rsidRPr="007471B5">
        <w:rPr>
          <w:rtl/>
        </w:rPr>
        <w:t>(1) تاريخ الحكماء ص 221، 222.</w:t>
      </w:r>
    </w:p>
    <w:p w:rsidR="00791444" w:rsidRDefault="00791444" w:rsidP="00BD40E5">
      <w:pPr>
        <w:pStyle w:val="libNormal"/>
        <w:rPr>
          <w:rtl/>
        </w:rPr>
      </w:pPr>
      <w:r>
        <w:rPr>
          <w:rtl/>
        </w:rPr>
        <w:br w:type="page"/>
      </w:r>
    </w:p>
    <w:p w:rsidR="00621B6E" w:rsidRPr="008D08A8" w:rsidRDefault="00621B6E" w:rsidP="002C06EC">
      <w:pPr>
        <w:pStyle w:val="libNormal"/>
        <w:rPr>
          <w:rtl/>
        </w:rPr>
      </w:pPr>
      <w:r w:rsidRPr="008D08A8">
        <w:rPr>
          <w:rtl/>
        </w:rPr>
        <w:lastRenderedPageBreak/>
        <w:t xml:space="preserve">هذا.. ولسوف نرى أن أحمد أمين المصري يأخذ برأي ابن القفطي هذا. لكنه ينظر فيه إلى خصوص أئمة أهل البيت </w:t>
      </w:r>
      <w:r w:rsidR="002C06EC" w:rsidRPr="002C06EC">
        <w:rPr>
          <w:rStyle w:val="libAlaemChar"/>
          <w:rFonts w:eastAsiaTheme="minorHAnsi"/>
          <w:rtl/>
        </w:rPr>
        <w:t>عليه‌السلام</w:t>
      </w:r>
      <w:r w:rsidR="002C06EC" w:rsidRPr="008D08A8">
        <w:rPr>
          <w:rtl/>
        </w:rPr>
        <w:t xml:space="preserve"> </w:t>
      </w:r>
      <w:r w:rsidRPr="008D08A8">
        <w:rPr>
          <w:rtl/>
        </w:rPr>
        <w:t>، كما سيأتي بيانه، وبيان مدى خلطه وفساده في الفصل التالي.</w:t>
      </w:r>
    </w:p>
    <w:p w:rsidR="00621B6E" w:rsidRPr="008D08A8" w:rsidRDefault="00621B6E" w:rsidP="008D08A8">
      <w:pPr>
        <w:pStyle w:val="libNormal"/>
        <w:rPr>
          <w:rtl/>
        </w:rPr>
      </w:pPr>
      <w:r w:rsidRPr="008D08A8">
        <w:rPr>
          <w:rtl/>
        </w:rPr>
        <w:t>وفيه دلالة على أن الفضل كان مخدوعاً، وعلى أن المأمون لم يكن مخلصاً فيما أقدم عليه..</w:t>
      </w:r>
    </w:p>
    <w:p w:rsidR="00621B6E" w:rsidRPr="00446258" w:rsidRDefault="00621B6E" w:rsidP="002C06EC">
      <w:pPr>
        <w:pStyle w:val="libNormal"/>
        <w:rPr>
          <w:rtl/>
        </w:rPr>
      </w:pPr>
      <w:r w:rsidRPr="00FD13B2">
        <w:rPr>
          <w:rStyle w:val="libBold1Char"/>
          <w:rtl/>
        </w:rPr>
        <w:t>د ـ</w:t>
      </w:r>
      <w:r w:rsidRPr="00446258">
        <w:rPr>
          <w:rtl/>
        </w:rPr>
        <w:t xml:space="preserve">: إنه لا بد لنا من الإشارة هنا إلى أن أكثر ثورات العلويين، التي قامت ضد المأمون ـ قبل البيعة للرضا </w:t>
      </w:r>
      <w:r w:rsidR="002C06EC" w:rsidRPr="002C06EC">
        <w:rPr>
          <w:rStyle w:val="libAlaemChar"/>
          <w:rFonts w:eastAsiaTheme="minorHAnsi"/>
          <w:rtl/>
        </w:rPr>
        <w:t>عليه‌السلام</w:t>
      </w:r>
      <w:r w:rsidRPr="00446258">
        <w:rPr>
          <w:rtl/>
        </w:rPr>
        <w:t xml:space="preserve"> طبعاً ـ كانت من بني الحسن، وبالتحديد من أولئك الذين يتخذون نحلة الزيدية، فأراد المأمون أن يقف في وجههم، ويقضي عليهم، وعلى نحلتهم تلك نهائياً، وإلى الأبد، فأقدم على ما أقدم عليه من البيعة للرضا </w:t>
      </w:r>
      <w:r w:rsidR="002C06EC" w:rsidRPr="002C06EC">
        <w:rPr>
          <w:rStyle w:val="libAlaemChar"/>
          <w:rFonts w:eastAsiaTheme="minorHAnsi"/>
          <w:rtl/>
        </w:rPr>
        <w:t>عليه‌السلام</w:t>
      </w:r>
      <w:r w:rsidRPr="00446258">
        <w:rPr>
          <w:rtl/>
        </w:rPr>
        <w:t xml:space="preserve"> بولاية العهد.</w:t>
      </w:r>
    </w:p>
    <w:p w:rsidR="00621B6E" w:rsidRPr="00446258" w:rsidRDefault="00621B6E" w:rsidP="00446258">
      <w:pPr>
        <w:pStyle w:val="libNormal"/>
        <w:rPr>
          <w:rtl/>
        </w:rPr>
      </w:pPr>
      <w:r w:rsidRPr="00446258">
        <w:rPr>
          <w:rtl/>
        </w:rPr>
        <w:t>هذا.. وقد كانت نحلة الزيدية هذه ـ شائعة في تلك الفترة، وكانت تزداد قوة يوماً عن يوم، وكان للقائمين بها نفوذ واسع، وكلمة مسموعة، حتى إن المهدي قد استوزر يعقوب بن داوود، وهو زيدي، وآخاه، وفوضه جمع أمور الخلافة</w:t>
      </w:r>
      <w:r w:rsidRPr="006314DF">
        <w:rPr>
          <w:rStyle w:val="libFootnotenumChar"/>
          <w:rtl/>
        </w:rPr>
        <w:t>(1)</w:t>
      </w:r>
      <w:r w:rsidRPr="00446258">
        <w:rPr>
          <w:rtl/>
        </w:rPr>
        <w:t>.</w:t>
      </w:r>
    </w:p>
    <w:p w:rsidR="00621B6E" w:rsidRPr="00446258" w:rsidRDefault="00621B6E" w:rsidP="00446258">
      <w:pPr>
        <w:pStyle w:val="libNormal"/>
        <w:rPr>
          <w:rStyle w:val="libNormalChar"/>
          <w:rtl/>
        </w:rPr>
      </w:pPr>
      <w:r w:rsidRPr="00446258">
        <w:rPr>
          <w:rtl/>
        </w:rPr>
        <w:t>وعلى حد تعبير الشبراوي: (.. فولاه الوزارة، وصارت الأوامر كلها بيديه، واستقل يعقوب حتى حسده جميع أقرانه..)</w:t>
      </w:r>
      <w:r w:rsidRPr="006314DF">
        <w:rPr>
          <w:rStyle w:val="libFootnotenumChar"/>
          <w:rtl/>
        </w:rPr>
        <w:t>(2)</w:t>
      </w:r>
      <w:r w:rsidRPr="00446258">
        <w:rPr>
          <w:rStyle w:val="libNormalChar"/>
          <w:rtl/>
        </w:rPr>
        <w:t>.</w:t>
      </w:r>
    </w:p>
    <w:p w:rsidR="004D46A2" w:rsidRPr="004D46A2" w:rsidRDefault="004D46A2" w:rsidP="004D46A2">
      <w:pPr>
        <w:pStyle w:val="libLine"/>
        <w:rPr>
          <w:rtl/>
        </w:rPr>
      </w:pPr>
      <w:r w:rsidRPr="004D46A2">
        <w:rPr>
          <w:rtl/>
        </w:rPr>
        <w:t>____________</w:t>
      </w:r>
    </w:p>
    <w:p w:rsidR="00791444" w:rsidRDefault="00621B6E" w:rsidP="004D46A2">
      <w:pPr>
        <w:pStyle w:val="libFootnote0"/>
        <w:rPr>
          <w:rtl/>
        </w:rPr>
      </w:pPr>
      <w:r w:rsidRPr="007471B5">
        <w:rPr>
          <w:rtl/>
        </w:rPr>
        <w:t>(1) البداية والنهاية ج 10 / 147، وغيره من كتب التاريخ، فراجع فصل: مصدر الخطر على العباسيين</w:t>
      </w:r>
      <w:r w:rsidR="00791444">
        <w:rPr>
          <w:rFonts w:hint="cs"/>
          <w:rtl/>
        </w:rPr>
        <w:t>.</w:t>
      </w:r>
    </w:p>
    <w:p w:rsidR="00791444" w:rsidRDefault="00621B6E" w:rsidP="00791444">
      <w:pPr>
        <w:pStyle w:val="libFootnote0"/>
        <w:rPr>
          <w:rtl/>
        </w:rPr>
      </w:pPr>
      <w:r w:rsidRPr="007471B5">
        <w:rPr>
          <w:rtl/>
        </w:rPr>
        <w:t>(2) الإتحاف بحب الأشراف ص 112.</w:t>
      </w:r>
    </w:p>
    <w:p w:rsidR="00791444" w:rsidRDefault="00791444" w:rsidP="00BD40E5">
      <w:pPr>
        <w:pStyle w:val="libNormal"/>
        <w:rPr>
          <w:rtl/>
        </w:rPr>
      </w:pPr>
      <w:r>
        <w:rPr>
          <w:rtl/>
        </w:rPr>
        <w:br w:type="page"/>
      </w:r>
    </w:p>
    <w:p w:rsidR="00621B6E" w:rsidRPr="002A7BB3" w:rsidRDefault="00621B6E" w:rsidP="00F975E3">
      <w:pPr>
        <w:pStyle w:val="libNormal"/>
        <w:rPr>
          <w:rtl/>
        </w:rPr>
      </w:pPr>
      <w:r w:rsidRPr="002A7BB3">
        <w:rPr>
          <w:rtl/>
        </w:rPr>
        <w:lastRenderedPageBreak/>
        <w:t>بل كان: (لا ينفذ للمهدي كتاب إلى عامل، فيجوز، حتى يكتب يعقوب إلى أمينه وثقته بإنفاذه.)</w:t>
      </w:r>
      <w:r w:rsidRPr="006314DF">
        <w:rPr>
          <w:rStyle w:val="libFootnotenumChar"/>
          <w:rtl/>
        </w:rPr>
        <w:t>(1)</w:t>
      </w:r>
      <w:r w:rsidR="00791444">
        <w:rPr>
          <w:rtl/>
        </w:rPr>
        <w:t>.</w:t>
      </w:r>
    </w:p>
    <w:p w:rsidR="00621B6E" w:rsidRPr="008D08A8" w:rsidRDefault="00621B6E" w:rsidP="008D08A8">
      <w:pPr>
        <w:pStyle w:val="libNormal"/>
        <w:rPr>
          <w:rtl/>
        </w:rPr>
      </w:pPr>
      <w:r w:rsidRPr="008D08A8">
        <w:rPr>
          <w:rtl/>
        </w:rPr>
        <w:t>وقد بلغ من نفوذ يعقوب هذا.. أن قال فيه بشار بن برد أبياته المشهورة، التي قدمناها، والتي يقول فيها: (إن الخليفة يعقوب ابن داوود).</w:t>
      </w:r>
    </w:p>
    <w:p w:rsidR="00621B6E" w:rsidRPr="00446258" w:rsidRDefault="00621B6E" w:rsidP="00446258">
      <w:pPr>
        <w:pStyle w:val="libNormal"/>
        <w:rPr>
          <w:rtl/>
        </w:rPr>
      </w:pPr>
      <w:r w:rsidRPr="00446258">
        <w:rPr>
          <w:rtl/>
        </w:rPr>
        <w:t>وقد سعي بيعقوب هذا إلى المهدي: وقيل له: (.. إن الشرق والغرب في يد يعقوب، وأصحابه، وإنما يكفيه أن يكتب إليهم ؛ فيثوروا، في يوم واحد، فيأخذوا الدنيا)</w:t>
      </w:r>
      <w:r w:rsidRPr="006314DF">
        <w:rPr>
          <w:rStyle w:val="libFootnotenumChar"/>
          <w:rtl/>
        </w:rPr>
        <w:t>(2)</w:t>
      </w:r>
      <w:r w:rsidRPr="00446258">
        <w:rPr>
          <w:rtl/>
        </w:rPr>
        <w:t>.</w:t>
      </w:r>
    </w:p>
    <w:p w:rsidR="00621B6E" w:rsidRPr="00446258" w:rsidRDefault="00621B6E" w:rsidP="00446258">
      <w:pPr>
        <w:pStyle w:val="libNormal"/>
        <w:rPr>
          <w:rtl/>
        </w:rPr>
      </w:pPr>
      <w:r w:rsidRPr="00446258">
        <w:rPr>
          <w:rtl/>
        </w:rPr>
        <w:t>وذلك لأنه قد: (أرسل يعقوب هذا إلى الزيدية، وأتى بهم من كل أوب، وولاهم من أمور الخلافة في المشرق والمغرب كل جليل، وعمل نفيس، والدنيا كلها في يديه..)</w:t>
      </w:r>
      <w:r w:rsidRPr="006314DF">
        <w:rPr>
          <w:rStyle w:val="libFootnotenumChar"/>
          <w:rtl/>
        </w:rPr>
        <w:t>(3)</w:t>
      </w:r>
      <w:r w:rsidRPr="00446258">
        <w:rPr>
          <w:rtl/>
        </w:rPr>
        <w:t>.</w:t>
      </w:r>
    </w:p>
    <w:p w:rsidR="00621B6E" w:rsidRPr="00446258" w:rsidRDefault="00621B6E" w:rsidP="00446258">
      <w:pPr>
        <w:pStyle w:val="libNormal"/>
        <w:rPr>
          <w:rtl/>
        </w:rPr>
      </w:pPr>
      <w:r w:rsidRPr="00446258">
        <w:rPr>
          <w:rtl/>
        </w:rPr>
        <w:t>وإذا ما عرفنا أن معاوني يعقوب إنما كانوا هم: متفقهة الكوفة، والبصرة، وأهل الشام</w:t>
      </w:r>
      <w:r w:rsidRPr="006314DF">
        <w:rPr>
          <w:rStyle w:val="libFootnotenumChar"/>
          <w:rtl/>
        </w:rPr>
        <w:t>(4)</w:t>
      </w:r>
      <w:r w:rsidRPr="00446258">
        <w:rPr>
          <w:rtl/>
        </w:rPr>
        <w:t>.. فإننا نعرف أن الاتجاه الزيدي سوف يؤثر كثيراً، وكثيراً جداً على الثقافة العامة، والاتجاهات الفكرية في ذلك العصر ـ كما حدث ذلك فعلاً.. حتى لقد صرح ابن النديم بأن:</w:t>
      </w:r>
    </w:p>
    <w:p w:rsidR="00621B6E" w:rsidRPr="00446258" w:rsidRDefault="00621B6E" w:rsidP="00446258">
      <w:pPr>
        <w:pStyle w:val="libNormal"/>
        <w:rPr>
          <w:rStyle w:val="libNormalChar"/>
          <w:rtl/>
        </w:rPr>
      </w:pPr>
      <w:r w:rsidRPr="00446258">
        <w:rPr>
          <w:rtl/>
        </w:rPr>
        <w:t>(أكثر علماء المحدثين إلا قليلاً منهم، وكذلك قوم من الفقهاء، مثل: سفيان الثوري، وسفيان بن عيينة كانوا من الشيعة الزيدية.)</w:t>
      </w:r>
      <w:r w:rsidRPr="006314DF">
        <w:rPr>
          <w:rStyle w:val="libFootnotenumChar"/>
          <w:rtl/>
        </w:rPr>
        <w:t>(5)</w:t>
      </w:r>
      <w:r w:rsidRPr="00446258">
        <w:rPr>
          <w:rStyle w:val="libNormalChar"/>
          <w:rtl/>
        </w:rPr>
        <w:t xml:space="preserve"> وقد صرح المؤرخون أيضاً: بأن أصحاب الحديث جميعهم، قد </w:t>
      </w:r>
    </w:p>
    <w:p w:rsidR="004D46A2" w:rsidRPr="004D46A2" w:rsidRDefault="004D46A2" w:rsidP="004D46A2">
      <w:pPr>
        <w:pStyle w:val="libLine"/>
        <w:rPr>
          <w:rtl/>
        </w:rPr>
      </w:pPr>
      <w:r w:rsidRPr="004D46A2">
        <w:rPr>
          <w:rtl/>
        </w:rPr>
        <w:t>____________</w:t>
      </w:r>
    </w:p>
    <w:p w:rsidR="00791444" w:rsidRDefault="00621B6E" w:rsidP="004D46A2">
      <w:pPr>
        <w:pStyle w:val="libFootnote0"/>
        <w:rPr>
          <w:rtl/>
        </w:rPr>
      </w:pPr>
      <w:r w:rsidRPr="007471B5">
        <w:rPr>
          <w:rtl/>
        </w:rPr>
        <w:t>(1) الطبري ج 10 / 486، والكامل لابن الأثير ج 5 / 60، ومرآة الجنان ج 1 / 418</w:t>
      </w:r>
      <w:r w:rsidR="00791444">
        <w:rPr>
          <w:rFonts w:hint="cs"/>
          <w:rtl/>
        </w:rPr>
        <w:t>.</w:t>
      </w:r>
    </w:p>
    <w:p w:rsidR="00791444" w:rsidRDefault="00621B6E" w:rsidP="00791444">
      <w:pPr>
        <w:pStyle w:val="libFootnote0"/>
        <w:rPr>
          <w:rtl/>
        </w:rPr>
      </w:pPr>
      <w:r w:rsidRPr="007471B5">
        <w:rPr>
          <w:rtl/>
        </w:rPr>
        <w:t>(2) الكامل لابن الأثير ج 5 / 66، 67</w:t>
      </w:r>
      <w:r w:rsidR="00791444">
        <w:rPr>
          <w:rFonts w:hint="cs"/>
          <w:rtl/>
        </w:rPr>
        <w:t>.</w:t>
      </w:r>
    </w:p>
    <w:p w:rsidR="00791444" w:rsidRDefault="00621B6E" w:rsidP="00791444">
      <w:pPr>
        <w:pStyle w:val="libFootnote0"/>
        <w:rPr>
          <w:rtl/>
        </w:rPr>
      </w:pPr>
      <w:r w:rsidRPr="007471B5">
        <w:rPr>
          <w:rtl/>
        </w:rPr>
        <w:t>(3) الطبري ج 10 / 508، طبع ليدن، والوزراء والكتاب للجهشياري ص 158، والكامل لابن الأثير ج 5 / 66</w:t>
      </w:r>
      <w:r w:rsidR="00791444">
        <w:rPr>
          <w:rFonts w:hint="cs"/>
          <w:rtl/>
        </w:rPr>
        <w:t>.</w:t>
      </w:r>
    </w:p>
    <w:p w:rsidR="00621B6E" w:rsidRPr="007471B5" w:rsidRDefault="00621B6E" w:rsidP="00791444">
      <w:pPr>
        <w:pStyle w:val="libFootnote0"/>
        <w:rPr>
          <w:rtl/>
        </w:rPr>
      </w:pPr>
      <w:r w:rsidRPr="007471B5">
        <w:rPr>
          <w:rtl/>
        </w:rPr>
        <w:t>(4) الطبري، طبع ليدن ج 10 / 486.</w:t>
      </w:r>
    </w:p>
    <w:p w:rsidR="00791444" w:rsidRDefault="00621B6E" w:rsidP="007471B5">
      <w:pPr>
        <w:pStyle w:val="libFootnote0"/>
        <w:rPr>
          <w:rtl/>
        </w:rPr>
      </w:pPr>
      <w:r w:rsidRPr="007471B5">
        <w:rPr>
          <w:rtl/>
        </w:rPr>
        <w:t>(5) الفهرست لابن النديم ص 253.</w:t>
      </w:r>
    </w:p>
    <w:p w:rsidR="00791444" w:rsidRDefault="00791444" w:rsidP="00BD40E5">
      <w:pPr>
        <w:pStyle w:val="libNormal"/>
        <w:rPr>
          <w:rtl/>
        </w:rPr>
      </w:pPr>
      <w:r>
        <w:rPr>
          <w:rtl/>
        </w:rPr>
        <w:br w:type="page"/>
      </w:r>
    </w:p>
    <w:p w:rsidR="00621B6E" w:rsidRPr="002A7BB3" w:rsidRDefault="00621B6E" w:rsidP="00791444">
      <w:pPr>
        <w:pStyle w:val="libNormal0"/>
        <w:rPr>
          <w:rtl/>
        </w:rPr>
      </w:pPr>
      <w:r w:rsidRPr="002A7BB3">
        <w:rPr>
          <w:rtl/>
        </w:rPr>
        <w:lastRenderedPageBreak/>
        <w:t>خرجوا مع إبراهيم بن عبد الله بن الحسن، أو أفتوا بالخروج معه</w:t>
      </w:r>
      <w:r w:rsidRPr="006314DF">
        <w:rPr>
          <w:rStyle w:val="libFootnotenumChar"/>
          <w:rtl/>
        </w:rPr>
        <w:t>(1)</w:t>
      </w:r>
      <w:r w:rsidR="00791444">
        <w:rPr>
          <w:rtl/>
        </w:rPr>
        <w:t>.</w:t>
      </w:r>
    </w:p>
    <w:p w:rsidR="00621B6E" w:rsidRPr="008D08A8" w:rsidRDefault="00621B6E" w:rsidP="008D08A8">
      <w:pPr>
        <w:pStyle w:val="libNormal"/>
        <w:rPr>
          <w:rtl/>
        </w:rPr>
      </w:pPr>
      <w:r w:rsidRPr="008D08A8">
        <w:rPr>
          <w:rtl/>
        </w:rPr>
        <w:t xml:space="preserve">وعلى كل حال.. فإن ما يهمنا بيانه هنا: هو أن المأمون كان يريد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مقاتل الطالبيين ص 377، وغيرها من الصفحات، وغيرها من الكتب. ويرى بعض أهل التحقيق: أن المقصود هو جميع أصحاب الحديث في الكوفة. ولكن الظاهر أن المراد: الجميع مطلقاً، كما يظهر من مراجعة مقاتل الطالبيين وغيره.</w:t>
      </w:r>
    </w:p>
    <w:p w:rsidR="00621B6E" w:rsidRPr="007471B5" w:rsidRDefault="00621B6E" w:rsidP="002C06EC">
      <w:pPr>
        <w:pStyle w:val="libFootnote0"/>
        <w:rPr>
          <w:rtl/>
        </w:rPr>
      </w:pPr>
      <w:r w:rsidRPr="007471B5">
        <w:rPr>
          <w:rtl/>
        </w:rPr>
        <w:t xml:space="preserve">والأمر الذي تجدر الإشارة إليه هنا: هو أن فرقة من الزيدية، وفرقة من أصحاب الحديث، قد قالوا بالإمامة على النحو الذي يقول به الشيعة الإمامية، عندما جعل المأمون (الرضا) </w:t>
      </w:r>
      <w:r w:rsidR="002C06EC" w:rsidRPr="008930F0">
        <w:rPr>
          <w:rStyle w:val="libFootnoteAlaemChar"/>
          <w:rFonts w:eastAsiaTheme="minorHAnsi"/>
          <w:rtl/>
        </w:rPr>
        <w:t>عليه‌السلام</w:t>
      </w:r>
      <w:r w:rsidRPr="007471B5">
        <w:rPr>
          <w:rtl/>
        </w:rPr>
        <w:t xml:space="preserve"> ولياً لعهده. لكنهم بعد وفاة الرضا </w:t>
      </w:r>
      <w:r w:rsidR="002C06EC" w:rsidRPr="008930F0">
        <w:rPr>
          <w:rStyle w:val="libFootnoteAlaemChar"/>
          <w:rFonts w:eastAsiaTheme="minorHAnsi"/>
          <w:rtl/>
        </w:rPr>
        <w:t>عليه‌السلام</w:t>
      </w:r>
      <w:r w:rsidRPr="007471B5">
        <w:rPr>
          <w:rtl/>
        </w:rPr>
        <w:t xml:space="preserve"> رجعوا عن ذلك: قال النوبختي في فرق الشيعة ص 86:</w:t>
      </w:r>
    </w:p>
    <w:p w:rsidR="00621B6E" w:rsidRPr="007471B5" w:rsidRDefault="00621B6E" w:rsidP="002C06EC">
      <w:pPr>
        <w:pStyle w:val="libFootnote0"/>
        <w:rPr>
          <w:rtl/>
        </w:rPr>
      </w:pPr>
      <w:r w:rsidRPr="007471B5">
        <w:rPr>
          <w:rtl/>
        </w:rPr>
        <w:t xml:space="preserve">(.. وفرقة منهم تسمى (المحدثة) كانوا من أهل الإرجاء، وأصحاب الحديث، فدخلوا في القول بإمامة موسى بن جعفر، وبعده بإمامة علي بن موسى، وصاروا شيعة، رغبة في الدنيا وتصنعاً. فلما توفي علي بن موسى </w:t>
      </w:r>
      <w:r w:rsidR="002C06EC" w:rsidRPr="008930F0">
        <w:rPr>
          <w:rStyle w:val="libFootnoteAlaemChar"/>
          <w:rFonts w:eastAsiaTheme="minorHAnsi"/>
          <w:rtl/>
        </w:rPr>
        <w:t>عليه‌السلام</w:t>
      </w:r>
      <w:r w:rsidRPr="007471B5">
        <w:rPr>
          <w:rtl/>
        </w:rPr>
        <w:t xml:space="preserve"> رجعوا إلى ما كانوا عليه.</w:t>
      </w:r>
    </w:p>
    <w:p w:rsidR="00621B6E" w:rsidRPr="007471B5" w:rsidRDefault="00621B6E" w:rsidP="002C06EC">
      <w:pPr>
        <w:pStyle w:val="libFootnote0"/>
        <w:rPr>
          <w:rtl/>
        </w:rPr>
      </w:pPr>
      <w:r w:rsidRPr="007471B5">
        <w:rPr>
          <w:rtl/>
        </w:rPr>
        <w:t xml:space="preserve">وفرقة كانت من الزيدية الأقوياء، والبصراء، فدخلوا في إمامة علي بن موسى </w:t>
      </w:r>
      <w:r w:rsidR="002C06EC" w:rsidRPr="008930F0">
        <w:rPr>
          <w:rStyle w:val="libFootnoteAlaemChar"/>
          <w:rFonts w:eastAsiaTheme="minorHAnsi"/>
          <w:rtl/>
        </w:rPr>
        <w:t>عليه‌السلام</w:t>
      </w:r>
      <w:r w:rsidR="002C06EC" w:rsidRPr="007471B5">
        <w:rPr>
          <w:rtl/>
        </w:rPr>
        <w:t xml:space="preserve"> </w:t>
      </w:r>
      <w:r w:rsidRPr="007471B5">
        <w:rPr>
          <w:rtl/>
        </w:rPr>
        <w:t xml:space="preserve">، عندما أظهر المأمون فضله، وعقد بيعته، تصنعاً للدنيا، واستكانوا الناس بذلك دهراً. فلما توفي علي بن موسى </w:t>
      </w:r>
      <w:r w:rsidR="002C06EC" w:rsidRPr="008930F0">
        <w:rPr>
          <w:rStyle w:val="libFootnoteAlaemChar"/>
          <w:rFonts w:eastAsiaTheme="minorHAnsi"/>
          <w:rtl/>
        </w:rPr>
        <w:t>عليه‌السلام</w:t>
      </w:r>
      <w:r w:rsidRPr="007471B5">
        <w:rPr>
          <w:rtl/>
        </w:rPr>
        <w:t xml:space="preserve"> رجعوا إلى قومهم من الزيدية.) وقد تقدم قول الشيبي: إنه قد التف حول الرضا </w:t>
      </w:r>
      <w:r w:rsidR="002C06EC" w:rsidRPr="008930F0">
        <w:rPr>
          <w:rStyle w:val="libFootnoteAlaemChar"/>
          <w:rFonts w:eastAsiaTheme="minorHAnsi"/>
          <w:rtl/>
        </w:rPr>
        <w:t>عليه‌السلام</w:t>
      </w:r>
      <w:r w:rsidRPr="007471B5">
        <w:rPr>
          <w:rtl/>
        </w:rPr>
        <w:t xml:space="preserve"> (المرجئة، وأهل الحديث، والزيدية، ثم عادوا إلى مذاهبهم بعد موته..) وغير ذلك. والذي نريد أن نقوله هنا هو: أن (الإرجاء دين الملوك) على حد تعبير المأمون (على ما نقله عنه في ضحى الإسلام ج 3 / 326)، نقلاً عن طيفور في تاريخ بغداد.</w:t>
      </w:r>
    </w:p>
    <w:p w:rsidR="00621B6E" w:rsidRDefault="00621B6E" w:rsidP="007471B5">
      <w:pPr>
        <w:pStyle w:val="libFootnote0"/>
        <w:rPr>
          <w:rtl/>
        </w:rPr>
      </w:pPr>
      <w:r w:rsidRPr="007471B5">
        <w:rPr>
          <w:rtl/>
        </w:rPr>
        <w:t>وفي البداية والنهاية ج 10 / 276: أن المأمون قال للنضر بن شميل: ما الإرجاء؟. قال: (دين يوافق الملوك، يصيبون به من دنياهم، وينقصون به من دينهم) قال: صدقت الخ. وليراجع كتاب بغداد ص 51، وعمدة القول بالإرجاء (القديم) هو: المغالاة في الشيخين، والتوقف في الصهرين، فالإرجاء والتشيع، وخصوصاً القول بإمامة موسى بن جعفر، وولده علي الرضا على طرفي نقيض ومن هنا كانت المساجلة الشعرية بين المأمون المظهر لحب علي وولده، وابن شكلة المرجي، يقول المأمون معرضا بابن شكلة:</w:t>
      </w:r>
    </w:p>
    <w:tbl>
      <w:tblPr>
        <w:tblStyle w:val="TableGrid"/>
        <w:bidiVisual/>
        <w:tblW w:w="4679" w:type="pct"/>
        <w:tblInd w:w="384" w:type="dxa"/>
        <w:tblLook w:val="01E0"/>
      </w:tblPr>
      <w:tblGrid>
        <w:gridCol w:w="3864"/>
        <w:gridCol w:w="222"/>
        <w:gridCol w:w="3864"/>
      </w:tblGrid>
      <w:tr w:rsidR="008930F0" w:rsidTr="008930F0">
        <w:trPr>
          <w:trHeight w:val="350"/>
        </w:trPr>
        <w:tc>
          <w:tcPr>
            <w:tcW w:w="3864" w:type="dxa"/>
            <w:shd w:val="clear" w:color="auto" w:fill="auto"/>
          </w:tcPr>
          <w:p w:rsidR="008930F0" w:rsidRDefault="00965844" w:rsidP="00965844">
            <w:pPr>
              <w:pStyle w:val="libPoemFootnote"/>
            </w:pPr>
            <w:r w:rsidRPr="007471B5">
              <w:rPr>
                <w:rtl/>
              </w:rPr>
              <w:t>إذا</w:t>
            </w:r>
            <w:r>
              <w:rPr>
                <w:rFonts w:hint="cs"/>
                <w:rtl/>
              </w:rPr>
              <w:t xml:space="preserve"> </w:t>
            </w:r>
            <w:r w:rsidRPr="007471B5">
              <w:rPr>
                <w:rtl/>
              </w:rPr>
              <w:t>المرجي</w:t>
            </w:r>
            <w:r>
              <w:rPr>
                <w:rFonts w:hint="cs"/>
                <w:rtl/>
              </w:rPr>
              <w:t xml:space="preserve"> </w:t>
            </w:r>
            <w:r w:rsidRPr="007471B5">
              <w:rPr>
                <w:rtl/>
              </w:rPr>
              <w:t>سرك</w:t>
            </w:r>
            <w:r>
              <w:rPr>
                <w:rFonts w:hint="cs"/>
                <w:rtl/>
              </w:rPr>
              <w:t xml:space="preserve"> </w:t>
            </w:r>
            <w:r w:rsidRPr="007471B5">
              <w:rPr>
                <w:rtl/>
              </w:rPr>
              <w:t>أن</w:t>
            </w:r>
            <w:r>
              <w:rPr>
                <w:rFonts w:hint="cs"/>
                <w:rtl/>
              </w:rPr>
              <w:t xml:space="preserve"> </w:t>
            </w:r>
            <w:r w:rsidRPr="007471B5">
              <w:rPr>
                <w:rtl/>
              </w:rPr>
              <w:t>تراه</w:t>
            </w:r>
            <w:r w:rsidR="008930F0" w:rsidRPr="00725071">
              <w:rPr>
                <w:rStyle w:val="libPoemTiniChar0"/>
                <w:rtl/>
              </w:rPr>
              <w:br/>
              <w:t> </w:t>
            </w:r>
          </w:p>
        </w:tc>
        <w:tc>
          <w:tcPr>
            <w:tcW w:w="222" w:type="dxa"/>
            <w:shd w:val="clear" w:color="auto" w:fill="auto"/>
          </w:tcPr>
          <w:p w:rsidR="008930F0" w:rsidRDefault="008930F0" w:rsidP="00965844">
            <w:pPr>
              <w:pStyle w:val="libPoemFootnote"/>
              <w:rPr>
                <w:rtl/>
              </w:rPr>
            </w:pPr>
          </w:p>
        </w:tc>
        <w:tc>
          <w:tcPr>
            <w:tcW w:w="3864" w:type="dxa"/>
            <w:shd w:val="clear" w:color="auto" w:fill="auto"/>
          </w:tcPr>
          <w:p w:rsidR="008930F0" w:rsidRDefault="00965844" w:rsidP="00965844">
            <w:pPr>
              <w:pStyle w:val="libPoemFootnote"/>
            </w:pPr>
            <w:r w:rsidRPr="007471B5">
              <w:rPr>
                <w:rtl/>
              </w:rPr>
              <w:t>يموت</w:t>
            </w:r>
            <w:r>
              <w:rPr>
                <w:rFonts w:hint="cs"/>
                <w:rtl/>
              </w:rPr>
              <w:t xml:space="preserve"> </w:t>
            </w:r>
            <w:r w:rsidRPr="007471B5">
              <w:rPr>
                <w:rtl/>
              </w:rPr>
              <w:t>لحينه</w:t>
            </w:r>
            <w:r>
              <w:rPr>
                <w:rFonts w:hint="cs"/>
                <w:rtl/>
              </w:rPr>
              <w:t xml:space="preserve"> </w:t>
            </w:r>
            <w:r w:rsidRPr="007471B5">
              <w:rPr>
                <w:rtl/>
              </w:rPr>
              <w:t>من</w:t>
            </w:r>
            <w:r>
              <w:rPr>
                <w:rFonts w:hint="cs"/>
                <w:rtl/>
              </w:rPr>
              <w:t xml:space="preserve"> </w:t>
            </w:r>
            <w:r w:rsidRPr="007471B5">
              <w:rPr>
                <w:rtl/>
              </w:rPr>
              <w:t>قبل</w:t>
            </w:r>
            <w:r>
              <w:rPr>
                <w:rFonts w:hint="cs"/>
                <w:rtl/>
              </w:rPr>
              <w:t xml:space="preserve"> </w:t>
            </w:r>
            <w:r w:rsidRPr="007471B5">
              <w:rPr>
                <w:rtl/>
              </w:rPr>
              <w:t>موته</w:t>
            </w:r>
            <w:r w:rsidR="008930F0" w:rsidRPr="00725071">
              <w:rPr>
                <w:rStyle w:val="libPoemTiniChar0"/>
                <w:rtl/>
              </w:rPr>
              <w:br/>
              <w:t> </w:t>
            </w:r>
          </w:p>
        </w:tc>
      </w:tr>
      <w:tr w:rsidR="008930F0" w:rsidTr="008930F0">
        <w:tblPrEx>
          <w:tblLook w:val="04A0"/>
        </w:tblPrEx>
        <w:trPr>
          <w:trHeight w:val="350"/>
        </w:trPr>
        <w:tc>
          <w:tcPr>
            <w:tcW w:w="3864" w:type="dxa"/>
          </w:tcPr>
          <w:p w:rsidR="008930F0" w:rsidRDefault="00965844" w:rsidP="00965844">
            <w:pPr>
              <w:pStyle w:val="libPoemFootnote"/>
            </w:pPr>
            <w:r w:rsidRPr="007471B5">
              <w:rPr>
                <w:rtl/>
              </w:rPr>
              <w:t>فـجدد</w:t>
            </w:r>
            <w:r>
              <w:rPr>
                <w:rFonts w:hint="cs"/>
                <w:rtl/>
              </w:rPr>
              <w:t xml:space="preserve"> </w:t>
            </w:r>
            <w:r w:rsidRPr="007471B5">
              <w:rPr>
                <w:rtl/>
              </w:rPr>
              <w:t>عـنده</w:t>
            </w:r>
            <w:r>
              <w:rPr>
                <w:rFonts w:hint="cs"/>
                <w:rtl/>
              </w:rPr>
              <w:t xml:space="preserve"> </w:t>
            </w:r>
            <w:r w:rsidRPr="007471B5">
              <w:rPr>
                <w:rtl/>
              </w:rPr>
              <w:t>ذكرى</w:t>
            </w:r>
            <w:r>
              <w:rPr>
                <w:rFonts w:hint="cs"/>
                <w:rtl/>
              </w:rPr>
              <w:t xml:space="preserve"> </w:t>
            </w:r>
            <w:r w:rsidRPr="007471B5">
              <w:rPr>
                <w:rtl/>
              </w:rPr>
              <w:t>علي</w:t>
            </w:r>
            <w:r w:rsidR="008930F0" w:rsidRPr="00725071">
              <w:rPr>
                <w:rStyle w:val="libPoemTiniChar0"/>
                <w:rtl/>
              </w:rPr>
              <w:br/>
              <w:t> </w:t>
            </w:r>
          </w:p>
        </w:tc>
        <w:tc>
          <w:tcPr>
            <w:tcW w:w="222" w:type="dxa"/>
          </w:tcPr>
          <w:p w:rsidR="008930F0" w:rsidRDefault="008930F0" w:rsidP="00965844">
            <w:pPr>
              <w:pStyle w:val="libPoemFootnote"/>
              <w:rPr>
                <w:rtl/>
              </w:rPr>
            </w:pPr>
          </w:p>
        </w:tc>
        <w:tc>
          <w:tcPr>
            <w:tcW w:w="3864" w:type="dxa"/>
          </w:tcPr>
          <w:p w:rsidR="008930F0" w:rsidRDefault="00965844" w:rsidP="00965844">
            <w:pPr>
              <w:pStyle w:val="libPoemFootnote"/>
            </w:pPr>
            <w:r w:rsidRPr="007471B5">
              <w:rPr>
                <w:rtl/>
              </w:rPr>
              <w:t>وصل</w:t>
            </w:r>
            <w:r>
              <w:rPr>
                <w:rFonts w:hint="cs"/>
                <w:rtl/>
              </w:rPr>
              <w:t xml:space="preserve"> </w:t>
            </w:r>
            <w:r w:rsidRPr="007471B5">
              <w:rPr>
                <w:rtl/>
              </w:rPr>
              <w:t>على</w:t>
            </w:r>
            <w:r>
              <w:rPr>
                <w:rFonts w:hint="cs"/>
                <w:rtl/>
              </w:rPr>
              <w:t xml:space="preserve"> </w:t>
            </w:r>
            <w:r w:rsidRPr="007471B5">
              <w:rPr>
                <w:rtl/>
              </w:rPr>
              <w:t>النبي</w:t>
            </w:r>
            <w:r>
              <w:rPr>
                <w:rFonts w:hint="cs"/>
                <w:rtl/>
              </w:rPr>
              <w:t xml:space="preserve"> </w:t>
            </w:r>
            <w:r w:rsidRPr="007471B5">
              <w:rPr>
                <w:rtl/>
              </w:rPr>
              <w:t>وآل</w:t>
            </w:r>
            <w:r>
              <w:rPr>
                <w:rFonts w:hint="cs"/>
                <w:rtl/>
              </w:rPr>
              <w:t xml:space="preserve"> </w:t>
            </w:r>
            <w:r w:rsidRPr="007471B5">
              <w:rPr>
                <w:rtl/>
              </w:rPr>
              <w:t>بيته</w:t>
            </w:r>
            <w:r w:rsidR="008930F0" w:rsidRPr="00725071">
              <w:rPr>
                <w:rStyle w:val="libPoemTiniChar0"/>
                <w:rtl/>
              </w:rPr>
              <w:br/>
              <w:t> </w:t>
            </w:r>
          </w:p>
        </w:tc>
      </w:tr>
    </w:tbl>
    <w:p w:rsidR="00791444" w:rsidRDefault="00621B6E" w:rsidP="007471B5">
      <w:pPr>
        <w:pStyle w:val="libFootnote0"/>
        <w:rPr>
          <w:rtl/>
        </w:rPr>
      </w:pPr>
      <w:r w:rsidRPr="007471B5">
        <w:rPr>
          <w:rtl/>
        </w:rPr>
        <w:t>أما ابن شكلة فيقول معرضاً بالمأمون:</w:t>
      </w:r>
    </w:p>
    <w:tbl>
      <w:tblPr>
        <w:tblStyle w:val="TableGrid"/>
        <w:bidiVisual/>
        <w:tblW w:w="4679" w:type="pct"/>
        <w:tblInd w:w="384" w:type="dxa"/>
        <w:tblLook w:val="01E0"/>
      </w:tblPr>
      <w:tblGrid>
        <w:gridCol w:w="3864"/>
        <w:gridCol w:w="222"/>
        <w:gridCol w:w="3864"/>
      </w:tblGrid>
      <w:tr w:rsidR="008930F0" w:rsidTr="008930F0">
        <w:trPr>
          <w:trHeight w:val="350"/>
        </w:trPr>
        <w:tc>
          <w:tcPr>
            <w:tcW w:w="3864" w:type="dxa"/>
            <w:shd w:val="clear" w:color="auto" w:fill="auto"/>
          </w:tcPr>
          <w:p w:rsidR="008930F0" w:rsidRDefault="00965844" w:rsidP="00965844">
            <w:pPr>
              <w:pStyle w:val="libPoemFootnote"/>
            </w:pPr>
            <w:r w:rsidRPr="007471B5">
              <w:rPr>
                <w:rtl/>
              </w:rPr>
              <w:t>إذا</w:t>
            </w:r>
            <w:r>
              <w:rPr>
                <w:rFonts w:hint="cs"/>
                <w:rtl/>
              </w:rPr>
              <w:t xml:space="preserve"> </w:t>
            </w:r>
            <w:r w:rsidRPr="007471B5">
              <w:rPr>
                <w:rtl/>
              </w:rPr>
              <w:t>الشيعي</w:t>
            </w:r>
            <w:r>
              <w:rPr>
                <w:rFonts w:hint="cs"/>
                <w:rtl/>
              </w:rPr>
              <w:t xml:space="preserve"> </w:t>
            </w:r>
            <w:r w:rsidRPr="007471B5">
              <w:rPr>
                <w:rtl/>
              </w:rPr>
              <w:t>جمجم</w:t>
            </w:r>
            <w:r>
              <w:rPr>
                <w:rFonts w:hint="cs"/>
                <w:rtl/>
              </w:rPr>
              <w:t xml:space="preserve"> </w:t>
            </w:r>
            <w:r w:rsidRPr="007471B5">
              <w:rPr>
                <w:rtl/>
              </w:rPr>
              <w:t>في</w:t>
            </w:r>
            <w:r>
              <w:rPr>
                <w:rFonts w:hint="cs"/>
                <w:rtl/>
              </w:rPr>
              <w:t xml:space="preserve"> </w:t>
            </w:r>
            <w:r w:rsidRPr="007471B5">
              <w:rPr>
                <w:rtl/>
              </w:rPr>
              <w:t>مقال</w:t>
            </w:r>
            <w:r w:rsidR="008930F0" w:rsidRPr="00725071">
              <w:rPr>
                <w:rStyle w:val="libPoemTiniChar0"/>
                <w:rtl/>
              </w:rPr>
              <w:br/>
              <w:t> </w:t>
            </w:r>
          </w:p>
        </w:tc>
        <w:tc>
          <w:tcPr>
            <w:tcW w:w="222" w:type="dxa"/>
            <w:shd w:val="clear" w:color="auto" w:fill="auto"/>
          </w:tcPr>
          <w:p w:rsidR="008930F0" w:rsidRDefault="008930F0" w:rsidP="00965844">
            <w:pPr>
              <w:pStyle w:val="libPoemFootnote"/>
              <w:rPr>
                <w:rtl/>
              </w:rPr>
            </w:pPr>
          </w:p>
        </w:tc>
        <w:tc>
          <w:tcPr>
            <w:tcW w:w="3864" w:type="dxa"/>
            <w:shd w:val="clear" w:color="auto" w:fill="auto"/>
          </w:tcPr>
          <w:p w:rsidR="008930F0" w:rsidRDefault="00965844" w:rsidP="00965844">
            <w:pPr>
              <w:pStyle w:val="libPoemFootnote"/>
            </w:pPr>
            <w:r w:rsidRPr="007471B5">
              <w:rPr>
                <w:rtl/>
              </w:rPr>
              <w:t>فسرك</w:t>
            </w:r>
            <w:r>
              <w:rPr>
                <w:rFonts w:hint="cs"/>
                <w:rtl/>
              </w:rPr>
              <w:t xml:space="preserve"> </w:t>
            </w:r>
            <w:r w:rsidRPr="007471B5">
              <w:rPr>
                <w:rtl/>
              </w:rPr>
              <w:t>أن</w:t>
            </w:r>
            <w:r>
              <w:rPr>
                <w:rFonts w:hint="cs"/>
                <w:rtl/>
              </w:rPr>
              <w:t xml:space="preserve"> </w:t>
            </w:r>
            <w:r w:rsidRPr="007471B5">
              <w:rPr>
                <w:rtl/>
              </w:rPr>
              <w:t>يبوح</w:t>
            </w:r>
            <w:r>
              <w:rPr>
                <w:rFonts w:hint="cs"/>
                <w:rtl/>
              </w:rPr>
              <w:t xml:space="preserve"> </w:t>
            </w:r>
            <w:r w:rsidRPr="007471B5">
              <w:rPr>
                <w:rtl/>
              </w:rPr>
              <w:t>بذات</w:t>
            </w:r>
            <w:r>
              <w:rPr>
                <w:rFonts w:hint="cs"/>
                <w:rtl/>
              </w:rPr>
              <w:t xml:space="preserve"> </w:t>
            </w:r>
            <w:r w:rsidRPr="007471B5">
              <w:rPr>
                <w:rtl/>
              </w:rPr>
              <w:t>نفسه</w:t>
            </w:r>
            <w:r w:rsidR="008930F0" w:rsidRPr="00725071">
              <w:rPr>
                <w:rStyle w:val="libPoemTiniChar0"/>
                <w:rtl/>
              </w:rPr>
              <w:br/>
              <w:t> </w:t>
            </w:r>
          </w:p>
        </w:tc>
      </w:tr>
      <w:tr w:rsidR="008930F0" w:rsidTr="008930F0">
        <w:tblPrEx>
          <w:tblLook w:val="04A0"/>
        </w:tblPrEx>
        <w:trPr>
          <w:trHeight w:val="350"/>
        </w:trPr>
        <w:tc>
          <w:tcPr>
            <w:tcW w:w="3864" w:type="dxa"/>
          </w:tcPr>
          <w:p w:rsidR="008930F0" w:rsidRDefault="00965844" w:rsidP="00965844">
            <w:pPr>
              <w:pStyle w:val="libPoemFootnote"/>
            </w:pPr>
            <w:r w:rsidRPr="007471B5">
              <w:rPr>
                <w:rtl/>
              </w:rPr>
              <w:t>فصل</w:t>
            </w:r>
            <w:r>
              <w:rPr>
                <w:rFonts w:hint="cs"/>
                <w:rtl/>
              </w:rPr>
              <w:t xml:space="preserve"> </w:t>
            </w:r>
            <w:r w:rsidRPr="007471B5">
              <w:rPr>
                <w:rtl/>
              </w:rPr>
              <w:t>على</w:t>
            </w:r>
            <w:r>
              <w:rPr>
                <w:rFonts w:hint="cs"/>
                <w:rtl/>
              </w:rPr>
              <w:t xml:space="preserve"> </w:t>
            </w:r>
            <w:r w:rsidRPr="007471B5">
              <w:rPr>
                <w:rtl/>
              </w:rPr>
              <w:t>النبي</w:t>
            </w:r>
            <w:r>
              <w:rPr>
                <w:rFonts w:hint="cs"/>
                <w:rtl/>
              </w:rPr>
              <w:t xml:space="preserve"> </w:t>
            </w:r>
            <w:r w:rsidRPr="007471B5">
              <w:rPr>
                <w:rtl/>
              </w:rPr>
              <w:t>وصاحبيه</w:t>
            </w:r>
            <w:r w:rsidR="008930F0" w:rsidRPr="00725071">
              <w:rPr>
                <w:rStyle w:val="libPoemTiniChar0"/>
                <w:rtl/>
              </w:rPr>
              <w:br/>
              <w:t> </w:t>
            </w:r>
          </w:p>
        </w:tc>
        <w:tc>
          <w:tcPr>
            <w:tcW w:w="222" w:type="dxa"/>
          </w:tcPr>
          <w:p w:rsidR="008930F0" w:rsidRDefault="008930F0" w:rsidP="00965844">
            <w:pPr>
              <w:pStyle w:val="libPoemFootnote"/>
              <w:rPr>
                <w:rtl/>
              </w:rPr>
            </w:pPr>
          </w:p>
        </w:tc>
        <w:tc>
          <w:tcPr>
            <w:tcW w:w="3864" w:type="dxa"/>
          </w:tcPr>
          <w:p w:rsidR="008930F0" w:rsidRDefault="00965844" w:rsidP="00965844">
            <w:pPr>
              <w:pStyle w:val="libPoemFootnote"/>
            </w:pPr>
            <w:r w:rsidRPr="007471B5">
              <w:rPr>
                <w:rtl/>
              </w:rPr>
              <w:t>وزيـريه</w:t>
            </w:r>
            <w:r>
              <w:rPr>
                <w:rFonts w:hint="cs"/>
                <w:rtl/>
              </w:rPr>
              <w:t xml:space="preserve"> </w:t>
            </w:r>
            <w:r w:rsidRPr="007471B5">
              <w:rPr>
                <w:rtl/>
              </w:rPr>
              <w:t>وجاريه</w:t>
            </w:r>
            <w:r>
              <w:rPr>
                <w:rFonts w:hint="cs"/>
                <w:rtl/>
              </w:rPr>
              <w:t xml:space="preserve"> </w:t>
            </w:r>
            <w:r w:rsidRPr="007471B5">
              <w:rPr>
                <w:rtl/>
              </w:rPr>
              <w:t>برمسه</w:t>
            </w:r>
            <w:r w:rsidR="008930F0" w:rsidRPr="00725071">
              <w:rPr>
                <w:rStyle w:val="libPoemTiniChar0"/>
                <w:rtl/>
              </w:rPr>
              <w:br/>
              <w:t> </w:t>
            </w:r>
          </w:p>
        </w:tc>
      </w:tr>
    </w:tbl>
    <w:p w:rsidR="00791444" w:rsidRDefault="00791444" w:rsidP="00BD40E5">
      <w:pPr>
        <w:pStyle w:val="libNormal"/>
        <w:rPr>
          <w:rtl/>
        </w:rPr>
      </w:pPr>
      <w:r>
        <w:rPr>
          <w:rtl/>
        </w:rPr>
        <w:br w:type="page"/>
      </w:r>
    </w:p>
    <w:p w:rsidR="00621B6E" w:rsidRPr="007471B5" w:rsidRDefault="00791444" w:rsidP="008075EE">
      <w:pPr>
        <w:pStyle w:val="libFootnote0"/>
        <w:rPr>
          <w:rtl/>
        </w:rPr>
      </w:pPr>
      <w:r>
        <w:rPr>
          <w:rFonts w:hint="cs"/>
          <w:rtl/>
        </w:rPr>
        <w:lastRenderedPageBreak/>
        <w:t xml:space="preserve">= </w:t>
      </w:r>
      <w:r w:rsidR="00621B6E" w:rsidRPr="007471B5">
        <w:rPr>
          <w:rtl/>
        </w:rPr>
        <w:t xml:space="preserve">راجع: مروج الذهب ج 3 / 417، والكنى والألقاب ج 1 / 331، وبعد هذا. فإنه لمن غرائب الأمور حقاً، الانتقال دفعة واحدة من القول بالإرجاء إلى التشيع، بل إلى الرفض (وهو الغلو في التشيع حسب مصطلحهم، والذي يتمثل بالقول بإمامة الأئمة الاثني عشر </w:t>
      </w:r>
      <w:r w:rsidR="008075EE" w:rsidRPr="008930F0">
        <w:rPr>
          <w:rStyle w:val="libFootnoteAlaemChar"/>
          <w:rFonts w:eastAsiaTheme="minorHAnsi"/>
          <w:rtl/>
        </w:rPr>
        <w:t>عليهم‌السلام</w:t>
      </w:r>
      <w:r w:rsidR="00621B6E" w:rsidRPr="007471B5">
        <w:rPr>
          <w:rtl/>
        </w:rPr>
        <w:t xml:space="preserve">) وأغرب من ذلك العودة إلى الإرجاء بعد موت علي الرضا </w:t>
      </w:r>
      <w:r w:rsidR="002C06EC" w:rsidRPr="008930F0">
        <w:rPr>
          <w:rStyle w:val="libFootnoteAlaemChar"/>
          <w:rFonts w:eastAsiaTheme="minorHAnsi"/>
          <w:rtl/>
        </w:rPr>
        <w:t>عليه‌السلام</w:t>
      </w:r>
      <w:r w:rsidR="00621B6E" w:rsidRPr="007471B5">
        <w:rPr>
          <w:rtl/>
        </w:rPr>
        <w:t>.</w:t>
      </w:r>
    </w:p>
    <w:p w:rsidR="00621B6E" w:rsidRPr="007471B5" w:rsidRDefault="00621B6E" w:rsidP="007471B5">
      <w:pPr>
        <w:pStyle w:val="libFootnote0"/>
        <w:rPr>
          <w:rtl/>
        </w:rPr>
      </w:pPr>
      <w:r w:rsidRPr="007471B5">
        <w:rPr>
          <w:rtl/>
        </w:rPr>
        <w:t>وهذا إن دل على شيء، فإنما يدل على مدى تأثير السياسة والمال في هؤلاء الذين أخذوا على عاتقهم ـ بادعائهم ـ مسؤولية الحفاظ على الدين والذود عن العقيدة، فإنهم كانوا في غاية الانحطاط الديني، يتلونون ـ طمعاً بالمال والشهرة ـ ألواناً، حتى إن ذلك يحملهم على القول بعقيدة، ثم القول بضدها، ثم الرجوع إلى المقالة الأولى، إذا رأوا أن الحاكم يرغب في ذلك، ويميل إليه، ولهذا أسموا بـ‍ (الحشوية) يعني: أتباع وحشو الملوك، وأذناب كل من غلب، ويقال لهم أيضاً (وهم في الحقيقة أهل الحديث): (الحشوية، والنابتة، والغثاء، والغثر) على ما في كتاب: تأويل مختلف الحديث لابن قتيبة ص 80.</w:t>
      </w:r>
    </w:p>
    <w:p w:rsidR="00621B6E" w:rsidRPr="007471B5" w:rsidRDefault="00621B6E" w:rsidP="007471B5">
      <w:pPr>
        <w:pStyle w:val="libFootnote0"/>
        <w:rPr>
          <w:rtl/>
        </w:rPr>
      </w:pPr>
      <w:r w:rsidRPr="007471B5">
        <w:rPr>
          <w:rtl/>
        </w:rPr>
        <w:t>وراجع أيضاً فرق الشيعة، ورسالة الجاحظ في بني أمية، وغير ذلك.</w:t>
      </w:r>
    </w:p>
    <w:p w:rsidR="00621B6E" w:rsidRDefault="00621B6E" w:rsidP="007471B5">
      <w:pPr>
        <w:pStyle w:val="libFootnote0"/>
        <w:rPr>
          <w:rtl/>
        </w:rPr>
      </w:pPr>
      <w:r w:rsidRPr="007471B5">
        <w:rPr>
          <w:rtl/>
        </w:rPr>
        <w:t>بل لقد أطلق عليهم المأمون نفسه لفظ (الحشوية) في مناقشته المشهورة للفقهاء والعلماء المذكور في العقد الفريد والبحار، وعيون أخبار الرضا وغير ذلك. وقال عنهم الزمخشري في مقام استعراضه للمذاهب والنحل، ومعتنقيها:</w:t>
      </w:r>
    </w:p>
    <w:tbl>
      <w:tblPr>
        <w:tblStyle w:val="TableGrid"/>
        <w:bidiVisual/>
        <w:tblW w:w="4562" w:type="pct"/>
        <w:tblInd w:w="384" w:type="dxa"/>
        <w:tblLook w:val="01E0"/>
      </w:tblPr>
      <w:tblGrid>
        <w:gridCol w:w="3758"/>
        <w:gridCol w:w="276"/>
        <w:gridCol w:w="3717"/>
      </w:tblGrid>
      <w:tr w:rsidR="008930F0" w:rsidTr="0025395A">
        <w:trPr>
          <w:trHeight w:val="350"/>
        </w:trPr>
        <w:tc>
          <w:tcPr>
            <w:tcW w:w="3920" w:type="dxa"/>
            <w:shd w:val="clear" w:color="auto" w:fill="auto"/>
          </w:tcPr>
          <w:p w:rsidR="008930F0" w:rsidRDefault="008930F0" w:rsidP="008930F0">
            <w:pPr>
              <w:pStyle w:val="libPoemFootnote"/>
            </w:pPr>
            <w:r w:rsidRPr="007471B5">
              <w:rPr>
                <w:rtl/>
              </w:rPr>
              <w:t>وإن</w:t>
            </w:r>
            <w:r>
              <w:rPr>
                <w:rFonts w:hint="cs"/>
                <w:rtl/>
              </w:rPr>
              <w:t xml:space="preserve"> </w:t>
            </w:r>
            <w:r w:rsidRPr="007471B5">
              <w:rPr>
                <w:rtl/>
              </w:rPr>
              <w:t>قلت</w:t>
            </w:r>
            <w:r>
              <w:rPr>
                <w:rFonts w:hint="cs"/>
                <w:rtl/>
              </w:rPr>
              <w:t xml:space="preserve"> </w:t>
            </w:r>
            <w:r w:rsidRPr="007471B5">
              <w:rPr>
                <w:rtl/>
              </w:rPr>
              <w:t>من</w:t>
            </w:r>
            <w:r>
              <w:rPr>
                <w:rFonts w:hint="cs"/>
                <w:rtl/>
              </w:rPr>
              <w:t xml:space="preserve"> </w:t>
            </w:r>
            <w:r w:rsidRPr="007471B5">
              <w:rPr>
                <w:rtl/>
              </w:rPr>
              <w:t>أهل</w:t>
            </w:r>
            <w:r>
              <w:rPr>
                <w:rFonts w:hint="cs"/>
                <w:rtl/>
              </w:rPr>
              <w:t xml:space="preserve"> </w:t>
            </w:r>
            <w:r w:rsidRPr="007471B5">
              <w:rPr>
                <w:rtl/>
              </w:rPr>
              <w:t>الحديث</w:t>
            </w:r>
            <w:r>
              <w:rPr>
                <w:rFonts w:hint="cs"/>
                <w:rtl/>
              </w:rPr>
              <w:t xml:space="preserve"> </w:t>
            </w:r>
            <w:r w:rsidRPr="007471B5">
              <w:rPr>
                <w:rtl/>
              </w:rPr>
              <w:t>وحزبه</w:t>
            </w:r>
            <w:r w:rsidRPr="00725071">
              <w:rPr>
                <w:rStyle w:val="libPoemTiniChar0"/>
                <w:rtl/>
              </w:rPr>
              <w:br/>
              <w:t> </w:t>
            </w:r>
          </w:p>
        </w:tc>
        <w:tc>
          <w:tcPr>
            <w:tcW w:w="279" w:type="dxa"/>
            <w:shd w:val="clear" w:color="auto" w:fill="auto"/>
          </w:tcPr>
          <w:p w:rsidR="008930F0" w:rsidRDefault="008930F0" w:rsidP="008930F0">
            <w:pPr>
              <w:pStyle w:val="libPoemFootnote"/>
              <w:rPr>
                <w:rtl/>
              </w:rPr>
            </w:pPr>
          </w:p>
        </w:tc>
        <w:tc>
          <w:tcPr>
            <w:tcW w:w="3881" w:type="dxa"/>
            <w:shd w:val="clear" w:color="auto" w:fill="auto"/>
          </w:tcPr>
          <w:p w:rsidR="008930F0" w:rsidRDefault="008930F0" w:rsidP="008930F0">
            <w:pPr>
              <w:pStyle w:val="libPoemFootnote"/>
            </w:pPr>
            <w:r w:rsidRPr="007471B5">
              <w:rPr>
                <w:rtl/>
              </w:rPr>
              <w:t>يـقولون</w:t>
            </w:r>
            <w:r>
              <w:rPr>
                <w:rFonts w:hint="cs"/>
                <w:rtl/>
              </w:rPr>
              <w:t xml:space="preserve"> </w:t>
            </w:r>
            <w:r w:rsidRPr="007471B5">
              <w:rPr>
                <w:rtl/>
              </w:rPr>
              <w:t>تيس</w:t>
            </w:r>
            <w:r>
              <w:rPr>
                <w:rFonts w:hint="cs"/>
                <w:rtl/>
              </w:rPr>
              <w:t xml:space="preserve"> </w:t>
            </w:r>
            <w:r w:rsidRPr="007471B5">
              <w:rPr>
                <w:rtl/>
              </w:rPr>
              <w:t>ليس</w:t>
            </w:r>
            <w:r>
              <w:rPr>
                <w:rFonts w:hint="cs"/>
                <w:rtl/>
              </w:rPr>
              <w:t xml:space="preserve"> </w:t>
            </w:r>
            <w:r w:rsidRPr="007471B5">
              <w:rPr>
                <w:rtl/>
              </w:rPr>
              <w:t>يدري</w:t>
            </w:r>
            <w:r>
              <w:rPr>
                <w:rFonts w:hint="cs"/>
                <w:rtl/>
              </w:rPr>
              <w:t xml:space="preserve"> </w:t>
            </w:r>
            <w:r w:rsidRPr="007471B5">
              <w:rPr>
                <w:rtl/>
              </w:rPr>
              <w:t>ويفهم</w:t>
            </w:r>
            <w:r w:rsidRPr="00725071">
              <w:rPr>
                <w:rStyle w:val="libPoemTiniChar0"/>
                <w:rtl/>
              </w:rPr>
              <w:br/>
              <w:t> </w:t>
            </w:r>
          </w:p>
        </w:tc>
      </w:tr>
    </w:tbl>
    <w:p w:rsidR="00621B6E" w:rsidRPr="007471B5" w:rsidRDefault="00621B6E" w:rsidP="007471B5">
      <w:pPr>
        <w:pStyle w:val="libFootnote0"/>
        <w:rPr>
          <w:rtl/>
        </w:rPr>
      </w:pPr>
      <w:r w:rsidRPr="007471B5">
        <w:rPr>
          <w:rtl/>
        </w:rPr>
        <w:t>ويقابل كلمة (الحشوية) كلمة (الرافضة) التي شاع إطلاقها على الشيعة الإمامية.</w:t>
      </w:r>
    </w:p>
    <w:p w:rsidR="00621B6E" w:rsidRPr="007471B5" w:rsidRDefault="00621B6E" w:rsidP="007471B5">
      <w:pPr>
        <w:pStyle w:val="libFootnote0"/>
        <w:rPr>
          <w:rtl/>
        </w:rPr>
      </w:pPr>
      <w:r w:rsidRPr="007471B5">
        <w:rPr>
          <w:rtl/>
        </w:rPr>
        <w:t>ومعناها في الأصل: جند تركوا قائدهم. فحيث إن الشيعة لم يكونوا قائلين بإمامة أولئك المتغلبين، سموهم ب‍ـ (الرافضة) ولذا جاء في تاريخ اليعقوبي ج 2 ص 161: أن معاوية كتب إلى عمرو بن العاص:</w:t>
      </w:r>
    </w:p>
    <w:p w:rsidR="00FB51B0" w:rsidRDefault="00791444" w:rsidP="007471B5">
      <w:pPr>
        <w:pStyle w:val="libFootnote0"/>
        <w:rPr>
          <w:rtl/>
        </w:rPr>
      </w:pPr>
      <w:r w:rsidRPr="007471B5">
        <w:rPr>
          <w:rtl/>
        </w:rPr>
        <w:t xml:space="preserve"> </w:t>
      </w:r>
      <w:r w:rsidR="00621B6E" w:rsidRPr="007471B5">
        <w:rPr>
          <w:rtl/>
        </w:rPr>
        <w:t>(أما بعد. فإنه قد كان من أمر علي وطلحة والزبير ما قد بلغك، فقد سقط إلينا مروان في رافضة أهل البصرة الخ..). ومثل ذلك ما في وقعة صفين لنصر بن مزاحم ص 34، فالمراد بكلمة رافضة هنا هو ذلك المعنى اللغوي الذي أشرنا إليه، فسمي الشيعة بالرافضة، لأنهم ـ كما قلنا ـ رفضوا الانقياد لأولئك الحكام المتغلبين.</w:t>
      </w:r>
    </w:p>
    <w:p w:rsidR="00FB51B0" w:rsidRDefault="00FB51B0" w:rsidP="00BD40E5">
      <w:pPr>
        <w:pStyle w:val="libNormal"/>
        <w:rPr>
          <w:rtl/>
        </w:rPr>
      </w:pPr>
      <w:r>
        <w:rPr>
          <w:rtl/>
        </w:rPr>
        <w:br w:type="page"/>
      </w:r>
    </w:p>
    <w:p w:rsidR="00621B6E" w:rsidRDefault="00FB51B0" w:rsidP="007471B5">
      <w:pPr>
        <w:pStyle w:val="libFootnote0"/>
        <w:rPr>
          <w:rtl/>
        </w:rPr>
      </w:pPr>
      <w:r>
        <w:rPr>
          <w:rFonts w:hint="cs"/>
          <w:rtl/>
        </w:rPr>
        <w:lastRenderedPageBreak/>
        <w:t xml:space="preserve">= </w:t>
      </w:r>
      <w:r w:rsidR="00621B6E" w:rsidRPr="007471B5">
        <w:rPr>
          <w:rtl/>
        </w:rPr>
        <w:t>يقول السيد الحميري على ما جاء في ديوانه وغيره ـ يهجو البعض:</w:t>
      </w:r>
    </w:p>
    <w:tbl>
      <w:tblPr>
        <w:tblStyle w:val="TableGrid"/>
        <w:bidiVisual/>
        <w:tblW w:w="4679" w:type="pct"/>
        <w:tblInd w:w="384" w:type="dxa"/>
        <w:tblLook w:val="01E0"/>
      </w:tblPr>
      <w:tblGrid>
        <w:gridCol w:w="3864"/>
        <w:gridCol w:w="222"/>
        <w:gridCol w:w="3864"/>
      </w:tblGrid>
      <w:tr w:rsidR="008930F0" w:rsidTr="008930F0">
        <w:trPr>
          <w:trHeight w:val="350"/>
        </w:trPr>
        <w:tc>
          <w:tcPr>
            <w:tcW w:w="3864" w:type="dxa"/>
            <w:shd w:val="clear" w:color="auto" w:fill="auto"/>
          </w:tcPr>
          <w:p w:rsidR="008930F0" w:rsidRDefault="008930F0" w:rsidP="000D7E5B">
            <w:pPr>
              <w:pStyle w:val="libPoemFootnote"/>
            </w:pPr>
            <w:r w:rsidRPr="007471B5">
              <w:rPr>
                <w:rtl/>
              </w:rPr>
              <w:t>أبـوك</w:t>
            </w:r>
            <w:r>
              <w:rPr>
                <w:rFonts w:hint="cs"/>
                <w:rtl/>
              </w:rPr>
              <w:t xml:space="preserve"> </w:t>
            </w:r>
            <w:r w:rsidRPr="007471B5">
              <w:rPr>
                <w:rtl/>
              </w:rPr>
              <w:t>ابن</w:t>
            </w:r>
            <w:r>
              <w:rPr>
                <w:rFonts w:hint="cs"/>
                <w:rtl/>
              </w:rPr>
              <w:t xml:space="preserve"> </w:t>
            </w:r>
            <w:r w:rsidRPr="007471B5">
              <w:rPr>
                <w:rtl/>
              </w:rPr>
              <w:t>سارق</w:t>
            </w:r>
            <w:r>
              <w:rPr>
                <w:rFonts w:hint="cs"/>
                <w:rtl/>
              </w:rPr>
              <w:t xml:space="preserve"> </w:t>
            </w:r>
            <w:r w:rsidRPr="007471B5">
              <w:rPr>
                <w:rtl/>
              </w:rPr>
              <w:t>عنز</w:t>
            </w:r>
            <w:r>
              <w:rPr>
                <w:rFonts w:hint="cs"/>
                <w:rtl/>
              </w:rPr>
              <w:t xml:space="preserve"> </w:t>
            </w:r>
            <w:r w:rsidRPr="007471B5">
              <w:rPr>
                <w:rtl/>
              </w:rPr>
              <w:t>النبي</w:t>
            </w:r>
            <w:r w:rsidRPr="00725071">
              <w:rPr>
                <w:rStyle w:val="libPoemTiniChar0"/>
                <w:rtl/>
              </w:rPr>
              <w:br/>
              <w:t> </w:t>
            </w:r>
          </w:p>
        </w:tc>
        <w:tc>
          <w:tcPr>
            <w:tcW w:w="222" w:type="dxa"/>
            <w:shd w:val="clear" w:color="auto" w:fill="auto"/>
          </w:tcPr>
          <w:p w:rsidR="008930F0" w:rsidRDefault="008930F0" w:rsidP="000D7E5B">
            <w:pPr>
              <w:pStyle w:val="libPoemFootnote"/>
              <w:rPr>
                <w:rtl/>
              </w:rPr>
            </w:pPr>
          </w:p>
        </w:tc>
        <w:tc>
          <w:tcPr>
            <w:tcW w:w="3864" w:type="dxa"/>
            <w:shd w:val="clear" w:color="auto" w:fill="auto"/>
          </w:tcPr>
          <w:p w:rsidR="008930F0" w:rsidRDefault="008930F0" w:rsidP="000D7E5B">
            <w:pPr>
              <w:pStyle w:val="libPoemFootnote"/>
            </w:pPr>
            <w:r w:rsidRPr="007471B5">
              <w:rPr>
                <w:rtl/>
              </w:rPr>
              <w:t>وأمـك</w:t>
            </w:r>
            <w:r>
              <w:rPr>
                <w:rFonts w:hint="cs"/>
                <w:rtl/>
              </w:rPr>
              <w:t xml:space="preserve"> </w:t>
            </w:r>
            <w:r w:rsidRPr="007471B5">
              <w:rPr>
                <w:rtl/>
              </w:rPr>
              <w:t>بـنت</w:t>
            </w:r>
            <w:r>
              <w:rPr>
                <w:rFonts w:hint="cs"/>
                <w:rtl/>
              </w:rPr>
              <w:t xml:space="preserve"> </w:t>
            </w:r>
            <w:r w:rsidRPr="007471B5">
              <w:rPr>
                <w:rtl/>
              </w:rPr>
              <w:t>أبـي</w:t>
            </w:r>
            <w:r>
              <w:rPr>
                <w:rFonts w:hint="cs"/>
                <w:rtl/>
              </w:rPr>
              <w:t xml:space="preserve"> </w:t>
            </w:r>
            <w:r w:rsidRPr="007471B5">
              <w:rPr>
                <w:rtl/>
              </w:rPr>
              <w:t>جحدر</w:t>
            </w:r>
            <w:r w:rsidRPr="00725071">
              <w:rPr>
                <w:rStyle w:val="libPoemTiniChar0"/>
                <w:rtl/>
              </w:rPr>
              <w:br/>
              <w:t> </w:t>
            </w:r>
          </w:p>
        </w:tc>
      </w:tr>
      <w:tr w:rsidR="008930F0" w:rsidTr="008930F0">
        <w:tblPrEx>
          <w:tblLook w:val="04A0"/>
        </w:tblPrEx>
        <w:trPr>
          <w:trHeight w:val="350"/>
        </w:trPr>
        <w:tc>
          <w:tcPr>
            <w:tcW w:w="3864" w:type="dxa"/>
          </w:tcPr>
          <w:p w:rsidR="008930F0" w:rsidRDefault="008930F0" w:rsidP="000D7E5B">
            <w:pPr>
              <w:pStyle w:val="libPoemFootnote"/>
            </w:pPr>
            <w:r w:rsidRPr="007471B5">
              <w:rPr>
                <w:rtl/>
              </w:rPr>
              <w:t>ونحن</w:t>
            </w:r>
            <w:r>
              <w:rPr>
                <w:rFonts w:hint="cs"/>
                <w:rtl/>
              </w:rPr>
              <w:t xml:space="preserve"> </w:t>
            </w:r>
            <w:r w:rsidRPr="007471B5">
              <w:rPr>
                <w:rtl/>
              </w:rPr>
              <w:t>على</w:t>
            </w:r>
            <w:r>
              <w:rPr>
                <w:rFonts w:hint="cs"/>
                <w:rtl/>
              </w:rPr>
              <w:t xml:space="preserve"> </w:t>
            </w:r>
            <w:r w:rsidRPr="007471B5">
              <w:rPr>
                <w:rtl/>
              </w:rPr>
              <w:t>رغمك</w:t>
            </w:r>
            <w:r>
              <w:rPr>
                <w:rFonts w:hint="cs"/>
                <w:rtl/>
              </w:rPr>
              <w:t xml:space="preserve"> </w:t>
            </w:r>
            <w:r w:rsidRPr="007471B5">
              <w:rPr>
                <w:rtl/>
              </w:rPr>
              <w:t>الرافضون</w:t>
            </w:r>
            <w:r w:rsidRPr="00725071">
              <w:rPr>
                <w:rStyle w:val="libPoemTiniChar0"/>
                <w:rtl/>
              </w:rPr>
              <w:br/>
              <w:t> </w:t>
            </w:r>
          </w:p>
        </w:tc>
        <w:tc>
          <w:tcPr>
            <w:tcW w:w="222" w:type="dxa"/>
          </w:tcPr>
          <w:p w:rsidR="008930F0" w:rsidRDefault="008930F0" w:rsidP="000D7E5B">
            <w:pPr>
              <w:pStyle w:val="libPoemFootnote"/>
              <w:rPr>
                <w:rtl/>
              </w:rPr>
            </w:pPr>
          </w:p>
        </w:tc>
        <w:tc>
          <w:tcPr>
            <w:tcW w:w="3864" w:type="dxa"/>
          </w:tcPr>
          <w:p w:rsidR="008930F0" w:rsidRDefault="008930F0" w:rsidP="000D7E5B">
            <w:pPr>
              <w:pStyle w:val="libPoemFootnote"/>
            </w:pPr>
            <w:r w:rsidRPr="007471B5">
              <w:rPr>
                <w:rtl/>
              </w:rPr>
              <w:t>لأهـل</w:t>
            </w:r>
            <w:r>
              <w:rPr>
                <w:rFonts w:hint="cs"/>
                <w:rtl/>
              </w:rPr>
              <w:t xml:space="preserve"> </w:t>
            </w:r>
            <w:r w:rsidRPr="007471B5">
              <w:rPr>
                <w:rtl/>
              </w:rPr>
              <w:t>الـضلالة</w:t>
            </w:r>
            <w:r>
              <w:rPr>
                <w:rFonts w:hint="cs"/>
                <w:rtl/>
              </w:rPr>
              <w:t xml:space="preserve"> </w:t>
            </w:r>
            <w:r w:rsidRPr="007471B5">
              <w:rPr>
                <w:rtl/>
              </w:rPr>
              <w:t>والـمنكر</w:t>
            </w:r>
            <w:r w:rsidRPr="00725071">
              <w:rPr>
                <w:rStyle w:val="libPoemTiniChar0"/>
                <w:rtl/>
              </w:rPr>
              <w:br/>
              <w:t> </w:t>
            </w:r>
          </w:p>
        </w:tc>
      </w:tr>
    </w:tbl>
    <w:p w:rsidR="00621B6E" w:rsidRPr="007471B5" w:rsidRDefault="00621B6E" w:rsidP="007471B5">
      <w:pPr>
        <w:pStyle w:val="libFootnote0"/>
        <w:rPr>
          <w:rtl/>
        </w:rPr>
      </w:pPr>
      <w:r w:rsidRPr="007471B5">
        <w:rPr>
          <w:rtl/>
        </w:rPr>
        <w:t>ولكن قد جاء في الطبري، مطبعة الاستقامة ج 6 ص 498، والبداية والنهاية ج 9 ص 330، ومقدمة ابن خلدون ص 198، ومقالات الإسلاميين ج 1 ص 130، وغاية الاختصار ص 134: أن سبب تسمية الشيعة بـ‍ (الرافضة) هو أنهم عندما تركوا نصرة زيد بن علي في سنة 122 ه‍. قال لهم زيد: رفضتموني، رفضكم الله، وهذا كذب راج على بعض الشيعة أيضاً حيث ذكروا وذكر الطبري في نفس الصفحة المشار إليها آنفاً: أن التسمية كانت من المغيرة بن سعيد، لما رفضته الشيعة.. وكانت قضيته سنة 119 ه‍.</w:t>
      </w:r>
    </w:p>
    <w:p w:rsidR="00621B6E" w:rsidRPr="007471B5" w:rsidRDefault="00621B6E" w:rsidP="007471B5">
      <w:pPr>
        <w:pStyle w:val="libFootnote0"/>
        <w:rPr>
          <w:rtl/>
        </w:rPr>
      </w:pPr>
      <w:r w:rsidRPr="007471B5">
        <w:rPr>
          <w:rtl/>
        </w:rPr>
        <w:t>ولكن الحقيقة هي أن التسمية بالرافضة كانت قبل سنتي 122 ه‍ و 119 ه‍. فقد جاء في المحاسن للبرقي ص 119 طبع النجف، باب الرافضة: أن الشيعة كانوا يشكون إلى الباقر المتوفى سنة 114 أن الولاة قد استحلوا دماءهم وأموالهم باسم: (الرافضة) الخ.</w:t>
      </w:r>
    </w:p>
    <w:p w:rsidR="00621B6E" w:rsidRPr="007471B5" w:rsidRDefault="00621B6E" w:rsidP="007471B5">
      <w:pPr>
        <w:pStyle w:val="libFootnote0"/>
        <w:rPr>
          <w:rtl/>
        </w:rPr>
      </w:pPr>
      <w:r w:rsidRPr="007471B5">
        <w:rPr>
          <w:rtl/>
        </w:rPr>
        <w:t>وجاء في ميزان الاعتدال طبع سنة 1963 م. ج 2 ص 584 بعد ذكره لإسناد طويل أن الشعبي المتوفى سنة 104 ه‍. قال لأحدهم: (ائتني بشيعي صغير، أخرج لك منه رافضياً كبيراً).</w:t>
      </w:r>
    </w:p>
    <w:p w:rsidR="00791444" w:rsidRDefault="00621B6E" w:rsidP="007471B5">
      <w:pPr>
        <w:pStyle w:val="libFootnote0"/>
        <w:rPr>
          <w:rtl/>
        </w:rPr>
      </w:pPr>
      <w:r w:rsidRPr="007471B5">
        <w:rPr>
          <w:rtl/>
        </w:rPr>
        <w:t>وفي كتاب: روض الأخبار المنتخب من ربيع الأبرار ص 40، أن الشعبي قال: (أحبب آل محمد ولا تكن رافضياً، وأثبت وعيد الله، ولا تكن مرجئياً.). بل لدينا ما يدل على أن تسمية الشيعة بـ‍ (الرافضة) كان قبل سنة المئة، فقد جاء في المحاسن والمساوي للبيهقي ص 212، طبع دار صادر وأمالي السيد المرتضى ج 1 ص 68 هامش: أن لما أنشد الفرزدق أبياته المشهورة في الإمام زين العابدين، المتوفى سنة 95 ه‍ قال عبد الملك بن مروان المتوفى سنة 86 ه‍ للفرزدق: (أرافضي أنت يا فرزدق؟!). وعلى كل حال: فإن ذلك كله قد كان قبل قضيتي زيد والمغيرة ابن سعيد بزمان بعيد.</w:t>
      </w:r>
    </w:p>
    <w:p w:rsidR="00791444" w:rsidRDefault="00791444" w:rsidP="00BD40E5">
      <w:pPr>
        <w:pStyle w:val="libNormal"/>
        <w:rPr>
          <w:rtl/>
        </w:rPr>
      </w:pPr>
      <w:r>
        <w:rPr>
          <w:rtl/>
        </w:rPr>
        <w:br w:type="page"/>
      </w:r>
    </w:p>
    <w:p w:rsidR="00621B6E" w:rsidRPr="002A7BB3" w:rsidRDefault="00621B6E" w:rsidP="002C06EC">
      <w:pPr>
        <w:pStyle w:val="libNormal"/>
        <w:rPr>
          <w:rtl/>
        </w:rPr>
      </w:pPr>
      <w:r w:rsidRPr="002A7BB3">
        <w:rPr>
          <w:rtl/>
        </w:rPr>
        <w:lastRenderedPageBreak/>
        <w:t xml:space="preserve">أن يقضي على الزيدية، ويكسر شوكتهم بالبيعة للإمام الرضا </w:t>
      </w:r>
      <w:r w:rsidR="002C06EC" w:rsidRPr="002C06EC">
        <w:rPr>
          <w:rStyle w:val="libAlaemChar"/>
          <w:rFonts w:eastAsiaTheme="minorHAnsi"/>
          <w:rtl/>
        </w:rPr>
        <w:t>عليه‌السلام</w:t>
      </w:r>
      <w:r w:rsidRPr="002A7BB3">
        <w:rPr>
          <w:rtl/>
        </w:rPr>
        <w:t xml:space="preserve"> بولاية العهد، ولهذا نرى أنه قد طبق اللقب، الذي طالما دعا إليه الزيدية، واعترف به العباسيون، بل ودعوا إليه في بدء دعوتهم ودولتهم، ألا وهو لقب: (الرضا من آل محمد)، طبقه على علي ابن موسى </w:t>
      </w:r>
      <w:r w:rsidR="002C06EC" w:rsidRPr="002C06EC">
        <w:rPr>
          <w:rStyle w:val="libAlaemChar"/>
          <w:rFonts w:eastAsiaTheme="minorHAnsi"/>
          <w:rtl/>
        </w:rPr>
        <w:t>عليه‌السلام</w:t>
      </w:r>
      <w:r w:rsidR="002C06EC" w:rsidRPr="002A7BB3">
        <w:rPr>
          <w:rtl/>
        </w:rPr>
        <w:t xml:space="preserve"> </w:t>
      </w:r>
      <w:r w:rsidRPr="002A7BB3">
        <w:rPr>
          <w:rtl/>
        </w:rPr>
        <w:t>، فسماه: (الرضا من آل محمد)</w:t>
      </w:r>
      <w:r w:rsidRPr="006314DF">
        <w:rPr>
          <w:rStyle w:val="libFootnotenumChar"/>
          <w:rtl/>
        </w:rPr>
        <w:t>(1)</w:t>
      </w:r>
      <w:r w:rsidRPr="002A7BB3">
        <w:rPr>
          <w:rtl/>
        </w:rPr>
        <w:t>. فأصبحت بذلك حجته قوية على الزيدية، بل لم يعد لهم حجة أصلاً. وأصبح يستطيع أن ينام قرير العين، إذ قد أصبح (الرضا من آل محمد) موجوداً، فالدعوة إلى غيره ستكون لا معنى لها البتة. ولسوف تكون مرفوضة من الناس جملة وتفصيلا. وكان ذلك بطبيعة الحال السبب الرئيسي في إضعاف ال</w:t>
      </w:r>
      <w:r w:rsidR="00FB51B0">
        <w:rPr>
          <w:rtl/>
        </w:rPr>
        <w:t>زيدية، وكسر شوكتهم، وشل حركتهم.</w:t>
      </w:r>
    </w:p>
    <w:p w:rsidR="00FB51B0" w:rsidRPr="008D08A8" w:rsidRDefault="00621B6E" w:rsidP="002C06EC">
      <w:pPr>
        <w:pStyle w:val="libNormal"/>
        <w:rPr>
          <w:rtl/>
        </w:rPr>
      </w:pPr>
      <w:r w:rsidRPr="008D08A8">
        <w:rPr>
          <w:rtl/>
        </w:rPr>
        <w:t xml:space="preserve">والذي ساهم إلى حد كبير في إضعافهم، وشل حركتهم، هو اختياره الإمام </w:t>
      </w:r>
      <w:r w:rsidR="002C06EC" w:rsidRPr="002C06EC">
        <w:rPr>
          <w:rStyle w:val="libAlaemChar"/>
          <w:rFonts w:eastAsiaTheme="minorHAnsi"/>
          <w:rtl/>
        </w:rPr>
        <w:t>عليه‌السلام</w:t>
      </w:r>
      <w:r w:rsidRPr="008D08A8">
        <w:rPr>
          <w:rtl/>
        </w:rPr>
        <w:t xml:space="preserve"> بالذات، حيث إنه الرجل الذي لا يمكن لأحد كائناً من كان أن ينكر فضله، وعلمه، وتقواه، وسائر صفاته ومزاياه، التي لم تكن لأحد في زمانه على الإطلاق، فليس لهم بعد طريق للاعتراض عليه: بأن الذي اختاره لولاية عهده، والخلافة من بعده، ليس أهلاً </w:t>
      </w:r>
      <w:r w:rsidR="00FB51B0" w:rsidRPr="008D08A8">
        <w:rPr>
          <w:rtl/>
        </w:rPr>
        <w:t>لما أهله له. ولو أنهم ادعوا ذلك لما صدقهم أحد، ولكانت الدائرة حينئذ في ذلك</w:t>
      </w:r>
      <w:r w:rsidR="00FB51B0">
        <w:rPr>
          <w:rtl/>
        </w:rPr>
        <w:t xml:space="preserve"> عليهم، والخسران لهم دون غيرهم.</w:t>
      </w:r>
    </w:p>
    <w:p w:rsidR="004D46A2" w:rsidRPr="004D46A2" w:rsidRDefault="004D46A2" w:rsidP="004D46A2">
      <w:pPr>
        <w:pStyle w:val="libLine"/>
        <w:rPr>
          <w:rtl/>
        </w:rPr>
      </w:pPr>
      <w:r w:rsidRPr="004D46A2">
        <w:rPr>
          <w:rtl/>
        </w:rPr>
        <w:t>____________</w:t>
      </w:r>
    </w:p>
    <w:p w:rsidR="00621B6E" w:rsidRDefault="00621B6E" w:rsidP="004D46A2">
      <w:pPr>
        <w:pStyle w:val="libFootnote0"/>
        <w:rPr>
          <w:rtl/>
        </w:rPr>
      </w:pPr>
      <w:r w:rsidRPr="007471B5">
        <w:rPr>
          <w:rtl/>
        </w:rPr>
        <w:t>(1) راجع: الفخري في الآداب السلطانية، ص 217، وضحى الإسلام ج 3 ص 294، والبداية والنهاية ج 10 ص 247، والطبري، وابن الأثير، والقلقشندي وأبو الفرج. والمفيد وكل من تعرض من المؤرخين لولاية العهد. بل لقد صرح نفس المأمون بذلك في وثيقة ولاية العهد، وهذا يكفي في المقام.. ولقد قال دعبل:</w:t>
      </w:r>
    </w:p>
    <w:tbl>
      <w:tblPr>
        <w:tblStyle w:val="TableGrid"/>
        <w:bidiVisual/>
        <w:tblW w:w="4562" w:type="pct"/>
        <w:tblInd w:w="384" w:type="dxa"/>
        <w:tblLook w:val="01E0"/>
      </w:tblPr>
      <w:tblGrid>
        <w:gridCol w:w="3758"/>
        <w:gridCol w:w="276"/>
        <w:gridCol w:w="3717"/>
      </w:tblGrid>
      <w:tr w:rsidR="008930F0" w:rsidTr="0025395A">
        <w:trPr>
          <w:trHeight w:val="350"/>
        </w:trPr>
        <w:tc>
          <w:tcPr>
            <w:tcW w:w="3920" w:type="dxa"/>
            <w:shd w:val="clear" w:color="auto" w:fill="auto"/>
          </w:tcPr>
          <w:p w:rsidR="008930F0" w:rsidRDefault="008930F0" w:rsidP="008930F0">
            <w:pPr>
              <w:pStyle w:val="libPoemFootnote"/>
            </w:pPr>
            <w:r w:rsidRPr="007471B5">
              <w:rPr>
                <w:rtl/>
              </w:rPr>
              <w:t>أيا</w:t>
            </w:r>
            <w:r>
              <w:rPr>
                <w:rFonts w:hint="cs"/>
                <w:rtl/>
              </w:rPr>
              <w:t xml:space="preserve"> </w:t>
            </w:r>
            <w:r w:rsidRPr="007471B5">
              <w:rPr>
                <w:rtl/>
              </w:rPr>
              <w:t>عجباً</w:t>
            </w:r>
            <w:r>
              <w:rPr>
                <w:rFonts w:hint="cs"/>
                <w:rtl/>
              </w:rPr>
              <w:t xml:space="preserve"> </w:t>
            </w:r>
            <w:r w:rsidRPr="007471B5">
              <w:rPr>
                <w:rtl/>
              </w:rPr>
              <w:t>منهم</w:t>
            </w:r>
            <w:r>
              <w:rPr>
                <w:rFonts w:hint="cs"/>
                <w:rtl/>
              </w:rPr>
              <w:t xml:space="preserve"> </w:t>
            </w:r>
            <w:r w:rsidRPr="007471B5">
              <w:rPr>
                <w:rtl/>
              </w:rPr>
              <w:t>يسمونك</w:t>
            </w:r>
            <w:r>
              <w:rPr>
                <w:rFonts w:hint="cs"/>
                <w:rtl/>
              </w:rPr>
              <w:t xml:space="preserve"> </w:t>
            </w:r>
            <w:r w:rsidRPr="007471B5">
              <w:rPr>
                <w:rtl/>
              </w:rPr>
              <w:t>الرضا</w:t>
            </w:r>
            <w:r w:rsidRPr="00725071">
              <w:rPr>
                <w:rStyle w:val="libPoemTiniChar0"/>
                <w:rtl/>
              </w:rPr>
              <w:br/>
              <w:t> </w:t>
            </w:r>
          </w:p>
        </w:tc>
        <w:tc>
          <w:tcPr>
            <w:tcW w:w="279" w:type="dxa"/>
            <w:shd w:val="clear" w:color="auto" w:fill="auto"/>
          </w:tcPr>
          <w:p w:rsidR="008930F0" w:rsidRDefault="008930F0" w:rsidP="008930F0">
            <w:pPr>
              <w:pStyle w:val="libPoemFootnote"/>
              <w:rPr>
                <w:rtl/>
              </w:rPr>
            </w:pPr>
          </w:p>
        </w:tc>
        <w:tc>
          <w:tcPr>
            <w:tcW w:w="3881" w:type="dxa"/>
            <w:shd w:val="clear" w:color="auto" w:fill="auto"/>
          </w:tcPr>
          <w:p w:rsidR="008930F0" w:rsidRDefault="008930F0" w:rsidP="008930F0">
            <w:pPr>
              <w:pStyle w:val="libPoemFootnote"/>
            </w:pPr>
            <w:r w:rsidRPr="007471B5">
              <w:rPr>
                <w:rtl/>
              </w:rPr>
              <w:t>ويـلقاك</w:t>
            </w:r>
            <w:r>
              <w:rPr>
                <w:rFonts w:hint="cs"/>
                <w:rtl/>
              </w:rPr>
              <w:t xml:space="preserve"> </w:t>
            </w:r>
            <w:r w:rsidRPr="007471B5">
              <w:rPr>
                <w:rtl/>
              </w:rPr>
              <w:t>منهم</w:t>
            </w:r>
            <w:r>
              <w:rPr>
                <w:rFonts w:hint="cs"/>
                <w:rtl/>
              </w:rPr>
              <w:t xml:space="preserve"> </w:t>
            </w:r>
            <w:r w:rsidRPr="007471B5">
              <w:rPr>
                <w:rtl/>
              </w:rPr>
              <w:t>كلحة</w:t>
            </w:r>
            <w:r>
              <w:rPr>
                <w:rFonts w:hint="cs"/>
                <w:rtl/>
              </w:rPr>
              <w:t xml:space="preserve"> </w:t>
            </w:r>
            <w:r w:rsidRPr="007471B5">
              <w:rPr>
                <w:rtl/>
              </w:rPr>
              <w:t>وغضون</w:t>
            </w:r>
            <w:r w:rsidRPr="00725071">
              <w:rPr>
                <w:rStyle w:val="libPoemTiniChar0"/>
                <w:rtl/>
              </w:rPr>
              <w:br/>
              <w:t> </w:t>
            </w:r>
          </w:p>
        </w:tc>
      </w:tr>
    </w:tbl>
    <w:p w:rsidR="00FB51B0" w:rsidRDefault="00621B6E" w:rsidP="002C06EC">
      <w:pPr>
        <w:pStyle w:val="libFootnote0"/>
        <w:rPr>
          <w:rtl/>
        </w:rPr>
      </w:pPr>
      <w:r w:rsidRPr="007471B5">
        <w:rPr>
          <w:rtl/>
        </w:rPr>
        <w:t xml:space="preserve">وهناك نصوص أخرى مفادها: أنه سمي الرضا، لرضا أعدائه، وأوليائه به، وعزى الشيبي في كتابه: الصلة بين التصوف والتشيع ص 138: عزا رضا أعدائه به إلى قوة شخصيته </w:t>
      </w:r>
      <w:r w:rsidR="002C06EC" w:rsidRPr="008930F0">
        <w:rPr>
          <w:rStyle w:val="libFootnoteAlaemChar"/>
          <w:rFonts w:eastAsiaTheme="minorHAnsi"/>
          <w:rtl/>
        </w:rPr>
        <w:t>عليه‌السلام</w:t>
      </w:r>
      <w:r w:rsidRPr="007471B5">
        <w:rPr>
          <w:rtl/>
        </w:rPr>
        <w:t>.. أما نحن فنقول: إنه ليس من اليسير أبداً، أن تنال شخصية رضا كل أحد، حتى أعدائها. اللهم إلا إذا كان هناك سر إلهي، اختصت به تلك الشخصية، دون غيرها من سائر بني الإنسان..</w:t>
      </w:r>
    </w:p>
    <w:p w:rsidR="00FB51B0" w:rsidRDefault="00FB51B0" w:rsidP="00BD40E5">
      <w:pPr>
        <w:pStyle w:val="libNormal"/>
        <w:rPr>
          <w:rtl/>
        </w:rPr>
      </w:pPr>
      <w:r>
        <w:rPr>
          <w:rtl/>
        </w:rPr>
        <w:br w:type="page"/>
      </w:r>
    </w:p>
    <w:p w:rsidR="00621B6E" w:rsidRPr="00FD13B2" w:rsidRDefault="00621B6E" w:rsidP="00FD13B2">
      <w:pPr>
        <w:pStyle w:val="libBold1"/>
        <w:rPr>
          <w:rtl/>
        </w:rPr>
      </w:pPr>
      <w:r w:rsidRPr="00FD13B2">
        <w:rPr>
          <w:rtl/>
        </w:rPr>
        <w:lastRenderedPageBreak/>
        <w:t>فذلكة لا بد منها:</w:t>
      </w:r>
    </w:p>
    <w:p w:rsidR="00621B6E" w:rsidRPr="008D08A8" w:rsidRDefault="00621B6E" w:rsidP="002C06EC">
      <w:pPr>
        <w:pStyle w:val="libNormal"/>
        <w:rPr>
          <w:rtl/>
        </w:rPr>
      </w:pPr>
      <w:r w:rsidRPr="008D08A8">
        <w:rPr>
          <w:rtl/>
        </w:rPr>
        <w:t xml:space="preserve">هذا.. ولا يسعنا هنا إلا أن نشير إلى أن المأمون، لم يخترع أسلوباً جديداً للتصدي للزيدية، والحد من نفوذهم، وكسر شوكتهم، ببيعته للرضا </w:t>
      </w:r>
      <w:r w:rsidR="002C06EC" w:rsidRPr="002C06EC">
        <w:rPr>
          <w:rStyle w:val="libAlaemChar"/>
          <w:rFonts w:eastAsiaTheme="minorHAnsi"/>
          <w:rtl/>
        </w:rPr>
        <w:t>عليه‌السلام</w:t>
      </w:r>
      <w:r w:rsidR="002C06EC" w:rsidRPr="008D08A8">
        <w:rPr>
          <w:rtl/>
        </w:rPr>
        <w:t xml:space="preserve"> </w:t>
      </w:r>
      <w:r w:rsidRPr="008D08A8">
        <w:rPr>
          <w:rtl/>
        </w:rPr>
        <w:t>، إذ أنه كان قد استوحى هذه الفكرة من سلفة المهدي، الذي كان قد استوزر يعقوب بن داوود الزيدي، ليحد من نشاط الزيدية، ويكسر شوكتهم. وكان قد نجح في ذلك إلى حد ما: إذ لا يحدثنا التاريخ عن تحركات زيدية خطيرة ضد المهدي، بعد استيزاره ليعقوب، وتقريبه للزيدية، كتلك الأحداث التي حدثت ضد المنصور، وخصوصاً ثورة محمد وإبراهيم ابني عبد الله.</w:t>
      </w:r>
      <w:r w:rsidR="00FB51B0">
        <w:rPr>
          <w:rFonts w:hint="cs"/>
          <w:rtl/>
        </w:rPr>
        <w:t xml:space="preserve"> </w:t>
      </w:r>
      <w:r w:rsidRPr="008D08A8">
        <w:rPr>
          <w:rtl/>
        </w:rPr>
        <w:t>كما يلاحظ أن تقريب العباسيين للزيدية في عصر المهدي، وتسليطهم على شؤون الدولة وإداراتها، لم يؤثر في الوضع العام أثراً يخشاه العباسيون، وذلك بلا شك مما يشجع المأمون على الإقدام على ما كان قد عقد العزم عليه، بجنان ثابت وإرادة راسخة.</w:t>
      </w:r>
    </w:p>
    <w:p w:rsidR="00621B6E" w:rsidRPr="008D08A8" w:rsidRDefault="00621B6E" w:rsidP="002C06EC">
      <w:pPr>
        <w:pStyle w:val="libNormal"/>
        <w:rPr>
          <w:rtl/>
        </w:rPr>
      </w:pPr>
      <w:r w:rsidRPr="008D08A8">
        <w:rPr>
          <w:rtl/>
        </w:rPr>
        <w:t xml:space="preserve">يضاف إلى ذلك: أن سهولة إبعاد العباسيين لهم عن مراكز القوة، ومناصب الحكم على يد المهدي نفسه، الذي نكب يعقوب بن داوود، الوزير الزيدي، حيث لم تصاحبه ردة فعل، ولا نتج عنه أية حادثة تذكر ضد العباسيين، لا حقيرة، ولا خطيرة.. هو الذي شجع المأمون على أن يستوحي نفس الفكرة، ويلعب نفس اللعبة، ويتبع نفس طريقة المهدي. في مواجهتهم، وكسر شوكتهم، بالبيعة للرضا </w:t>
      </w:r>
      <w:r w:rsidR="002C06EC" w:rsidRPr="002C06EC">
        <w:rPr>
          <w:rStyle w:val="libAlaemChar"/>
          <w:rFonts w:eastAsiaTheme="minorHAnsi"/>
          <w:rtl/>
        </w:rPr>
        <w:t>عليه‌السلام</w:t>
      </w:r>
      <w:r w:rsidRPr="008D08A8">
        <w:rPr>
          <w:rtl/>
        </w:rPr>
        <w:t xml:space="preserve"> بولاية العهد بعده.</w:t>
      </w:r>
      <w:r w:rsidR="00FB51B0">
        <w:rPr>
          <w:rFonts w:hint="cs"/>
          <w:rtl/>
        </w:rPr>
        <w:t xml:space="preserve"> </w:t>
      </w:r>
      <w:r w:rsidRPr="008D08A8">
        <w:rPr>
          <w:rtl/>
        </w:rPr>
        <w:t xml:space="preserve">وعلى كل حال، فإن هذا أسلوب قديم اتبعه العباسيون في دعوتهم الأولى أيضاً، حيث بايعوا للعلويين، </w:t>
      </w:r>
      <w:r w:rsidR="00FB51B0">
        <w:rPr>
          <w:rtl/>
        </w:rPr>
        <w:t>وأظهروا أن الدعوة لهم وباسمهم..</w:t>
      </w:r>
    </w:p>
    <w:p w:rsidR="00621B6E" w:rsidRPr="008D08A8" w:rsidRDefault="00621B6E" w:rsidP="008D08A8">
      <w:pPr>
        <w:pStyle w:val="libNormal"/>
        <w:rPr>
          <w:rtl/>
        </w:rPr>
      </w:pPr>
      <w:r w:rsidRPr="008D08A8">
        <w:rPr>
          <w:rtl/>
        </w:rPr>
        <w:t>ثم كانت النتيجة هي ما يعلمه كل أحد، حيث انقلبوا عليهم يوسعونهم قتلاً وعسفاً، وتشريداً عندما خافوهم. فلم يعودوا بحاجة إليهم.</w:t>
      </w:r>
    </w:p>
    <w:p w:rsidR="00FB51B0" w:rsidRDefault="00621B6E" w:rsidP="008075EE">
      <w:pPr>
        <w:pStyle w:val="libNormal"/>
        <w:rPr>
          <w:rtl/>
        </w:rPr>
      </w:pPr>
      <w:r w:rsidRPr="00FD13B2">
        <w:rPr>
          <w:rStyle w:val="libBold1Char"/>
          <w:rtl/>
        </w:rPr>
        <w:t>ه‍ ـ</w:t>
      </w:r>
      <w:r w:rsidRPr="00446258">
        <w:rPr>
          <w:rtl/>
        </w:rPr>
        <w:t xml:space="preserve">: أضف إلى ذلك ما تقدم أن المأمون كان يعلم قبل أي شخص آخر بطبيعة العلاقات التي كانت قائمة بين الأئمة </w:t>
      </w:r>
      <w:r w:rsidR="008075EE" w:rsidRPr="008075EE">
        <w:rPr>
          <w:rStyle w:val="libAlaemChar"/>
          <w:rFonts w:eastAsiaTheme="minorHAnsi"/>
          <w:rtl/>
        </w:rPr>
        <w:t>عليهم‌السلام</w:t>
      </w:r>
      <w:r w:rsidR="008075EE" w:rsidRPr="00833C7D">
        <w:rPr>
          <w:rFonts w:eastAsiaTheme="minorHAnsi"/>
          <w:rtl/>
        </w:rPr>
        <w:t xml:space="preserve"> </w:t>
      </w:r>
      <w:r w:rsidRPr="00446258">
        <w:rPr>
          <w:rtl/>
        </w:rPr>
        <w:t>، وبين الزيدية، حيث إنها كانت على درجة من السوء والتدهور. وكان عدم التفاهم، والانسجام فيما بينهم واضحاً للعيان..</w:t>
      </w:r>
    </w:p>
    <w:p w:rsidR="00FB51B0" w:rsidRDefault="00FB51B0" w:rsidP="00C07CD2">
      <w:pPr>
        <w:pStyle w:val="libNormal"/>
        <w:rPr>
          <w:rtl/>
        </w:rPr>
      </w:pPr>
      <w:r>
        <w:rPr>
          <w:rtl/>
        </w:rPr>
        <w:br w:type="page"/>
      </w:r>
    </w:p>
    <w:p w:rsidR="00621B6E" w:rsidRDefault="00621B6E" w:rsidP="008075EE">
      <w:pPr>
        <w:pStyle w:val="libNormal"/>
        <w:rPr>
          <w:rStyle w:val="libNormalChar"/>
          <w:rtl/>
        </w:rPr>
      </w:pPr>
      <w:r w:rsidRPr="00446258">
        <w:rPr>
          <w:rtl/>
        </w:rPr>
        <w:lastRenderedPageBreak/>
        <w:t xml:space="preserve">حتى لقد شكى الأئمة </w:t>
      </w:r>
      <w:r w:rsidR="008075EE" w:rsidRPr="008075EE">
        <w:rPr>
          <w:rStyle w:val="libAlaemChar"/>
          <w:rFonts w:eastAsiaTheme="minorHAnsi"/>
          <w:rtl/>
        </w:rPr>
        <w:t>عليهم‌السلام</w:t>
      </w:r>
      <w:r w:rsidRPr="00446258">
        <w:rPr>
          <w:rtl/>
        </w:rPr>
        <w:t xml:space="preserve"> منهم، وصرحوا: بأن الناس قد نصبوا العداوة لشيعتهم، أما الزيدية فقد نصبوا العداوة لهم أنفسهم</w:t>
      </w:r>
      <w:r w:rsidRPr="006314DF">
        <w:rPr>
          <w:rStyle w:val="libFootnotenumChar"/>
          <w:rtl/>
        </w:rPr>
        <w:t>(1)</w:t>
      </w:r>
      <w:r w:rsidRPr="00446258">
        <w:rPr>
          <w:rStyle w:val="libNormalChar"/>
          <w:rtl/>
        </w:rPr>
        <w:t xml:space="preserve">، وفي الكافي رواية مفادها: إنه </w:t>
      </w:r>
      <w:r w:rsidR="002C06EC" w:rsidRPr="002C06EC">
        <w:rPr>
          <w:rStyle w:val="libAlaemChar"/>
          <w:rFonts w:eastAsiaTheme="minorHAnsi"/>
          <w:rtl/>
        </w:rPr>
        <w:t>عليه‌السلام</w:t>
      </w:r>
      <w:r w:rsidRPr="00446258">
        <w:rPr>
          <w:rStyle w:val="libNormalChar"/>
          <w:rtl/>
        </w:rPr>
        <w:t xml:space="preserve"> قال إنهم قبل أن يصلوا إلى الحكم كانوا لا يطيعونهم فكيف تكون حالهم معهم لو أنهم وصلوا إلى الحكم وتبوءوا كرسي الرئاسة.</w:t>
      </w:r>
    </w:p>
    <w:p w:rsidR="00FB51B0" w:rsidRPr="008D08A8" w:rsidRDefault="00FB51B0" w:rsidP="002C06EC">
      <w:pPr>
        <w:pStyle w:val="libNormal"/>
        <w:rPr>
          <w:rtl/>
        </w:rPr>
      </w:pPr>
      <w:r w:rsidRPr="008D08A8">
        <w:rPr>
          <w:rtl/>
        </w:rPr>
        <w:t xml:space="preserve">وقد رأينا: أن عبد الله بن الحسن، عندما جاء يعرض على الإمام الصادق </w:t>
      </w:r>
      <w:r w:rsidR="002C06EC" w:rsidRPr="002C06EC">
        <w:rPr>
          <w:rStyle w:val="libAlaemChar"/>
          <w:rFonts w:eastAsiaTheme="minorHAnsi"/>
          <w:rtl/>
        </w:rPr>
        <w:t>عليه‌السلام</w:t>
      </w:r>
      <w:r w:rsidRPr="008D08A8">
        <w:rPr>
          <w:rtl/>
        </w:rPr>
        <w:t xml:space="preserve"> كتاب أبي سلمة، الذي يدعوه فيه للقدوم إلى الكوفة، لتكون الدعوة له، وباسمه، فنهاه الإمام </w:t>
      </w:r>
      <w:r w:rsidR="002C06EC" w:rsidRPr="002C06EC">
        <w:rPr>
          <w:rStyle w:val="libAlaemChar"/>
          <w:rFonts w:eastAsiaTheme="minorHAnsi"/>
          <w:rtl/>
        </w:rPr>
        <w:t>عليه‌السلام</w:t>
      </w:r>
      <w:r w:rsidRPr="008D08A8">
        <w:rPr>
          <w:rtl/>
        </w:rPr>
        <w:t xml:space="preserve"> عن ذلك ـ رأيناه ـ ينازع ال</w:t>
      </w:r>
      <w:r w:rsidR="00011745">
        <w:rPr>
          <w:rtl/>
        </w:rPr>
        <w:t>إمام الصادق الكلام، حتى قال له:</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راجع: الوافي للفيض ج 1 ص 143، باب: الناصب ومجالسته.</w:t>
      </w:r>
    </w:p>
    <w:p w:rsidR="00621B6E" w:rsidRPr="002A7BB3" w:rsidRDefault="00621B6E" w:rsidP="008B6F94">
      <w:pPr>
        <w:pStyle w:val="libNormal"/>
        <w:rPr>
          <w:rtl/>
        </w:rPr>
      </w:pPr>
      <w:r w:rsidRPr="007471B5">
        <w:rPr>
          <w:rStyle w:val="libFootnote0Char"/>
          <w:rtl/>
        </w:rPr>
        <w:t xml:space="preserve">هذا. ولا يمنع ذلك ما ورد عنهم </w:t>
      </w:r>
      <w:r w:rsidR="008075EE" w:rsidRPr="000D7E5B">
        <w:rPr>
          <w:rStyle w:val="libFootnoteAlaemChar"/>
          <w:rFonts w:eastAsiaTheme="minorHAnsi"/>
          <w:rtl/>
        </w:rPr>
        <w:t>عليهم‌السلام</w:t>
      </w:r>
      <w:r w:rsidRPr="007471B5">
        <w:rPr>
          <w:rStyle w:val="libFootnote0Char"/>
          <w:rtl/>
        </w:rPr>
        <w:t xml:space="preserve"> من أن خروج الزيدية وغيرهم على الحكام يدرؤا به عنهم، وعن شيعتهم: فقد جاء في السرائر قسم المستطرفات ص 476 أنه: (ذكر بين يدي أبي عبد الله من خرج من آل محمد </w:t>
      </w:r>
      <w:r w:rsidR="008B6F94" w:rsidRPr="000D7E5B">
        <w:rPr>
          <w:rStyle w:val="libFootnoteAlaemChar"/>
          <w:rFonts w:eastAsiaTheme="minorHAnsi"/>
          <w:rtl/>
        </w:rPr>
        <w:t>صلى‌الله‌عليه‌وآله‌وسلم</w:t>
      </w:r>
      <w:r w:rsidR="008B6F94" w:rsidRPr="007471B5">
        <w:rPr>
          <w:rtl/>
        </w:rPr>
        <w:t xml:space="preserve"> </w:t>
      </w:r>
      <w:r w:rsidRPr="007471B5">
        <w:rPr>
          <w:rStyle w:val="libFootnote0Char"/>
          <w:rtl/>
        </w:rPr>
        <w:t xml:space="preserve">، فقال </w:t>
      </w:r>
      <w:r w:rsidR="002C06EC" w:rsidRPr="000D7E5B">
        <w:rPr>
          <w:rStyle w:val="libFootnoteAlaemChar"/>
          <w:rFonts w:eastAsiaTheme="minorHAnsi"/>
          <w:rtl/>
        </w:rPr>
        <w:t>عليه‌السلام</w:t>
      </w:r>
      <w:r w:rsidRPr="007471B5">
        <w:rPr>
          <w:rStyle w:val="libFootnote0Char"/>
          <w:rtl/>
        </w:rPr>
        <w:t>:</w:t>
      </w:r>
      <w:r w:rsidRPr="002A7BB3">
        <w:rPr>
          <w:rtl/>
        </w:rPr>
        <w:t xml:space="preserve"> </w:t>
      </w:r>
      <w:r w:rsidRPr="000D7E5B">
        <w:rPr>
          <w:rStyle w:val="libFootnote0Char"/>
          <w:rtl/>
        </w:rPr>
        <w:t xml:space="preserve">((لا أزال أنا وشيعتي بخير ما خرج الخارجي من آل محمد ..)) </w:t>
      </w:r>
      <w:r w:rsidRPr="007471B5">
        <w:rPr>
          <w:rStyle w:val="libFootnote0Char"/>
          <w:rtl/>
        </w:rPr>
        <w:t>إلخ وذلك لأن اصطدامهم مع الحكام كان يصرف أنظار الحكام إليهم، ويفسح المجال أمام أهل البيت وشيعتهم إلى حد ما. ولم يكن هناك مجال لاتهام الأئمة وشيعتهم بالتواطؤ معهم، مع ما كان يراه الحكام من عدم الانسجام الظاهر بين الأئمة وبين الزيدية، وغيرهم من الثائرين وسلبية كل فريق منهما تجاه الآخر..</w:t>
      </w:r>
    </w:p>
    <w:p w:rsidR="00FB51B0" w:rsidRDefault="00621B6E" w:rsidP="008075EE">
      <w:pPr>
        <w:pStyle w:val="libFootnote0"/>
        <w:rPr>
          <w:rtl/>
        </w:rPr>
      </w:pPr>
      <w:r w:rsidRPr="007471B5">
        <w:rPr>
          <w:rtl/>
        </w:rPr>
        <w:t xml:space="preserve">وأخيراً.. فلا بد لنا هنا من الإشارة إلى أن ثورات العلويين، سواء على الحكم الأموي، أو الحكم العباسي، قد ساهمت في أن يبقى حق العلويين في الحكم متحفظاً بقوته وحيويته في ضمير الأمة، ووجدانها. ولم تؤثر عليه حملات القمع والتضليل، التي كان الحكم القائم آنذاك يمارسها ضدهم، وضد هذا الحق الثابت لأهل البيت </w:t>
      </w:r>
      <w:r w:rsidR="008075EE" w:rsidRPr="000D7E5B">
        <w:rPr>
          <w:rStyle w:val="libFootnoteAlaemChar"/>
          <w:rFonts w:eastAsiaTheme="minorHAnsi"/>
          <w:rtl/>
        </w:rPr>
        <w:t>عليهم‌السلام</w:t>
      </w:r>
      <w:r w:rsidRPr="007471B5">
        <w:rPr>
          <w:rtl/>
        </w:rPr>
        <w:t xml:space="preserve"> بالنص.</w:t>
      </w:r>
    </w:p>
    <w:p w:rsidR="00FB51B0" w:rsidRDefault="00FB51B0" w:rsidP="00BD40E5">
      <w:pPr>
        <w:pStyle w:val="libNormal"/>
        <w:rPr>
          <w:rtl/>
        </w:rPr>
      </w:pPr>
      <w:r>
        <w:rPr>
          <w:rtl/>
        </w:rPr>
        <w:br w:type="page"/>
      </w:r>
    </w:p>
    <w:p w:rsidR="00621B6E" w:rsidRPr="00446258" w:rsidRDefault="00621B6E" w:rsidP="00565F98">
      <w:pPr>
        <w:pStyle w:val="libNormal0"/>
        <w:rPr>
          <w:rtl/>
        </w:rPr>
      </w:pPr>
      <w:r w:rsidRPr="00446258">
        <w:rPr>
          <w:rtl/>
        </w:rPr>
        <w:lastRenderedPageBreak/>
        <w:t>(والله، ما يمنعك من ذلك إلا الحسد) إلخ وقد انصرف عبد الله آخر الأمر مغضباً</w:t>
      </w:r>
      <w:r w:rsidRPr="006314DF">
        <w:rPr>
          <w:rStyle w:val="libFootnotenumChar"/>
          <w:rtl/>
        </w:rPr>
        <w:t>(1)</w:t>
      </w:r>
      <w:r w:rsidRPr="00446258">
        <w:rPr>
          <w:rtl/>
        </w:rPr>
        <w:t>.</w:t>
      </w:r>
    </w:p>
    <w:p w:rsidR="00621B6E" w:rsidRPr="00446258" w:rsidRDefault="00621B6E" w:rsidP="002C06EC">
      <w:pPr>
        <w:pStyle w:val="libNormal"/>
        <w:rPr>
          <w:rtl/>
        </w:rPr>
      </w:pPr>
      <w:r w:rsidRPr="00446258">
        <w:rPr>
          <w:rtl/>
        </w:rPr>
        <w:t xml:space="preserve">ورأينا أيضاً أنه في موقف آخر له مع الإمام الصادق </w:t>
      </w:r>
      <w:r w:rsidR="002C06EC" w:rsidRPr="002C06EC">
        <w:rPr>
          <w:rStyle w:val="libAlaemChar"/>
          <w:rFonts w:eastAsiaTheme="minorHAnsi"/>
          <w:rtl/>
        </w:rPr>
        <w:t>عليه‌السلام</w:t>
      </w:r>
      <w:r w:rsidRPr="00446258">
        <w:rPr>
          <w:rtl/>
        </w:rPr>
        <w:t xml:space="preserve"> يتهمه بنفس هذه التهمة، ويصمه بعين هذه الوصمة، وذلك عندما أرادوا البيعة لولده محمد، وأبدى الإمام </w:t>
      </w:r>
      <w:r w:rsidR="002C06EC" w:rsidRPr="002C06EC">
        <w:rPr>
          <w:rStyle w:val="libAlaemChar"/>
          <w:rFonts w:eastAsiaTheme="minorHAnsi"/>
          <w:rtl/>
        </w:rPr>
        <w:t>عليه‌السلام</w:t>
      </w:r>
      <w:r w:rsidRPr="00446258">
        <w:rPr>
          <w:rtl/>
        </w:rPr>
        <w:t xml:space="preserve"> رأيه في ذلك. ذلك الرأي الذي كشفت الأيام عن صحته وسداده</w:t>
      </w:r>
      <w:r w:rsidRPr="006314DF">
        <w:rPr>
          <w:rStyle w:val="libFootnotenumChar"/>
          <w:rtl/>
        </w:rPr>
        <w:t>(2)</w:t>
      </w:r>
      <w:r w:rsidRPr="00446258">
        <w:rPr>
          <w:rtl/>
        </w:rPr>
        <w:t>.</w:t>
      </w:r>
    </w:p>
    <w:p w:rsidR="00621B6E" w:rsidRPr="00446258" w:rsidRDefault="00621B6E" w:rsidP="00446258">
      <w:pPr>
        <w:pStyle w:val="libNormal"/>
        <w:rPr>
          <w:rtl/>
        </w:rPr>
      </w:pPr>
      <w:r w:rsidRPr="00446258">
        <w:rPr>
          <w:rtl/>
        </w:rPr>
        <w:t>بل لقد كان عيسى بن زيد يقول لمحمد بن عبد الله: (.. من خالفك من آل أبي طالب، فأمكني أضرب عنقه.)</w:t>
      </w:r>
      <w:r w:rsidRPr="006314DF">
        <w:rPr>
          <w:rStyle w:val="libFootnotenumChar"/>
          <w:rtl/>
        </w:rPr>
        <w:t>(3)</w:t>
      </w:r>
      <w:r w:rsidRPr="00446258">
        <w:rPr>
          <w:rtl/>
        </w:rPr>
        <w:t xml:space="preserve"> وقد تجرأ عيسى هذا أيضاً على الإمام الصادق بكلام لا نحب ذكره.</w:t>
      </w:r>
    </w:p>
    <w:p w:rsidR="00621B6E" w:rsidRDefault="00621B6E" w:rsidP="002C06EC">
      <w:pPr>
        <w:pStyle w:val="libNormal"/>
        <w:rPr>
          <w:rStyle w:val="libNormalChar"/>
          <w:rtl/>
        </w:rPr>
      </w:pPr>
      <w:r w:rsidRPr="00446258">
        <w:rPr>
          <w:rtl/>
        </w:rPr>
        <w:t xml:space="preserve">وأما موقف محمد بن عبد الله نفسه مع الإمام الصادق </w:t>
      </w:r>
      <w:r w:rsidR="002C06EC" w:rsidRPr="002C06EC">
        <w:rPr>
          <w:rStyle w:val="libAlaemChar"/>
          <w:rFonts w:eastAsiaTheme="minorHAnsi"/>
          <w:rtl/>
        </w:rPr>
        <w:t>عليه‌السلام</w:t>
      </w:r>
      <w:r w:rsidR="002C06EC" w:rsidRPr="00446258">
        <w:rPr>
          <w:rtl/>
        </w:rPr>
        <w:t xml:space="preserve"> </w:t>
      </w:r>
      <w:r w:rsidRPr="00446258">
        <w:rPr>
          <w:rtl/>
        </w:rPr>
        <w:t xml:space="preserve">، فأشهر من أن يذكر، حيث إنه سجن الإمام </w:t>
      </w:r>
      <w:r w:rsidR="002C06EC" w:rsidRPr="002C06EC">
        <w:rPr>
          <w:rStyle w:val="libAlaemChar"/>
          <w:rFonts w:eastAsiaTheme="minorHAnsi"/>
          <w:rtl/>
        </w:rPr>
        <w:t>عليه‌السلام</w:t>
      </w:r>
      <w:r w:rsidR="002C06EC" w:rsidRPr="00446258">
        <w:rPr>
          <w:rtl/>
        </w:rPr>
        <w:t xml:space="preserve"> </w:t>
      </w:r>
      <w:r w:rsidRPr="00446258">
        <w:rPr>
          <w:rtl/>
        </w:rPr>
        <w:t>، واستصفى أمواله، وأسمعه كلاماً قاسياً، لا يليق بمقام الإمام وسنه</w:t>
      </w:r>
      <w:r w:rsidRPr="006314DF">
        <w:rPr>
          <w:rStyle w:val="libFootnotenumChar"/>
          <w:rtl/>
        </w:rPr>
        <w:t>(4)</w:t>
      </w:r>
      <w:r w:rsidRPr="00446258">
        <w:rPr>
          <w:rStyle w:val="libNormalChar"/>
          <w:rtl/>
        </w:rPr>
        <w:t>.</w:t>
      </w:r>
    </w:p>
    <w:p w:rsidR="00FB51B0" w:rsidRPr="008D08A8" w:rsidRDefault="00FB51B0" w:rsidP="008075EE">
      <w:pPr>
        <w:pStyle w:val="libNormal"/>
        <w:rPr>
          <w:rtl/>
        </w:rPr>
      </w:pPr>
      <w:r w:rsidRPr="008D08A8">
        <w:rPr>
          <w:rtl/>
        </w:rPr>
        <w:t xml:space="preserve">إلى آخر ما هنالك مما يدل على كرههم، وحقدهم على الأئمة </w:t>
      </w:r>
      <w:r w:rsidR="008075EE" w:rsidRPr="008075EE">
        <w:rPr>
          <w:rStyle w:val="libAlaemChar"/>
          <w:rFonts w:eastAsiaTheme="minorHAnsi"/>
          <w:rtl/>
        </w:rPr>
        <w:t>عليهم‌السلام</w:t>
      </w:r>
      <w:r>
        <w:rPr>
          <w:rtl/>
        </w:rPr>
        <w:t>. أو بالأحرى حسدهم لهم..</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راجع: مروج الذهب ج 3 ص 354، 355، وغيره من المصادر.</w:t>
      </w:r>
    </w:p>
    <w:p w:rsidR="00621B6E" w:rsidRPr="007471B5" w:rsidRDefault="00621B6E" w:rsidP="007471B5">
      <w:pPr>
        <w:pStyle w:val="libFootnote0"/>
        <w:rPr>
          <w:rtl/>
        </w:rPr>
      </w:pPr>
      <w:r w:rsidRPr="007471B5">
        <w:rPr>
          <w:rtl/>
        </w:rPr>
        <w:t>(2) الصواعق المحرقة ص 121، وينابيع المودة للحنفي ص 332، 361، ومقاتل الطالبيين ص 255، 256، 270، وغير ذلك.. وفي هذا الأخير: أن عبد الله ابن الحسن لم يرض باستدعاء الإمام، ولا وافق عليه، عندما أرادوا البيعة لولده محمد، وبعد أن أقنعوه، وحضر الإمام، جرى بينهما ما جرى.</w:t>
      </w:r>
    </w:p>
    <w:p w:rsidR="00621B6E" w:rsidRPr="007471B5" w:rsidRDefault="00621B6E" w:rsidP="007471B5">
      <w:pPr>
        <w:pStyle w:val="libFootnote0"/>
        <w:rPr>
          <w:rtl/>
        </w:rPr>
      </w:pPr>
      <w:r w:rsidRPr="007471B5">
        <w:rPr>
          <w:rtl/>
        </w:rPr>
        <w:t>(3) قاموس الرجال ج 7 ص 270.</w:t>
      </w:r>
    </w:p>
    <w:p w:rsidR="00FB51B0" w:rsidRDefault="00621B6E" w:rsidP="007471B5">
      <w:pPr>
        <w:pStyle w:val="libFootnote0"/>
        <w:rPr>
          <w:rtl/>
        </w:rPr>
      </w:pPr>
      <w:r w:rsidRPr="007471B5">
        <w:rPr>
          <w:rtl/>
        </w:rPr>
        <w:t>(4) قاموس الرجال ج 7 ص 270، و ج 8 ص 242، 243 والبحار ج 47 ص 284، 258.</w:t>
      </w:r>
    </w:p>
    <w:p w:rsidR="00FB51B0" w:rsidRDefault="00FB51B0"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والمأمون.. كان يعلم بذلك كله، ويدركه كل الإدراك، ولهذا فإننا لا نستبعد أنه ـ وهو الداهية الدهياء ـ قد أراد أيضاً في جملة ما أراد: أن يوقع الفتنة بين آل علي أنفسهم. أي: بين الأئمة، والمتشيعين لهم، وبين الزيدية، ويقف هو في موقف المتفرج المتربص حتى إذا أضعف كل واحد من الفريقين الفريق الآخر، ولم يعد فيهما بقية.. انقض هو عليهما، وقضى عليهما بأهون سبيل.</w:t>
      </w:r>
    </w:p>
    <w:p w:rsidR="00621B6E" w:rsidRPr="002A7BB3" w:rsidRDefault="00621B6E" w:rsidP="00F975E3">
      <w:pPr>
        <w:pStyle w:val="libNormal"/>
        <w:rPr>
          <w:rtl/>
        </w:rPr>
      </w:pPr>
      <w:r w:rsidRPr="002A7BB3">
        <w:rPr>
          <w:rtl/>
        </w:rPr>
        <w:t>بل إن بعض الباحثين يرى: أنه أراد من لعبته هذه: (.. ضرباً للثائرين العلويين من إخوة علي بن موسى بأخيهم.)</w:t>
      </w:r>
      <w:r w:rsidRPr="006314DF">
        <w:rPr>
          <w:rStyle w:val="libFootnotenumChar"/>
          <w:rtl/>
        </w:rPr>
        <w:t>(1)</w:t>
      </w:r>
      <w:r w:rsidRPr="002A7BB3">
        <w:rPr>
          <w:rtl/>
        </w:rPr>
        <w:t>.</w:t>
      </w:r>
    </w:p>
    <w:p w:rsidR="00621B6E" w:rsidRPr="008D08A8" w:rsidRDefault="00621B6E" w:rsidP="008D08A8">
      <w:pPr>
        <w:pStyle w:val="libNormal"/>
        <w:rPr>
          <w:rtl/>
        </w:rPr>
      </w:pPr>
      <w:r w:rsidRPr="008D08A8">
        <w:rPr>
          <w:rtl/>
        </w:rPr>
        <w:t>ولو أننا استبعدنا كل ذلك، فلا أقل ـ كما قلنا ـ من أن حجته أصبحت قوية على الزيدية، وعلى كل من يدعو إلى (الرضا من آل محمد)، ولم يعد يخشى أحداً منهم، بعد أن أصبح (الرضا من آل محمد) موجوداً.</w:t>
      </w:r>
    </w:p>
    <w:p w:rsidR="00621B6E" w:rsidRPr="003C28F5" w:rsidRDefault="00621B6E" w:rsidP="003C28F5">
      <w:pPr>
        <w:pStyle w:val="libBold1"/>
        <w:rPr>
          <w:rtl/>
        </w:rPr>
      </w:pPr>
      <w:r w:rsidRPr="003C28F5">
        <w:rPr>
          <w:rtl/>
        </w:rPr>
        <w:t>الهدف التاسع:</w:t>
      </w:r>
    </w:p>
    <w:p w:rsidR="00FB51B0" w:rsidRPr="008D08A8" w:rsidRDefault="00621B6E" w:rsidP="002C06EC">
      <w:pPr>
        <w:pStyle w:val="libNormal"/>
        <w:rPr>
          <w:rtl/>
        </w:rPr>
      </w:pPr>
      <w:r w:rsidRPr="008D08A8">
        <w:rPr>
          <w:rtl/>
        </w:rPr>
        <w:t xml:space="preserve">كما أنه ببيعته للإمام الرضا </w:t>
      </w:r>
      <w:r w:rsidR="002C06EC" w:rsidRPr="002C06EC">
        <w:rPr>
          <w:rStyle w:val="libAlaemChar"/>
          <w:rFonts w:eastAsiaTheme="minorHAnsi"/>
          <w:rtl/>
        </w:rPr>
        <w:t>عليه‌السلام</w:t>
      </w:r>
      <w:r w:rsidRPr="008D08A8">
        <w:rPr>
          <w:rtl/>
        </w:rPr>
        <w:t xml:space="preserve"> بولاية العهد، وقبول الإمام </w:t>
      </w:r>
      <w:r w:rsidR="002C06EC" w:rsidRPr="002C06EC">
        <w:rPr>
          <w:rStyle w:val="libAlaemChar"/>
          <w:rFonts w:eastAsiaTheme="minorHAnsi"/>
          <w:rtl/>
        </w:rPr>
        <w:t>عليه‌السلام</w:t>
      </w:r>
      <w:r w:rsidRPr="008D08A8">
        <w:rPr>
          <w:rtl/>
        </w:rPr>
        <w:t xml:space="preserve"> بذلك.. يكون قد حصل على اعتراف من العلويين، على أعلى مستوى بشرعية الخلافة العباسية، ولقد صرح المأمون بأن ذلك، كان من جملة أهدافه، حيث قال: (.. فأردنا أن نجعله ولي عهدنا، ليكون دعاؤه لنا، وليعترف بالملك والخلافة لنا..) وسنتكلم حول تصريحات المأمون </w:t>
      </w:r>
      <w:r w:rsidR="00FB51B0" w:rsidRPr="008D08A8">
        <w:rPr>
          <w:rtl/>
        </w:rPr>
        <w:t>هذه بنوع من التفصيل في فصل: مع بعض خطط ال</w:t>
      </w:r>
      <w:r w:rsidR="00FB51B0">
        <w:rPr>
          <w:rtl/>
        </w:rPr>
        <w:t>مأمون، وغيره إن شاء الله تعالى.</w:t>
      </w:r>
    </w:p>
    <w:p w:rsidR="00FB51B0" w:rsidRPr="008D08A8" w:rsidRDefault="00FB51B0" w:rsidP="00FB51B0">
      <w:pPr>
        <w:pStyle w:val="libNormal"/>
        <w:rPr>
          <w:rtl/>
        </w:rPr>
      </w:pPr>
      <w:r w:rsidRPr="008D08A8">
        <w:rPr>
          <w:rtl/>
        </w:rPr>
        <w:t>نعود إلى القول: إن تصريح المأمون هذا يعطينا: أن قبول الإمام بأن يكون ولي عهد المأمون، إنما يعني بالنسبة للمأمون: أن الإمام يكون قد أقر بأن الخلافة ليست له دون غيره، ولا في العلويين دون غيرهم، وأنه كما يمكن أن يكون هو جديراً بها، وأهلا لها، وكذلك غيره يمكن أن يكون كذلك. وليتمكن المأمون بذلك من محاربة العلويين بنفس السلاح الذي بأيديهم، وليصير ـ من ثم ـ من الصعب استجابة الناس لهم، إذا دعوا لأية ثورة ضد حكم اعترفوا هم بشرعيته، وأيدوه، وتعاونوا معه من قبل، وعلى أعلى مستوى ومن أعظم شخصية فيهم.</w:t>
      </w:r>
    </w:p>
    <w:p w:rsidR="004D46A2" w:rsidRPr="004D46A2" w:rsidRDefault="004D46A2" w:rsidP="004D46A2">
      <w:pPr>
        <w:pStyle w:val="libLine"/>
        <w:rPr>
          <w:rtl/>
        </w:rPr>
      </w:pPr>
      <w:r w:rsidRPr="004D46A2">
        <w:rPr>
          <w:rtl/>
        </w:rPr>
        <w:t>____________</w:t>
      </w:r>
    </w:p>
    <w:p w:rsidR="00FB51B0" w:rsidRDefault="00621B6E" w:rsidP="004D46A2">
      <w:pPr>
        <w:pStyle w:val="libFootnote0"/>
        <w:rPr>
          <w:rtl/>
        </w:rPr>
      </w:pPr>
      <w:r w:rsidRPr="007471B5">
        <w:rPr>
          <w:rtl/>
        </w:rPr>
        <w:t>(1) هو الدكتور كامل مصطفى الشيبي في كتابه: الصلاة بين التصوف والتشيع ص 219.</w:t>
      </w:r>
    </w:p>
    <w:p w:rsidR="00FB51B0" w:rsidRDefault="00FB51B0" w:rsidP="00BD40E5">
      <w:pPr>
        <w:pStyle w:val="libNormal"/>
        <w:rPr>
          <w:rtl/>
        </w:rPr>
      </w:pPr>
      <w:r>
        <w:rPr>
          <w:rtl/>
        </w:rPr>
        <w:br w:type="page"/>
      </w:r>
    </w:p>
    <w:p w:rsidR="00621B6E" w:rsidRPr="008D08A8" w:rsidRDefault="00621B6E" w:rsidP="006C0BE9">
      <w:pPr>
        <w:pStyle w:val="libNormal"/>
        <w:rPr>
          <w:rtl/>
        </w:rPr>
      </w:pPr>
      <w:r w:rsidRPr="008D08A8">
        <w:rPr>
          <w:rtl/>
        </w:rPr>
        <w:lastRenderedPageBreak/>
        <w:t>بل لقد كان يريد أن يحصل من العلويين على اعتراف بأن الحكم حق للعباسيين فقط. أما هم، فليس لهم فيه أدنى نصيب، وما فعله المأمون من إسناد ولاية العهد لواحد منهم، ما كان إلا تفضلاً وكرماً، ومن أجل أن يجمع شمل البيتين العلوي والعباسي، وتصفو القلوب ويمحو ما كان من أمر الرشيد وغيره من أسلافه مع العلويين.</w:t>
      </w:r>
    </w:p>
    <w:p w:rsidR="00621B6E" w:rsidRPr="008D08A8" w:rsidRDefault="00621B6E" w:rsidP="002C06EC">
      <w:pPr>
        <w:pStyle w:val="libNormal"/>
        <w:rPr>
          <w:rtl/>
        </w:rPr>
      </w:pPr>
      <w:r w:rsidRPr="008D08A8">
        <w:rPr>
          <w:rtl/>
        </w:rPr>
        <w:t xml:space="preserve">ولقد حاول المأمون أن ينتزع من الإمام اعترافا بأن الخلافة حق للعباسيين، شفاهاً أيضاً فكانت النتيجة عكس ما أراد المأمون، وذلك عندما عرض بالمن على الإمام بأن جعله ولي عهده، فأجابه الإمام </w:t>
      </w:r>
      <w:r w:rsidR="002C06EC" w:rsidRPr="002C06EC">
        <w:rPr>
          <w:rStyle w:val="libAlaemChar"/>
          <w:rFonts w:eastAsiaTheme="minorHAnsi"/>
          <w:rtl/>
        </w:rPr>
        <w:t>عليه‌السلام</w:t>
      </w:r>
      <w:r w:rsidRPr="008D08A8">
        <w:rPr>
          <w:rtl/>
        </w:rPr>
        <w:t>: بأن هذا الأمر لم يزده في النعمة شيئاً، وأنه وهو في المدينة كانت كتبه تنفذ في المشرق والمغرب.</w:t>
      </w:r>
    </w:p>
    <w:p w:rsidR="00621B6E" w:rsidRPr="008D08A8" w:rsidRDefault="00621B6E" w:rsidP="006C0BE9">
      <w:pPr>
        <w:pStyle w:val="libNormal"/>
        <w:rPr>
          <w:rtl/>
        </w:rPr>
      </w:pPr>
      <w:r w:rsidRPr="008D08A8">
        <w:rPr>
          <w:rtl/>
        </w:rPr>
        <w:t xml:space="preserve">كما أن المأمون قد قال لحميد بن مهران، وجمع من العباسيين: (.. وليعتقد فيه المفتونون به، بأنه ليس مما ادعى في قليل، ولا كثير، وأن هذا الأمر لنا دونه.) ولسوف يأتي الكلام عن هذه </w:t>
      </w:r>
      <w:r w:rsidR="006C0BE9">
        <w:rPr>
          <w:rtl/>
        </w:rPr>
        <w:t>التصريحات إن شاء الله كما قلنا.</w:t>
      </w:r>
    </w:p>
    <w:p w:rsidR="00621B6E" w:rsidRPr="008D08A8" w:rsidRDefault="00621B6E" w:rsidP="002C06EC">
      <w:pPr>
        <w:pStyle w:val="libNormal"/>
        <w:rPr>
          <w:rtl/>
        </w:rPr>
      </w:pPr>
      <w:r w:rsidRPr="008D08A8">
        <w:rPr>
          <w:rtl/>
        </w:rPr>
        <w:t xml:space="preserve">وبعد.. فإنه لا يكون من المبالغة في شيء لو قلنا: إن حصول المأمون على اعتراف من العلويين، ومن الإمام الرضا </w:t>
      </w:r>
      <w:r w:rsidR="002C06EC" w:rsidRPr="002C06EC">
        <w:rPr>
          <w:rStyle w:val="libAlaemChar"/>
          <w:rFonts w:eastAsiaTheme="minorHAnsi"/>
          <w:rtl/>
        </w:rPr>
        <w:t>عليه‌السلام</w:t>
      </w:r>
      <w:r w:rsidRPr="008D08A8">
        <w:rPr>
          <w:rtl/>
        </w:rPr>
        <w:t xml:space="preserve"> خاصة، بشرعية خلافته، وخلافة، بني أبيه أخطر على العلويين من الأسلوب الذي انتهجه أسلافه من أمويين وعباسيين ضدهم،: من قتلهم، وتشريدهم، وسلب أموالهم، إلى غير ذلك مما هو معروف ومشهور.</w:t>
      </w:r>
    </w:p>
    <w:p w:rsidR="00621B6E" w:rsidRPr="003C28F5" w:rsidRDefault="00621B6E" w:rsidP="003C28F5">
      <w:pPr>
        <w:pStyle w:val="libBold1"/>
        <w:rPr>
          <w:rtl/>
        </w:rPr>
      </w:pPr>
      <w:r w:rsidRPr="003C28F5">
        <w:rPr>
          <w:rtl/>
        </w:rPr>
        <w:t>الهدف العاشر:</w:t>
      </w:r>
    </w:p>
    <w:p w:rsidR="006C0BE9" w:rsidRDefault="00621B6E" w:rsidP="008D08A8">
      <w:pPr>
        <w:pStyle w:val="libNormal"/>
        <w:rPr>
          <w:rtl/>
        </w:rPr>
      </w:pPr>
      <w:r w:rsidRPr="008D08A8">
        <w:rPr>
          <w:rtl/>
        </w:rPr>
        <w:t>يضاف إلى ذلك، أنه يكون قد حصل على اعتراف ضمني من الإمام بشرعية تصرفاته، طيلة فترة ولاية العهد، وليعطي الناس ـ من ثم ـ الصورة التي يريدها عن الحكم والحاكم، وليؤكد للملأ أجمع: أن الحاكم هذا هو سلوكه، وهذه هي تصرفاته: من كان، ومهما كان، وإذن فليس لهم بعد حق في أن يتطلعوا إلى حكومة أحد على أن بها شيئاً جديداً، ولا أن ينظروا إلى جهة على أنها يمكن أن يكون بها المنقذ لهم، والمخرج من الظلمات إلى النور، حتى ولو كانت تلك الجهة هي آل بيت نبيهم، فإنه من الطبيعي أن يتبع السياسيون أساليب، ويتكلموا بأشياء كثيرة، ينسبونها بمجرد وصولهم إلى الحكم، وتسلمهم لازمة السلطة، فإن تلك لا تعدو كونها تكتيكات، ووعودا انتخابية، يحتاجون إليها في ظروف معينة، ثم يستغنون عنها.. كما كانت الحال في وعود المأمون، التي أشرنا إليها فيما تقدم.</w:t>
      </w:r>
    </w:p>
    <w:p w:rsidR="006C0BE9" w:rsidRDefault="006C0BE9" w:rsidP="00C07CD2">
      <w:pPr>
        <w:pStyle w:val="libNormal"/>
        <w:rPr>
          <w:rtl/>
        </w:rPr>
      </w:pPr>
      <w:r>
        <w:rPr>
          <w:rtl/>
        </w:rPr>
        <w:br w:type="page"/>
      </w:r>
    </w:p>
    <w:p w:rsidR="00621B6E" w:rsidRPr="008D08A8" w:rsidRDefault="00621B6E" w:rsidP="008D08A8">
      <w:pPr>
        <w:pStyle w:val="libNormal"/>
        <w:rPr>
          <w:rtl/>
        </w:rPr>
      </w:pPr>
      <w:r w:rsidRPr="008D08A8">
        <w:rPr>
          <w:rtl/>
        </w:rPr>
        <w:lastRenderedPageBreak/>
        <w:t>وهكذا.. فيكون سكوت الإمام في فترة ولاية العهد، عن تصرفات الهيئة الحاكمة، دالا على رضاه بها، ويعتبر إمضاء لها.. وبعد هذا.</w:t>
      </w:r>
    </w:p>
    <w:p w:rsidR="00621B6E" w:rsidRPr="008D08A8" w:rsidRDefault="00621B6E" w:rsidP="008D08A8">
      <w:pPr>
        <w:pStyle w:val="libNormal"/>
        <w:rPr>
          <w:rtl/>
        </w:rPr>
      </w:pPr>
      <w:r w:rsidRPr="008D08A8">
        <w:rPr>
          <w:rtl/>
        </w:rPr>
        <w:t>فلا يجب أن يكون من العسير على الناس أن يتصوروا طبيعة وماهية حكم الإمام، وكل من يقدر له أن يصل الحكم والسلطان،</w:t>
      </w:r>
      <w:r w:rsidR="006C0BE9">
        <w:rPr>
          <w:rtl/>
        </w:rPr>
        <w:t xml:space="preserve"> سواء من العلويين، أو من غيرهم.</w:t>
      </w:r>
    </w:p>
    <w:p w:rsidR="00621B6E" w:rsidRPr="008D08A8" w:rsidRDefault="00621B6E" w:rsidP="008D08A8">
      <w:pPr>
        <w:pStyle w:val="libNormal"/>
        <w:rPr>
          <w:rtl/>
        </w:rPr>
      </w:pPr>
      <w:r w:rsidRPr="008D08A8">
        <w:rPr>
          <w:rtl/>
        </w:rPr>
        <w:t>وإذا كانت الصورة واحدة، والجوهر واحد، والاختلاف إنما هو فقط في الاسم والعنوان، فليس لهم بعد حق، أو على الأقل ما الداعي لهم، لأن يطلبوا حكماً أفضل، أو حكاماً أعدل، فإنه طلب لغير موجود، وسعي وراء مفقود.</w:t>
      </w:r>
    </w:p>
    <w:p w:rsidR="00621B6E" w:rsidRPr="003C28F5" w:rsidRDefault="00621B6E" w:rsidP="003C28F5">
      <w:pPr>
        <w:pStyle w:val="libBold1"/>
        <w:rPr>
          <w:rtl/>
        </w:rPr>
      </w:pPr>
      <w:r w:rsidRPr="003C28F5">
        <w:rPr>
          <w:rtl/>
        </w:rPr>
        <w:t>الهدف الحادي عشر:</w:t>
      </w:r>
    </w:p>
    <w:p w:rsidR="00621B6E" w:rsidRPr="002A7BB3" w:rsidRDefault="00621B6E" w:rsidP="006C0BE9">
      <w:pPr>
        <w:pStyle w:val="libNormal"/>
        <w:rPr>
          <w:rtl/>
        </w:rPr>
      </w:pPr>
      <w:r w:rsidRPr="002A7BB3">
        <w:rPr>
          <w:rtl/>
        </w:rPr>
        <w:t>هذا.. وبعد أن يكون المأمون قد حصل على كل ما قدمناه، وحقن دماء العباسيين، واستوثقت له الممالك، ولم يعد هناك ما يعكر صفو حياته</w:t>
      </w:r>
      <w:r w:rsidRPr="006314DF">
        <w:rPr>
          <w:rStyle w:val="libFootnotenumChar"/>
          <w:rtl/>
        </w:rPr>
        <w:t>(1)</w:t>
      </w:r>
      <w:r w:rsidRPr="002A7BB3">
        <w:rPr>
          <w:rtl/>
        </w:rPr>
        <w:t>، وقوي مركزه، وارتفع بالخلافة من الحضيض المهين، الذي أوصلها إليه أسلافه إلى أوج العظمة، والتمكن والمجد. وأعطاها من القوة والمنعة، ووهبها من الحياة في ضمير الأمة ووجدانها ما هي بأمس الحاجة إليه.. ولتتمكن من ثم من الصمود في وجه أية عاصفة، وإخماد أية ثورة، ومقاومة كل الأنواء، وذلك هو حلمه الكبير، الذي طالما جهد في تحقيقه إنه بعد أن يكون قد حصل على كل ذلك وسواه مما قدمناه:</w:t>
      </w:r>
    </w:p>
    <w:p w:rsidR="004D46A2" w:rsidRPr="004D46A2" w:rsidRDefault="004D46A2" w:rsidP="004D46A2">
      <w:pPr>
        <w:pStyle w:val="libLine"/>
        <w:rPr>
          <w:rtl/>
        </w:rPr>
      </w:pPr>
      <w:r w:rsidRPr="004D46A2">
        <w:rPr>
          <w:rtl/>
        </w:rPr>
        <w:t>____________</w:t>
      </w:r>
    </w:p>
    <w:p w:rsidR="006C0BE9" w:rsidRDefault="00621B6E" w:rsidP="004D46A2">
      <w:pPr>
        <w:pStyle w:val="libFootnote0"/>
        <w:rPr>
          <w:rtl/>
        </w:rPr>
      </w:pPr>
      <w:r w:rsidRPr="007471B5">
        <w:rPr>
          <w:rtl/>
        </w:rPr>
        <w:t xml:space="preserve">(1) لقد صرح الذهبي في الجزء الأول من كتابه (العبر) بأنه في سنة 200 ه‍. استوثقت الممالك للمأمون. وهذه هي نفس السنة التي أتي فيها بالإمام </w:t>
      </w:r>
      <w:r w:rsidR="002C06EC" w:rsidRPr="000D7E5B">
        <w:rPr>
          <w:rStyle w:val="libFootnoteAlaemChar"/>
          <w:rFonts w:eastAsiaTheme="minorHAnsi"/>
          <w:rtl/>
        </w:rPr>
        <w:t>عليه‌السلام</w:t>
      </w:r>
      <w:r w:rsidRPr="007471B5">
        <w:rPr>
          <w:rtl/>
        </w:rPr>
        <w:t xml:space="preserve"> من المدينة إلى مرو.. ولكن اليافعي في مرآة الجنان ج 2 ص 8: قد جعل ذلك في سنة 203: أي في السنة التي تخلص فيها المأمون من الإمام الرضا </w:t>
      </w:r>
      <w:r w:rsidR="002C06EC" w:rsidRPr="000D7E5B">
        <w:rPr>
          <w:rStyle w:val="libFootnoteAlaemChar"/>
          <w:rFonts w:eastAsiaTheme="minorHAnsi"/>
          <w:rtl/>
        </w:rPr>
        <w:t>عليه‌السلام</w:t>
      </w:r>
      <w:r w:rsidRPr="007471B5">
        <w:rPr>
          <w:rtl/>
        </w:rPr>
        <w:t xml:space="preserve"> بواسطة السم الذي دسه إليه.. وفي اليعقوبي ج 2 ص 452 طبع صادر: أنه في السنة التي غادر فيها المأمون خراسان: (لم تبق ناحية من نواحي خراسان يخاف خلافها).</w:t>
      </w:r>
    </w:p>
    <w:p w:rsidR="006C0BE9" w:rsidRDefault="006C0BE9"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يكون قد أفسح لنظام حكمه المجال ـ تلقائيا ـ لتصفية حساباته مع خصومه، أياً كانوا. وبأي وسيلة كانت، وبهدوء، وراحة ف</w:t>
      </w:r>
      <w:r w:rsidR="006C0BE9">
        <w:rPr>
          <w:rtl/>
        </w:rPr>
        <w:t>كر واطمئنان إن اقتضى الأمر ذلك.</w:t>
      </w:r>
    </w:p>
    <w:p w:rsidR="00621B6E" w:rsidRPr="008D08A8" w:rsidRDefault="00621B6E" w:rsidP="008D08A8">
      <w:pPr>
        <w:pStyle w:val="libNormal"/>
        <w:rPr>
          <w:rtl/>
        </w:rPr>
      </w:pPr>
      <w:r w:rsidRPr="008D08A8">
        <w:rPr>
          <w:rtl/>
        </w:rPr>
        <w:t>كما أنه يكون قد مهد الطريق لتنفيذ الجزء الثاني ـ ولعله الأهم ـ من خطته الجهنمية، بعيداً عن الشبهات، ودون أن يتعرض لتهمة أحد، أو شك من أحد..</w:t>
      </w:r>
    </w:p>
    <w:p w:rsidR="00621B6E" w:rsidRPr="008D08A8" w:rsidRDefault="00621B6E" w:rsidP="008D08A8">
      <w:pPr>
        <w:pStyle w:val="libNormal"/>
        <w:rPr>
          <w:rtl/>
        </w:rPr>
      </w:pPr>
      <w:r w:rsidRPr="008D08A8">
        <w:rPr>
          <w:rtl/>
        </w:rPr>
        <w:t>ألا وهو: القضاء على العلويين بالقضاء على أعظم شخصية فيهم. وليكون بذلك قد قضى نهائياً، وإلى الأبد، على أكبر مصدر للخطر، يمكن أن يتهدده، ويتهدد خلافته ومركزه.</w:t>
      </w:r>
    </w:p>
    <w:p w:rsidR="00621B6E" w:rsidRPr="008D08A8" w:rsidRDefault="00621B6E" w:rsidP="008D08A8">
      <w:pPr>
        <w:pStyle w:val="libNormal"/>
        <w:rPr>
          <w:rtl/>
        </w:rPr>
      </w:pPr>
      <w:r w:rsidRPr="008D08A8">
        <w:rPr>
          <w:rtl/>
        </w:rPr>
        <w:t>إنه يريد زعزعة ثقة الناس بهم، واستئصال تعاطفهم معهم، وليحوله ـ إن استطاع ـ إلى كره ومقت، بالطرق التي لا تمس العواطف والمشاعر، ولا تثير الكثير من الشكوك والشبهات.</w:t>
      </w:r>
    </w:p>
    <w:p w:rsidR="00621B6E" w:rsidRPr="008D08A8" w:rsidRDefault="00621B6E" w:rsidP="002C06EC">
      <w:pPr>
        <w:pStyle w:val="libNormal"/>
        <w:rPr>
          <w:rtl/>
        </w:rPr>
      </w:pPr>
      <w:r w:rsidRPr="008D08A8">
        <w:rPr>
          <w:rtl/>
        </w:rPr>
        <w:t xml:space="preserve">يظهر ذلك في محاولاته إسقاط الإمام إجتماعياً، والوضع منه قليلاً قليلاً، حتى يصوره أمام الرعية بصورة من لا يستحق لهذا الأمر، وليدبر فيه في نهاية الأمر بما يحسم عنه مواد بلائه.. كما صرح لحميد بن مهران، وجمع من العباسيين، وسنتكلم بنوع من التفصيل عن محاولات المأمون هذه، التي باءت كلها بالفشل الذريع، وعادت عليه بالخسران، لأن الإمام </w:t>
      </w:r>
      <w:r w:rsidR="002C06EC" w:rsidRPr="002C06EC">
        <w:rPr>
          <w:rStyle w:val="libAlaemChar"/>
          <w:rFonts w:eastAsiaTheme="minorHAnsi"/>
          <w:rtl/>
        </w:rPr>
        <w:t>عليه‌السلام</w:t>
      </w:r>
      <w:r w:rsidRPr="008D08A8">
        <w:rPr>
          <w:rtl/>
        </w:rPr>
        <w:t xml:space="preserve"> كان قد أحبطها عليه، بل لقد كان لها من النتائج العكسية بالنسبة إليه ما جعله يتعجل بتصفية الإمام جسديا، بعد أن أشرف هو منه </w:t>
      </w:r>
      <w:r w:rsidR="002C06EC" w:rsidRPr="002C06EC">
        <w:rPr>
          <w:rStyle w:val="libAlaemChar"/>
          <w:rFonts w:eastAsiaTheme="minorHAnsi"/>
          <w:rtl/>
        </w:rPr>
        <w:t>عليه‌السلام</w:t>
      </w:r>
      <w:r w:rsidRPr="008D08A8">
        <w:rPr>
          <w:rtl/>
        </w:rPr>
        <w:t xml:space="preserve"> على الهلاك.. بالطريقة التي حسب أنها سوف لا تثير الكثير من الشكوك والشبهات.</w:t>
      </w:r>
    </w:p>
    <w:p w:rsidR="00621B6E" w:rsidRPr="00B11AA6" w:rsidRDefault="00621B6E" w:rsidP="00B11AA6">
      <w:pPr>
        <w:pStyle w:val="Heading2Center"/>
        <w:rPr>
          <w:rtl/>
        </w:rPr>
      </w:pPr>
      <w:bookmarkStart w:id="97" w:name="_Toc379979584"/>
      <w:r w:rsidRPr="00B11AA6">
        <w:rPr>
          <w:rtl/>
        </w:rPr>
        <w:t>ملاحظة لا بد منها:</w:t>
      </w:r>
      <w:bookmarkEnd w:id="97"/>
    </w:p>
    <w:p w:rsidR="006C0BE9" w:rsidRDefault="00621B6E" w:rsidP="002C06EC">
      <w:pPr>
        <w:pStyle w:val="libNormal"/>
        <w:rPr>
          <w:rtl/>
        </w:rPr>
      </w:pPr>
      <w:r w:rsidRPr="008D08A8">
        <w:rPr>
          <w:rtl/>
        </w:rPr>
        <w:t xml:space="preserve">ومن الأمور الجديرة بالملاحظة هنا: أن المأمون كان يقدر أن مجرد </w:t>
      </w:r>
      <w:r w:rsidRPr="002A7BB3">
        <w:rPr>
          <w:rtl/>
        </w:rPr>
        <w:t xml:space="preserve">جعل ولاية العهد للإمام، سوف يكون كافيا لتحطيمه إجتماعياً، وإسقاطه نهائياً من أعين الناس، حيث يظهر لهم بالعمل ـ لا بالقول: أن الإمام رجل دنيا فقط، وأن تظاهره بالزهد والتقوى ما هو إلا طلاء زائف، لا واقع له، ولا حقيقة وراءه. ولسوف تكون النتيجة هي تشويه سمعة الإمام </w:t>
      </w:r>
      <w:r w:rsidR="002C06EC" w:rsidRPr="002C06EC">
        <w:rPr>
          <w:rStyle w:val="libAlaemChar"/>
          <w:rFonts w:eastAsiaTheme="minorHAnsi"/>
          <w:rtl/>
        </w:rPr>
        <w:t>عليه‌السلام</w:t>
      </w:r>
      <w:r w:rsidR="002C06EC" w:rsidRPr="002A7BB3">
        <w:rPr>
          <w:rtl/>
        </w:rPr>
        <w:t xml:space="preserve"> </w:t>
      </w:r>
      <w:r w:rsidRPr="002A7BB3">
        <w:rPr>
          <w:rtl/>
        </w:rPr>
        <w:t xml:space="preserve">، وزعزعة ثقة الناس به، وذلك بسبب الفارق الكبير بالسن، بين الخليفة الفعلي، وبين ولي عهده، إذ إن ولي العهد لا يكبر الخليفة الفعلي بسنتين، أو ثلاثة، أو خمسة، لا.. بل أكثر من ذلك بكثير، إنه يكبره بـ‍(22) سنة، </w:t>
      </w:r>
    </w:p>
    <w:p w:rsidR="006C0BE9" w:rsidRDefault="006C0BE9" w:rsidP="00C07CD2">
      <w:pPr>
        <w:pStyle w:val="libNormal"/>
        <w:rPr>
          <w:rtl/>
        </w:rPr>
      </w:pPr>
      <w:r>
        <w:rPr>
          <w:rtl/>
        </w:rPr>
        <w:br w:type="page"/>
      </w:r>
    </w:p>
    <w:p w:rsidR="00621B6E" w:rsidRDefault="00621B6E" w:rsidP="002C06EC">
      <w:pPr>
        <w:pStyle w:val="libNormal0"/>
        <w:rPr>
          <w:rtl/>
        </w:rPr>
      </w:pPr>
      <w:r w:rsidRPr="002A7BB3">
        <w:rPr>
          <w:rtl/>
        </w:rPr>
        <w:lastRenderedPageBreak/>
        <w:t>وإنه لمن الأمور غير الطبيعية أبداً: أن يقبل ولاية العهد، وهو يكبر الخليفة الفعلي بهذا المقدار الكبير من السنين، ولسوف يكون قبوله لها ـ مع هذا الفارق بينهما ـ موجبا لجعله عرضة لشكوك الناس، وظنونهم، ولسوف يتسبب بوضع علامات استفهام كبيرة حوله.. كما كان الحال، بالنسبة لسؤال محمد بن عرفة، وكلام الريان المتقدم.. ولسوف يفسر</w:t>
      </w:r>
      <w:r w:rsidRPr="006314DF">
        <w:rPr>
          <w:rStyle w:val="libFootnotenumChar"/>
          <w:rtl/>
        </w:rPr>
        <w:t>(1)</w:t>
      </w:r>
      <w:r w:rsidRPr="002A7BB3">
        <w:rPr>
          <w:rtl/>
        </w:rPr>
        <w:t xml:space="preserve"> ذلك من أولئك الذين لا يدركون حقيقة ما يجري، وما يحدث، ـ وما أكثرهم ـ بتفسيرات تنسجم مع رغائب المأمون، وأهدافه. لأنهم سوف يرون أن زهده </w:t>
      </w:r>
      <w:r w:rsidR="002C06EC" w:rsidRPr="002C06EC">
        <w:rPr>
          <w:rStyle w:val="libAlaemChar"/>
          <w:rFonts w:eastAsiaTheme="minorHAnsi"/>
          <w:rtl/>
        </w:rPr>
        <w:t>عليه‌السلام</w:t>
      </w:r>
      <w:r w:rsidRPr="002A7BB3">
        <w:rPr>
          <w:rtl/>
        </w:rPr>
        <w:t xml:space="preserve"> بالدنيا، ليس إلا ستاراً تختفي وراءه مطامعه فيها، وحبه المستميت لها، حتى إنه ليطمع أن يعيش إلى ما بعد الخليفة الفعلي، الذي هو أصغر من ولده، </w:t>
      </w:r>
      <w:r w:rsidR="006C0BE9">
        <w:rPr>
          <w:rtl/>
        </w:rPr>
        <w:t>ويصل إلى الحكم.. وباختصار نقول:</w:t>
      </w:r>
    </w:p>
    <w:p w:rsidR="006C0BE9" w:rsidRPr="008D08A8" w:rsidRDefault="006C0BE9" w:rsidP="006C0BE9">
      <w:pPr>
        <w:pStyle w:val="libNormal"/>
        <w:rPr>
          <w:rtl/>
        </w:rPr>
      </w:pPr>
      <w:r w:rsidRPr="008D08A8">
        <w:rPr>
          <w:rtl/>
        </w:rPr>
        <w:t>إنه يريد أن: (.. يعتقد فيه المفتونون به بأنه: ليس ما ادعى في قليل ولا كثير.) حسبما صرح به هو نفسه.. وعلى حد قول الإمام نفسه، الذي كان يدرك خطة المأمون هذه: (.. أن يقول الناس: إن علي بن موسى، لم يزهد في الدنيا، بل زهدت الدنيا فيه، ألا ترون كيف قبل ولاية العه</w:t>
      </w:r>
      <w:r>
        <w:rPr>
          <w:rtl/>
        </w:rPr>
        <w:t>د طمعا بالخلافة؟!.). كما سيأتي.</w:t>
      </w:r>
    </w:p>
    <w:p w:rsidR="004D46A2" w:rsidRPr="004D46A2" w:rsidRDefault="004D46A2" w:rsidP="004D46A2">
      <w:pPr>
        <w:pStyle w:val="libLine"/>
        <w:rPr>
          <w:rtl/>
        </w:rPr>
      </w:pPr>
      <w:r w:rsidRPr="004D46A2">
        <w:rPr>
          <w:rtl/>
        </w:rPr>
        <w:t>____________</w:t>
      </w:r>
    </w:p>
    <w:p w:rsidR="006C0BE9" w:rsidRDefault="00621B6E" w:rsidP="004D46A2">
      <w:pPr>
        <w:pStyle w:val="libFootnote0"/>
        <w:rPr>
          <w:rtl/>
        </w:rPr>
      </w:pPr>
      <w:r w:rsidRPr="007471B5">
        <w:rPr>
          <w:rtl/>
        </w:rPr>
        <w:t xml:space="preserve">(1) ولكنا، مع ذلك نجد: أن قسما من أصحاب الرضا </w:t>
      </w:r>
      <w:r w:rsidR="00565F98" w:rsidRPr="00565F98">
        <w:rPr>
          <w:rStyle w:val="libFootnoteAlaemChar"/>
          <w:rFonts w:eastAsiaTheme="minorHAnsi"/>
          <w:rtl/>
        </w:rPr>
        <w:t>عليه‌السلام</w:t>
      </w:r>
      <w:r w:rsidR="00565F98" w:rsidRPr="002A7BB3">
        <w:rPr>
          <w:rtl/>
        </w:rPr>
        <w:t xml:space="preserve"> </w:t>
      </w:r>
      <w:r w:rsidRPr="007471B5">
        <w:rPr>
          <w:rtl/>
        </w:rPr>
        <w:t>، ممن كانوا يراقبون الأحداث بوعي ودراية، كانوا يدركون نوايا المأمون وأهدافه هذه ففي البحار ج 49 ص 290، وعيون أخبار الرضا ج 2 ص 239: أنه قد سئل أبو الصلت: (كيف طابت نفس المأمون بقتل الرضا مع إكرامه ومحبته له، وما جعل له من ولاية العهد بعده؟! فقال: إن المأمون كان يكرمه ويحبه لمعرفته بفضله، وجعل له ولاية العهد من بعده، ليري الناس أنه راغب في الدنيا، فلما لم يظهر منه إلا ما ازداد به فضلاً عندهم، ومحلاً في نفوسهم، جلب عليه إلخ.).</w:t>
      </w:r>
    </w:p>
    <w:p w:rsidR="006C0BE9" w:rsidRDefault="006C0BE9" w:rsidP="00BD40E5">
      <w:pPr>
        <w:pStyle w:val="libNormal"/>
        <w:rPr>
          <w:rtl/>
        </w:rPr>
      </w:pPr>
      <w:r>
        <w:rPr>
          <w:rtl/>
        </w:rPr>
        <w:br w:type="page"/>
      </w:r>
    </w:p>
    <w:p w:rsidR="00621B6E" w:rsidRPr="002A7BB3" w:rsidRDefault="00621B6E" w:rsidP="002C06EC">
      <w:pPr>
        <w:pStyle w:val="libNormal"/>
        <w:rPr>
          <w:rtl/>
        </w:rPr>
      </w:pPr>
      <w:r w:rsidRPr="002A7BB3">
        <w:rPr>
          <w:rtl/>
        </w:rPr>
        <w:lastRenderedPageBreak/>
        <w:t>وعن الريان قال: دخلت على الرضا، فقلت: يا ابن رسول الله، إن الناس يقولون: إنك قبلت ولاية العهد، مع إظهارك الزهد في الدنيا؟!، فقال</w:t>
      </w:r>
      <w:r w:rsidR="002C06EC" w:rsidRPr="002C06EC">
        <w:rPr>
          <w:rStyle w:val="libAlaemChar"/>
          <w:rFonts w:eastAsiaTheme="minorHAnsi"/>
          <w:rtl/>
        </w:rPr>
        <w:t xml:space="preserve"> عليه‌السلام</w:t>
      </w:r>
      <w:r w:rsidRPr="002A7BB3">
        <w:rPr>
          <w:rtl/>
        </w:rPr>
        <w:t xml:space="preserve">: </w:t>
      </w:r>
      <w:r w:rsidRPr="00B87E1E">
        <w:rPr>
          <w:rStyle w:val="libBold2Char"/>
          <w:rtl/>
        </w:rPr>
        <w:t>((قد علم الله كراهتي..))</w:t>
      </w:r>
      <w:r w:rsidRPr="006314DF">
        <w:rPr>
          <w:rStyle w:val="libFootnotenumChar"/>
          <w:rtl/>
        </w:rPr>
        <w:t>(1)</w:t>
      </w:r>
      <w:r w:rsidRPr="002A7BB3">
        <w:rPr>
          <w:rtl/>
        </w:rPr>
        <w:t xml:space="preserve"> وقد أشرنا إلى سؤال محمد بن عرفة، وكلام الريان فيما تقدم.</w:t>
      </w:r>
    </w:p>
    <w:p w:rsidR="00621B6E" w:rsidRPr="008D08A8" w:rsidRDefault="00621B6E" w:rsidP="008D08A8">
      <w:pPr>
        <w:pStyle w:val="libNormal"/>
        <w:rPr>
          <w:rtl/>
        </w:rPr>
      </w:pPr>
      <w:r w:rsidRPr="008D08A8">
        <w:rPr>
          <w:rtl/>
        </w:rPr>
        <w:t>وعلى أي شيء يبكي المأمون، ومن أجل أي شيء يشقى ويتعب، ويسهر الليالي، ويتحمل المشاق.. إلا على هذا.. إن هذا هو أجل أمنياته وأغلاها.</w:t>
      </w:r>
    </w:p>
    <w:p w:rsidR="00621B6E" w:rsidRPr="00B11AA6" w:rsidRDefault="00621B6E" w:rsidP="00B11AA6">
      <w:pPr>
        <w:pStyle w:val="Heading2Center"/>
        <w:rPr>
          <w:rtl/>
        </w:rPr>
      </w:pPr>
      <w:bookmarkStart w:id="98" w:name="_Toc379979585"/>
      <w:r w:rsidRPr="00B11AA6">
        <w:rPr>
          <w:rtl/>
        </w:rPr>
        <w:t>سؤال وجوابه:</w:t>
      </w:r>
      <w:bookmarkEnd w:id="98"/>
    </w:p>
    <w:p w:rsidR="00621B6E" w:rsidRPr="008D08A8" w:rsidRDefault="00621B6E" w:rsidP="008D08A8">
      <w:pPr>
        <w:pStyle w:val="libNormal"/>
        <w:rPr>
          <w:rtl/>
        </w:rPr>
      </w:pPr>
      <w:r w:rsidRPr="008D08A8">
        <w:rPr>
          <w:rtl/>
        </w:rPr>
        <w:t>قد يدور بخلد القارئ أن ما ذكرناه هنا: فيما يتعلق بالفارق الكبير بالسن، ينافي ما تقدم من أن المأمون كان يريد الحصول على قاعدة شعبية، والارتفاع بالخلافة من الحضيض الخ.</w:t>
      </w:r>
    </w:p>
    <w:p w:rsidR="00621B6E" w:rsidRPr="008D08A8" w:rsidRDefault="00621B6E" w:rsidP="008D08A8">
      <w:pPr>
        <w:pStyle w:val="libNormal"/>
        <w:rPr>
          <w:rtl/>
        </w:rPr>
      </w:pPr>
      <w:r w:rsidRPr="008D08A8">
        <w:rPr>
          <w:rtl/>
        </w:rPr>
        <w:t>ولكن الحقيقة هي:</w:t>
      </w:r>
    </w:p>
    <w:p w:rsidR="006C0BE9" w:rsidRPr="008D08A8" w:rsidRDefault="00621B6E" w:rsidP="002C06EC">
      <w:pPr>
        <w:pStyle w:val="libNormal"/>
        <w:rPr>
          <w:rtl/>
        </w:rPr>
      </w:pPr>
      <w:r w:rsidRPr="008D08A8">
        <w:rPr>
          <w:rtl/>
        </w:rPr>
        <w:t xml:space="preserve">أنه لا منافاة هناك.. ويمكن للمأمون أن يقصد كل ذلك من البيعة، لأن مقدار التفاوت بالسن بين الإمام </w:t>
      </w:r>
      <w:r w:rsidR="002C06EC" w:rsidRPr="002C06EC">
        <w:rPr>
          <w:rStyle w:val="libAlaemChar"/>
          <w:rFonts w:eastAsiaTheme="minorHAnsi"/>
          <w:rtl/>
        </w:rPr>
        <w:t>عليه‌السلام</w:t>
      </w:r>
      <w:r w:rsidRPr="008D08A8">
        <w:rPr>
          <w:rtl/>
        </w:rPr>
        <w:t xml:space="preserve"> والمأمون، لم يكن مما يعرفه الكثيرون، ولا مما يلتفت إليه عوام الناس في بادئ </w:t>
      </w:r>
      <w:r w:rsidR="006C0BE9" w:rsidRPr="008D08A8">
        <w:rPr>
          <w:rtl/>
        </w:rPr>
        <w:t>الأمر، لأنهم يأخذون الأمور على ظواهرها، ولا يتنبهون إلى مثل ذلك، إلا بعد تنبيه وتذكير، فللوهلة الأولى تجوز عليهم الخدعة، ويقدرون خطوة المأمون هذه، وتنتعش الآمال في نفوسهم بالحياة الهنيئة السعيدة، تحت ظلم حكم بدا أنه يتخ</w:t>
      </w:r>
      <w:r w:rsidR="006C0BE9">
        <w:rPr>
          <w:rtl/>
        </w:rPr>
        <w:t>ذ العدل ديدنا، والإنصاف طريقة..</w:t>
      </w:r>
    </w:p>
    <w:p w:rsidR="004D46A2" w:rsidRPr="004D46A2" w:rsidRDefault="004D46A2" w:rsidP="004D46A2">
      <w:pPr>
        <w:pStyle w:val="libLine"/>
        <w:rPr>
          <w:rtl/>
        </w:rPr>
      </w:pPr>
      <w:r w:rsidRPr="004D46A2">
        <w:rPr>
          <w:rtl/>
        </w:rPr>
        <w:t>____________</w:t>
      </w:r>
    </w:p>
    <w:p w:rsidR="006C0BE9" w:rsidRDefault="00621B6E" w:rsidP="004D46A2">
      <w:pPr>
        <w:pStyle w:val="libFootnote0"/>
        <w:rPr>
          <w:rtl/>
        </w:rPr>
      </w:pPr>
      <w:r w:rsidRPr="007471B5">
        <w:rPr>
          <w:rtl/>
        </w:rPr>
        <w:t>(1) علل الشرايع ص 238، والبحار ج 49 ص 130، وأمالي الصدوق ص 44، 45.</w:t>
      </w:r>
    </w:p>
    <w:p w:rsidR="006C0BE9" w:rsidRDefault="006C0BE9" w:rsidP="00BD40E5">
      <w:pPr>
        <w:pStyle w:val="libNormal"/>
        <w:rPr>
          <w:rtl/>
        </w:rPr>
      </w:pPr>
      <w:r>
        <w:rPr>
          <w:rtl/>
        </w:rPr>
        <w:br w:type="page"/>
      </w:r>
    </w:p>
    <w:p w:rsidR="00621B6E" w:rsidRPr="002A7BB3" w:rsidRDefault="00621B6E" w:rsidP="00F975E3">
      <w:pPr>
        <w:pStyle w:val="libNormal"/>
        <w:rPr>
          <w:rtl/>
        </w:rPr>
      </w:pPr>
      <w:r w:rsidRPr="002A7BB3">
        <w:rPr>
          <w:rtl/>
        </w:rPr>
        <w:lastRenderedPageBreak/>
        <w:t>ثم.. وبعد أن يجند المأمون أجهزة إعلامه، من أجل تسميم الأفكار، يجد أن نفوس الناس مهيأة ومستعدة لتقبل ما يلقى إليها. ويكون لديه ـ باعتقاده ـ من الحجج ما يكفي لإسقاط الإمام، وزعزعة ثقة الناس به. ولا يؤثر ذلك بعد ذلك على الحكم، فإن الحكم يكون قد استنفذ أغراضه من البيعة. وحصل على ما يريد الحصول عليه منها.. هذا ولا بد لنا هنا من ملاحظة أن المأمون وأجهزة إعلامه كانوا في مقابل وصم الإمام بالرغبة بالدنيا والتفاني في سبيلها.. يشيعون بين الناس عن المأمون عكس ذلك تمام، فيطلب المأمون من وزيره أن يشيع عنه الزهد، والورع والتقوى</w:t>
      </w:r>
      <w:r w:rsidRPr="006314DF">
        <w:rPr>
          <w:rStyle w:val="libFootnotenumChar"/>
          <w:rtl/>
        </w:rPr>
        <w:t>(1)</w:t>
      </w:r>
      <w:r w:rsidRPr="002A7BB3">
        <w:rPr>
          <w:rtl/>
        </w:rPr>
        <w:t>.. وأنه لا يريد مما أقدم عليه الأخير الأمة ومصلحتها، حيث قد اختار لولاية عهده أفضل رجل قدر عليه، رغم أن ذلك الرجل هو من ذلك البيت الذي لا يجهل أحد موقفه من حكم العباسيين، وموقف العباسيين منه كما يتضح ذلك من وثيقة ولاية العهد، وغيرها.</w:t>
      </w:r>
    </w:p>
    <w:p w:rsidR="00621B6E" w:rsidRPr="00B11AA6" w:rsidRDefault="00621B6E" w:rsidP="00B11AA6">
      <w:pPr>
        <w:pStyle w:val="Heading2Center"/>
        <w:rPr>
          <w:rtl/>
        </w:rPr>
      </w:pPr>
      <w:bookmarkStart w:id="99" w:name="_Toc379979586"/>
      <w:r w:rsidRPr="00B11AA6">
        <w:rPr>
          <w:rtl/>
        </w:rPr>
        <w:t>رأي الناس فيمن يتصدى للحكم:</w:t>
      </w:r>
      <w:bookmarkEnd w:id="99"/>
    </w:p>
    <w:p w:rsidR="00621B6E" w:rsidRPr="008D08A8" w:rsidRDefault="00621B6E" w:rsidP="008D08A8">
      <w:pPr>
        <w:pStyle w:val="libNormal"/>
        <w:rPr>
          <w:rtl/>
        </w:rPr>
      </w:pPr>
      <w:r w:rsidRPr="008D08A8">
        <w:rPr>
          <w:rtl/>
        </w:rPr>
        <w:t>لعل من الواضح أن كثيراً من الناس كانوا يرون ـ في تلك الفترة من الزمن ـ لقصر نظرهم، وقلة معرفتهم: أن هناك منافاة بين الزهد والورع، والتقوى، وبين المنصب، وأنهما لا يتفقان، ولا يجتمعان.</w:t>
      </w:r>
    </w:p>
    <w:p w:rsidR="004D46A2" w:rsidRPr="004D46A2" w:rsidRDefault="004D46A2" w:rsidP="004D46A2">
      <w:pPr>
        <w:pStyle w:val="libLine"/>
        <w:rPr>
          <w:rtl/>
        </w:rPr>
      </w:pPr>
      <w:r w:rsidRPr="004D46A2">
        <w:rPr>
          <w:rtl/>
        </w:rPr>
        <w:t>____________</w:t>
      </w:r>
    </w:p>
    <w:p w:rsidR="006C0BE9" w:rsidRDefault="00621B6E" w:rsidP="004D46A2">
      <w:pPr>
        <w:pStyle w:val="libFootnote0"/>
        <w:rPr>
          <w:rtl/>
        </w:rPr>
      </w:pPr>
      <w:r w:rsidRPr="007471B5">
        <w:rPr>
          <w:rtl/>
        </w:rPr>
        <w:t>(1) تاريخ التمدن الإسلامي ج 4 ص 261.</w:t>
      </w:r>
    </w:p>
    <w:p w:rsidR="006C0BE9" w:rsidRDefault="006C0BE9"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وقد رأينا الكثيرين يمتنعون على تولي المناصب للحكام، لما يرونه من المنافاة المشار إليها.</w:t>
      </w:r>
    </w:p>
    <w:p w:rsidR="00621B6E" w:rsidRPr="008D08A8" w:rsidRDefault="00621B6E" w:rsidP="008D08A8">
      <w:pPr>
        <w:pStyle w:val="libNormal"/>
        <w:rPr>
          <w:rtl/>
        </w:rPr>
      </w:pPr>
      <w:r w:rsidRPr="008D08A8">
        <w:rPr>
          <w:rtl/>
        </w:rPr>
        <w:t>ولعل سر فهمهم هذا: هو أنهم كانوا قد اعتادوا من الحكام التجاوز على الحقوق، والدماء، والأموال، وعلى أحكام الدين، والنواميس الإنسانية، بشكل عام. والزهد والورع لا يتلائم مع ذلك كله، ولا ينسجم معه.</w:t>
      </w:r>
    </w:p>
    <w:p w:rsidR="00621B6E" w:rsidRPr="008D08A8" w:rsidRDefault="00621B6E" w:rsidP="008D08A8">
      <w:pPr>
        <w:pStyle w:val="libNormal"/>
        <w:rPr>
          <w:rtl/>
        </w:rPr>
      </w:pPr>
      <w:r w:rsidRPr="008D08A8">
        <w:rPr>
          <w:rtl/>
        </w:rPr>
        <w:t>ولكن الحقيقة هي: أن لا منافاة بينهما أبداً، فإن الحكم إذا كان وسيلة لإيصال الخير إلى الآخرين، ورفع الظلم عنهم، وإشاعة العدل، إقامة شريعة الله تعالى، فيجب السعي إليه، والعمل من أجله، وفي سبيله.. بل إذا لزم من ترك السعي إليه، تضييع الحقوق، وانهيار صرح العدل، والخروج على أحكام الدين، فإن ترك السعي هذا، يكون هو المنافي للزهد والورع والتقوى..</w:t>
      </w:r>
    </w:p>
    <w:p w:rsidR="00621B6E" w:rsidRPr="008D08A8" w:rsidRDefault="00621B6E" w:rsidP="002C06EC">
      <w:pPr>
        <w:pStyle w:val="libNormal"/>
        <w:rPr>
          <w:rtl/>
        </w:rPr>
      </w:pPr>
      <w:r w:rsidRPr="008D08A8">
        <w:rPr>
          <w:rtl/>
        </w:rPr>
        <w:t xml:space="preserve">ولقد قاد النبي </w:t>
      </w:r>
      <w:r w:rsidR="002C06EC" w:rsidRPr="002C06EC">
        <w:rPr>
          <w:rStyle w:val="libAlaemChar"/>
          <w:rFonts w:eastAsiaTheme="minorHAnsi"/>
          <w:rtl/>
        </w:rPr>
        <w:t>عليه‌السلام</w:t>
      </w:r>
      <w:r w:rsidRPr="008D08A8">
        <w:rPr>
          <w:rtl/>
        </w:rPr>
        <w:t xml:space="preserve"> الأمة، وقبله قادها سليمان بن داوود، وغيره، وبعده الإمام علي بن أبي طالب، وولده الحسن، ثم الحسين، وهكذا..</w:t>
      </w:r>
    </w:p>
    <w:p w:rsidR="006C0BE9" w:rsidRPr="002A7BB3" w:rsidRDefault="00621B6E" w:rsidP="002C06EC">
      <w:pPr>
        <w:pStyle w:val="libNormal"/>
        <w:rPr>
          <w:rtl/>
        </w:rPr>
      </w:pPr>
      <w:r w:rsidRPr="002A7BB3">
        <w:rPr>
          <w:rtl/>
        </w:rPr>
        <w:t xml:space="preserve">وحال هؤلاء في الزهد والورع، لا يحتاج إلى مزيد بيان، وإقامة برهان، بل لم يكن على ظهرها أزهد، ولا أتقى، ولا أفضل، ولا أورع منهم، عدوهم يعرف منهم ذلك تماماً كما يعرفه منهم صديقهم. فعدا عن الأنبياء الذين كانوا القمة في الورع والزهد والتقوى، نرى الإمام علي </w:t>
      </w:r>
      <w:r w:rsidR="002C06EC" w:rsidRPr="002C06EC">
        <w:rPr>
          <w:rStyle w:val="libAlaemChar"/>
          <w:rFonts w:eastAsiaTheme="minorHAnsi"/>
          <w:rtl/>
        </w:rPr>
        <w:t>عليه‌السلام</w:t>
      </w:r>
      <w:r w:rsidRPr="002A7BB3">
        <w:rPr>
          <w:rtl/>
        </w:rPr>
        <w:t xml:space="preserve"> قمة في ذلك أيضاً، وقد رقع مدرعته حتى استحيا من راقعها، وكان راقعها هو ولده (الإمام الحسن </w:t>
      </w:r>
      <w:r w:rsidR="002C06EC" w:rsidRPr="002C06EC">
        <w:rPr>
          <w:rStyle w:val="libAlaemChar"/>
          <w:rFonts w:eastAsiaTheme="minorHAnsi"/>
          <w:rtl/>
        </w:rPr>
        <w:t>عليه‌السلام</w:t>
      </w:r>
      <w:r w:rsidRPr="002A7BB3">
        <w:rPr>
          <w:rtl/>
        </w:rPr>
        <w:t>)</w:t>
      </w:r>
      <w:r w:rsidRPr="006314DF">
        <w:rPr>
          <w:rStyle w:val="libFootnotenumChar"/>
          <w:rtl/>
        </w:rPr>
        <w:t>(1)</w:t>
      </w:r>
      <w:r w:rsidRPr="002A7BB3">
        <w:rPr>
          <w:rtl/>
        </w:rPr>
        <w:t xml:space="preserve">. وكان </w:t>
      </w:r>
      <w:r w:rsidR="006C0BE9" w:rsidRPr="002A7BB3">
        <w:rPr>
          <w:rtl/>
        </w:rPr>
        <w:t xml:space="preserve">يصلي في بيت المال ركعتين شكراً لله، بعد فراغ المال منه. وكان يقول: </w:t>
      </w:r>
      <w:r w:rsidR="006C0BE9" w:rsidRPr="00B87E1E">
        <w:rPr>
          <w:rStyle w:val="libBold2Char"/>
          <w:rtl/>
        </w:rPr>
        <w:t>((إليك عني يا دنيا غري غيري، أبي تعرضت؟!..))</w:t>
      </w:r>
      <w:r w:rsidR="006C0BE9" w:rsidRPr="002A7BB3">
        <w:rPr>
          <w:rtl/>
        </w:rPr>
        <w:t xml:space="preserve"> الخ وهو الذي قال فيه عدوه معاوية: (لو كان له بيتان: بيت من تبر، وآخر من تبن، لأنفق تبره قبل تبنه.). إلى غير ذلك مما لا مجال لنا لتتبعه واستقصائه</w:t>
      </w:r>
      <w:r w:rsidR="006C0BE9">
        <w:rPr>
          <w:rtl/>
        </w:rPr>
        <w:t>..</w:t>
      </w:r>
    </w:p>
    <w:p w:rsidR="004D46A2" w:rsidRPr="004D46A2" w:rsidRDefault="004D46A2" w:rsidP="004D46A2">
      <w:pPr>
        <w:pStyle w:val="libLine"/>
        <w:rPr>
          <w:rtl/>
        </w:rPr>
      </w:pPr>
      <w:r w:rsidRPr="004D46A2">
        <w:rPr>
          <w:rtl/>
        </w:rPr>
        <w:t>____________</w:t>
      </w:r>
    </w:p>
    <w:p w:rsidR="006C0BE9" w:rsidRDefault="00621B6E" w:rsidP="004D46A2">
      <w:pPr>
        <w:pStyle w:val="libFootnote0"/>
        <w:rPr>
          <w:rtl/>
        </w:rPr>
      </w:pPr>
      <w:r w:rsidRPr="007471B5">
        <w:rPr>
          <w:rtl/>
        </w:rPr>
        <w:t>(1) راجع: الدرة النجفية ص 303، طبعة حجرية.</w:t>
      </w:r>
    </w:p>
    <w:p w:rsidR="006C0BE9" w:rsidRDefault="006C0BE9" w:rsidP="00BD40E5">
      <w:pPr>
        <w:pStyle w:val="libNormal"/>
        <w:rPr>
          <w:rtl/>
        </w:rPr>
      </w:pPr>
      <w:r>
        <w:rPr>
          <w:rtl/>
        </w:rPr>
        <w:br w:type="page"/>
      </w:r>
    </w:p>
    <w:p w:rsidR="00621B6E" w:rsidRPr="00B11AA6" w:rsidRDefault="00621B6E" w:rsidP="00B11AA6">
      <w:pPr>
        <w:pStyle w:val="Heading2Center"/>
        <w:rPr>
          <w:rtl/>
        </w:rPr>
      </w:pPr>
      <w:bookmarkStart w:id="100" w:name="_Toc379979587"/>
      <w:r w:rsidRPr="00B11AA6">
        <w:rPr>
          <w:rtl/>
        </w:rPr>
        <w:lastRenderedPageBreak/>
        <w:t>العلويون يدركون نوايا المأمون:</w:t>
      </w:r>
      <w:bookmarkEnd w:id="100"/>
    </w:p>
    <w:p w:rsidR="00621B6E" w:rsidRPr="008D08A8" w:rsidRDefault="00621B6E" w:rsidP="008D08A8">
      <w:pPr>
        <w:pStyle w:val="libNormal"/>
        <w:rPr>
          <w:rtl/>
        </w:rPr>
      </w:pPr>
      <w:r w:rsidRPr="008D08A8">
        <w:rPr>
          <w:rtl/>
        </w:rPr>
        <w:t>إن نوايا المأمون تجاه العلويين، ومحاولاته لإسقاطهم إجتماعياً، وابتزازهم سياسياً.. حتى إذا أخفق في ذلك راح يختلهم واحداً فواحداً، كلما واتاه الظرف، وسنحت له الفرصة.. لم يكن العلويون يجهلونها، بل كانوا يدركونها كل الإدراك، ولم تكن تخدعهم تلك الشعارات والأساليب المبهرجة. وحسبنا هنا أن نذكر في مقام التدليل على هذا: أن المأمون كتب لعبد الله بن موسى، بعد وفاة الرضا، يعده بأنه يجعله ولي عهده، ويقول له: (ما ظننت أن أحداً من آل أبي طالب يخافني بعد ما عملته بالرضا).</w:t>
      </w:r>
    </w:p>
    <w:p w:rsidR="00621B6E" w:rsidRPr="008D08A8" w:rsidRDefault="00621B6E" w:rsidP="008D08A8">
      <w:pPr>
        <w:pStyle w:val="libNormal"/>
        <w:rPr>
          <w:rtl/>
        </w:rPr>
      </w:pPr>
      <w:r w:rsidRPr="008D08A8">
        <w:rPr>
          <w:rtl/>
        </w:rPr>
        <w:t>فأجابه عبد الله يقول: (وصل إلي كتابك، وفهمته، تختلني فيه عن نفسي مثل القانص، وتحتال علي حيلة المغتال، القاصد لسفك دمي. وعجبت من بذلك العهد، ولايته لي بعدك، كأنك تظن: أنه لم يبلغني ما فعلته بالرضا؟! ففي أي شيء ظننت أني أرغب من ذلك؟ أفي الملك الذي غرتك حلاوته؟!.</w:t>
      </w:r>
    </w:p>
    <w:p w:rsidR="00621B6E" w:rsidRPr="008D08A8" w:rsidRDefault="00621B6E" w:rsidP="008D08A8">
      <w:pPr>
        <w:pStyle w:val="libNormal"/>
        <w:rPr>
          <w:rtl/>
        </w:rPr>
      </w:pPr>
      <w:r w:rsidRPr="008D08A8">
        <w:rPr>
          <w:rtl/>
        </w:rPr>
        <w:t>إلى أن يقول: أم في العنب المسموم الذي قتلت به الرضا؟!).</w:t>
      </w:r>
    </w:p>
    <w:p w:rsidR="00621B6E" w:rsidRPr="008D08A8" w:rsidRDefault="00621B6E" w:rsidP="008D08A8">
      <w:pPr>
        <w:pStyle w:val="libNormal"/>
        <w:rPr>
          <w:rtl/>
        </w:rPr>
      </w:pPr>
      <w:r w:rsidRPr="008D08A8">
        <w:rPr>
          <w:rtl/>
        </w:rPr>
        <w:t xml:space="preserve">ويقول له أيضاً ـ والظاهر أنه نص آخر للرسالة ـ: (هبني لا ثأر لي عندك، وعند آبائك المستحلين لدمائنا الآخذين حقنا، الذين جاهروا في أمرنا، فحذرناهم. وكنت ألطف حيلة منهم، بما استعملته من الرضا بنا، والتستر لمحننا، تختل واحداً، </w:t>
      </w:r>
    </w:p>
    <w:p w:rsidR="004D46A2" w:rsidRPr="004D46A2" w:rsidRDefault="004D46A2" w:rsidP="004D46A2">
      <w:pPr>
        <w:pStyle w:val="libLine"/>
        <w:rPr>
          <w:rtl/>
        </w:rPr>
      </w:pPr>
      <w:r w:rsidRPr="004D46A2">
        <w:rPr>
          <w:rtl/>
        </w:rPr>
        <w:t>____________</w:t>
      </w:r>
    </w:p>
    <w:p w:rsidR="006C0BE9" w:rsidRDefault="00621B6E" w:rsidP="004D46A2">
      <w:pPr>
        <w:pStyle w:val="libFootnote0"/>
        <w:rPr>
          <w:rtl/>
        </w:rPr>
      </w:pPr>
      <w:r w:rsidRPr="007471B5">
        <w:rPr>
          <w:rtl/>
        </w:rPr>
        <w:t xml:space="preserve">(1) ترجمة الإمام علي </w:t>
      </w:r>
      <w:r w:rsidR="002C06EC" w:rsidRPr="000D7E5B">
        <w:rPr>
          <w:rStyle w:val="libFootnoteAlaemChar"/>
          <w:rFonts w:eastAsiaTheme="minorHAnsi"/>
          <w:rtl/>
        </w:rPr>
        <w:t>عليه‌السلام</w:t>
      </w:r>
      <w:r w:rsidRPr="007471B5">
        <w:rPr>
          <w:rtl/>
        </w:rPr>
        <w:t xml:space="preserve"> من تاريخ ابن عساكر بتحقيق المحمودي ج 3 ص 58 ـ 60.</w:t>
      </w:r>
    </w:p>
    <w:p w:rsidR="006C0BE9" w:rsidRDefault="006C0BE9" w:rsidP="00BD40E5">
      <w:pPr>
        <w:pStyle w:val="libNormal"/>
        <w:rPr>
          <w:rtl/>
        </w:rPr>
      </w:pPr>
      <w:r>
        <w:rPr>
          <w:rtl/>
        </w:rPr>
        <w:br w:type="page"/>
      </w:r>
    </w:p>
    <w:p w:rsidR="00621B6E" w:rsidRPr="002A7BB3" w:rsidRDefault="00621B6E" w:rsidP="000D7E5B">
      <w:pPr>
        <w:pStyle w:val="libNormal0"/>
        <w:rPr>
          <w:rtl/>
        </w:rPr>
      </w:pPr>
      <w:r w:rsidRPr="002A7BB3">
        <w:rPr>
          <w:rtl/>
        </w:rPr>
        <w:lastRenderedPageBreak/>
        <w:t>فواحداً منا الخ..)</w:t>
      </w:r>
      <w:r w:rsidRPr="006314DF">
        <w:rPr>
          <w:rStyle w:val="libFootnotenumChar"/>
          <w:rtl/>
        </w:rPr>
        <w:t>(1)</w:t>
      </w:r>
      <w:r w:rsidR="006C0BE9">
        <w:rPr>
          <w:rtl/>
        </w:rPr>
        <w:t>.</w:t>
      </w:r>
    </w:p>
    <w:p w:rsidR="00621B6E" w:rsidRPr="008D08A8" w:rsidRDefault="00621B6E" w:rsidP="002C06EC">
      <w:pPr>
        <w:pStyle w:val="libNormal"/>
        <w:rPr>
          <w:rtl/>
        </w:rPr>
      </w:pPr>
      <w:r w:rsidRPr="008D08A8">
        <w:rPr>
          <w:rtl/>
        </w:rPr>
        <w:t xml:space="preserve">ولا بد من ملاحظة: منافاة وعده هذا لعبد الله بن موسى بأن يجعل له ولاية العهد.. للرسالة التي أرسلها إلى العباسيين في بغداد، فور وفاة الرضا </w:t>
      </w:r>
      <w:r w:rsidR="002C06EC" w:rsidRPr="002C06EC">
        <w:rPr>
          <w:rStyle w:val="libAlaemChar"/>
          <w:rFonts w:eastAsiaTheme="minorHAnsi"/>
          <w:rtl/>
        </w:rPr>
        <w:t>عليه‌السلام</w:t>
      </w:r>
      <w:r w:rsidR="002C06EC" w:rsidRPr="008D08A8">
        <w:rPr>
          <w:rtl/>
        </w:rPr>
        <w:t xml:space="preserve"> </w:t>
      </w:r>
      <w:r w:rsidRPr="008D08A8">
        <w:rPr>
          <w:rtl/>
        </w:rPr>
        <w:t>، ويعدهم فيها بأن يجعل ولاية العهد فيهم، وسنشير إلى رسالته لهم في فصل: مع بعض خطط المأمون إن شاء الله وعلى كل حال.. فإننا نستطيع أن نفهم من هذه الرسالة التي لعبد الله بن موسى أموراً، نشير إلى بعضها:</w:t>
      </w:r>
    </w:p>
    <w:p w:rsidR="00621B6E" w:rsidRPr="002A7BB3" w:rsidRDefault="00621B6E" w:rsidP="00F975E3">
      <w:pPr>
        <w:pStyle w:val="libNormal"/>
        <w:rPr>
          <w:rtl/>
        </w:rPr>
      </w:pPr>
      <w:r w:rsidRPr="00FD13B2">
        <w:rPr>
          <w:rStyle w:val="libBold1Char"/>
          <w:rtl/>
        </w:rPr>
        <w:t>أولاً:</w:t>
      </w:r>
      <w:r w:rsidRPr="002A7BB3">
        <w:rPr>
          <w:rtl/>
        </w:rPr>
        <w:t xml:space="preserve"> إن المأمون كان قد جعل ولاية العهد وسيلة لختل الشخصيات التي كان يخشاها، والغدر بها، إذ إن من المقبول والطبيعي ـ كما يرى البعض ـ أن يكون ولي العهد هو الذي يتآمر، ويدبر للتخلص من الخليفة الفعلي، ليختصر المسافة، ويصل إلى الحكم، الذي ينتظر الوصول إليه، والحصول عليه بفارغ الصبر. وليس من الطبيعي، ولا من المقبول أن يتآمر الخليفة على ولي عهده، إلا إذا كان يريد أن يجعل الخلافة لمن هو أعز عليه منه، وهذا ما نفاه المأمون عن نفسه في أكثر من مناسبة.</w:t>
      </w:r>
    </w:p>
    <w:p w:rsidR="00621B6E" w:rsidRPr="008D08A8" w:rsidRDefault="00621B6E" w:rsidP="008D08A8">
      <w:pPr>
        <w:pStyle w:val="libNormal"/>
        <w:rPr>
          <w:rtl/>
        </w:rPr>
      </w:pPr>
      <w:r w:rsidRPr="008D08A8">
        <w:rPr>
          <w:rtl/>
        </w:rPr>
        <w:t>وهكذا.. فإن النتيجة تكون: أن الخليفة الفعلي يكون آخر من يتهم في ولي العهد، إذا ما راح ضحية التآمر والاغتيال، وعرف الناس ذلك. وهذا بلا شك من جملة ما كان يريده المأمون، ويسعى إليه.</w:t>
      </w:r>
    </w:p>
    <w:p w:rsidR="00621B6E" w:rsidRPr="002A7BB3" w:rsidRDefault="00621B6E" w:rsidP="002C06EC">
      <w:pPr>
        <w:pStyle w:val="libNormal"/>
        <w:rPr>
          <w:rtl/>
        </w:rPr>
      </w:pPr>
      <w:r w:rsidRPr="00FD13B2">
        <w:rPr>
          <w:rStyle w:val="libBold1Char"/>
          <w:rtl/>
        </w:rPr>
        <w:t>ثانياً:</w:t>
      </w:r>
      <w:r w:rsidRPr="002A7BB3">
        <w:rPr>
          <w:rtl/>
        </w:rPr>
        <w:t xml:space="preserve"> إن المأمون رغم الصعوبات التي واجهها في فترة تولية الرضا </w:t>
      </w:r>
      <w:r w:rsidR="002C06EC" w:rsidRPr="002C06EC">
        <w:rPr>
          <w:rStyle w:val="libAlaemChar"/>
          <w:rFonts w:eastAsiaTheme="minorHAnsi"/>
          <w:rtl/>
        </w:rPr>
        <w:t>عليه‌السلام</w:t>
      </w:r>
      <w:r w:rsidRPr="002A7BB3">
        <w:rPr>
          <w:rtl/>
        </w:rPr>
        <w:t xml:space="preserve"> العهد.. يبدو أنه كان يعتبر نفسه منتصراً وناجحاً في لعبته تلك، ولذلك نرى أنه قد حاول تكرار نفس اللعبة مع عبد الله بن </w:t>
      </w:r>
      <w:r w:rsidR="006C0BE9" w:rsidRPr="008D08A8">
        <w:rPr>
          <w:rtl/>
        </w:rPr>
        <w:t xml:space="preserve">موسى. ولكن يقظة هذا الأخير، الذي كانت ظروفه تختلف عن ظروف الإمام </w:t>
      </w:r>
      <w:r w:rsidR="002C06EC" w:rsidRPr="002C06EC">
        <w:rPr>
          <w:rStyle w:val="libAlaemChar"/>
          <w:rFonts w:eastAsiaTheme="minorHAnsi"/>
          <w:rtl/>
        </w:rPr>
        <w:t>عليه‌السلام</w:t>
      </w:r>
      <w:r w:rsidR="006C0BE9" w:rsidRPr="008D08A8">
        <w:rPr>
          <w:rtl/>
        </w:rPr>
        <w:t xml:space="preserve"> قد فوتت عليه ال</w:t>
      </w:r>
      <w:r w:rsidR="006C0BE9">
        <w:rPr>
          <w:rtl/>
        </w:rPr>
        <w:t>فرصة، وأعادته. بخفي حنين.</w:t>
      </w:r>
    </w:p>
    <w:p w:rsidR="004D46A2" w:rsidRPr="004D46A2" w:rsidRDefault="004D46A2" w:rsidP="004D46A2">
      <w:pPr>
        <w:pStyle w:val="libLine"/>
        <w:rPr>
          <w:rtl/>
        </w:rPr>
      </w:pPr>
      <w:r w:rsidRPr="004D46A2">
        <w:rPr>
          <w:rtl/>
        </w:rPr>
        <w:t>____________</w:t>
      </w:r>
    </w:p>
    <w:p w:rsidR="006C0BE9" w:rsidRDefault="00621B6E" w:rsidP="004D46A2">
      <w:pPr>
        <w:pStyle w:val="libFootnote0"/>
        <w:rPr>
          <w:rtl/>
        </w:rPr>
      </w:pPr>
      <w:r w:rsidRPr="007471B5">
        <w:rPr>
          <w:rtl/>
        </w:rPr>
        <w:t>(1) مقاتل الطالبيين للأصفهاني ص 628، إلى ص 631، وسنورد الرسالة في أواخر هذا الكتاب إن شاء الله.</w:t>
      </w:r>
    </w:p>
    <w:p w:rsidR="006C0BE9" w:rsidRDefault="006C0BE9" w:rsidP="00BD40E5">
      <w:pPr>
        <w:pStyle w:val="libNormal"/>
        <w:rPr>
          <w:rtl/>
        </w:rPr>
      </w:pPr>
      <w:r>
        <w:rPr>
          <w:rtl/>
        </w:rPr>
        <w:br w:type="page"/>
      </w:r>
    </w:p>
    <w:p w:rsidR="00621B6E" w:rsidRPr="008D08A8" w:rsidRDefault="00621B6E" w:rsidP="002C06EC">
      <w:pPr>
        <w:pStyle w:val="libNormal"/>
        <w:rPr>
          <w:rtl/>
        </w:rPr>
      </w:pPr>
      <w:r w:rsidRPr="008D08A8">
        <w:rPr>
          <w:rtl/>
        </w:rPr>
        <w:lastRenderedPageBreak/>
        <w:t xml:space="preserve">كما أننا لا نستبعد أن المأمون قد أراد بالإضافة إلى ذلك التستر على غدره بالرضا </w:t>
      </w:r>
      <w:r w:rsidR="002C06EC" w:rsidRPr="002C06EC">
        <w:rPr>
          <w:rStyle w:val="libAlaemChar"/>
          <w:rFonts w:eastAsiaTheme="minorHAnsi"/>
          <w:rtl/>
        </w:rPr>
        <w:t>عليه‌السلام</w:t>
      </w:r>
      <w:r w:rsidR="002C06EC" w:rsidRPr="008D08A8">
        <w:rPr>
          <w:rtl/>
        </w:rPr>
        <w:t xml:space="preserve"> </w:t>
      </w:r>
      <w:r w:rsidRPr="008D08A8">
        <w:rPr>
          <w:rtl/>
        </w:rPr>
        <w:t>، بعد أن كان قد افتضح واشتهر، رغم محاولاته الجادة للتستر والكتمان.</w:t>
      </w:r>
    </w:p>
    <w:p w:rsidR="00621B6E" w:rsidRPr="002A7BB3" w:rsidRDefault="00621B6E" w:rsidP="00F975E3">
      <w:pPr>
        <w:pStyle w:val="libNormal"/>
        <w:rPr>
          <w:rtl/>
        </w:rPr>
      </w:pPr>
      <w:r w:rsidRPr="00FD13B2">
        <w:rPr>
          <w:rStyle w:val="libBold1Char"/>
          <w:rtl/>
        </w:rPr>
        <w:t>ثالثاً:</w:t>
      </w:r>
      <w:r w:rsidRPr="002A7BB3">
        <w:rPr>
          <w:rtl/>
        </w:rPr>
        <w:t xml:space="preserve"> ما تقدمت الإشارة إليه من أن إكرامه للعلويين، والرضا بهم، والتستر لمحنهم، ما كان منه إلا ضمن خطة مرسومة، وإلا سياسة منه ودهاء، من أجل أن يأمن العلويون جانبه، ويطمئنوا إليه، كما يدل عليه قوله لعبد الله بن موسى: (ما ظننت أحداً من آل أبي طالب يخافني بعد ما عملته بالرضا) وقد قدمنا أنه أشار إلى ذلك أيضاً في كتابه للعباسيين، فلا نعيد..</w:t>
      </w:r>
    </w:p>
    <w:p w:rsidR="00621B6E" w:rsidRPr="002A7BB3" w:rsidRDefault="00621B6E" w:rsidP="002C06EC">
      <w:pPr>
        <w:pStyle w:val="libNormal"/>
        <w:rPr>
          <w:rtl/>
        </w:rPr>
      </w:pPr>
      <w:r w:rsidRPr="00FD13B2">
        <w:rPr>
          <w:rStyle w:val="libBold1Char"/>
          <w:rtl/>
        </w:rPr>
        <w:t>رابعاً:</w:t>
      </w:r>
      <w:r w:rsidRPr="002A7BB3">
        <w:rPr>
          <w:rtl/>
        </w:rPr>
        <w:t xml:space="preserve"> أنه لم يستطع أن يخفي عن العلويين ـ كما لم يستطع أن يخفي عن غيرهم ـ غدره بالإمام الرضا </w:t>
      </w:r>
      <w:r w:rsidR="002C06EC" w:rsidRPr="002C06EC">
        <w:rPr>
          <w:rStyle w:val="libAlaemChar"/>
          <w:rFonts w:eastAsiaTheme="minorHAnsi"/>
          <w:rtl/>
        </w:rPr>
        <w:t>عليه‌السلام</w:t>
      </w:r>
      <w:r w:rsidR="002C06EC" w:rsidRPr="002A7BB3">
        <w:rPr>
          <w:rtl/>
        </w:rPr>
        <w:t xml:space="preserve"> </w:t>
      </w:r>
      <w:r w:rsidRPr="002A7BB3">
        <w:rPr>
          <w:rtl/>
        </w:rPr>
        <w:t>، وسمه له بالعنب، وكذلك غدره بغيره من العلويين. وسر ذلك واضح، فإن جميع الدلائل والشواهد كانت متوفرة على ذلك، كما سيأتي بيان جانب من ذلك في فصول هذا الكتاب بنوع من التفصيل.</w:t>
      </w:r>
    </w:p>
    <w:p w:rsidR="00621B6E" w:rsidRPr="00B11AA6" w:rsidRDefault="00621B6E" w:rsidP="00B11AA6">
      <w:pPr>
        <w:pStyle w:val="Heading2Center"/>
        <w:rPr>
          <w:rtl/>
        </w:rPr>
      </w:pPr>
      <w:bookmarkStart w:id="101" w:name="_Toc379979588"/>
      <w:r w:rsidRPr="00B11AA6">
        <w:rPr>
          <w:rtl/>
        </w:rPr>
        <w:t>موقف الإمام في مواجهة مؤامرات المأمون:</w:t>
      </w:r>
      <w:bookmarkEnd w:id="101"/>
    </w:p>
    <w:p w:rsidR="00621B6E" w:rsidRPr="008D08A8" w:rsidRDefault="00621B6E" w:rsidP="002C06EC">
      <w:pPr>
        <w:pStyle w:val="libNormal"/>
        <w:rPr>
          <w:rtl/>
        </w:rPr>
      </w:pPr>
      <w:r w:rsidRPr="008D08A8">
        <w:rPr>
          <w:rtl/>
        </w:rPr>
        <w:t xml:space="preserve">لقد رأينا كيف أن المأمون أراد من لعبته تلك، التغلب على المشاكل التي كان يواجهها، والاستفادة في تقوية دعائم خلافته، وخلافة العباسيين بشكل عام.. والسؤال الذي يطرح نفسه هنا هو: ما هو موقف الإمام </w:t>
      </w:r>
      <w:r w:rsidR="002C06EC" w:rsidRPr="002C06EC">
        <w:rPr>
          <w:rStyle w:val="libAlaemChar"/>
          <w:rFonts w:eastAsiaTheme="minorHAnsi"/>
          <w:rtl/>
        </w:rPr>
        <w:t>عليه‌السلام</w:t>
      </w:r>
      <w:r w:rsidRPr="008D08A8">
        <w:rPr>
          <w:rtl/>
        </w:rPr>
        <w:t xml:space="preserve"> نفسه من لعبة المأمون تلك، وخططه، وأهدافه؟، وهل أفسح المجال للمأمون ليحقق كل ما يريد تحقيقه، ويصل إلى ما </w:t>
      </w:r>
    </w:p>
    <w:p w:rsidR="00621B6E" w:rsidRPr="008D08A8" w:rsidRDefault="00621B6E" w:rsidP="008D08A8">
      <w:pPr>
        <w:pStyle w:val="libNormal"/>
        <w:rPr>
          <w:rtl/>
        </w:rPr>
      </w:pPr>
      <w:r w:rsidRPr="008D08A8">
        <w:rPr>
          <w:rtl/>
        </w:rPr>
        <w:t>كان يريد الوصول إليه؟.. وهل كانت لديه خطط من نوع معين، وأهداف معينة كان يسعى من أجل</w:t>
      </w:r>
      <w:r w:rsidR="006C0BE9">
        <w:rPr>
          <w:rtl/>
        </w:rPr>
        <w:t xml:space="preserve"> الوصول إليها، والحصول عليها؟!.</w:t>
      </w:r>
    </w:p>
    <w:p w:rsidR="00621B6E" w:rsidRPr="008D08A8" w:rsidRDefault="00621B6E" w:rsidP="002C06EC">
      <w:pPr>
        <w:pStyle w:val="libNormal"/>
        <w:rPr>
          <w:rtl/>
        </w:rPr>
      </w:pPr>
      <w:r w:rsidRPr="008D08A8">
        <w:rPr>
          <w:rtl/>
        </w:rPr>
        <w:t xml:space="preserve">الحقيقة هي: أن الإمام </w:t>
      </w:r>
      <w:r w:rsidR="002C06EC" w:rsidRPr="002C06EC">
        <w:rPr>
          <w:rStyle w:val="libAlaemChar"/>
          <w:rFonts w:eastAsiaTheme="minorHAnsi"/>
          <w:rtl/>
        </w:rPr>
        <w:t>عليه‌السلام</w:t>
      </w:r>
      <w:r w:rsidRPr="008D08A8">
        <w:rPr>
          <w:rtl/>
        </w:rPr>
        <w:t xml:space="preserve"> قد استطاع، بما اتبعه من خطة حكيمة، وسلوك مثالي: أن يضيع على المأمون كافة الفرص، ويجعله يبوء بالخيبة والخسران، ويمنى بالفشل الذريع، حتى لقد أشرف المأمون منه على الهلاك، وبدا الارتباك واضحاً في كل تصرفاته، وأقواله، وأفعاله..</w:t>
      </w:r>
    </w:p>
    <w:p w:rsidR="006C0BE9" w:rsidRDefault="00621B6E" w:rsidP="008D08A8">
      <w:pPr>
        <w:pStyle w:val="libNormal"/>
        <w:rPr>
          <w:rtl/>
        </w:rPr>
      </w:pPr>
      <w:r w:rsidRPr="008D08A8">
        <w:rPr>
          <w:rtl/>
        </w:rPr>
        <w:t>وسيأتي في الفصول الآتية في القسمين: الثالث، والرابع بيان بعض ما يتعلق بذلك إن شاء الله.</w:t>
      </w:r>
    </w:p>
    <w:p w:rsidR="006C0BE9" w:rsidRDefault="006C0BE9" w:rsidP="00C07CD2">
      <w:pPr>
        <w:pStyle w:val="libNormal"/>
        <w:rPr>
          <w:rtl/>
        </w:rPr>
      </w:pPr>
      <w:r>
        <w:rPr>
          <w:rtl/>
        </w:rPr>
        <w:br w:type="page"/>
      </w:r>
    </w:p>
    <w:p w:rsidR="00621B6E" w:rsidRPr="00B11AA6" w:rsidRDefault="00621B6E" w:rsidP="00B11AA6">
      <w:pPr>
        <w:pStyle w:val="Heading2Center"/>
        <w:rPr>
          <w:rtl/>
        </w:rPr>
      </w:pPr>
      <w:bookmarkStart w:id="102" w:name="_Toc379979589"/>
      <w:r w:rsidRPr="00B11AA6">
        <w:rPr>
          <w:rtl/>
        </w:rPr>
        <w:lastRenderedPageBreak/>
        <w:t>المأمون في قفص الاتهام:</w:t>
      </w:r>
      <w:bookmarkEnd w:id="102"/>
    </w:p>
    <w:p w:rsidR="00621B6E" w:rsidRPr="008D08A8" w:rsidRDefault="00621B6E" w:rsidP="002C06EC">
      <w:pPr>
        <w:pStyle w:val="libNormal"/>
        <w:rPr>
          <w:rtl/>
        </w:rPr>
      </w:pPr>
      <w:r w:rsidRPr="008D08A8">
        <w:rPr>
          <w:rtl/>
        </w:rPr>
        <w:t xml:space="preserve">وهكذا.. وبعد أن اتضحت الأسباب الحقيقية للبيعة، وبعد أن عرفنا بعض الظروف والملابسات، التي أحاطت بهذا الحدث الهام، فإننا نستطيع أن نضع المأمون، ونواياه، وأهدافه، في قفص الاتهام، ولا يمكن أن نصدق ـ بعد هذا ـ أبداً، أي ادعاء سطحي، يحاول أن يصور لنا حسن نية المأمون من البيعة، وسلامة طويته، سيما ونحن نرى كتابه للعباسيين في بغداد فور وفاة الرضا، وكذلك سلوكه المشبوه مع الرضا </w:t>
      </w:r>
      <w:r w:rsidR="002C06EC" w:rsidRPr="002C06EC">
        <w:rPr>
          <w:rStyle w:val="libAlaemChar"/>
          <w:rFonts w:eastAsiaTheme="minorHAnsi"/>
          <w:rtl/>
        </w:rPr>
        <w:t>عليه‌السلام</w:t>
      </w:r>
      <w:r w:rsidRPr="008D08A8">
        <w:rPr>
          <w:rtl/>
        </w:rPr>
        <w:t xml:space="preserve"> من أول يوم طلب منه فيه الدخول في هذا الأمر، وحتى إلى ما بعد وفاته، كما سيأتي بيانه في الفصول الآتية. وكذلك كتابه لعبد الله بن موسى المتقدم.</w:t>
      </w:r>
    </w:p>
    <w:p w:rsidR="00621B6E" w:rsidRPr="002A7BB3" w:rsidRDefault="00621B6E" w:rsidP="00F975E3">
      <w:pPr>
        <w:pStyle w:val="libNormal"/>
        <w:rPr>
          <w:rtl/>
        </w:rPr>
      </w:pPr>
      <w:r w:rsidRPr="002A7BB3">
        <w:rPr>
          <w:rtl/>
        </w:rPr>
        <w:t>والأدهى من ذلك كله رسالته للسري، عامله على مصر، التي (يخبره فيها بوفاة الرضا، ويأمره بأن تغسل المنابر، التي دعي عليها لعلي بن موسى، فغسلت.)</w:t>
      </w:r>
      <w:r w:rsidRPr="006314DF">
        <w:rPr>
          <w:rStyle w:val="libFootnotenumChar"/>
          <w:rtl/>
        </w:rPr>
        <w:t>(1)</w:t>
      </w:r>
      <w:r w:rsidRPr="002A7BB3">
        <w:rPr>
          <w:rtl/>
        </w:rPr>
        <w:t>.</w:t>
      </w:r>
    </w:p>
    <w:p w:rsidR="004D46A2" w:rsidRPr="004D46A2" w:rsidRDefault="004D46A2" w:rsidP="004D46A2">
      <w:pPr>
        <w:pStyle w:val="libLine"/>
        <w:rPr>
          <w:rtl/>
        </w:rPr>
      </w:pPr>
      <w:r w:rsidRPr="004D46A2">
        <w:rPr>
          <w:rtl/>
        </w:rPr>
        <w:t>____________</w:t>
      </w:r>
    </w:p>
    <w:p w:rsidR="00753D54" w:rsidRDefault="00621B6E" w:rsidP="004D46A2">
      <w:pPr>
        <w:pStyle w:val="libFootnote0"/>
        <w:rPr>
          <w:rtl/>
        </w:rPr>
      </w:pPr>
      <w:r w:rsidRPr="007471B5">
        <w:rPr>
          <w:rtl/>
        </w:rPr>
        <w:t>(1) الولاة والقضاة للكندي ص 170.</w:t>
      </w:r>
    </w:p>
    <w:p w:rsidR="00753D54" w:rsidRDefault="00753D54" w:rsidP="00BD40E5">
      <w:pPr>
        <w:pStyle w:val="libNormal"/>
        <w:rPr>
          <w:rtl/>
        </w:rPr>
      </w:pPr>
      <w:r>
        <w:rPr>
          <w:rtl/>
        </w:rPr>
        <w:br w:type="page"/>
      </w:r>
    </w:p>
    <w:p w:rsidR="00621B6E" w:rsidRPr="002A7BB3" w:rsidRDefault="00621B6E" w:rsidP="00F975E3">
      <w:pPr>
        <w:pStyle w:val="libNormal"/>
        <w:rPr>
          <w:rtl/>
        </w:rPr>
      </w:pPr>
      <w:r w:rsidRPr="002A7BB3">
        <w:rPr>
          <w:rtl/>
        </w:rPr>
        <w:lastRenderedPageBreak/>
        <w:t>وكذلك لا يمكن أن نصدق بحسن نيته بالنسبة لأي واحد من العلويين، الآخرين.. كما أشرنا إليه في رسالته لعبد الله بن موسى، التي يذكر فيها: أنه راح يختلهم واحداً فواحداً.. وأيضاً عندما نرى أنه يمنعهم من الدخول عليه، بعد وفاة الرضا، ويأخذهم بلبس السواد</w:t>
      </w:r>
      <w:r w:rsidRPr="006314DF">
        <w:rPr>
          <w:rStyle w:val="libFootnotenumChar"/>
          <w:rtl/>
        </w:rPr>
        <w:t>(1)</w:t>
      </w:r>
      <w:r w:rsidRPr="002A7BB3">
        <w:rPr>
          <w:rtl/>
        </w:rPr>
        <w:t>.. بل ويأمر ولاته وأمراءه بملاح</w:t>
      </w:r>
      <w:r w:rsidR="00753D54">
        <w:rPr>
          <w:rtl/>
        </w:rPr>
        <w:t>قتهم، والقضاء عليهم، كما سيأتي.</w:t>
      </w:r>
    </w:p>
    <w:p w:rsidR="00621B6E" w:rsidRPr="00B11AA6" w:rsidRDefault="00621B6E" w:rsidP="00B11AA6">
      <w:pPr>
        <w:pStyle w:val="Heading2Center"/>
        <w:rPr>
          <w:rtl/>
        </w:rPr>
      </w:pPr>
      <w:bookmarkStart w:id="103" w:name="_Toc379979590"/>
      <w:r w:rsidRPr="00B11AA6">
        <w:rPr>
          <w:rtl/>
        </w:rPr>
        <w:t>مع المأمون في وثيقة العهد:</w:t>
      </w:r>
      <w:bookmarkEnd w:id="103"/>
    </w:p>
    <w:p w:rsidR="00621B6E" w:rsidRPr="008D08A8" w:rsidRDefault="00621B6E" w:rsidP="002C06EC">
      <w:pPr>
        <w:pStyle w:val="libNormal"/>
        <w:rPr>
          <w:rtl/>
        </w:rPr>
      </w:pPr>
      <w:r w:rsidRPr="008D08A8">
        <w:rPr>
          <w:rtl/>
        </w:rPr>
        <w:t xml:space="preserve">ويحسن بنا هنا: أن نقف قليلاً مع وثيقة العهد، التي كتبها المأمون للإمام </w:t>
      </w:r>
      <w:r w:rsidR="002C06EC" w:rsidRPr="002C06EC">
        <w:rPr>
          <w:rStyle w:val="libAlaemChar"/>
          <w:rFonts w:eastAsiaTheme="minorHAnsi"/>
          <w:rtl/>
        </w:rPr>
        <w:t>عليه‌السلام</w:t>
      </w:r>
      <w:r w:rsidRPr="008D08A8">
        <w:rPr>
          <w:rtl/>
        </w:rPr>
        <w:t xml:space="preserve"> بخط يده، فلقد ضمنها المأمون إشارات هامة، رأى أنها تخدم أهدافه السياسية من البيعة وحيث إننا قد تحدثنا، ولسوف نتحدث في مطاوي هذا الكتاب عن بعض فقراتها.. فلسوف نقتصر هنا على:</w:t>
      </w:r>
    </w:p>
    <w:p w:rsidR="00621B6E" w:rsidRPr="002A7BB3" w:rsidRDefault="00621B6E" w:rsidP="00F975E3">
      <w:pPr>
        <w:pStyle w:val="libNormal"/>
        <w:rPr>
          <w:rtl/>
        </w:rPr>
      </w:pPr>
      <w:r w:rsidRPr="00FD13B2">
        <w:rPr>
          <w:rStyle w:val="libBold1Char"/>
          <w:rtl/>
        </w:rPr>
        <w:t>أولاً:</w:t>
      </w:r>
      <w:r w:rsidRPr="002A7BB3">
        <w:rPr>
          <w:rtl/>
        </w:rPr>
        <w:t xml:space="preserve"> إننا نلاحظ: أنه يؤكد كثيراً على نقطتين:</w:t>
      </w:r>
    </w:p>
    <w:p w:rsidR="00621B6E" w:rsidRPr="008D08A8" w:rsidRDefault="00621B6E" w:rsidP="008D08A8">
      <w:pPr>
        <w:pStyle w:val="libNormal"/>
        <w:rPr>
          <w:rtl/>
        </w:rPr>
      </w:pPr>
      <w:r w:rsidRPr="008D08A8">
        <w:rPr>
          <w:rtl/>
        </w:rPr>
        <w:t>الأولى: أنه منطلق في هذه البيعة من طاعة الله، وإيثاره لمرضاته.</w:t>
      </w:r>
    </w:p>
    <w:p w:rsidR="00621B6E" w:rsidRPr="008D08A8" w:rsidRDefault="00621B6E" w:rsidP="008D08A8">
      <w:pPr>
        <w:pStyle w:val="libNormal"/>
        <w:rPr>
          <w:rtl/>
        </w:rPr>
      </w:pPr>
      <w:r w:rsidRPr="008D08A8">
        <w:rPr>
          <w:rtl/>
        </w:rPr>
        <w:t>الثانية: أنه لا يريد بذلك إلا مصلحة الأمة، والخير لها.</w:t>
      </w:r>
    </w:p>
    <w:p w:rsidR="00621B6E" w:rsidRPr="008D08A8" w:rsidRDefault="00621B6E" w:rsidP="008D08A8">
      <w:pPr>
        <w:pStyle w:val="libNormal"/>
        <w:rPr>
          <w:rtl/>
        </w:rPr>
      </w:pPr>
      <w:r w:rsidRPr="008D08A8">
        <w:rPr>
          <w:rtl/>
        </w:rPr>
        <w:t>وسر ذلك واضح: فهو يريد أن يذهب باستغراب واستهجان الناس، الذين يرون الرجل الذي قتل حتى أخاه من أجل الحكم ـ يرونه الآن ـ يتخلى عن هذا الحكم لرجل غريب، ولمن يعتبر زعيماً لأخطر المنافسين للعباسيين.. كما أنه يريد بذلك أن يكتسب ثقة الناس به، وبنظام حكمه.</w:t>
      </w:r>
    </w:p>
    <w:p w:rsidR="00621B6E" w:rsidRPr="008D08A8" w:rsidRDefault="00621B6E" w:rsidP="008D08A8">
      <w:pPr>
        <w:pStyle w:val="libNormal"/>
        <w:rPr>
          <w:rtl/>
        </w:rPr>
      </w:pPr>
      <w:r w:rsidRPr="008D08A8">
        <w:rPr>
          <w:rtl/>
        </w:rPr>
        <w:t>وعدا من ذلك فهو يريد أن يطمئن العلويين والناس إلى أن ذلك لا ينطوي على لعبة من أي نوع، بل هو أمر طبيعي فرضته طاعة الله ومرضاته، ومصلحة الأمة، والصالح العام.</w:t>
      </w:r>
    </w:p>
    <w:p w:rsidR="004D46A2" w:rsidRPr="004D46A2" w:rsidRDefault="004D46A2" w:rsidP="004D46A2">
      <w:pPr>
        <w:pStyle w:val="libLine"/>
        <w:rPr>
          <w:rtl/>
        </w:rPr>
      </w:pPr>
      <w:r w:rsidRPr="004D46A2">
        <w:rPr>
          <w:rtl/>
        </w:rPr>
        <w:t>____________</w:t>
      </w:r>
    </w:p>
    <w:p w:rsidR="00753D54" w:rsidRDefault="00621B6E" w:rsidP="004D46A2">
      <w:pPr>
        <w:pStyle w:val="libFootnote0"/>
        <w:rPr>
          <w:rtl/>
        </w:rPr>
      </w:pPr>
      <w:r w:rsidRPr="007471B5">
        <w:rPr>
          <w:rtl/>
        </w:rPr>
        <w:t>(1) الكامل لابن الأثير، طبع دار الكتاب العربي ج 5 ص 204.</w:t>
      </w:r>
    </w:p>
    <w:p w:rsidR="00753D54" w:rsidRDefault="00753D54" w:rsidP="00BD40E5">
      <w:pPr>
        <w:pStyle w:val="libNormal"/>
        <w:rPr>
          <w:rtl/>
        </w:rPr>
      </w:pPr>
      <w:r>
        <w:rPr>
          <w:rtl/>
        </w:rPr>
        <w:br w:type="page"/>
      </w:r>
    </w:p>
    <w:p w:rsidR="00621B6E" w:rsidRPr="002A7BB3" w:rsidRDefault="00621B6E" w:rsidP="00F975E3">
      <w:pPr>
        <w:pStyle w:val="libNormal"/>
        <w:rPr>
          <w:rtl/>
        </w:rPr>
      </w:pPr>
      <w:r w:rsidRPr="00FD13B2">
        <w:rPr>
          <w:rStyle w:val="libBold1Char"/>
          <w:rtl/>
        </w:rPr>
        <w:lastRenderedPageBreak/>
        <w:t>وثانياً:</w:t>
      </w:r>
      <w:r w:rsidRPr="002A7BB3">
        <w:rPr>
          <w:rtl/>
        </w:rPr>
        <w:t xml:space="preserve"> نراه يجعل العباسيين والعلويين في مرتبة واحدة، وذلك لكي يضمن لأه</w:t>
      </w:r>
      <w:r w:rsidR="00753D54">
        <w:rPr>
          <w:rtl/>
        </w:rPr>
        <w:t>ل بيته حقاً في الخلافة كآل علي.</w:t>
      </w:r>
    </w:p>
    <w:p w:rsidR="00621B6E" w:rsidRPr="002A7BB3" w:rsidRDefault="00621B6E" w:rsidP="00F975E3">
      <w:pPr>
        <w:pStyle w:val="libNormal"/>
        <w:rPr>
          <w:rtl/>
        </w:rPr>
      </w:pPr>
      <w:r w:rsidRPr="00FD13B2">
        <w:rPr>
          <w:rStyle w:val="libBold1Char"/>
          <w:rtl/>
        </w:rPr>
        <w:t>وثالثا</w:t>
      </w:r>
      <w:r w:rsidRPr="002A7BB3">
        <w:rPr>
          <w:rtl/>
        </w:rPr>
        <w:t>ً</w:t>
      </w:r>
      <w:r w:rsidRPr="00FD13B2">
        <w:rPr>
          <w:rStyle w:val="libBold1Char"/>
          <w:rtl/>
        </w:rPr>
        <w:t>:</w:t>
      </w:r>
      <w:r w:rsidRPr="002A7BB3">
        <w:rPr>
          <w:rtl/>
        </w:rPr>
        <w:t xml:space="preserve"> يلاحظ: أنه يعطي خلافته صفة الشرعية، حيث يربطها بالمصدر الأعلى (الله) وعلى حسب منطق الناس هذا تام وصحيح، لأنهم بمجرد أن يعمل أحد عملا يؤدي إلى المناداة بواحد على أنه خليفة، ويصير مقبولا لدى الناس.. إنهم بمجرد ذلك يصيرون يعتبرونه خليفة الله في أرضه، وحجته على عباده..</w:t>
      </w:r>
    </w:p>
    <w:p w:rsidR="00621B6E" w:rsidRPr="008D08A8" w:rsidRDefault="00621B6E" w:rsidP="008D08A8">
      <w:pPr>
        <w:pStyle w:val="libNormal"/>
        <w:rPr>
          <w:rtl/>
        </w:rPr>
      </w:pPr>
      <w:r w:rsidRPr="008D08A8">
        <w:rPr>
          <w:rtl/>
        </w:rPr>
        <w:t>وهو أيضاً تام وصحيح حسب منطق العباسيين، الذين يدعون الخلافة بالإرث عن طريق العباس بن عبد المطلب، حسبما تقدم بيانه..</w:t>
      </w:r>
    </w:p>
    <w:p w:rsidR="00621B6E" w:rsidRPr="008D08A8" w:rsidRDefault="00621B6E" w:rsidP="008D08A8">
      <w:pPr>
        <w:pStyle w:val="libNormal"/>
        <w:rPr>
          <w:rtl/>
        </w:rPr>
      </w:pPr>
      <w:r w:rsidRPr="008D08A8">
        <w:rPr>
          <w:rtl/>
        </w:rPr>
        <w:t>ولهذا نلاحظ أنه يقدم عبد الله بن العباس على علي بن أبي طالب! مع أن عبد الله تلميذ علي. وليس ذلك إلا من أجل إثبات هذه النقطة، وجعل حق له بالخلافة، بل وجعل نفسه الأحق بها. هذه الخلافة التي هي منصب إلهي، وصل إليه بالطريق الشرعي، سواء على حسب منطق الناس في تلك الفترة، أو على حسب منطق العباسيين.</w:t>
      </w:r>
    </w:p>
    <w:p w:rsidR="00621B6E" w:rsidRPr="008D08A8" w:rsidRDefault="00621B6E" w:rsidP="008D08A8">
      <w:pPr>
        <w:pStyle w:val="libNormal"/>
        <w:rPr>
          <w:rtl/>
        </w:rPr>
      </w:pPr>
      <w:r w:rsidRPr="008D08A8">
        <w:rPr>
          <w:rtl/>
        </w:rPr>
        <w:t>وفي هذا إرضاء للعباسيين، وتطمين لهم، كما أنه في نفس الوقت تطمين لسائر الناس، الذين كانوا غالباً ـ يرون الخلافة بالكيفية التي أشرنا إليها وقد أكد لهم هذا التطمين باستشهاده بقول عمر، حيث أثبت لهم: أنه لا يزال على مذهبه، وعلى نفس الخط الذي هم عليه.</w:t>
      </w:r>
    </w:p>
    <w:p w:rsidR="00621B6E" w:rsidRPr="008D08A8" w:rsidRDefault="00621B6E" w:rsidP="002C06EC">
      <w:pPr>
        <w:pStyle w:val="libNormal"/>
        <w:rPr>
          <w:rtl/>
        </w:rPr>
      </w:pPr>
      <w:r w:rsidRPr="00FD13B2">
        <w:rPr>
          <w:rStyle w:val="libBold1Char"/>
          <w:rtl/>
        </w:rPr>
        <w:t>ورابعاً:</w:t>
      </w:r>
      <w:r w:rsidRPr="002A7BB3">
        <w:rPr>
          <w:rtl/>
        </w:rPr>
        <w:t xml:space="preserve"> إننا نراه في نفس الوقت الذي يؤكد فيه مذهبه، ووجهة نظره بتلك الأساليب المتعددة والمختلفة المشار إليها آنفاً ـ نراه في نفس الوقت ـ يدعي: أنه إنما يجعل الخلافة للرضا </w:t>
      </w:r>
      <w:r w:rsidR="002C06EC" w:rsidRPr="002C06EC">
        <w:rPr>
          <w:rStyle w:val="libAlaemChar"/>
          <w:rFonts w:eastAsiaTheme="minorHAnsi"/>
          <w:rtl/>
        </w:rPr>
        <w:t>عليه‌السلام</w:t>
      </w:r>
      <w:r w:rsidRPr="002A7BB3">
        <w:rPr>
          <w:rtl/>
        </w:rPr>
        <w:t xml:space="preserve"> لا من جهة أنها حق له، ولا من جهة النص عليه، حسبما يدعيه الرضا، بل من جهة أنه أفضل من قدر عليه. وهذا أمر طبيعي جداً، وليس إقراراً بمقالة </w:t>
      </w:r>
      <w:r w:rsidRPr="008D08A8">
        <w:rPr>
          <w:rtl/>
        </w:rPr>
        <w:t>الرضا.. وكما ينطبق الآن على الرضا، يمكن أن ينطبق غداً على غيره، عندما يوجد من له فضل، وأهلية.. وهذا دون شك ضربة لما يدعيه الرضا ويدعيه آباؤه من الحق في الخلافة، ومن النص، وغ</w:t>
      </w:r>
      <w:r w:rsidR="00753D54">
        <w:rPr>
          <w:rtl/>
        </w:rPr>
        <w:t>ير ذلك..</w:t>
      </w:r>
    </w:p>
    <w:p w:rsidR="00753D54" w:rsidRDefault="00621B6E" w:rsidP="002C06EC">
      <w:pPr>
        <w:pStyle w:val="libNormal"/>
        <w:rPr>
          <w:rtl/>
        </w:rPr>
      </w:pPr>
      <w:r w:rsidRPr="008D08A8">
        <w:rPr>
          <w:rtl/>
        </w:rPr>
        <w:t xml:space="preserve">هذا.. ولسوف يأتي في فصل: خطة الإمام، شرح ما كتبه الإمام </w:t>
      </w:r>
      <w:r w:rsidR="002C06EC" w:rsidRPr="002C06EC">
        <w:rPr>
          <w:rStyle w:val="libAlaemChar"/>
          <w:rFonts w:eastAsiaTheme="minorHAnsi"/>
          <w:rtl/>
        </w:rPr>
        <w:t>عليه‌السلام</w:t>
      </w:r>
      <w:r w:rsidRPr="008D08A8">
        <w:rPr>
          <w:rtl/>
        </w:rPr>
        <w:t xml:space="preserve"> على ظهر الوثيقة، ولنرى من ثم كيف نسف الإمام كل ما بناه المأمون، وصيره هباء اشتدت به الريح في يوم عاصف.</w:t>
      </w:r>
    </w:p>
    <w:p w:rsidR="00753D54" w:rsidRDefault="00753D54" w:rsidP="00C07CD2">
      <w:pPr>
        <w:pStyle w:val="libNormal"/>
        <w:rPr>
          <w:rtl/>
        </w:rPr>
      </w:pPr>
      <w:r>
        <w:rPr>
          <w:rtl/>
        </w:rPr>
        <w:br w:type="page"/>
      </w:r>
    </w:p>
    <w:p w:rsidR="00621B6E" w:rsidRPr="00B11AA6" w:rsidRDefault="00621B6E" w:rsidP="00B11AA6">
      <w:pPr>
        <w:pStyle w:val="Heading2Center"/>
        <w:rPr>
          <w:rtl/>
        </w:rPr>
      </w:pPr>
      <w:bookmarkStart w:id="104" w:name="_Toc379979591"/>
      <w:r w:rsidRPr="00B11AA6">
        <w:rPr>
          <w:rtl/>
        </w:rPr>
        <w:lastRenderedPageBreak/>
        <w:t>كلمة أخيرة:</w:t>
      </w:r>
      <w:bookmarkEnd w:id="104"/>
    </w:p>
    <w:p w:rsidR="00621B6E" w:rsidRPr="008D08A8" w:rsidRDefault="00621B6E" w:rsidP="002C06EC">
      <w:pPr>
        <w:pStyle w:val="libNormal"/>
        <w:rPr>
          <w:rtl/>
        </w:rPr>
      </w:pPr>
      <w:r w:rsidRPr="008D08A8">
        <w:rPr>
          <w:rtl/>
        </w:rPr>
        <w:t xml:space="preserve">وأخيراً: فإننا مهما شككنا في شيء، فلسنا نشك في أن المأمون كان قد درس الوضع دراسة دقيقة، وقبل أن يقدم على ما أقدم عليه. وأخذ في اعتباره كافة الاحتمالات، ومختلف النتائج، سواء مما قدمناه، أو من غيره، مما أخفته عنا الأيدي الأثيمة، والأهواء الرخيصة.. وإن كانت لعبته تلك لم تؤت كل ثمارها، التي كان يرجوها منها، وذلك بسبب الخطة الحكيمة التي كان الإمام </w:t>
      </w:r>
      <w:r w:rsidR="002C06EC" w:rsidRPr="002C06EC">
        <w:rPr>
          <w:rStyle w:val="libAlaemChar"/>
          <w:rFonts w:eastAsiaTheme="minorHAnsi"/>
          <w:rtl/>
        </w:rPr>
        <w:t>عليه‌السلام</w:t>
      </w:r>
      <w:r w:rsidRPr="008D08A8">
        <w:rPr>
          <w:rtl/>
        </w:rPr>
        <w:t xml:space="preserve"> قد اتبعها.</w:t>
      </w:r>
    </w:p>
    <w:p w:rsidR="00621B6E" w:rsidRPr="008D08A8" w:rsidRDefault="00621B6E" w:rsidP="008D08A8">
      <w:pPr>
        <w:pStyle w:val="libNormal"/>
        <w:rPr>
          <w:rtl/>
        </w:rPr>
      </w:pPr>
      <w:r w:rsidRPr="008D08A8">
        <w:rPr>
          <w:rtl/>
        </w:rPr>
        <w:t>ولعمري: (.. إن بيعته للإمام لم تكن بيعة محاباة، إذ لو كانت كذلك لكان العباس ابنه، وسائر ولده، أحب إلى قلبه، وأجلى في عينه.) على حد تعبير المأمون في رسالته للعباسيين، التي سوف نوردها في أواخر هذا الكتاب إن شاء الله تعالى.</w:t>
      </w:r>
    </w:p>
    <w:p w:rsidR="00621B6E" w:rsidRPr="00FD7A94" w:rsidRDefault="00621B6E" w:rsidP="00FD7A94">
      <w:pPr>
        <w:pStyle w:val="Heading2Center"/>
        <w:rPr>
          <w:rtl/>
        </w:rPr>
      </w:pPr>
      <w:bookmarkStart w:id="105" w:name="_Toc379979592"/>
      <w:r w:rsidRPr="00FD7A94">
        <w:rPr>
          <w:rtl/>
        </w:rPr>
        <w:t>أسباب البيعة لدى الآخرين</w:t>
      </w:r>
      <w:bookmarkEnd w:id="105"/>
    </w:p>
    <w:p w:rsidR="00621B6E" w:rsidRPr="00B11AA6" w:rsidRDefault="00621B6E" w:rsidP="00B11AA6">
      <w:pPr>
        <w:pStyle w:val="Heading2Center"/>
        <w:rPr>
          <w:rtl/>
        </w:rPr>
      </w:pPr>
      <w:bookmarkStart w:id="106" w:name="_Toc379979593"/>
      <w:r w:rsidRPr="00B11AA6">
        <w:rPr>
          <w:rtl/>
        </w:rPr>
        <w:t>أحمد أمين المصري، وأسباب البيعة:</w:t>
      </w:r>
      <w:bookmarkEnd w:id="106"/>
    </w:p>
    <w:p w:rsidR="00621B6E" w:rsidRPr="008D08A8" w:rsidRDefault="00621B6E" w:rsidP="002C06EC">
      <w:pPr>
        <w:pStyle w:val="libNormal"/>
        <w:rPr>
          <w:rtl/>
        </w:rPr>
      </w:pPr>
      <w:r w:rsidRPr="008D08A8">
        <w:rPr>
          <w:rtl/>
        </w:rPr>
        <w:t xml:space="preserve">وعلى ضوء ما تقدم، نستطيع أن نلقي نظرة على ما ذكره بعض المؤرخين، والباحثين، مما جعلوه أسباباً لأخذ البيعة للإمام </w:t>
      </w:r>
      <w:r w:rsidR="002C06EC" w:rsidRPr="002C06EC">
        <w:rPr>
          <w:rStyle w:val="libAlaemChar"/>
          <w:rFonts w:eastAsiaTheme="minorHAnsi"/>
          <w:rtl/>
        </w:rPr>
        <w:t>عليه‌السلام</w:t>
      </w:r>
      <w:r w:rsidRPr="008D08A8">
        <w:rPr>
          <w:rtl/>
        </w:rPr>
        <w:t xml:space="preserve"> بولاية العهد، ولنرى ـ من ثم ـ أنها لا تقوى على الصمود أمام النقد التاريخي الواعي والدقيق، إذ أنها على الغالب: إما أنها لا تعتمد على سند تاريخي أصلاً، أو أنها تعتمد على ما لا يصلح للاعتماد عليه. ولعل الدكتور أحمد أمين المصري، قد جمع كلا الناحيتين فيما جعله ـ بنظره ـ أسباباً للبيعة، حيث نلاحظ: أن بعض ما ذكره ليس له أي سند تاريخي، بل التاريخ على اختلاف أهوائه، واتجاهاته يدحضه، ويكذبه. والبعض الآخر قد اعتمد فيه على ما لا يصح الاعتماد عليه، ولذا فلا يكون من التجني عليه القول: إن ما ذكره كان سطحيا، أو بوحي من تعصب مذهبي رخيص..</w:t>
      </w:r>
    </w:p>
    <w:p w:rsidR="00621B6E" w:rsidRPr="008D08A8" w:rsidRDefault="00621B6E" w:rsidP="008D08A8">
      <w:pPr>
        <w:pStyle w:val="libNormal"/>
        <w:rPr>
          <w:rtl/>
        </w:rPr>
      </w:pPr>
      <w:r w:rsidRPr="008D08A8">
        <w:rPr>
          <w:rtl/>
        </w:rPr>
        <w:t>وما ذكره يرجع إلى أسباب أربعة، رأى أنها صالحة، كلاً أو بعضاً، لأن تكون سبباً لأخذ البيعة للرضا بولاية العهد.. ونلخصها بما يلي:</w:t>
      </w:r>
    </w:p>
    <w:p w:rsidR="00753D54" w:rsidRDefault="00621B6E" w:rsidP="008D08A8">
      <w:pPr>
        <w:pStyle w:val="libNormal"/>
        <w:rPr>
          <w:rtl/>
        </w:rPr>
      </w:pPr>
      <w:r w:rsidRPr="008D08A8">
        <w:rPr>
          <w:rtl/>
        </w:rPr>
        <w:t xml:space="preserve">1 ـ إن المأمون قد أراد بذلك: أن يصلح بين البيتين، العلوي، والعباسي، ويجمع شملهما، ليتعاونا على ما فيه خير الأمة، وصلاحها. وتنقطع الفتن، </w:t>
      </w:r>
      <w:r w:rsidR="00753D54">
        <w:rPr>
          <w:rtl/>
        </w:rPr>
        <w:t>وتصفو القلوب.</w:t>
      </w:r>
    </w:p>
    <w:p w:rsidR="00753D54" w:rsidRDefault="00753D54" w:rsidP="00C07CD2">
      <w:pPr>
        <w:pStyle w:val="libNormal"/>
        <w:rPr>
          <w:rtl/>
        </w:rPr>
      </w:pPr>
      <w:r>
        <w:rPr>
          <w:rtl/>
        </w:rPr>
        <w:br w:type="page"/>
      </w:r>
    </w:p>
    <w:p w:rsidR="00621B6E" w:rsidRPr="008D08A8" w:rsidRDefault="00621B6E" w:rsidP="002C06EC">
      <w:pPr>
        <w:pStyle w:val="libNormal"/>
        <w:rPr>
          <w:rtl/>
        </w:rPr>
      </w:pPr>
      <w:r w:rsidRPr="008D08A8">
        <w:rPr>
          <w:rtl/>
        </w:rPr>
        <w:lastRenderedPageBreak/>
        <w:t xml:space="preserve">2 ـ إنه كان معتزلياً، على مذهب معتزلة بغداد، يرى أحقية علي </w:t>
      </w:r>
      <w:r w:rsidR="002C06EC" w:rsidRPr="002C06EC">
        <w:rPr>
          <w:rStyle w:val="libAlaemChar"/>
          <w:rFonts w:eastAsiaTheme="minorHAnsi"/>
          <w:rtl/>
        </w:rPr>
        <w:t>عليه‌السلام</w:t>
      </w:r>
      <w:r w:rsidRPr="008D08A8">
        <w:rPr>
          <w:rtl/>
        </w:rPr>
        <w:t xml:space="preserve"> وذريته بالخلافة، فأراد أن يحقق مذهبه.</w:t>
      </w:r>
    </w:p>
    <w:p w:rsidR="00621B6E" w:rsidRPr="008D08A8" w:rsidRDefault="00621B6E" w:rsidP="008D08A8">
      <w:pPr>
        <w:pStyle w:val="libNormal"/>
        <w:rPr>
          <w:rtl/>
        </w:rPr>
      </w:pPr>
      <w:r w:rsidRPr="008D08A8">
        <w:rPr>
          <w:rtl/>
        </w:rPr>
        <w:t>3 ـ إنه كان تحت تأثير الفضل والحسن بني سهل الفارسيين. والفرس يجري في عروقهم التشيع، فما زالا يلقنانه آراءهما، حتى أقرها، ونفذها.</w:t>
      </w:r>
    </w:p>
    <w:p w:rsidR="00621B6E" w:rsidRPr="002A7BB3" w:rsidRDefault="00621B6E" w:rsidP="00F975E3">
      <w:pPr>
        <w:pStyle w:val="libNormal"/>
        <w:rPr>
          <w:rtl/>
        </w:rPr>
      </w:pPr>
      <w:r w:rsidRPr="002A7BB3">
        <w:rPr>
          <w:rtl/>
        </w:rPr>
        <w:t>4 ـ (إنه رأى أن عدم تولي العلويين للخلافة، يكسب أئمتهم شيئاً من التقديس، فإذا ولوا الحكم ظهروا للناس، وبان خطؤهم، وصوابهم، فزال عنهم هذا التقديس.)</w:t>
      </w:r>
      <w:r w:rsidRPr="006314DF">
        <w:rPr>
          <w:rStyle w:val="libFootnotenumChar"/>
          <w:rtl/>
        </w:rPr>
        <w:t>(1)</w:t>
      </w:r>
      <w:r w:rsidRPr="002A7BB3">
        <w:rPr>
          <w:rtl/>
        </w:rPr>
        <w:t>.</w:t>
      </w:r>
    </w:p>
    <w:p w:rsidR="00621B6E" w:rsidRPr="008D08A8" w:rsidRDefault="00621B6E" w:rsidP="008D08A8">
      <w:pPr>
        <w:pStyle w:val="libNormal"/>
        <w:rPr>
          <w:rtl/>
        </w:rPr>
      </w:pPr>
      <w:r w:rsidRPr="008D08A8">
        <w:rPr>
          <w:rtl/>
        </w:rPr>
        <w:t>هذا.. وقد ادعى في كتابه: (المهدي والمهدوية): أن هؤلاء الأئمة كانوا يرتكبون الآثام في الخفاء، فأراد المأمون: أن يظهرهم، ليعرفهم الناس على حقيقتهم..</w:t>
      </w:r>
    </w:p>
    <w:p w:rsidR="00621B6E" w:rsidRPr="008D08A8" w:rsidRDefault="00621B6E" w:rsidP="008D08A8">
      <w:pPr>
        <w:pStyle w:val="libNormal"/>
        <w:rPr>
          <w:rtl/>
        </w:rPr>
      </w:pPr>
      <w:r w:rsidRPr="008D08A8">
        <w:rPr>
          <w:rtl/>
        </w:rPr>
        <w:t>كان ذلك ما يراه أحمد أمين يصلح ـ كلاً أو بعضاً ـ سبباً للبيعة..</w:t>
      </w:r>
    </w:p>
    <w:p w:rsidR="00621B6E" w:rsidRPr="00B11AA6" w:rsidRDefault="00621B6E" w:rsidP="00B11AA6">
      <w:pPr>
        <w:pStyle w:val="Heading2Center"/>
        <w:rPr>
          <w:rtl/>
        </w:rPr>
      </w:pPr>
      <w:bookmarkStart w:id="107" w:name="_Toc379979594"/>
      <w:r w:rsidRPr="00B11AA6">
        <w:rPr>
          <w:rtl/>
        </w:rPr>
        <w:t>آراء أحمد أمين في الميزان:</w:t>
      </w:r>
      <w:bookmarkEnd w:id="107"/>
    </w:p>
    <w:p w:rsidR="00621B6E" w:rsidRDefault="00621B6E" w:rsidP="008D08A8">
      <w:pPr>
        <w:pStyle w:val="libNormal"/>
        <w:rPr>
          <w:rtl/>
        </w:rPr>
      </w:pPr>
      <w:r w:rsidRPr="008D08A8">
        <w:rPr>
          <w:rtl/>
        </w:rPr>
        <w:t>ونحن بدورنا، وإن كنا نعتقد أن فيما قدمناه، وما سيأتي كفاية في تفنيد هذه المزاعم وإسقاطها، إلا أننا نرى لزاماً علينا أن نشير بإيجاز إلى بعض ما يشير إلى ضعفها ووهنها، معتمدين في بقية ما يرد عليها على ذكاء القارئ، وتنبهه، ووعيه. فنقول:</w:t>
      </w:r>
    </w:p>
    <w:p w:rsidR="00753D54" w:rsidRPr="002A7BB3" w:rsidRDefault="00753D54" w:rsidP="00753D54">
      <w:pPr>
        <w:pStyle w:val="libNormal"/>
        <w:rPr>
          <w:rtl/>
        </w:rPr>
      </w:pPr>
      <w:r w:rsidRPr="00FD13B2">
        <w:rPr>
          <w:rStyle w:val="libBold1Char"/>
          <w:rtl/>
        </w:rPr>
        <w:t>أما ما ذكر أولاً:</w:t>
      </w:r>
      <w:r w:rsidRPr="002A7BB3">
        <w:rPr>
          <w:rtl/>
        </w:rPr>
        <w:t xml:space="preserve"> فقد كفانا هو نفسه مؤونة الكلام فيه، حيث قد اعترف بأن المأمون لو كان يرمي إليه لكان في منتهى السطحية والسذاجة.</w:t>
      </w:r>
    </w:p>
    <w:p w:rsidR="004D46A2" w:rsidRPr="004D46A2" w:rsidRDefault="004D46A2" w:rsidP="004D46A2">
      <w:pPr>
        <w:pStyle w:val="libLine"/>
        <w:rPr>
          <w:rtl/>
        </w:rPr>
      </w:pPr>
      <w:r w:rsidRPr="004D46A2">
        <w:rPr>
          <w:rtl/>
        </w:rPr>
        <w:t>____________</w:t>
      </w:r>
    </w:p>
    <w:p w:rsidR="00753D54" w:rsidRDefault="00621B6E" w:rsidP="004D46A2">
      <w:pPr>
        <w:pStyle w:val="libFootnote0"/>
        <w:rPr>
          <w:rtl/>
        </w:rPr>
      </w:pPr>
      <w:r w:rsidRPr="007471B5">
        <w:rPr>
          <w:rtl/>
        </w:rPr>
        <w:t>(1) ضحى الإسلام ج 3 ص 295.</w:t>
      </w:r>
    </w:p>
    <w:p w:rsidR="00753D54" w:rsidRDefault="00753D54" w:rsidP="00BD40E5">
      <w:pPr>
        <w:pStyle w:val="libNormal"/>
        <w:rPr>
          <w:rtl/>
        </w:rPr>
      </w:pPr>
      <w:r>
        <w:rPr>
          <w:rtl/>
        </w:rPr>
        <w:br w:type="page"/>
      </w:r>
    </w:p>
    <w:p w:rsidR="00621B6E" w:rsidRPr="002A7BB3" w:rsidRDefault="00621B6E" w:rsidP="002C06EC">
      <w:pPr>
        <w:pStyle w:val="libNormal"/>
        <w:rPr>
          <w:rtl/>
        </w:rPr>
      </w:pPr>
      <w:r w:rsidRPr="00FD13B2">
        <w:rPr>
          <w:rStyle w:val="libBold1Char"/>
          <w:rtl/>
        </w:rPr>
        <w:lastRenderedPageBreak/>
        <w:t>وأما ما جعله سبباً ثانياً:</w:t>
      </w:r>
      <w:r w:rsidRPr="002A7BB3">
        <w:rPr>
          <w:rtl/>
        </w:rPr>
        <w:t xml:space="preserve"> فلعله لا يقل عن سابقه في الضعف والوهن، سيما بملاحظة ما قدمناه في الفصلين السابقين، من الظروف التي كان المأمون يعاني منها، وأيضاً ملاحظة ما سيأتي من سلوك المأمون المشبوه، مع الإمام </w:t>
      </w:r>
      <w:r w:rsidR="002C06EC" w:rsidRPr="002C06EC">
        <w:rPr>
          <w:rStyle w:val="libAlaemChar"/>
          <w:rFonts w:eastAsiaTheme="minorHAnsi"/>
          <w:rtl/>
        </w:rPr>
        <w:t>عليه‌السلام</w:t>
      </w:r>
      <w:r w:rsidR="002C06EC" w:rsidRPr="002A7BB3">
        <w:rPr>
          <w:rtl/>
        </w:rPr>
        <w:t xml:space="preserve"> </w:t>
      </w:r>
      <w:r w:rsidRPr="002A7BB3">
        <w:rPr>
          <w:rtl/>
        </w:rPr>
        <w:t xml:space="preserve">، ومعاملته السيئة للعلويين، وكل من يتشيع معهم، ويتعاطف معهم. وعلى الأخص إذا لاحظنا: أن المأمون لم تكن عقيدته هي المنطلق له في مواقفه السياسية، بل كان ينطلق مما يراه يخدم مصالحه الخاصة، ويؤكد وجوده في الحكم. وقد قدمنا أنه كان تارة يتحرج من تنقص الحجاج بن يوسف، وتارة يصف الصحابة، ما عدا الإمام علي </w:t>
      </w:r>
      <w:r w:rsidR="002C06EC" w:rsidRPr="002C06EC">
        <w:rPr>
          <w:rStyle w:val="libAlaemChar"/>
          <w:rFonts w:eastAsiaTheme="minorHAnsi"/>
          <w:rtl/>
        </w:rPr>
        <w:t>عليه‌السلام</w:t>
      </w:r>
      <w:r w:rsidRPr="002A7BB3">
        <w:rPr>
          <w:rtl/>
        </w:rPr>
        <w:t xml:space="preserve"> بـ‍ (الملحدين)، ويصف الخليفة الثاني عمر بن الخطاب بـ‍ (جعل) إلى آخر ما هنالك من الشواهد والأدلة، مما لا نرى ضرورة لإعادته، ولعل الأهم من ذلك كله: أن تفضيل المعتزلة ـ معتزلة بغداد ـ علياً </w:t>
      </w:r>
      <w:r w:rsidR="002C06EC" w:rsidRPr="002C06EC">
        <w:rPr>
          <w:rStyle w:val="libAlaemChar"/>
          <w:rFonts w:eastAsiaTheme="minorHAnsi"/>
          <w:rtl/>
        </w:rPr>
        <w:t>عليه‌السلام</w:t>
      </w:r>
      <w:r w:rsidRPr="002A7BB3">
        <w:rPr>
          <w:rtl/>
        </w:rPr>
        <w:t xml:space="preserve"> على جميع الصحابة، لم يكن واضحاً بعد في تلك الفترة، وإنما بدأه بشر بن المعتمر حسبما سيأتي بيانه في فصل خطة الإمام. وعليه فهذا الوجه لا يستقيم، على جميع الوجوه والتقادير.</w:t>
      </w:r>
    </w:p>
    <w:p w:rsidR="00621B6E" w:rsidRPr="002A7BB3" w:rsidRDefault="00621B6E" w:rsidP="00F975E3">
      <w:pPr>
        <w:pStyle w:val="libNormal"/>
        <w:rPr>
          <w:rtl/>
        </w:rPr>
      </w:pPr>
      <w:r w:rsidRPr="00FD13B2">
        <w:rPr>
          <w:rStyle w:val="libBold1Char"/>
          <w:rtl/>
        </w:rPr>
        <w:t>وأما ما جعله سبباً ثالثاً:</w:t>
      </w:r>
      <w:r w:rsidRPr="002A7BB3">
        <w:rPr>
          <w:rtl/>
        </w:rPr>
        <w:t xml:space="preserve"> فسيأتي الكلام عليه بنوع من التفصيل.. ولكننا نستغرب منه جداً، بل ونأسف كل الأسف، لما طلع به علينا.</w:t>
      </w:r>
    </w:p>
    <w:p w:rsidR="00621B6E" w:rsidRPr="008D08A8" w:rsidRDefault="00621B6E" w:rsidP="008D08A8">
      <w:pPr>
        <w:pStyle w:val="libNormal"/>
        <w:rPr>
          <w:rtl/>
        </w:rPr>
      </w:pPr>
      <w:r w:rsidRPr="008D08A8">
        <w:rPr>
          <w:rtl/>
        </w:rPr>
        <w:t>بما جعله سبباً رابعاً: من أن عدم تولي الأئمة للحكم يكسبهم شيئاً من التقديس، فأراد أن يولي الإمام الرضا العهد، ليزول عنهم ذلك التقديس ـ وقد أشرنا سابقا إلى أنه استوحى هذه الفكرة من ابن القفطي في تاريخ الحكماء.</w:t>
      </w:r>
    </w:p>
    <w:p w:rsidR="00621B6E" w:rsidRPr="008D08A8" w:rsidRDefault="00621B6E" w:rsidP="008D08A8">
      <w:pPr>
        <w:pStyle w:val="libNormal"/>
        <w:rPr>
          <w:rtl/>
        </w:rPr>
      </w:pPr>
      <w:r w:rsidRPr="008D08A8">
        <w:rPr>
          <w:rtl/>
        </w:rPr>
        <w:t>وليس واضحاً تماماً من هم (الأئمة) الذين يقصدهم أحمد أمين في عبارته تلك. وإذا ما كان يقصد الأئمة الاثني عشر، حيث إنه في معرض الحديث عن أحدهم، وهو الإمام الرضا.. بل أعلن ذلك صراحة في عبارته الأخرى، التي أوردها في كتابه: (المهدي والمهدوية) ـ إذا كان كذلك ـ، فإننا نر</w:t>
      </w:r>
      <w:r w:rsidR="00753D54">
        <w:rPr>
          <w:rtl/>
        </w:rPr>
        <w:t>ى: أن لنا كل الحق في أن نتساءل:</w:t>
      </w:r>
    </w:p>
    <w:p w:rsidR="00621B6E" w:rsidRPr="008D08A8" w:rsidRDefault="00621B6E" w:rsidP="008D08A8">
      <w:pPr>
        <w:pStyle w:val="libNormal"/>
        <w:rPr>
          <w:rtl/>
        </w:rPr>
      </w:pPr>
      <w:r w:rsidRPr="008D08A8">
        <w:rPr>
          <w:rtl/>
        </w:rPr>
        <w:t>هل عثر أحمد أمين لهؤلاء الأئمة، أو لواحد منهم على ما يتنافى مع التقديس، على مدى تاريخهم الطويل؟!</w:t>
      </w:r>
    </w:p>
    <w:p w:rsidR="00753D54" w:rsidRDefault="00621B6E" w:rsidP="008D08A8">
      <w:pPr>
        <w:pStyle w:val="libNormal"/>
        <w:rPr>
          <w:rtl/>
        </w:rPr>
      </w:pPr>
      <w:r w:rsidRPr="008D08A8">
        <w:rPr>
          <w:rtl/>
        </w:rPr>
        <w:t>وهل يستطيع أن يثبت عليهم أدنى شيء يمس كرامتهم، ويتنافى مع مروءتهم، ويخالف دينهم ورسالتهم؟!.</w:t>
      </w:r>
    </w:p>
    <w:p w:rsidR="00753D54" w:rsidRDefault="00753D54" w:rsidP="00C07CD2">
      <w:pPr>
        <w:pStyle w:val="libNormal"/>
        <w:rPr>
          <w:rtl/>
        </w:rPr>
      </w:pPr>
      <w:r>
        <w:rPr>
          <w:rtl/>
        </w:rPr>
        <w:br w:type="page"/>
      </w:r>
    </w:p>
    <w:p w:rsidR="00621B6E" w:rsidRPr="008D08A8" w:rsidRDefault="00621B6E" w:rsidP="008D08A8">
      <w:pPr>
        <w:pStyle w:val="libNormal"/>
        <w:rPr>
          <w:rtl/>
        </w:rPr>
      </w:pPr>
      <w:r w:rsidRPr="008D08A8">
        <w:rPr>
          <w:rtl/>
        </w:rPr>
        <w:lastRenderedPageBreak/>
        <w:t>ولماذا تظهر تفاهات غيرهم، وأخطاؤهم، رغم اجتهادهم وتفانيهم في سترها، وإخفائها.. ولا تظهر أخطاء هؤلاء الأئمة، رغم اجتهاد الناس في الافتراء عليهم، والتعرف على أية نقيصة أو خطأ منهم إن كان؟!.</w:t>
      </w:r>
    </w:p>
    <w:p w:rsidR="00621B6E" w:rsidRPr="008D08A8" w:rsidRDefault="00621B6E" w:rsidP="008D08A8">
      <w:pPr>
        <w:pStyle w:val="libNormal"/>
        <w:rPr>
          <w:rtl/>
        </w:rPr>
      </w:pPr>
      <w:r w:rsidRPr="008D08A8">
        <w:rPr>
          <w:rtl/>
        </w:rPr>
        <w:t>ومتى كان هؤلاء الأئمة مستورين عن الناس، منفصلين عنهم، حتى استطاعوا أن يحصلوا على هذا التقديس؟!.</w:t>
      </w:r>
    </w:p>
    <w:p w:rsidR="00621B6E" w:rsidRPr="008D08A8" w:rsidRDefault="00621B6E" w:rsidP="008D08A8">
      <w:pPr>
        <w:pStyle w:val="libNormal"/>
        <w:rPr>
          <w:rtl/>
        </w:rPr>
      </w:pPr>
      <w:r w:rsidRPr="008D08A8">
        <w:rPr>
          <w:rtl/>
        </w:rPr>
        <w:t>وهل كل شخصية لا تصل إلى الحكم يقدسها الناس؟!.</w:t>
      </w:r>
    </w:p>
    <w:p w:rsidR="00621B6E" w:rsidRPr="008D08A8" w:rsidRDefault="00621B6E" w:rsidP="008D08A8">
      <w:pPr>
        <w:pStyle w:val="libNormal"/>
        <w:rPr>
          <w:rtl/>
        </w:rPr>
      </w:pPr>
      <w:r w:rsidRPr="008D08A8">
        <w:rPr>
          <w:rtl/>
        </w:rPr>
        <w:t>وهل كل شخصية تصل إلى الحكم لا يقدسها الناس؟!.</w:t>
      </w:r>
    </w:p>
    <w:p w:rsidR="00621B6E" w:rsidRPr="008D08A8" w:rsidRDefault="00621B6E" w:rsidP="008D08A8">
      <w:pPr>
        <w:pStyle w:val="libNormal"/>
        <w:rPr>
          <w:rtl/>
        </w:rPr>
      </w:pPr>
      <w:r w:rsidRPr="008D08A8">
        <w:rPr>
          <w:rtl/>
        </w:rPr>
        <w:t>وهل التقديس مقصور على الشخصية المستورة، ولاحظ للشخصية الظاهرة منه؟!.</w:t>
      </w:r>
    </w:p>
    <w:p w:rsidR="00621B6E" w:rsidRPr="008D08A8" w:rsidRDefault="00621B6E" w:rsidP="002C06EC">
      <w:pPr>
        <w:pStyle w:val="libNormal"/>
        <w:rPr>
          <w:rtl/>
        </w:rPr>
      </w:pPr>
      <w:r w:rsidRPr="008D08A8">
        <w:rPr>
          <w:rtl/>
        </w:rPr>
        <w:t xml:space="preserve">وهل أثر وصول الإمام علي </w:t>
      </w:r>
      <w:r w:rsidR="002C06EC" w:rsidRPr="002C06EC">
        <w:rPr>
          <w:rStyle w:val="libAlaemChar"/>
          <w:rFonts w:eastAsiaTheme="minorHAnsi"/>
          <w:rtl/>
        </w:rPr>
        <w:t>عليه‌السلام</w:t>
      </w:r>
      <w:r w:rsidRPr="008D08A8">
        <w:rPr>
          <w:rtl/>
        </w:rPr>
        <w:t xml:space="preserve"> للحكم طيلة أكثر من أربعة أعوام على تقديس الناس له؟!.</w:t>
      </w:r>
    </w:p>
    <w:p w:rsidR="00621B6E" w:rsidRPr="008D08A8" w:rsidRDefault="00621B6E" w:rsidP="002C06EC">
      <w:pPr>
        <w:pStyle w:val="libNormal"/>
        <w:rPr>
          <w:rtl/>
        </w:rPr>
      </w:pPr>
      <w:r w:rsidRPr="008D08A8">
        <w:rPr>
          <w:rtl/>
        </w:rPr>
        <w:t xml:space="preserve">وهل يستطيع أحمد أمين أن يذكر لنا خطأ واحداً، ارتكبه الإمام علي </w:t>
      </w:r>
      <w:r w:rsidR="002C06EC" w:rsidRPr="002C06EC">
        <w:rPr>
          <w:rStyle w:val="libAlaemChar"/>
          <w:rFonts w:eastAsiaTheme="minorHAnsi"/>
          <w:rtl/>
        </w:rPr>
        <w:t>عليه‌السلام</w:t>
      </w:r>
      <w:r w:rsidR="002C06EC" w:rsidRPr="008D08A8">
        <w:rPr>
          <w:rtl/>
        </w:rPr>
        <w:t xml:space="preserve"> </w:t>
      </w:r>
      <w:r w:rsidRPr="008D08A8">
        <w:rPr>
          <w:rtl/>
        </w:rPr>
        <w:t xml:space="preserve">، طيلة فترة حكمه؟! رغم أن معاوية وسواه، ممن كانوا معادين للإمام </w:t>
      </w:r>
      <w:r w:rsidR="002C06EC" w:rsidRPr="002C06EC">
        <w:rPr>
          <w:rStyle w:val="libAlaemChar"/>
          <w:rFonts w:eastAsiaTheme="minorHAnsi"/>
          <w:rtl/>
        </w:rPr>
        <w:t>عليه‌السلام</w:t>
      </w:r>
      <w:r w:rsidR="002C06EC" w:rsidRPr="008D08A8">
        <w:rPr>
          <w:rtl/>
        </w:rPr>
        <w:t xml:space="preserve"> </w:t>
      </w:r>
      <w:r w:rsidRPr="008D08A8">
        <w:rPr>
          <w:rtl/>
        </w:rPr>
        <w:t>، ما كانوا يألون جهداً في إل</w:t>
      </w:r>
      <w:r w:rsidR="00FC44BA" w:rsidRPr="008D08A8">
        <w:rPr>
          <w:rtl/>
        </w:rPr>
        <w:t>صاق التهم به، والافتراء عليه؟!.</w:t>
      </w:r>
    </w:p>
    <w:p w:rsidR="00621B6E" w:rsidRPr="008D08A8" w:rsidRDefault="00621B6E" w:rsidP="002C06EC">
      <w:pPr>
        <w:pStyle w:val="libNormal"/>
        <w:rPr>
          <w:rtl/>
        </w:rPr>
      </w:pPr>
      <w:r w:rsidRPr="008D08A8">
        <w:rPr>
          <w:rtl/>
        </w:rPr>
        <w:t xml:space="preserve">وأما عن الإمام الرضا </w:t>
      </w:r>
      <w:r w:rsidR="002C06EC" w:rsidRPr="002C06EC">
        <w:rPr>
          <w:rStyle w:val="libAlaemChar"/>
          <w:rFonts w:eastAsiaTheme="minorHAnsi"/>
          <w:rtl/>
        </w:rPr>
        <w:t>عليه‌السلام</w:t>
      </w:r>
      <w:r w:rsidRPr="008D08A8">
        <w:rPr>
          <w:rtl/>
        </w:rPr>
        <w:t>:</w:t>
      </w:r>
    </w:p>
    <w:p w:rsidR="00621B6E" w:rsidRPr="008D08A8" w:rsidRDefault="00621B6E" w:rsidP="008D08A8">
      <w:pPr>
        <w:pStyle w:val="libNormal"/>
        <w:rPr>
          <w:rtl/>
        </w:rPr>
      </w:pPr>
      <w:r w:rsidRPr="008D08A8">
        <w:rPr>
          <w:rtl/>
        </w:rPr>
        <w:t>فمتى كان مستوراً عن الناس، بعيداً عنهم؟!.</w:t>
      </w:r>
    </w:p>
    <w:p w:rsidR="00621B6E" w:rsidRPr="008D08A8" w:rsidRDefault="00621B6E" w:rsidP="002C06EC">
      <w:pPr>
        <w:pStyle w:val="libNormal"/>
        <w:rPr>
          <w:rtl/>
        </w:rPr>
      </w:pPr>
      <w:r w:rsidRPr="008D08A8">
        <w:rPr>
          <w:rtl/>
        </w:rPr>
        <w:t xml:space="preserve">وهل تتفق دعواه باستتار الأئمة ـ والرضا منهم ـ عن الناس، مع ما اعترف به المأمون نفسه للإمام الرضا </w:t>
      </w:r>
      <w:r w:rsidR="002C06EC" w:rsidRPr="002C06EC">
        <w:rPr>
          <w:rStyle w:val="libAlaemChar"/>
          <w:rFonts w:eastAsiaTheme="minorHAnsi"/>
          <w:rtl/>
        </w:rPr>
        <w:t>عليه‌السلام</w:t>
      </w:r>
      <w:r w:rsidR="002C06EC" w:rsidRPr="008D08A8">
        <w:rPr>
          <w:rtl/>
        </w:rPr>
        <w:t xml:space="preserve"> </w:t>
      </w:r>
      <w:r w:rsidRPr="008D08A8">
        <w:rPr>
          <w:rtl/>
        </w:rPr>
        <w:t>، فيما كتبه بخط يده في وثيقة العهد، حيث يقول: (.. وقد استبان له ـ أي للمأمون ـ ما لم تزل الأخبار عليه متواطية، والألسن عليه متفقة، والكلمة فيه جامعة، ولما لم يزل يعرفه به من الفضل: يافعاً، وناشئاً، وحدثاً، ومكتهلاً الخ.).</w:t>
      </w:r>
    </w:p>
    <w:p w:rsidR="00621B6E" w:rsidRPr="008D08A8" w:rsidRDefault="00621B6E" w:rsidP="008D08A8">
      <w:pPr>
        <w:pStyle w:val="libNormal"/>
        <w:rPr>
          <w:rtl/>
        </w:rPr>
      </w:pPr>
      <w:r w:rsidRPr="008D08A8">
        <w:rPr>
          <w:rtl/>
        </w:rPr>
        <w:t>فهل يعقل: أن إنساناً من هذا النوع يكون مستتراً عن الناس، بعيداً عنهم، ولا يعيش فيما بينهم، منذ حداثة سنه إلى أوان اكتهاله؟!.</w:t>
      </w:r>
    </w:p>
    <w:p w:rsidR="00753D54" w:rsidRDefault="00621B6E" w:rsidP="002C06EC">
      <w:pPr>
        <w:pStyle w:val="libNormal"/>
        <w:rPr>
          <w:rtl/>
        </w:rPr>
      </w:pPr>
      <w:r w:rsidRPr="008D08A8">
        <w:rPr>
          <w:rtl/>
        </w:rPr>
        <w:t xml:space="preserve">ومع ذلك.. فأي خطأ يستطيع أحمد أمين، أن يسجله على الإمام الرضا </w:t>
      </w:r>
      <w:r w:rsidR="002C06EC" w:rsidRPr="002C06EC">
        <w:rPr>
          <w:rStyle w:val="libAlaemChar"/>
          <w:rFonts w:eastAsiaTheme="minorHAnsi"/>
          <w:rtl/>
        </w:rPr>
        <w:t>عليه‌السلام</w:t>
      </w:r>
      <w:r w:rsidRPr="008D08A8">
        <w:rPr>
          <w:rtl/>
        </w:rPr>
        <w:t xml:space="preserve"> طيلة الفترة التي عاشها مع المأمون، رغم محاولاته الجادة ـ وهو الحاكم المطلق ـ من أجل أن يضع من الإمام </w:t>
      </w:r>
      <w:r w:rsidR="002C06EC" w:rsidRPr="002C06EC">
        <w:rPr>
          <w:rStyle w:val="libAlaemChar"/>
          <w:rFonts w:eastAsiaTheme="minorHAnsi"/>
          <w:rtl/>
        </w:rPr>
        <w:t>عليه‌السلام</w:t>
      </w:r>
      <w:r w:rsidRPr="008D08A8">
        <w:rPr>
          <w:rtl/>
        </w:rPr>
        <w:t xml:space="preserve"> قليلاً قليلاً، ويصوره أمام الرعية بصورة من لا يستحق لهذا الأمر، على حد تعبير نفس المأمون؟!.</w:t>
      </w:r>
    </w:p>
    <w:p w:rsidR="00753D54" w:rsidRDefault="00753D54" w:rsidP="00C07CD2">
      <w:pPr>
        <w:pStyle w:val="libNormal"/>
        <w:rPr>
          <w:rtl/>
        </w:rPr>
      </w:pPr>
      <w:r>
        <w:rPr>
          <w:rtl/>
        </w:rPr>
        <w:br w:type="page"/>
      </w:r>
    </w:p>
    <w:p w:rsidR="00621B6E" w:rsidRPr="008D08A8" w:rsidRDefault="00621B6E" w:rsidP="008075EE">
      <w:pPr>
        <w:pStyle w:val="libNormal"/>
        <w:rPr>
          <w:rtl/>
        </w:rPr>
      </w:pPr>
      <w:r w:rsidRPr="008D08A8">
        <w:rPr>
          <w:rtl/>
        </w:rPr>
        <w:lastRenderedPageBreak/>
        <w:t xml:space="preserve">وهل لم يقرأ أحمد أمين أقوال كبار علماء أهل السنة. وأئمتهم، وتصريحاتهم الكثيرة جداً حول أئمة أهل البيت </w:t>
      </w:r>
      <w:r w:rsidR="008075EE" w:rsidRPr="008075EE">
        <w:rPr>
          <w:rStyle w:val="libAlaemChar"/>
          <w:rFonts w:eastAsiaTheme="minorHAnsi"/>
          <w:rtl/>
        </w:rPr>
        <w:t>عليهم‌السلام</w:t>
      </w:r>
      <w:r w:rsidR="008075EE" w:rsidRPr="00833C7D">
        <w:rPr>
          <w:rFonts w:eastAsiaTheme="minorHAnsi"/>
          <w:rtl/>
        </w:rPr>
        <w:t xml:space="preserve"> </w:t>
      </w:r>
      <w:r w:rsidRPr="008D08A8">
        <w:rPr>
          <w:rtl/>
        </w:rPr>
        <w:t>، والإمام الرضا منهم بالذات، ليعرف مقدار عظمتهم، وطهارتهم، ونزاهتهم التي لا يشك، ولا يرتاب، ولا يناقش فيها أحد؟!.</w:t>
      </w:r>
    </w:p>
    <w:p w:rsidR="00621B6E" w:rsidRPr="008D08A8" w:rsidRDefault="00621B6E" w:rsidP="008D08A8">
      <w:pPr>
        <w:pStyle w:val="libNormal"/>
        <w:rPr>
          <w:rtl/>
        </w:rPr>
      </w:pPr>
      <w:r w:rsidRPr="008D08A8">
        <w:rPr>
          <w:rtl/>
        </w:rPr>
        <w:t xml:space="preserve">وأخيراً.. هل زال ذلك التقديس عن الإمام الرضا، عندما ظهر للناس؟! أم أن </w:t>
      </w:r>
      <w:r w:rsidR="00753D54">
        <w:rPr>
          <w:rtl/>
        </w:rPr>
        <w:t>الأمر كان على عكس ذلك تماماً؟!.</w:t>
      </w:r>
    </w:p>
    <w:p w:rsidR="00621B6E" w:rsidRPr="008D08A8" w:rsidRDefault="00621B6E" w:rsidP="008D08A8">
      <w:pPr>
        <w:pStyle w:val="libNormal"/>
        <w:rPr>
          <w:rtl/>
        </w:rPr>
      </w:pPr>
      <w:r w:rsidRPr="008D08A8">
        <w:rPr>
          <w:rtl/>
        </w:rPr>
        <w:t>هذه بعض الأسئلة التي نوجهها للأستاذ: (أحمد أمين)، ولكل من يرى رأيه، ويذهب مذهبه،. وإننا لعلى يقين من أنها سوف لن تجد لدى هؤلاء الجواب المقنع والمفيد.. وإنما ستواجه عنتاً وعناداً صاعقين، يبتزان منهم كل غريبة، ويظهران الكثير الكثير من الترهات العجيبة.. ولكن ليطمئن بالهم، وتهدأ ثائرتهم، فإننا سوف لن نستغرب عليهم مثل هذه الترهات، ولن نعجب لمثل تلك الافتراءات، فما تلك إلا: (شنشنة أعرفها من أخزم).</w:t>
      </w:r>
    </w:p>
    <w:p w:rsidR="00621B6E" w:rsidRPr="00B11AA6" w:rsidRDefault="00621B6E" w:rsidP="00B11AA6">
      <w:pPr>
        <w:pStyle w:val="Heading2Center"/>
        <w:rPr>
          <w:rtl/>
        </w:rPr>
      </w:pPr>
      <w:bookmarkStart w:id="108" w:name="_Toc379979595"/>
      <w:r w:rsidRPr="00B11AA6">
        <w:rPr>
          <w:rtl/>
        </w:rPr>
        <w:t>رأي غريب آخر في البيعة:</w:t>
      </w:r>
      <w:bookmarkEnd w:id="108"/>
    </w:p>
    <w:p w:rsidR="00621B6E" w:rsidRPr="002A7BB3" w:rsidRDefault="00621B6E" w:rsidP="002C06EC">
      <w:pPr>
        <w:pStyle w:val="libNormal"/>
        <w:rPr>
          <w:rtl/>
        </w:rPr>
      </w:pPr>
      <w:r w:rsidRPr="002A7BB3">
        <w:rPr>
          <w:rtl/>
        </w:rPr>
        <w:t xml:space="preserve">هذا.. ويرى بعض المؤلفين: أن المأمون كان في بيعته للرضا </w:t>
      </w:r>
      <w:r w:rsidR="002C06EC" w:rsidRPr="002C06EC">
        <w:rPr>
          <w:rStyle w:val="libAlaemChar"/>
          <w:rFonts w:eastAsiaTheme="minorHAnsi"/>
          <w:rtl/>
        </w:rPr>
        <w:t>عليه‌السلام</w:t>
      </w:r>
      <w:r w:rsidRPr="002A7BB3">
        <w:rPr>
          <w:rtl/>
        </w:rPr>
        <w:t xml:space="preserve"> واقعاً تحت تأثير القوات المسلحة، وأنها هي التي أجبرته على ذلك، حيث كان القسم الكبير من قوادها، وزعماء فرقها يميلون إلى العلويين، وقد شرطوا عليه: أنهم لا يفتحون نار الحرب ضد الأمين إلا إذا جعل الرضا ولي عهده، فأجابهم إلى ذلك</w:t>
      </w:r>
      <w:r w:rsidRPr="006314DF">
        <w:rPr>
          <w:rStyle w:val="libFootnotenumChar"/>
          <w:rtl/>
        </w:rPr>
        <w:t>(1)</w:t>
      </w:r>
      <w:r w:rsidRPr="002A7BB3">
        <w:rPr>
          <w:rtl/>
        </w:rPr>
        <w:t>.</w:t>
      </w:r>
    </w:p>
    <w:p w:rsidR="00621B6E" w:rsidRPr="008D08A8" w:rsidRDefault="00621B6E" w:rsidP="002C06EC">
      <w:pPr>
        <w:pStyle w:val="libNormal"/>
        <w:rPr>
          <w:rtl/>
        </w:rPr>
      </w:pPr>
      <w:r w:rsidRPr="008D08A8">
        <w:rPr>
          <w:rtl/>
        </w:rPr>
        <w:t xml:space="preserve">وأقول: ليت هذا المؤلف ذكر لنا اسم ذلك المؤرخ، الذي نقل له هذا الاشتراط من أولئك القواد على المأمون، والذي تنافيه تصريحات المأمون نفسه، وسلوكه مع الإمام </w:t>
      </w:r>
      <w:r w:rsidR="002C06EC" w:rsidRPr="002C06EC">
        <w:rPr>
          <w:rStyle w:val="libAlaemChar"/>
          <w:rFonts w:eastAsiaTheme="minorHAnsi"/>
          <w:rtl/>
        </w:rPr>
        <w:t>عليه‌السلام</w:t>
      </w:r>
      <w:r w:rsidR="002C06EC" w:rsidRPr="008D08A8">
        <w:rPr>
          <w:rtl/>
        </w:rPr>
        <w:t xml:space="preserve"> </w:t>
      </w:r>
      <w:r w:rsidRPr="008D08A8">
        <w:rPr>
          <w:rtl/>
        </w:rPr>
        <w:t>، حتى قبل أن يصل إلى مرو، وكذلك سائر مواقفه معه، والتي تكشف عن حقيقة دوافعه ونواياه إلى آخر ما هنالك مما قدمنا وسيأتي شطر منه.</w:t>
      </w:r>
    </w:p>
    <w:p w:rsidR="004D46A2" w:rsidRPr="004D46A2" w:rsidRDefault="004D46A2" w:rsidP="004D46A2">
      <w:pPr>
        <w:pStyle w:val="libLine"/>
        <w:rPr>
          <w:rtl/>
        </w:rPr>
      </w:pPr>
      <w:r w:rsidRPr="004D46A2">
        <w:rPr>
          <w:rtl/>
        </w:rPr>
        <w:t>____________</w:t>
      </w:r>
    </w:p>
    <w:p w:rsidR="00753D54" w:rsidRDefault="00621B6E" w:rsidP="004D46A2">
      <w:pPr>
        <w:pStyle w:val="libFootnote0"/>
        <w:rPr>
          <w:rtl/>
        </w:rPr>
      </w:pPr>
      <w:r w:rsidRPr="007471B5">
        <w:rPr>
          <w:rtl/>
        </w:rPr>
        <w:t>(1) هذا ما ذكره الشيخ القرشي في كتابه: حياة الإمام موسى بن جعفر ج 2 ص 387.</w:t>
      </w:r>
    </w:p>
    <w:p w:rsidR="00753D54" w:rsidRDefault="00753D54"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وأحسب أن هذا المؤلف يشير بما ذكره هنا إلى ما ذكره جرجي زيدان في روايته: (الأمين والمأمون) ص 203، طبع دار الأندلس، فقد ذكر أن الفضل بن سهل قد اشترط على المأمون ذلك. واحتمل ذلك أيضاً في كتابه: تاريخ التمدن الإسلامي، المجلد الثاني جزء 4 ص 439. وكأن مؤلفنا يريد أن يقول: إن المأمون كان مضطراً إلى إجابتهم: إما خوفاً من انتفاضتهم عليه، أو رغبة في القضاء على أخيه الأمين، أو للسببين معاً.. ولكن هذا الاشتراط كما قلنا، ليس له أي سند تاريخي يدعمه، بل الشواهد التاريخية كلها على خلافه، سيما ونحن نرى الفضل بن سهل وأخوه يمانعان في عقد البيعة للرضا. وما ذكره (زيدان) لا يصلح شاهداً تاريخياً، بعد أن كان روائياً، لا يلتزم بالحقائق التاريخية. وبعد أن لاحظنا: أنه يعتمد التضليل ف</w:t>
      </w:r>
      <w:r w:rsidR="00753D54">
        <w:rPr>
          <w:rtl/>
        </w:rPr>
        <w:t>ي كتابه: تاريخ التمدن الإسلامي.</w:t>
      </w:r>
    </w:p>
    <w:p w:rsidR="00753D54" w:rsidRDefault="00621B6E" w:rsidP="00753D54">
      <w:pPr>
        <w:pStyle w:val="libNormal"/>
        <w:rPr>
          <w:rtl/>
        </w:rPr>
      </w:pPr>
      <w:r w:rsidRPr="008D08A8">
        <w:rPr>
          <w:rtl/>
        </w:rPr>
        <w:t>وأحسب أن هذا هو عين الاتهام الموجه للفضل بن سهل في أمر البيعة، بأنه هو المدبر لها، والقائم بها. لكنه صيغ بنحو آخر فيه الكثير من الإيهام والإبهام.</w:t>
      </w:r>
    </w:p>
    <w:p w:rsidR="00621B6E" w:rsidRPr="00B11AA6" w:rsidRDefault="00621B6E" w:rsidP="00B11AA6">
      <w:pPr>
        <w:pStyle w:val="Heading2Center"/>
        <w:rPr>
          <w:rtl/>
        </w:rPr>
      </w:pPr>
      <w:bookmarkStart w:id="109" w:name="_Toc379979596"/>
      <w:r w:rsidRPr="00B11AA6">
        <w:rPr>
          <w:rtl/>
        </w:rPr>
        <w:t>وفريق آخر يرى:</w:t>
      </w:r>
      <w:bookmarkEnd w:id="109"/>
    </w:p>
    <w:p w:rsidR="00621B6E" w:rsidRPr="002A7BB3" w:rsidRDefault="00621B6E" w:rsidP="00753D54">
      <w:pPr>
        <w:pStyle w:val="libNormal"/>
        <w:rPr>
          <w:rtl/>
        </w:rPr>
      </w:pPr>
      <w:r w:rsidRPr="008D08A8">
        <w:rPr>
          <w:rtl/>
        </w:rPr>
        <w:t xml:space="preserve">وهناك بعض الباحثين يرى: أن من جملة الأسباب الهامة للبيعة: هو أن المأمون أراد أن يحذر العباسيين من مغبة المخالفة له، والاستمرار في ذلك. وأن يرغمهم، ويدفعهم إلى الوقوف إلى جانبه، بدافع من خوفهم من انتقال الخلافة عنهم إلى خصومهم العلويين. وأن ينتقم منهم بسبب خلعهم له من ولاية العهد، وتأييدهم أخاه الأمين عليه، وتشجيعهم له </w:t>
      </w:r>
      <w:r w:rsidRPr="002A7BB3">
        <w:rPr>
          <w:rtl/>
        </w:rPr>
        <w:t>ضده. كما أنه يكون بذلك قد جمع المزيد من المؤيدين له، ليستطيع مقابلتهم، والوقوف في وجههم، وينتقم منهم</w:t>
      </w:r>
      <w:r w:rsidRPr="006314DF">
        <w:rPr>
          <w:rStyle w:val="libFootnotenumChar"/>
          <w:rtl/>
        </w:rPr>
        <w:t>(1)</w:t>
      </w:r>
      <w:r w:rsidR="00753D54">
        <w:rPr>
          <w:rtl/>
        </w:rPr>
        <w:t>.</w:t>
      </w:r>
    </w:p>
    <w:p w:rsidR="00621B6E" w:rsidRPr="00B11AA6" w:rsidRDefault="00621B6E" w:rsidP="00B11AA6">
      <w:pPr>
        <w:pStyle w:val="Heading2Center"/>
        <w:rPr>
          <w:rtl/>
        </w:rPr>
      </w:pPr>
      <w:bookmarkStart w:id="110" w:name="_Toc379979597"/>
      <w:r w:rsidRPr="00B11AA6">
        <w:rPr>
          <w:rtl/>
        </w:rPr>
        <w:t>ولكنه رأي لا تمكن المساعدة عليه:</w:t>
      </w:r>
      <w:bookmarkEnd w:id="110"/>
    </w:p>
    <w:p w:rsidR="00621B6E" w:rsidRDefault="00621B6E" w:rsidP="008D08A8">
      <w:pPr>
        <w:pStyle w:val="libNormal"/>
        <w:rPr>
          <w:rtl/>
        </w:rPr>
      </w:pPr>
      <w:r w:rsidRPr="008D08A8">
        <w:rPr>
          <w:rtl/>
        </w:rPr>
        <w:t>لأن منطق الأحداث، وواقع ظروف المأمون يأبيان كل الإباء أن يكون هذا سبباً منطقياً للبيعة.. وقد قدمنا في الفصلين السابقين البيان الكافي والوافي لما يتعلق بهذا الموضوع. هذا بالإضافة إلى أن ذلك لا يتلائم مع ما هو معروف عن المأمون، من الدهاء والسياسة، وهل يمكن أن يقدم المأمون على خلق وإثارة مشاكل هو في غنى عنها؟ وعلى الأخص في تلك الفترة من الزمن، التي كانت طافحة بالمشاكل، وكان العصيان فيها معلناً في أكثر مناطق الدولة، ومهددا به من كل جانب ومكان؟!.</w:t>
      </w:r>
    </w:p>
    <w:p w:rsidR="004D46A2" w:rsidRPr="004D46A2" w:rsidRDefault="004D46A2" w:rsidP="004D46A2">
      <w:pPr>
        <w:pStyle w:val="libLine"/>
        <w:rPr>
          <w:rtl/>
        </w:rPr>
      </w:pPr>
      <w:r w:rsidRPr="004D46A2">
        <w:rPr>
          <w:rtl/>
        </w:rPr>
        <w:t>____________</w:t>
      </w:r>
    </w:p>
    <w:p w:rsidR="00753D54" w:rsidRDefault="00753D54" w:rsidP="004D46A2">
      <w:pPr>
        <w:pStyle w:val="libFootnote0"/>
        <w:rPr>
          <w:rtl/>
        </w:rPr>
      </w:pPr>
      <w:r w:rsidRPr="007471B5">
        <w:rPr>
          <w:rtl/>
        </w:rPr>
        <w:t>(1) الصلة بين التصوف والتشيع ص 219، والإمام الصادق والمذاهب الأربعة ج 2 جزء 4 ص 492، والتربية الدينية للفضلي ص 100، الطبعة الخامسة، وغير ذلك.</w:t>
      </w:r>
    </w:p>
    <w:p w:rsidR="00753D54" w:rsidRDefault="00753D54"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إن الحقيقة هي: أن المأمون في تلك الفترة بالذات، وكان بحاجة إلى أن يكتسب ثقة وحب أي إنسان كان. فضلاً عن ثقة وحب أهل بيته، وعشيرته: العباسيين.</w:t>
      </w:r>
    </w:p>
    <w:p w:rsidR="00621B6E" w:rsidRPr="008D08A8" w:rsidRDefault="00621B6E" w:rsidP="008D08A8">
      <w:pPr>
        <w:pStyle w:val="libNormal"/>
        <w:rPr>
          <w:rtl/>
        </w:rPr>
      </w:pPr>
      <w:r w:rsidRPr="008D08A8">
        <w:rPr>
          <w:rtl/>
        </w:rPr>
        <w:t>ثم.. وهل يمكن أن يلجأ المأمون للانتقام منهم، إلى هذا الأسلوب بالعاجز، بعد أن خضعوا له وانقادوا لأمره، وسلموا بالأمر الواقع، بعد مقتل الأمين؟!</w:t>
      </w:r>
    </w:p>
    <w:p w:rsidR="00621B6E" w:rsidRPr="008D08A8" w:rsidRDefault="00621B6E" w:rsidP="002C06EC">
      <w:pPr>
        <w:pStyle w:val="libNormal"/>
        <w:rPr>
          <w:rtl/>
        </w:rPr>
      </w:pPr>
      <w:r w:rsidRPr="008D08A8">
        <w:rPr>
          <w:rtl/>
        </w:rPr>
        <w:t>ولماذا لا يقدر: أنهم سوف يقابلونه بالمثل، ويقومون في وجهه، ثأراً لكرامتهم، ودفاعاً عن وجودهم؟!.</w:t>
      </w:r>
      <w:r w:rsidR="00753D54">
        <w:rPr>
          <w:rFonts w:hint="cs"/>
          <w:rtl/>
        </w:rPr>
        <w:t xml:space="preserve"> </w:t>
      </w:r>
      <w:r w:rsidRPr="008D08A8">
        <w:rPr>
          <w:rtl/>
        </w:rPr>
        <w:t xml:space="preserve">ولماذا يعطيهم الفرصة لإبراز عضلاتهم ضده، ويجعلهم يفكرون في تحدي سلطته، وهتك حرمته؟!. حيث رأيناهم قد خلعوا المأمون، بسبب بيعته للإمام </w:t>
      </w:r>
      <w:r w:rsidR="002C06EC" w:rsidRPr="002C06EC">
        <w:rPr>
          <w:rStyle w:val="libAlaemChar"/>
          <w:rFonts w:eastAsiaTheme="minorHAnsi"/>
          <w:rtl/>
        </w:rPr>
        <w:t>عليه‌السلام</w:t>
      </w:r>
      <w:r w:rsidR="002C06EC" w:rsidRPr="008D08A8">
        <w:rPr>
          <w:rtl/>
        </w:rPr>
        <w:t xml:space="preserve"> </w:t>
      </w:r>
      <w:r w:rsidRPr="008D08A8">
        <w:rPr>
          <w:rtl/>
        </w:rPr>
        <w:t xml:space="preserve">، وبايعوا لإبراهيم بن المهدي، في أواخر ذي الحجة، من نفس السنة التي بويع فيها للإمام </w:t>
      </w:r>
      <w:r w:rsidR="002C06EC" w:rsidRPr="002C06EC">
        <w:rPr>
          <w:rStyle w:val="libAlaemChar"/>
          <w:rFonts w:eastAsiaTheme="minorHAnsi"/>
          <w:rtl/>
        </w:rPr>
        <w:t>عليه‌السلام</w:t>
      </w:r>
      <w:r w:rsidR="00565F98">
        <w:rPr>
          <w:rtl/>
        </w:rPr>
        <w:t xml:space="preserve"> بولاية العهد.</w:t>
      </w:r>
    </w:p>
    <w:p w:rsidR="00621B6E" w:rsidRPr="008D08A8" w:rsidRDefault="00621B6E" w:rsidP="008D08A8">
      <w:pPr>
        <w:pStyle w:val="libNormal"/>
        <w:rPr>
          <w:rtl/>
        </w:rPr>
      </w:pPr>
      <w:r w:rsidRPr="008D08A8">
        <w:rPr>
          <w:rtl/>
        </w:rPr>
        <w:t>وأخيراً.. ألم يكن باستطاعة المأمون أن يصفي حساباته مع خصومه الضعفاء جداً، الذين كاد يلتهمهم المد العلوي ويقضي عليهم، بأساليب أخرى، أقل إثارة، وأشد نكاية؟!.</w:t>
      </w:r>
    </w:p>
    <w:p w:rsidR="00621B6E" w:rsidRPr="008D08A8" w:rsidRDefault="00621B6E" w:rsidP="008D08A8">
      <w:pPr>
        <w:pStyle w:val="libNormal"/>
        <w:rPr>
          <w:rtl/>
        </w:rPr>
      </w:pPr>
      <w:r w:rsidRPr="008D08A8">
        <w:rPr>
          <w:rtl/>
        </w:rPr>
        <w:t>ولقد أشرنا، ولسوف نشير إلى ما قاله المأمون لحميد بن مهران، وجمع من العباسيين. بل ويكفينا هنا: أن نلقي نظرة على ما قاله المأمون للعباسيين في كتابه المعروف لهم، يقول المأمون: (.. فإن تزعموا أني أردت أن يؤول إليهم ـ يعني للعلويين ـ عاقبة ومنفعة، فإني في تدبيركم، والنظر لكم، ولعقبكم، وأبنائكم من بعدكم..) وكذلك ما كتبه بخط يده في وثيقة العهد..</w:t>
      </w:r>
    </w:p>
    <w:p w:rsidR="00621B6E" w:rsidRPr="008D08A8" w:rsidRDefault="00621B6E" w:rsidP="008D08A8">
      <w:pPr>
        <w:pStyle w:val="libNormal"/>
        <w:rPr>
          <w:rtl/>
        </w:rPr>
      </w:pPr>
      <w:r w:rsidRPr="008D08A8">
        <w:rPr>
          <w:rtl/>
        </w:rPr>
        <w:t>إلى آخر ما هنالك مما لا مجال لنا هنا لتتبعه..</w:t>
      </w:r>
    </w:p>
    <w:p w:rsidR="00621B6E" w:rsidRPr="008D08A8" w:rsidRDefault="00621B6E" w:rsidP="008D08A8">
      <w:pPr>
        <w:pStyle w:val="libNormal"/>
        <w:rPr>
          <w:rtl/>
        </w:rPr>
      </w:pPr>
      <w:r w:rsidRPr="008D08A8">
        <w:rPr>
          <w:rtl/>
        </w:rPr>
        <w:t>فتلخص أن ما ذكر هنا، لا يمكن أن ينسجم مع ما يقال عن حنكة المأمون، ودهائه السياسي.</w:t>
      </w:r>
    </w:p>
    <w:p w:rsidR="00621B6E" w:rsidRPr="00B11AA6" w:rsidRDefault="00621B6E" w:rsidP="00B11AA6">
      <w:pPr>
        <w:pStyle w:val="Heading2Center"/>
        <w:rPr>
          <w:rtl/>
        </w:rPr>
      </w:pPr>
      <w:bookmarkStart w:id="111" w:name="_Toc379979598"/>
      <w:r w:rsidRPr="00B11AA6">
        <w:rPr>
          <w:rtl/>
        </w:rPr>
        <w:t>الفضل في قفص الاتهام:</w:t>
      </w:r>
      <w:bookmarkEnd w:id="111"/>
    </w:p>
    <w:p w:rsidR="00621B6E" w:rsidRDefault="00621B6E" w:rsidP="00F975E3">
      <w:pPr>
        <w:pStyle w:val="libNormal"/>
        <w:rPr>
          <w:rtl/>
        </w:rPr>
      </w:pPr>
      <w:r w:rsidRPr="002A7BB3">
        <w:rPr>
          <w:rtl/>
        </w:rPr>
        <w:t>وأخيراً.. فإن بعض المؤلفين، كأحمد أمين في كلامه المتقدم، وجرجي زيدان</w:t>
      </w:r>
      <w:r w:rsidRPr="006314DF">
        <w:rPr>
          <w:rStyle w:val="libFootnotenumChar"/>
          <w:rtl/>
        </w:rPr>
        <w:t>(1)</w:t>
      </w:r>
      <w:r w:rsidRPr="002A7BB3">
        <w:rPr>
          <w:rtl/>
        </w:rPr>
        <w:t xml:space="preserve"> وأحمد شلبي</w:t>
      </w:r>
      <w:r w:rsidRPr="006314DF">
        <w:rPr>
          <w:rStyle w:val="libFootnotenumChar"/>
          <w:rtl/>
        </w:rPr>
        <w:t>(2)</w:t>
      </w:r>
      <w:r w:rsidRPr="002A7BB3">
        <w:rPr>
          <w:rtl/>
        </w:rPr>
        <w:t>، وغيرهم. وبعض المؤرخين كابن الأثير في الكامل، طبعة ثالثة ج 5 ص 123، وابن الطقطقي في:</w:t>
      </w:r>
    </w:p>
    <w:p w:rsidR="00753D54" w:rsidRPr="008D08A8" w:rsidRDefault="00753D54" w:rsidP="00753D54">
      <w:pPr>
        <w:pStyle w:val="libNormal"/>
        <w:rPr>
          <w:rtl/>
        </w:rPr>
      </w:pPr>
      <w:r w:rsidRPr="008D08A8">
        <w:rPr>
          <w:rtl/>
        </w:rPr>
        <w:t>الفخري في الآداب السلطانية ص 217، وغيرهما.. يرون أن الفضل بن سهل كان العامل الرئيسي في لعبة (ولاية العهد) هذه، وأن المأمون كان في ذلك واقعا ت</w:t>
      </w:r>
      <w:r>
        <w:rPr>
          <w:rtl/>
        </w:rPr>
        <w:t>حت تأثير الفضل، الذي كان يتشيع.</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تاريخ التمدن الإسلامي، المجلد الثاني جزء 4 ص 439.</w:t>
      </w:r>
    </w:p>
    <w:p w:rsidR="00753D54" w:rsidRDefault="00621B6E" w:rsidP="007471B5">
      <w:pPr>
        <w:pStyle w:val="libFootnote0"/>
        <w:rPr>
          <w:rtl/>
        </w:rPr>
      </w:pPr>
      <w:r w:rsidRPr="007471B5">
        <w:rPr>
          <w:rtl/>
        </w:rPr>
        <w:t>(2) التاريخ الإسلامي والحضارة الإسلامية ج 3 ص 320.</w:t>
      </w:r>
    </w:p>
    <w:p w:rsidR="00753D54" w:rsidRDefault="00753D54" w:rsidP="00BD40E5">
      <w:pPr>
        <w:pStyle w:val="libNormal"/>
        <w:rPr>
          <w:rtl/>
        </w:rPr>
      </w:pPr>
      <w:r>
        <w:rPr>
          <w:rtl/>
        </w:rPr>
        <w:br w:type="page"/>
      </w:r>
    </w:p>
    <w:p w:rsidR="00621B6E" w:rsidRPr="002A7BB3" w:rsidRDefault="00621B6E" w:rsidP="00F975E3">
      <w:pPr>
        <w:pStyle w:val="libNormal"/>
        <w:rPr>
          <w:rtl/>
        </w:rPr>
      </w:pPr>
      <w:r w:rsidRPr="002A7BB3">
        <w:rPr>
          <w:rtl/>
        </w:rPr>
        <w:lastRenderedPageBreak/>
        <w:t>ويرى آخر: أن سبب إشارة الفضل على المأمون بذلك، هو أنه أراد أن يمحو ما كان من أمر الرشيد في العلويين</w:t>
      </w:r>
      <w:r w:rsidRPr="006314DF">
        <w:rPr>
          <w:rStyle w:val="libFootnotenumChar"/>
          <w:rtl/>
        </w:rPr>
        <w:t>(1)</w:t>
      </w:r>
      <w:r w:rsidRPr="002A7BB3">
        <w:rPr>
          <w:rtl/>
        </w:rPr>
        <w:t>.</w:t>
      </w:r>
    </w:p>
    <w:p w:rsidR="00621B6E" w:rsidRPr="00B11AA6" w:rsidRDefault="00621B6E" w:rsidP="00B11AA6">
      <w:pPr>
        <w:pStyle w:val="Heading2Center"/>
        <w:rPr>
          <w:rtl/>
        </w:rPr>
      </w:pPr>
      <w:bookmarkStart w:id="112" w:name="_Toc379979599"/>
      <w:r w:rsidRPr="00B11AA6">
        <w:rPr>
          <w:rtl/>
        </w:rPr>
        <w:t>الفضل بريء من كل ما نسب إليه:</w:t>
      </w:r>
      <w:bookmarkEnd w:id="112"/>
    </w:p>
    <w:p w:rsidR="00621B6E" w:rsidRPr="008D08A8" w:rsidRDefault="00621B6E" w:rsidP="008D08A8">
      <w:pPr>
        <w:pStyle w:val="libNormal"/>
        <w:rPr>
          <w:rtl/>
        </w:rPr>
      </w:pPr>
      <w:r w:rsidRPr="008D08A8">
        <w:rPr>
          <w:rtl/>
        </w:rPr>
        <w:t>أما نحن فإننا بدورنا نستطيع أن نؤكد على ما يلي: إن ما بأيدينا من النصوص التاريخية يأبى عن نسبة التشيع للفضل، بل وحتى عن نسبة إشارته على المأمون بهذا الأمر، فضلاً عن كونه المدبر له، والقائم به.. اللهم إلا أن تكون مؤامرة اشترك الرجلان معاً في وضع خطوطها العريضة، آخذان في اعتبارهما ظروفهما، ومصالحهما الشخصية، ليس إلا..</w:t>
      </w:r>
    </w:p>
    <w:p w:rsidR="00753D54" w:rsidRPr="008D08A8" w:rsidRDefault="00621B6E" w:rsidP="008075EE">
      <w:pPr>
        <w:pStyle w:val="libNormal"/>
        <w:rPr>
          <w:rtl/>
        </w:rPr>
      </w:pPr>
      <w:r w:rsidRPr="002A7BB3">
        <w:rPr>
          <w:rtl/>
        </w:rPr>
        <w:t xml:space="preserve">بل إن بعض النصوص تفيد أن الفضل كان عدواً للإمام </w:t>
      </w:r>
      <w:r w:rsidR="002C06EC" w:rsidRPr="002C06EC">
        <w:rPr>
          <w:rStyle w:val="libAlaemChar"/>
          <w:rFonts w:eastAsiaTheme="minorHAnsi"/>
          <w:rtl/>
        </w:rPr>
        <w:t>عليه‌السلام</w:t>
      </w:r>
      <w:r w:rsidR="002C06EC" w:rsidRPr="002A7BB3">
        <w:rPr>
          <w:rtl/>
        </w:rPr>
        <w:t xml:space="preserve"> </w:t>
      </w:r>
      <w:r w:rsidRPr="002A7BB3">
        <w:rPr>
          <w:rtl/>
        </w:rPr>
        <w:t>، حيث إنه كان من صنائع البرامكة</w:t>
      </w:r>
      <w:r w:rsidRPr="006314DF">
        <w:rPr>
          <w:rStyle w:val="libFootnotenumChar"/>
          <w:rtl/>
        </w:rPr>
        <w:t>(2)</w:t>
      </w:r>
      <w:r w:rsidRPr="002A7BB3">
        <w:rPr>
          <w:rtl/>
        </w:rPr>
        <w:t xml:space="preserve">، أعداء أهل البيت </w:t>
      </w:r>
      <w:r w:rsidR="008075EE" w:rsidRPr="008075EE">
        <w:rPr>
          <w:rStyle w:val="libAlaemChar"/>
          <w:rFonts w:eastAsiaTheme="minorHAnsi"/>
          <w:rtl/>
        </w:rPr>
        <w:t>عليهم‌السلام</w:t>
      </w:r>
      <w:r w:rsidRPr="002A7BB3">
        <w:rPr>
          <w:rtl/>
        </w:rPr>
        <w:t xml:space="preserve">. وأنه لم يكن حتى راغباً في البيعة للرضا </w:t>
      </w:r>
      <w:r w:rsidR="002C06EC" w:rsidRPr="002C06EC">
        <w:rPr>
          <w:rStyle w:val="libAlaemChar"/>
          <w:rFonts w:eastAsiaTheme="minorHAnsi"/>
          <w:rtl/>
        </w:rPr>
        <w:t>عليه‌السلام</w:t>
      </w:r>
      <w:r w:rsidR="002C06EC" w:rsidRPr="002A7BB3">
        <w:rPr>
          <w:rtl/>
        </w:rPr>
        <w:t xml:space="preserve"> </w:t>
      </w:r>
      <w:r w:rsidRPr="002A7BB3">
        <w:rPr>
          <w:rtl/>
        </w:rPr>
        <w:t>، وأنه وأخاه قد مانعا في عقد العهد للرضا</w:t>
      </w:r>
      <w:r w:rsidRPr="006314DF">
        <w:rPr>
          <w:rStyle w:val="libFootnotenumChar"/>
          <w:rtl/>
        </w:rPr>
        <w:t>(3)</w:t>
      </w:r>
      <w:r w:rsidRPr="002A7BB3">
        <w:rPr>
          <w:rtl/>
        </w:rPr>
        <w:t xml:space="preserve">، فكيف يكون هو المشير على المأمون بالبيعة له.. بل لم يكن </w:t>
      </w:r>
      <w:r w:rsidR="00753D54" w:rsidRPr="008D08A8">
        <w:rPr>
          <w:rtl/>
        </w:rPr>
        <w:t>يعلم أن المأمون يريد عقد البيعة له إلا بعد وصوله إلى خراسان وإحضار المأمون له، وإعلامه بأنه يريد عقد البيعة له على ما في مقاتل الطالبيين ص 562 والطبري وغيرهما. وإن كان ربما يناقش في ذلك بمنافاته لرسالة الفضل التي أرسلها إلى الإمام وهو في المدينة و</w:t>
      </w:r>
      <w:r w:rsidR="00753D54">
        <w:rPr>
          <w:rtl/>
        </w:rPr>
        <w:t>التي أوردها الرافعي في التدوين.</w:t>
      </w:r>
    </w:p>
    <w:p w:rsidR="00753D54" w:rsidRPr="008D08A8" w:rsidRDefault="00753D54" w:rsidP="00753D54">
      <w:pPr>
        <w:pStyle w:val="libNormal"/>
        <w:rPr>
          <w:rtl/>
        </w:rPr>
      </w:pPr>
      <w:r w:rsidRPr="008D08A8">
        <w:rPr>
          <w:rtl/>
        </w:rPr>
        <w:t>وذلك ما يقوي أنه كان متآمرا على الإمام مع المأمون كما نصت عليه تلك الرسالة بأن ذلك عن اتفاق بينه وبين المأمون فراجعها.</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البحار 49 ص 132، وعيون أخبار الرضا ص 147، نقلاً عن: البيهقي عن الصولي.</w:t>
      </w:r>
    </w:p>
    <w:p w:rsidR="00753D54" w:rsidRDefault="00621B6E" w:rsidP="00753D54">
      <w:pPr>
        <w:pStyle w:val="libFootnote0"/>
        <w:rPr>
          <w:rtl/>
        </w:rPr>
      </w:pPr>
      <w:r w:rsidRPr="007471B5">
        <w:rPr>
          <w:rtl/>
        </w:rPr>
        <w:t>(2) البحار ج 49 ص 143، 113، وعيون أخبار الرضا ج 2 ص 166، و ص 226</w:t>
      </w:r>
      <w:r w:rsidR="00753D54">
        <w:rPr>
          <w:rFonts w:hint="cs"/>
          <w:rtl/>
        </w:rPr>
        <w:t>.</w:t>
      </w:r>
    </w:p>
    <w:p w:rsidR="00753D54" w:rsidRDefault="00621B6E" w:rsidP="00753D54">
      <w:pPr>
        <w:pStyle w:val="libFootnote0"/>
        <w:rPr>
          <w:rtl/>
        </w:rPr>
      </w:pPr>
      <w:r w:rsidRPr="007471B5">
        <w:rPr>
          <w:rtl/>
        </w:rPr>
        <w:t>(3) مقاتل الطالبيين ص 562، والفصول المهمة لابن الصباغ المالكي ص 270، ونور الأبصار للشبلنجي ص 142، وكشف الغمة ج 3 ص 66، وروضة الواعظين ج 1 ص 269، والبحار ج 49، ص 145، وإرشاد المفيد ص 310، 311، وغير ذلك.</w:t>
      </w:r>
    </w:p>
    <w:p w:rsidR="00753D54" w:rsidRDefault="00753D54" w:rsidP="00BD40E5">
      <w:pPr>
        <w:pStyle w:val="libNormal"/>
        <w:rPr>
          <w:rtl/>
        </w:rPr>
      </w:pPr>
      <w:r>
        <w:rPr>
          <w:rtl/>
        </w:rPr>
        <w:br w:type="page"/>
      </w:r>
    </w:p>
    <w:p w:rsidR="00621B6E" w:rsidRPr="002A7BB3" w:rsidRDefault="00621B6E" w:rsidP="002C06EC">
      <w:pPr>
        <w:pStyle w:val="libNormal"/>
        <w:rPr>
          <w:rtl/>
        </w:rPr>
      </w:pPr>
      <w:r w:rsidRPr="002A7BB3">
        <w:rPr>
          <w:rtl/>
        </w:rPr>
        <w:lastRenderedPageBreak/>
        <w:t xml:space="preserve">ولو أنه كان ممن يتشيع للإمام </w:t>
      </w:r>
      <w:r w:rsidR="002C06EC" w:rsidRPr="002C06EC">
        <w:rPr>
          <w:rStyle w:val="libAlaemChar"/>
          <w:rFonts w:eastAsiaTheme="minorHAnsi"/>
          <w:rtl/>
        </w:rPr>
        <w:t>عليه‌السلام</w:t>
      </w:r>
      <w:r w:rsidR="002C06EC" w:rsidRPr="002A7BB3">
        <w:rPr>
          <w:rtl/>
        </w:rPr>
        <w:t xml:space="preserve"> </w:t>
      </w:r>
      <w:r w:rsidRPr="002A7BB3">
        <w:rPr>
          <w:rtl/>
        </w:rPr>
        <w:t xml:space="preserve">، فكيف يمكن أن يتآمر عليه، ويحاول أن يجعل للمأمون ذريعة للإقدام على التخلص منه </w:t>
      </w:r>
      <w:r w:rsidR="002C06EC" w:rsidRPr="002C06EC">
        <w:rPr>
          <w:rStyle w:val="libAlaemChar"/>
          <w:rFonts w:eastAsiaTheme="minorHAnsi"/>
          <w:rtl/>
        </w:rPr>
        <w:t>عليه‌السلام</w:t>
      </w:r>
      <w:r w:rsidR="002C06EC" w:rsidRPr="002A7BB3">
        <w:rPr>
          <w:rtl/>
        </w:rPr>
        <w:t xml:space="preserve"> </w:t>
      </w:r>
      <w:r w:rsidRPr="002A7BB3">
        <w:rPr>
          <w:rtl/>
        </w:rPr>
        <w:t>، وذلك عندما ذهب إلى الرضا، وحلف له بأغلظ الأيمان، ثم عرض عليه قتل المأمون، وجعل الأمر إليه</w:t>
      </w:r>
      <w:r w:rsidRPr="006314DF">
        <w:rPr>
          <w:rStyle w:val="libFootnotenumChar"/>
          <w:rtl/>
        </w:rPr>
        <w:t>(1)</w:t>
      </w:r>
      <w:r w:rsidRPr="002A7BB3">
        <w:rPr>
          <w:rtl/>
        </w:rPr>
        <w:t>. لكن الإمام بسبب وعيه وتيقظه قد ضيع عليه وعلى سيده هذه الفرصة، حيث أدرك للتو أنها دسيسة ومؤامرة، فزجر الفضل وطرده، ثم دخل من فوره على المأمون، وأخبره بما كان من الفضل، وأوصاه أن لا يأمن له.</w:t>
      </w:r>
    </w:p>
    <w:p w:rsidR="00621B6E" w:rsidRPr="008D08A8" w:rsidRDefault="00621B6E" w:rsidP="002C06EC">
      <w:pPr>
        <w:pStyle w:val="libNormal"/>
        <w:rPr>
          <w:rtl/>
        </w:rPr>
      </w:pPr>
      <w:r w:rsidRPr="008D08A8">
        <w:rPr>
          <w:rtl/>
        </w:rPr>
        <w:t xml:space="preserve">وبذلك يكون الإمام </w:t>
      </w:r>
      <w:r w:rsidR="002C06EC" w:rsidRPr="002C06EC">
        <w:rPr>
          <w:rStyle w:val="libAlaemChar"/>
          <w:rFonts w:eastAsiaTheme="minorHAnsi"/>
          <w:rtl/>
        </w:rPr>
        <w:t>عليه‌السلام</w:t>
      </w:r>
      <w:r w:rsidRPr="008D08A8">
        <w:rPr>
          <w:rtl/>
        </w:rPr>
        <w:t xml:space="preserve"> قد ضيع على المأمون والفضل فرصة تنظيم اتهام له بما لم يكن. وعاد الفضل من مهمته تلك بخفي حنين، يجر هو وسيده أذيال الخيبة، والخزي، والخسران.</w:t>
      </w:r>
    </w:p>
    <w:p w:rsidR="00753D54" w:rsidRPr="008D08A8" w:rsidRDefault="00621B6E" w:rsidP="002C06EC">
      <w:pPr>
        <w:pStyle w:val="libNormal"/>
        <w:rPr>
          <w:rtl/>
        </w:rPr>
      </w:pPr>
      <w:r w:rsidRPr="008D08A8">
        <w:rPr>
          <w:rtl/>
        </w:rPr>
        <w:t xml:space="preserve">أما إذا كان الفضل قد أقدم على ذلك من دون علم المأمون ـ كما </w:t>
      </w:r>
      <w:r w:rsidR="00753D54" w:rsidRPr="008D08A8">
        <w:rPr>
          <w:rtl/>
        </w:rPr>
        <w:t xml:space="preserve">هو غير بعيد ـ فليس ذلك إلا بدافع من حقده الدفين على الإمام </w:t>
      </w:r>
      <w:r w:rsidR="002C06EC" w:rsidRPr="002C06EC">
        <w:rPr>
          <w:rStyle w:val="libAlaemChar"/>
          <w:rFonts w:eastAsiaTheme="minorHAnsi"/>
          <w:rtl/>
        </w:rPr>
        <w:t>عليه‌السلام</w:t>
      </w:r>
      <w:r w:rsidR="002C06EC" w:rsidRPr="008D08A8">
        <w:rPr>
          <w:rtl/>
        </w:rPr>
        <w:t xml:space="preserve"> </w:t>
      </w:r>
      <w:r w:rsidR="00753D54" w:rsidRPr="008D08A8">
        <w:rPr>
          <w:rtl/>
        </w:rPr>
        <w:t>، وحسده له، يريد بذلك تمهيد الطريق لمقتله، ليخلو له الجو، ولي</w:t>
      </w:r>
      <w:r w:rsidR="00753D54">
        <w:rPr>
          <w:rtl/>
        </w:rPr>
        <w:t>فعل من ثم ما يشاء، وحسبما يريد.</w:t>
      </w:r>
    </w:p>
    <w:p w:rsidR="00753D54" w:rsidRPr="008D08A8" w:rsidRDefault="00753D54" w:rsidP="00753D54">
      <w:pPr>
        <w:pStyle w:val="libNormal"/>
        <w:rPr>
          <w:rtl/>
        </w:rPr>
      </w:pPr>
      <w:r w:rsidRPr="008D08A8">
        <w:rPr>
          <w:rtl/>
        </w:rPr>
        <w:t>وأياً ما كانت الحقيقة، فإن النتيجة ليست سوى الخزي والعار، والخيبة القاتلة بالنسبة للفضل في هذه القضية.</w:t>
      </w:r>
    </w:p>
    <w:p w:rsidR="00753D54" w:rsidRPr="008D08A8" w:rsidRDefault="00753D54" w:rsidP="002C06EC">
      <w:pPr>
        <w:pStyle w:val="libNormal"/>
        <w:rPr>
          <w:rtl/>
        </w:rPr>
      </w:pPr>
      <w:r w:rsidRPr="008D08A8">
        <w:rPr>
          <w:rtl/>
        </w:rPr>
        <w:t xml:space="preserve">ويا ليته كان قد قنع بذلك.. ولكنه استمر في تحريض المأمون على التخلص من الإمام </w:t>
      </w:r>
      <w:r w:rsidR="002C06EC" w:rsidRPr="002C06EC">
        <w:rPr>
          <w:rStyle w:val="libAlaemChar"/>
          <w:rFonts w:eastAsiaTheme="minorHAnsi"/>
          <w:rtl/>
        </w:rPr>
        <w:t>عليه‌السلام</w:t>
      </w:r>
      <w:r w:rsidRPr="008D08A8">
        <w:rPr>
          <w:rtl/>
        </w:rPr>
        <w:t xml:space="preserve"> حتى إن بعض المؤرخين يرى: أن المأمون لم يقتل الإمام إلا بتحريض من الفضل بن سهل!!.</w:t>
      </w:r>
    </w:p>
    <w:p w:rsidR="00753D54" w:rsidRPr="008D08A8" w:rsidRDefault="00753D54" w:rsidP="00753D54">
      <w:pPr>
        <w:pStyle w:val="libNormal"/>
        <w:rPr>
          <w:rtl/>
        </w:rPr>
      </w:pPr>
      <w:r w:rsidRPr="008D08A8">
        <w:rPr>
          <w:rtl/>
        </w:rPr>
        <w:t>وبعد.. فهل يمكن أن تنسجم دعوى تشيعه مع إشارته على المأمون بإرجاع الإمام عن صلاة العيد، وذلك حتى لا تخرج الخلافة منه؟!. كما سنشير إليه إن شاء الله.</w:t>
      </w:r>
    </w:p>
    <w:p w:rsidR="004D46A2" w:rsidRPr="004D46A2" w:rsidRDefault="004D46A2" w:rsidP="004D46A2">
      <w:pPr>
        <w:pStyle w:val="libLine"/>
        <w:rPr>
          <w:rtl/>
        </w:rPr>
      </w:pPr>
      <w:r w:rsidRPr="004D46A2">
        <w:rPr>
          <w:rtl/>
        </w:rPr>
        <w:t>____________</w:t>
      </w:r>
    </w:p>
    <w:p w:rsidR="00753D54" w:rsidRDefault="00621B6E" w:rsidP="004D46A2">
      <w:pPr>
        <w:pStyle w:val="libFootnote0"/>
        <w:rPr>
          <w:rtl/>
        </w:rPr>
      </w:pPr>
      <w:r w:rsidRPr="007471B5">
        <w:rPr>
          <w:rtl/>
        </w:rPr>
        <w:t xml:space="preserve">(1) وإن كنا لا نستبعد أن يكون قد أقدم على ذلك من دون علم المأمون، وبدافع من حقده الدفين على الإمام </w:t>
      </w:r>
      <w:r w:rsidR="002C06EC" w:rsidRPr="000D7E5B">
        <w:rPr>
          <w:rStyle w:val="libFootnoteAlaemChar"/>
          <w:rFonts w:eastAsiaTheme="minorHAnsi"/>
          <w:rtl/>
        </w:rPr>
        <w:t>عليه‌السلام</w:t>
      </w:r>
      <w:r w:rsidR="002C06EC" w:rsidRPr="007471B5">
        <w:rPr>
          <w:rtl/>
        </w:rPr>
        <w:t xml:space="preserve"> </w:t>
      </w:r>
      <w:r w:rsidRPr="007471B5">
        <w:rPr>
          <w:rtl/>
        </w:rPr>
        <w:t>، وحسده له، يريد بذلك تمهيد السبيل لقتله ليخلو له الجو، وليفعل من ثم ما يشاء وحسبما يريد.</w:t>
      </w:r>
    </w:p>
    <w:p w:rsidR="00753D54" w:rsidRDefault="00753D54" w:rsidP="00BD40E5">
      <w:pPr>
        <w:pStyle w:val="libNormal"/>
        <w:rPr>
          <w:rtl/>
        </w:rPr>
      </w:pPr>
      <w:r>
        <w:rPr>
          <w:rtl/>
        </w:rPr>
        <w:br w:type="page"/>
      </w:r>
    </w:p>
    <w:p w:rsidR="00621B6E" w:rsidRPr="002A7BB3" w:rsidRDefault="00621B6E" w:rsidP="002C06EC">
      <w:pPr>
        <w:pStyle w:val="libNormal"/>
        <w:rPr>
          <w:rtl/>
        </w:rPr>
      </w:pPr>
      <w:r w:rsidRPr="002A7BB3">
        <w:rPr>
          <w:rtl/>
        </w:rPr>
        <w:lastRenderedPageBreak/>
        <w:t xml:space="preserve">وأيضاً.. مع إظهاره العداوة الشديدة للإمام </w:t>
      </w:r>
      <w:r w:rsidR="002C06EC" w:rsidRPr="002C06EC">
        <w:rPr>
          <w:rStyle w:val="libAlaemChar"/>
          <w:rFonts w:eastAsiaTheme="minorHAnsi"/>
          <w:rtl/>
        </w:rPr>
        <w:t>عليه‌السلام</w:t>
      </w:r>
      <w:r w:rsidRPr="002A7BB3">
        <w:rPr>
          <w:rtl/>
        </w:rPr>
        <w:t xml:space="preserve"> وحسده له على ما كان المأمون يفضله به، على حد تعبير الريان بن الصلت؟!</w:t>
      </w:r>
      <w:r w:rsidRPr="006314DF">
        <w:rPr>
          <w:rStyle w:val="libFootnotenumChar"/>
          <w:rtl/>
        </w:rPr>
        <w:t>(1)</w:t>
      </w:r>
      <w:r w:rsidRPr="002A7BB3">
        <w:rPr>
          <w:rtl/>
        </w:rPr>
        <w:t>.</w:t>
      </w:r>
    </w:p>
    <w:p w:rsidR="00621B6E" w:rsidRPr="008D08A8" w:rsidRDefault="00621B6E" w:rsidP="008D08A8">
      <w:pPr>
        <w:pStyle w:val="libNormal"/>
        <w:rPr>
          <w:rtl/>
        </w:rPr>
      </w:pPr>
      <w:r w:rsidRPr="008D08A8">
        <w:rPr>
          <w:rtl/>
        </w:rPr>
        <w:t>وكذلك مع اصطناعه هشام بن إبراهيم الراشدي. وجعله عيناً للمأمون على الإمام، ينقل إليه حركاته وسكناته، ويمنع الناس من الوصول إليه حسبما تقدم؟!.</w:t>
      </w:r>
    </w:p>
    <w:p w:rsidR="00621B6E" w:rsidRPr="008D08A8" w:rsidRDefault="00621B6E" w:rsidP="00753D54">
      <w:pPr>
        <w:pStyle w:val="libNormal"/>
        <w:rPr>
          <w:rtl/>
        </w:rPr>
      </w:pPr>
      <w:r w:rsidRPr="008D08A8">
        <w:rPr>
          <w:rtl/>
        </w:rPr>
        <w:t>ولو أن الفضل كان ممن يتشيع للإمام، لكان يجب أن يعد من أعظم البلهاء، إذ كيف لا يلتفت لأمر المأمون المؤكد لرسله: أن لا يمروا بالإمام عن طريق الكوفة وقم، لئلا يفتتن به الناس. ثم إلى تهديداته له بالقتل، إن لم يقبل ما يعرضه عليه، ثم إلى جلبه العلماء والمتكلمين من أقاصي البلاد، من أجل إفحام الإمام. وإظهار جهله وعجزه، إلى آخر ما هنالك، من صفحات تاريخ المأمون السوداء. </w:t>
      </w:r>
    </w:p>
    <w:p w:rsidR="00621B6E" w:rsidRPr="008D08A8" w:rsidRDefault="00621B6E" w:rsidP="008D08A8">
      <w:pPr>
        <w:pStyle w:val="libNormal"/>
        <w:rPr>
          <w:rtl/>
        </w:rPr>
      </w:pPr>
      <w:r w:rsidRPr="008D08A8">
        <w:rPr>
          <w:rtl/>
        </w:rPr>
        <w:t>ثم نرى أنه هو بنفسه يشارك في ذلك كله، وسواه، ويعمل من أجله حتى لقد شارك في التهديد للإمام، إن لم يقبل ما يعرضه عليه المأمون..</w:t>
      </w:r>
    </w:p>
    <w:p w:rsidR="00621B6E" w:rsidRPr="008D08A8" w:rsidRDefault="00621B6E" w:rsidP="008D08A8">
      <w:pPr>
        <w:pStyle w:val="libNormal"/>
        <w:rPr>
          <w:rtl/>
        </w:rPr>
      </w:pPr>
      <w:r w:rsidRPr="008D08A8">
        <w:rPr>
          <w:rtl/>
        </w:rPr>
        <w:t>وإذا كان نفوذه قد بلغ حدا يجعل المأمون ينازل عن عرشه ـ الذي قتل من أجله أخاه ـ لرجل غريب، فلماذا لا يعمل هذا النفوذ من أجل أن يمنع المأمون عن ذلك السلوك اللاإنساني، الذي انتهجه مع الإمام، ابتداء من حين وجود الإمام في المدينة، وإلى آخر لحظة عاشها معه، وبعد ذلك إلى ما شاء الله.</w:t>
      </w:r>
    </w:p>
    <w:p w:rsidR="00621B6E" w:rsidRDefault="00621B6E" w:rsidP="008D08A8">
      <w:pPr>
        <w:pStyle w:val="libNormal"/>
        <w:rPr>
          <w:rtl/>
        </w:rPr>
      </w:pPr>
      <w:r w:rsidRPr="008D08A8">
        <w:rPr>
          <w:rtl/>
        </w:rPr>
        <w:t>هذا كله من جهة.</w:t>
      </w:r>
    </w:p>
    <w:p w:rsidR="004D46A2" w:rsidRPr="004D46A2" w:rsidRDefault="004D46A2" w:rsidP="004D46A2">
      <w:pPr>
        <w:pStyle w:val="libLine"/>
        <w:rPr>
          <w:rtl/>
        </w:rPr>
      </w:pPr>
      <w:r w:rsidRPr="004D46A2">
        <w:rPr>
          <w:rtl/>
        </w:rPr>
        <w:t>____________</w:t>
      </w:r>
    </w:p>
    <w:p w:rsidR="00753D54" w:rsidRDefault="00753D54" w:rsidP="004D46A2">
      <w:pPr>
        <w:pStyle w:val="libFootnote0"/>
        <w:rPr>
          <w:rtl/>
        </w:rPr>
      </w:pPr>
      <w:r w:rsidRPr="007471B5">
        <w:rPr>
          <w:rtl/>
        </w:rPr>
        <w:t>(1) مسند الإمام الرضا ج 1 ص 78، والبحار ج 49 ص 139. وعيون أخبار الرضا ج 2 ص 153.</w:t>
      </w:r>
    </w:p>
    <w:p w:rsidR="00753D54" w:rsidRDefault="00753D54" w:rsidP="00BD40E5">
      <w:pPr>
        <w:pStyle w:val="libNormal"/>
        <w:rPr>
          <w:rtl/>
        </w:rPr>
      </w:pPr>
      <w:r>
        <w:rPr>
          <w:rtl/>
        </w:rPr>
        <w:br w:type="page"/>
      </w:r>
    </w:p>
    <w:p w:rsidR="00621B6E" w:rsidRPr="00B11AA6" w:rsidRDefault="00621B6E" w:rsidP="00B11AA6">
      <w:pPr>
        <w:pStyle w:val="Heading2Center"/>
        <w:rPr>
          <w:rtl/>
        </w:rPr>
      </w:pPr>
      <w:bookmarkStart w:id="113" w:name="_Toc379979600"/>
      <w:r w:rsidRPr="00B11AA6">
        <w:rPr>
          <w:rtl/>
        </w:rPr>
        <w:lastRenderedPageBreak/>
        <w:t>موقف الإمام من الفضل ينفي نسبة التشيع له:</w:t>
      </w:r>
      <w:bookmarkEnd w:id="113"/>
    </w:p>
    <w:p w:rsidR="00621B6E" w:rsidRPr="002A7BB3" w:rsidRDefault="00621B6E" w:rsidP="002C06EC">
      <w:pPr>
        <w:pStyle w:val="libNormal"/>
        <w:rPr>
          <w:rtl/>
        </w:rPr>
      </w:pPr>
      <w:r w:rsidRPr="002A7BB3">
        <w:rPr>
          <w:rtl/>
        </w:rPr>
        <w:t xml:space="preserve">ومن جهة ثانية.. لو كان للفضل فضل في مسألة البيعة للإمام </w:t>
      </w:r>
      <w:r w:rsidR="002C06EC" w:rsidRPr="002C06EC">
        <w:rPr>
          <w:rStyle w:val="libAlaemChar"/>
          <w:rFonts w:eastAsiaTheme="minorHAnsi"/>
          <w:rtl/>
        </w:rPr>
        <w:t>عليه‌السلام</w:t>
      </w:r>
      <w:r w:rsidR="002C06EC" w:rsidRPr="002A7BB3">
        <w:rPr>
          <w:rtl/>
        </w:rPr>
        <w:t xml:space="preserve"> </w:t>
      </w:r>
      <w:r w:rsidRPr="002A7BB3">
        <w:rPr>
          <w:rtl/>
        </w:rPr>
        <w:t xml:space="preserve">، أو كان ممن يتشيع له، لم يكن من اللائق من الرضا </w:t>
      </w:r>
      <w:r w:rsidR="002C06EC" w:rsidRPr="002C06EC">
        <w:rPr>
          <w:rStyle w:val="libAlaemChar"/>
          <w:rFonts w:eastAsiaTheme="minorHAnsi"/>
          <w:rtl/>
        </w:rPr>
        <w:t>عليه‌السلام</w:t>
      </w:r>
      <w:r w:rsidRPr="002A7BB3">
        <w:rPr>
          <w:rtl/>
        </w:rPr>
        <w:t xml:space="preserve"> أن يخبر المأمون بما عرضه عليه الفضل من قتل المأمون، وجعل الأمر إليه. ولا من المناسب أن يوصيه بأن لا يأمن له، ويخبره بغشه وكذبه، وأنه يخفي عنه حقيقة ما يجري في بغداد، وغيرها</w:t>
      </w:r>
      <w:r w:rsidRPr="006314DF">
        <w:rPr>
          <w:rStyle w:val="libFootnotenumChar"/>
          <w:rtl/>
        </w:rPr>
        <w:t>(1)</w:t>
      </w:r>
      <w:r w:rsidRPr="002A7BB3">
        <w:rPr>
          <w:rtl/>
        </w:rPr>
        <w:t>.</w:t>
      </w:r>
    </w:p>
    <w:p w:rsidR="00621B6E" w:rsidRPr="008D08A8" w:rsidRDefault="00621B6E" w:rsidP="00753D54">
      <w:pPr>
        <w:pStyle w:val="libNormal"/>
        <w:rPr>
          <w:rtl/>
        </w:rPr>
      </w:pPr>
      <w:r w:rsidRPr="008D08A8">
        <w:rPr>
          <w:rtl/>
        </w:rPr>
        <w:t xml:space="preserve">ولا من اللائق منه أيضاً: أن يعامله تلك المعاملة، التي لا يعامل بها المحبون المخلصون. والتي كان فيها الكثير من الخشونة، والاحتقار والامتهان، فقد قدمنا أنه عندما ذهب إليه الفضل يطلب منه كتاب الأمان، لم يسأله عن حاجته إلا بعد ساعة من وقوفه، ثم أمره بقراءة الكتاب، فقرأه ـ وكان كتاباً في أكبر جلد </w:t>
      </w:r>
      <w:r w:rsidR="00753D54">
        <w:rPr>
          <w:rtl/>
        </w:rPr>
        <w:t>ـ وهو واقف، لم يأذن له بالجلوس.</w:t>
      </w:r>
    </w:p>
    <w:p w:rsidR="00621B6E" w:rsidRPr="002A7BB3" w:rsidRDefault="00621B6E" w:rsidP="00F44233">
      <w:pPr>
        <w:pStyle w:val="libNormal"/>
        <w:rPr>
          <w:rtl/>
        </w:rPr>
      </w:pPr>
      <w:r w:rsidRPr="002A7BB3">
        <w:rPr>
          <w:rtl/>
        </w:rPr>
        <w:t>وكذلك لم يكن من اللائق منه: أن يزري عليه عند المأمون، فقد ذكر المؤرخون: أنه (.. كان يذكر ابني سهل عند المأمون، ويزري عليهما، مما دفعهما إلى السعاية به، وكان يوصيه أن لا يأمن لهما)</w:t>
      </w:r>
      <w:r w:rsidRPr="006314DF">
        <w:rPr>
          <w:rStyle w:val="libFootnotenumChar"/>
          <w:rtl/>
        </w:rPr>
        <w:t>(</w:t>
      </w:r>
      <w:r w:rsidR="00F44233">
        <w:rPr>
          <w:rStyle w:val="libFootnotenumChar"/>
          <w:rFonts w:hint="cs"/>
          <w:rtl/>
        </w:rPr>
        <w:t>2</w:t>
      </w:r>
      <w:r w:rsidRPr="006314DF">
        <w:rPr>
          <w:rStyle w:val="libFootnotenumChar"/>
          <w:rtl/>
        </w:rPr>
        <w:t>)</w:t>
      </w:r>
      <w:r w:rsidRPr="002A7BB3">
        <w:rPr>
          <w:rtl/>
        </w:rPr>
        <w:t>.</w:t>
      </w:r>
    </w:p>
    <w:p w:rsidR="00621B6E" w:rsidRPr="008D08A8" w:rsidRDefault="00621B6E" w:rsidP="008D08A8">
      <w:pPr>
        <w:pStyle w:val="libNormal"/>
        <w:rPr>
          <w:rtl/>
        </w:rPr>
      </w:pPr>
      <w:r w:rsidRPr="008D08A8">
        <w:rPr>
          <w:rtl/>
        </w:rPr>
        <w:t>إلى آخر ما هنالك مما لا يصدر في حق أي إنسان عادي آخر في حق من يتشيع له، فضلاً عمن يتسبب في جعله ولياً لعهد الخلافة الإسلامية للأمة بأسرها.</w:t>
      </w:r>
    </w:p>
    <w:p w:rsidR="00621B6E" w:rsidRPr="00B11AA6" w:rsidRDefault="00621B6E" w:rsidP="00B11AA6">
      <w:pPr>
        <w:pStyle w:val="Heading2Center"/>
        <w:rPr>
          <w:rtl/>
        </w:rPr>
      </w:pPr>
      <w:bookmarkStart w:id="114" w:name="_Toc379979601"/>
      <w:r w:rsidRPr="00B11AA6">
        <w:rPr>
          <w:rtl/>
        </w:rPr>
        <w:t>والمأمون نفسه يستنكر ذلك:</w:t>
      </w:r>
      <w:bookmarkEnd w:id="114"/>
    </w:p>
    <w:p w:rsidR="00621B6E" w:rsidRPr="008D08A8" w:rsidRDefault="00621B6E" w:rsidP="008D08A8">
      <w:pPr>
        <w:pStyle w:val="libNormal"/>
        <w:rPr>
          <w:rtl/>
        </w:rPr>
      </w:pPr>
      <w:r w:rsidRPr="008D08A8">
        <w:rPr>
          <w:rtl/>
        </w:rPr>
        <w:t>ومن جهة ثالثة.. فقد كفانا المأمون نفسه مؤونة الحديث عن دور الفضل بن سهل في هذه القضية.. ولا شك أن (عند جهينة الخبر اليقين).</w:t>
      </w:r>
    </w:p>
    <w:p w:rsidR="00621B6E" w:rsidRPr="002A7BB3" w:rsidRDefault="00621B6E" w:rsidP="00F44233">
      <w:pPr>
        <w:pStyle w:val="libNormal"/>
        <w:rPr>
          <w:rtl/>
        </w:rPr>
      </w:pPr>
      <w:r w:rsidRPr="002A7BB3">
        <w:rPr>
          <w:rtl/>
        </w:rPr>
        <w:t>فقد قدمنا في الفصل السابق: أن الريان بن الصلت ـ وكان من رجال الحسن بن سهل</w:t>
      </w:r>
      <w:r w:rsidRPr="006314DF">
        <w:rPr>
          <w:rStyle w:val="libFootnotenumChar"/>
          <w:rtl/>
        </w:rPr>
        <w:t>(</w:t>
      </w:r>
      <w:r w:rsidR="00F44233">
        <w:rPr>
          <w:rStyle w:val="libFootnotenumChar"/>
          <w:rFonts w:hint="cs"/>
          <w:rtl/>
        </w:rPr>
        <w:t>3</w:t>
      </w:r>
      <w:r w:rsidRPr="006314DF">
        <w:rPr>
          <w:rStyle w:val="libFootnotenumChar"/>
          <w:rtl/>
        </w:rPr>
        <w:t>)</w:t>
      </w:r>
      <w:r w:rsidRPr="002A7BB3">
        <w:rPr>
          <w:rtl/>
        </w:rPr>
        <w:t xml:space="preserve">! ـ عندما رأى أن القواد والعامة قد أكثروا في بيعة الرضا، وأنهم يقولون: (إن هذا من تدبير الفضل). قال للمأمون ذلك، فأجابه المأمون: (.. ويحك يا ريان! أيجسر أحد أن يجيء إلى خليفة قد استقامت له الرعية، والقواد، واستوت الخلافة، فيقول </w:t>
      </w:r>
    </w:p>
    <w:p w:rsidR="004D46A2" w:rsidRPr="004D46A2" w:rsidRDefault="004D46A2" w:rsidP="004D46A2">
      <w:pPr>
        <w:pStyle w:val="libLine"/>
        <w:rPr>
          <w:rtl/>
        </w:rPr>
      </w:pPr>
      <w:r w:rsidRPr="004D46A2">
        <w:rPr>
          <w:rtl/>
        </w:rPr>
        <w:t>____________</w:t>
      </w:r>
    </w:p>
    <w:p w:rsidR="00F44233" w:rsidRPr="007471B5" w:rsidRDefault="00F44233" w:rsidP="004D46A2">
      <w:pPr>
        <w:pStyle w:val="libFootnote0"/>
        <w:rPr>
          <w:rtl/>
        </w:rPr>
      </w:pPr>
      <w:r w:rsidRPr="007471B5">
        <w:rPr>
          <w:rtl/>
        </w:rPr>
        <w:t>(1) تاريخ الطبري، طبع ليدن ج 11 ص 1025.</w:t>
      </w:r>
    </w:p>
    <w:p w:rsidR="00621B6E" w:rsidRPr="007471B5" w:rsidRDefault="00621B6E" w:rsidP="00F44233">
      <w:pPr>
        <w:pStyle w:val="libFootnote0"/>
        <w:rPr>
          <w:rtl/>
        </w:rPr>
      </w:pPr>
      <w:r w:rsidRPr="007471B5">
        <w:rPr>
          <w:rtl/>
        </w:rPr>
        <w:t>(</w:t>
      </w:r>
      <w:r w:rsidR="00F44233">
        <w:rPr>
          <w:rFonts w:hint="cs"/>
          <w:rtl/>
        </w:rPr>
        <w:t>2</w:t>
      </w:r>
      <w:r w:rsidRPr="007471B5">
        <w:rPr>
          <w:rtl/>
        </w:rPr>
        <w:t>) مقاتل الطالبيين ص 565، 566، وإعلام الورى ص 325، وكشف الغمة ج 3 ص 71، وروضة الواعظين ج 1 ص 276، والبحار ج 49، وإرشاد المفيد، وأعيان الشيعة، وغير ذلك.</w:t>
      </w:r>
    </w:p>
    <w:p w:rsidR="00F44233" w:rsidRDefault="00621B6E" w:rsidP="00F44233">
      <w:pPr>
        <w:pStyle w:val="libFootnote0"/>
        <w:rPr>
          <w:rtl/>
        </w:rPr>
      </w:pPr>
      <w:r w:rsidRPr="007471B5">
        <w:rPr>
          <w:rtl/>
        </w:rPr>
        <w:t>(</w:t>
      </w:r>
      <w:r w:rsidR="00F44233">
        <w:rPr>
          <w:rFonts w:hint="cs"/>
          <w:rtl/>
        </w:rPr>
        <w:t>3</w:t>
      </w:r>
      <w:r w:rsidRPr="007471B5">
        <w:rPr>
          <w:rtl/>
        </w:rPr>
        <w:t>) صرح بأنه من رجاله في كتاب: البحار ج 49 ص 133، وعيون أخبار الرضا ج 2 ص 149.</w:t>
      </w:r>
    </w:p>
    <w:p w:rsidR="00F44233" w:rsidRDefault="00F44233" w:rsidP="00BD40E5">
      <w:pPr>
        <w:pStyle w:val="libNormal"/>
        <w:rPr>
          <w:rtl/>
        </w:rPr>
      </w:pPr>
      <w:r>
        <w:rPr>
          <w:rtl/>
        </w:rPr>
        <w:br w:type="page"/>
      </w:r>
    </w:p>
    <w:p w:rsidR="00621B6E" w:rsidRPr="008D08A8" w:rsidRDefault="00621B6E" w:rsidP="00F44233">
      <w:pPr>
        <w:pStyle w:val="libNormal0"/>
        <w:rPr>
          <w:rtl/>
        </w:rPr>
      </w:pPr>
      <w:r w:rsidRPr="008D08A8">
        <w:rPr>
          <w:rtl/>
        </w:rPr>
        <w:lastRenderedPageBreak/>
        <w:t>له: إدفع الخلافة من يدك إلى غيرك؟! أيجوز هذا في العقل؟!.. الخ</w:t>
      </w:r>
      <w:r w:rsidRPr="008D08A8">
        <w:rPr>
          <w:rFonts w:hint="cs"/>
          <w:rtl/>
        </w:rPr>
        <w:t>)</w:t>
      </w:r>
      <w:r w:rsidRPr="008D08A8">
        <w:rPr>
          <w:rtl/>
        </w:rPr>
        <w:t xml:space="preserve"> لا.. أبداً.. لا يمكن أن نتصور، ولا يجوز في العقل: أن يأتي وزير ملك إليه، ويطلب منه التنازل عن عرشه، ويسلمه إلى رجل غريب، وهو يعلم أن ذلك الملك، قد قتل أخاه، وغيره، وهدم البلاد، وأهلك العباد، من أجل ذلك العرش.. هذا مع علمه أنه سوف لا يكون له هو في دولة ذلك الرجل الجديد الغريب، أي شأن، أو دور يذكر. أو على الأقل لن يكون له من النفوذ، والسلطة والطول، ما كان له مع ذلك الملك الأول. بل سوف يكون كأي فرد عادي آخر، محكوماً لا حاكماً، بكل ما لهذه الكلمة من معنى.. اللهم إلا أن يكون قد تآمر مع ذلك الملك الأول، لتنفيذ خطة معينة. قد رسماها معاً من قبل، وعملاً على أن تكون الأمور في نهاية الأمر في صالحهما، ومن أجل تعزيز نفوذهما وسلطتهما. </w:t>
      </w:r>
    </w:p>
    <w:p w:rsidR="00621B6E" w:rsidRPr="00B11AA6" w:rsidRDefault="00621B6E" w:rsidP="00B11AA6">
      <w:pPr>
        <w:pStyle w:val="Heading2Center"/>
        <w:rPr>
          <w:rtl/>
        </w:rPr>
      </w:pPr>
      <w:bookmarkStart w:id="115" w:name="_Toc379979602"/>
      <w:r w:rsidRPr="00B11AA6">
        <w:rPr>
          <w:rtl/>
        </w:rPr>
        <w:t>أما حصيلة هذه الجولة:</w:t>
      </w:r>
      <w:bookmarkEnd w:id="115"/>
    </w:p>
    <w:p w:rsidR="00621B6E" w:rsidRPr="008D08A8" w:rsidRDefault="00621B6E" w:rsidP="008D08A8">
      <w:pPr>
        <w:pStyle w:val="libNormal"/>
        <w:rPr>
          <w:rtl/>
        </w:rPr>
      </w:pPr>
      <w:r w:rsidRPr="008D08A8">
        <w:rPr>
          <w:rtl/>
        </w:rPr>
        <w:t>وهكذا.. تأبى الأحداث، ويأبى المنطق أن يكون للفضل في هذه القضية شيء، إلا على طريق التآمر والتواطؤ مع سيده المأمون، أفعى الدهاء والسياسة، بعد دراسة دقيقة مشتركة للوضع، وتقييم عام له.</w:t>
      </w:r>
    </w:p>
    <w:p w:rsidR="00621B6E" w:rsidRDefault="00621B6E" w:rsidP="008D08A8">
      <w:pPr>
        <w:pStyle w:val="libNormal"/>
        <w:rPr>
          <w:rtl/>
        </w:rPr>
      </w:pPr>
      <w:r w:rsidRPr="008D08A8">
        <w:rPr>
          <w:rtl/>
        </w:rPr>
        <w:t>اتفقا على أثره على خطة للتخلص من المشاكل التي كانت تعترض سبيلهما، وتشكل ـ إلى حد ما ـ خطراً على وجودهما في الحكم، وتفردهما بالسلطة.. وبذلك فقط نستطيع أن نفسر قول إبراهيم بن العباس في مدح الفضل في جملة أبيات له:</w:t>
      </w:r>
    </w:p>
    <w:tbl>
      <w:tblPr>
        <w:tblStyle w:val="TableGrid"/>
        <w:bidiVisual/>
        <w:tblW w:w="4679" w:type="pct"/>
        <w:tblInd w:w="384" w:type="dxa"/>
        <w:tblLook w:val="01E0"/>
      </w:tblPr>
      <w:tblGrid>
        <w:gridCol w:w="3864"/>
        <w:gridCol w:w="222"/>
        <w:gridCol w:w="3864"/>
      </w:tblGrid>
      <w:tr w:rsidR="00007AC5" w:rsidTr="00007AC5">
        <w:trPr>
          <w:trHeight w:val="350"/>
        </w:trPr>
        <w:tc>
          <w:tcPr>
            <w:tcW w:w="3864" w:type="dxa"/>
            <w:shd w:val="clear" w:color="auto" w:fill="auto"/>
          </w:tcPr>
          <w:p w:rsidR="00007AC5" w:rsidRDefault="00007AC5" w:rsidP="00007AC5">
            <w:pPr>
              <w:pStyle w:val="libPoem"/>
            </w:pPr>
            <w:r w:rsidRPr="00FC262E">
              <w:rPr>
                <w:rtl/>
              </w:rPr>
              <w:t>وإذا</w:t>
            </w:r>
            <w:r>
              <w:rPr>
                <w:rFonts w:hint="cs"/>
                <w:rtl/>
              </w:rPr>
              <w:t xml:space="preserve"> </w:t>
            </w:r>
            <w:r w:rsidRPr="00FC262E">
              <w:rPr>
                <w:rtl/>
              </w:rPr>
              <w:t>الحروب</w:t>
            </w:r>
            <w:r>
              <w:rPr>
                <w:rFonts w:hint="cs"/>
                <w:rtl/>
              </w:rPr>
              <w:t xml:space="preserve"> </w:t>
            </w:r>
            <w:r w:rsidRPr="00FC262E">
              <w:rPr>
                <w:rtl/>
              </w:rPr>
              <w:t>غلت</w:t>
            </w:r>
            <w:r>
              <w:rPr>
                <w:rFonts w:hint="cs"/>
                <w:rtl/>
              </w:rPr>
              <w:t xml:space="preserve"> </w:t>
            </w:r>
            <w:r w:rsidRPr="00FC262E">
              <w:rPr>
                <w:rtl/>
              </w:rPr>
              <w:t>بعثت</w:t>
            </w:r>
            <w:r>
              <w:rPr>
                <w:rFonts w:hint="cs"/>
                <w:rtl/>
              </w:rPr>
              <w:t xml:space="preserve"> </w:t>
            </w:r>
            <w:r w:rsidRPr="00FC262E">
              <w:rPr>
                <w:rtl/>
              </w:rPr>
              <w:t>لها</w:t>
            </w:r>
            <w:r w:rsidRPr="00725071">
              <w:rPr>
                <w:rStyle w:val="libPoemTiniChar0"/>
                <w:rtl/>
              </w:rPr>
              <w:br/>
              <w:t> </w:t>
            </w:r>
          </w:p>
        </w:tc>
        <w:tc>
          <w:tcPr>
            <w:tcW w:w="222" w:type="dxa"/>
            <w:shd w:val="clear" w:color="auto" w:fill="auto"/>
          </w:tcPr>
          <w:p w:rsidR="00007AC5" w:rsidRDefault="00007AC5" w:rsidP="0025395A">
            <w:pPr>
              <w:pStyle w:val="libPoem"/>
              <w:rPr>
                <w:rtl/>
              </w:rPr>
            </w:pPr>
          </w:p>
        </w:tc>
        <w:tc>
          <w:tcPr>
            <w:tcW w:w="3864" w:type="dxa"/>
            <w:shd w:val="clear" w:color="auto" w:fill="auto"/>
          </w:tcPr>
          <w:p w:rsidR="00007AC5" w:rsidRDefault="00007AC5" w:rsidP="00007AC5">
            <w:pPr>
              <w:pStyle w:val="libPoem"/>
            </w:pPr>
            <w:r w:rsidRPr="00FC262E">
              <w:rPr>
                <w:rtl/>
              </w:rPr>
              <w:t>رأيــاً</w:t>
            </w:r>
            <w:r>
              <w:rPr>
                <w:rFonts w:hint="cs"/>
                <w:rtl/>
              </w:rPr>
              <w:t xml:space="preserve"> </w:t>
            </w:r>
            <w:r w:rsidRPr="00FC262E">
              <w:rPr>
                <w:rtl/>
              </w:rPr>
              <w:t>تـفل</w:t>
            </w:r>
            <w:r>
              <w:rPr>
                <w:rFonts w:hint="cs"/>
                <w:rtl/>
              </w:rPr>
              <w:t xml:space="preserve"> </w:t>
            </w:r>
            <w:r w:rsidRPr="00FC262E">
              <w:rPr>
                <w:rtl/>
              </w:rPr>
              <w:t>بـه</w:t>
            </w:r>
            <w:r>
              <w:rPr>
                <w:rFonts w:hint="cs"/>
                <w:rtl/>
              </w:rPr>
              <w:t xml:space="preserve"> </w:t>
            </w:r>
            <w:r w:rsidRPr="00FC262E">
              <w:rPr>
                <w:rtl/>
              </w:rPr>
              <w:t>كـتائبها</w:t>
            </w:r>
            <w:r w:rsidRPr="00725071">
              <w:rPr>
                <w:rStyle w:val="libPoemTiniChar0"/>
                <w:rtl/>
              </w:rPr>
              <w:br/>
              <w:t> </w:t>
            </w:r>
          </w:p>
        </w:tc>
      </w:tr>
      <w:tr w:rsidR="00007AC5" w:rsidTr="00007AC5">
        <w:tblPrEx>
          <w:tblLook w:val="04A0"/>
        </w:tblPrEx>
        <w:trPr>
          <w:trHeight w:val="350"/>
        </w:trPr>
        <w:tc>
          <w:tcPr>
            <w:tcW w:w="3864" w:type="dxa"/>
          </w:tcPr>
          <w:p w:rsidR="00007AC5" w:rsidRDefault="00007AC5" w:rsidP="00007AC5">
            <w:pPr>
              <w:pStyle w:val="libPoem"/>
            </w:pPr>
            <w:r w:rsidRPr="00FC262E">
              <w:rPr>
                <w:rtl/>
              </w:rPr>
              <w:t>رأيا</w:t>
            </w:r>
            <w:r>
              <w:rPr>
                <w:rFonts w:hint="cs"/>
                <w:rtl/>
              </w:rPr>
              <w:t xml:space="preserve"> </w:t>
            </w:r>
            <w:r w:rsidRPr="00FC262E">
              <w:rPr>
                <w:rtl/>
              </w:rPr>
              <w:t>إذا</w:t>
            </w:r>
            <w:r>
              <w:rPr>
                <w:rFonts w:hint="cs"/>
                <w:rtl/>
              </w:rPr>
              <w:t xml:space="preserve"> </w:t>
            </w:r>
            <w:r w:rsidRPr="00FC262E">
              <w:rPr>
                <w:rtl/>
              </w:rPr>
              <w:t>نبت</w:t>
            </w:r>
            <w:r>
              <w:rPr>
                <w:rFonts w:hint="cs"/>
                <w:rtl/>
              </w:rPr>
              <w:t xml:space="preserve"> </w:t>
            </w:r>
            <w:r w:rsidRPr="00FC262E">
              <w:rPr>
                <w:rtl/>
              </w:rPr>
              <w:t>السيوف</w:t>
            </w:r>
            <w:r>
              <w:rPr>
                <w:rFonts w:hint="cs"/>
                <w:rtl/>
              </w:rPr>
              <w:t xml:space="preserve"> </w:t>
            </w:r>
            <w:r w:rsidRPr="00FC262E">
              <w:rPr>
                <w:rtl/>
              </w:rPr>
              <w:t>مضى</w:t>
            </w:r>
            <w:r w:rsidRPr="00725071">
              <w:rPr>
                <w:rStyle w:val="libPoemTiniChar0"/>
                <w:rtl/>
              </w:rPr>
              <w:br/>
              <w:t> </w:t>
            </w:r>
          </w:p>
        </w:tc>
        <w:tc>
          <w:tcPr>
            <w:tcW w:w="222" w:type="dxa"/>
          </w:tcPr>
          <w:p w:rsidR="00007AC5" w:rsidRDefault="00007AC5" w:rsidP="0025395A">
            <w:pPr>
              <w:pStyle w:val="libPoem"/>
              <w:rPr>
                <w:rtl/>
              </w:rPr>
            </w:pPr>
          </w:p>
        </w:tc>
        <w:tc>
          <w:tcPr>
            <w:tcW w:w="3864" w:type="dxa"/>
          </w:tcPr>
          <w:p w:rsidR="00007AC5" w:rsidRDefault="00007AC5" w:rsidP="00007AC5">
            <w:pPr>
              <w:pStyle w:val="libPoem"/>
            </w:pPr>
            <w:r w:rsidRPr="00FC262E">
              <w:rPr>
                <w:rtl/>
              </w:rPr>
              <w:t>عـزم</w:t>
            </w:r>
            <w:r>
              <w:rPr>
                <w:rFonts w:hint="cs"/>
                <w:rtl/>
              </w:rPr>
              <w:t xml:space="preserve"> </w:t>
            </w:r>
            <w:r w:rsidRPr="00FC262E">
              <w:rPr>
                <w:rtl/>
              </w:rPr>
              <w:t>بـه</w:t>
            </w:r>
            <w:r>
              <w:rPr>
                <w:rFonts w:hint="cs"/>
                <w:rtl/>
              </w:rPr>
              <w:t xml:space="preserve"> </w:t>
            </w:r>
            <w:r w:rsidRPr="00FC262E">
              <w:rPr>
                <w:rtl/>
              </w:rPr>
              <w:t>فشفى</w:t>
            </w:r>
            <w:r>
              <w:rPr>
                <w:rFonts w:hint="cs"/>
                <w:rtl/>
              </w:rPr>
              <w:t xml:space="preserve"> </w:t>
            </w:r>
            <w:r w:rsidRPr="00FC262E">
              <w:rPr>
                <w:rtl/>
              </w:rPr>
              <w:t>مضاربها</w:t>
            </w:r>
            <w:r w:rsidRPr="00725071">
              <w:rPr>
                <w:rStyle w:val="libPoemTiniChar0"/>
                <w:rtl/>
              </w:rPr>
              <w:br/>
              <w:t> </w:t>
            </w:r>
          </w:p>
        </w:tc>
      </w:tr>
    </w:tbl>
    <w:p w:rsidR="00C954B0" w:rsidRDefault="00C954B0" w:rsidP="00C07CD2">
      <w:pPr>
        <w:pStyle w:val="libNormal"/>
        <w:rPr>
          <w:rtl/>
        </w:rPr>
      </w:pPr>
      <w:r>
        <w:rPr>
          <w:rtl/>
        </w:rPr>
        <w:br w:type="page"/>
      </w:r>
    </w:p>
    <w:tbl>
      <w:tblPr>
        <w:tblStyle w:val="TableGrid"/>
        <w:bidiVisual/>
        <w:tblW w:w="4562" w:type="pct"/>
        <w:tblInd w:w="384" w:type="dxa"/>
        <w:tblLook w:val="01E0"/>
      </w:tblPr>
      <w:tblGrid>
        <w:gridCol w:w="3776"/>
        <w:gridCol w:w="276"/>
        <w:gridCol w:w="3699"/>
      </w:tblGrid>
      <w:tr w:rsidR="0007368E" w:rsidTr="0007368E">
        <w:trPr>
          <w:trHeight w:val="350"/>
        </w:trPr>
        <w:tc>
          <w:tcPr>
            <w:tcW w:w="3776" w:type="dxa"/>
            <w:shd w:val="clear" w:color="auto" w:fill="auto"/>
          </w:tcPr>
          <w:p w:rsidR="0007368E" w:rsidRDefault="0007368E" w:rsidP="0025395A">
            <w:pPr>
              <w:pStyle w:val="libPoem"/>
            </w:pPr>
            <w:r w:rsidRPr="008D08A8">
              <w:rPr>
                <w:rtl/>
              </w:rPr>
              <w:lastRenderedPageBreak/>
              <w:t>أجرى إلى فئة بدولتهـــا</w:t>
            </w:r>
            <w:r w:rsidRPr="00725071">
              <w:rPr>
                <w:rStyle w:val="libPoemTiniChar0"/>
                <w:rtl/>
              </w:rPr>
              <w:br/>
              <w:t> </w:t>
            </w:r>
          </w:p>
        </w:tc>
        <w:tc>
          <w:tcPr>
            <w:tcW w:w="276" w:type="dxa"/>
            <w:shd w:val="clear" w:color="auto" w:fill="auto"/>
          </w:tcPr>
          <w:p w:rsidR="0007368E" w:rsidRDefault="0007368E" w:rsidP="0025395A">
            <w:pPr>
              <w:pStyle w:val="libPoem"/>
              <w:rPr>
                <w:rtl/>
              </w:rPr>
            </w:pPr>
          </w:p>
        </w:tc>
        <w:tc>
          <w:tcPr>
            <w:tcW w:w="3699" w:type="dxa"/>
            <w:shd w:val="clear" w:color="auto" w:fill="auto"/>
          </w:tcPr>
          <w:p w:rsidR="0007368E" w:rsidRDefault="0007368E" w:rsidP="0025395A">
            <w:pPr>
              <w:pStyle w:val="libPoem"/>
            </w:pPr>
            <w:r w:rsidRPr="004143D5">
              <w:rPr>
                <w:rtl/>
              </w:rPr>
              <w:t>وأقام في أخرى نواد بها</w:t>
            </w:r>
            <w:r w:rsidRPr="00F44233">
              <w:rPr>
                <w:rStyle w:val="libFootnotenumChar"/>
                <w:rtl/>
              </w:rPr>
              <w:t>(1)</w:t>
            </w:r>
            <w:r w:rsidRPr="00725071">
              <w:rPr>
                <w:rStyle w:val="libPoemTiniChar0"/>
                <w:rtl/>
              </w:rPr>
              <w:br/>
              <w:t> </w:t>
            </w:r>
          </w:p>
        </w:tc>
      </w:tr>
    </w:tbl>
    <w:p w:rsidR="00621B6E" w:rsidRPr="00B11AA6" w:rsidRDefault="00621B6E" w:rsidP="00B11AA6">
      <w:pPr>
        <w:pStyle w:val="Heading2Center"/>
        <w:rPr>
          <w:rtl/>
        </w:rPr>
      </w:pPr>
      <w:bookmarkStart w:id="116" w:name="_Toc379979603"/>
      <w:r w:rsidRPr="00B11AA6">
        <w:rPr>
          <w:rtl/>
        </w:rPr>
        <w:t>ولعل الفضل كان مخدوعاً!.</w:t>
      </w:r>
      <w:bookmarkEnd w:id="116"/>
    </w:p>
    <w:p w:rsidR="00621B6E" w:rsidRPr="008D08A8" w:rsidRDefault="00621B6E" w:rsidP="008D08A8">
      <w:pPr>
        <w:pStyle w:val="libNormal"/>
        <w:rPr>
          <w:rtl/>
        </w:rPr>
      </w:pPr>
      <w:r w:rsidRPr="008D08A8">
        <w:rPr>
          <w:rtl/>
        </w:rPr>
        <w:t>ولكن ألا يحتمل قريباً: أن يكون الفضل مخدوعاً في هذه المرة على الأقل؟ وأنه هو أيضاً راح ضحية تآمر وتضليل من نفس سيده: المأمون؟!.</w:t>
      </w:r>
    </w:p>
    <w:p w:rsidR="00621B6E" w:rsidRPr="008D08A8" w:rsidRDefault="00621B6E" w:rsidP="008D08A8">
      <w:pPr>
        <w:pStyle w:val="libNormal"/>
        <w:rPr>
          <w:rtl/>
        </w:rPr>
      </w:pPr>
      <w:r w:rsidRPr="008D08A8">
        <w:rPr>
          <w:rtl/>
        </w:rPr>
        <w:t>الحقيقة أن ذلك أمر محتمل جداً، لأننا نرى في النصوص التاريخية، ما يشير لنا بوضوح إلى أن الفضل لم يكن سوى لعبة بيد المأمون، وأنه قد جازت عليه حيلة في بادئ الأمر، بادعائه: أنه إنما يوليه العهد، لأنه يريد خير الأمة ومصلحتها. أو لأنه يريد أن يفي بنذره (أي أنه نذر إن ظفر بأخيه الأمين، فلسوف يسلم الخلافة لرجل غريب!)..</w:t>
      </w:r>
    </w:p>
    <w:p w:rsidR="00621B6E" w:rsidRPr="008D08A8" w:rsidRDefault="00621B6E" w:rsidP="008D08A8">
      <w:pPr>
        <w:pStyle w:val="libNormal"/>
        <w:rPr>
          <w:rtl/>
        </w:rPr>
      </w:pPr>
      <w:r w:rsidRPr="008D08A8">
        <w:rPr>
          <w:rtl/>
        </w:rPr>
        <w:t>وقد تقدم أن ابن القفطي يرى أن الفضل لم يكن عارفا بسر القضية، ولا عالماً بواقع الأمر.. ولعلنا نستطيع: أن نستدل على ذلك بقوة بممانعة الفضل وأخيه الحسن في هذا الأمر.</w:t>
      </w:r>
    </w:p>
    <w:p w:rsidR="00621B6E" w:rsidRPr="002A7BB3" w:rsidRDefault="00621B6E" w:rsidP="002C06EC">
      <w:pPr>
        <w:pStyle w:val="libNormal"/>
        <w:rPr>
          <w:rtl/>
        </w:rPr>
      </w:pPr>
      <w:r w:rsidRPr="002A7BB3">
        <w:rPr>
          <w:rtl/>
        </w:rPr>
        <w:t xml:space="preserve">كما أننا رأينا المأمون: يرفض أن يطلب من الإمام </w:t>
      </w:r>
      <w:r w:rsidR="002C06EC" w:rsidRPr="002C06EC">
        <w:rPr>
          <w:rStyle w:val="libAlaemChar"/>
          <w:rFonts w:eastAsiaTheme="minorHAnsi"/>
          <w:rtl/>
        </w:rPr>
        <w:t>عليه‌السلام</w:t>
      </w:r>
      <w:r w:rsidRPr="002A7BB3">
        <w:rPr>
          <w:rtl/>
        </w:rPr>
        <w:t xml:space="preserve"> كتاب الأمان للفضل، بحجة أن الإمام كان قد اشترط: أن لا يتدخل في شيء من أمور الدولة وشؤونها</w:t>
      </w:r>
      <w:r w:rsidRPr="006314DF">
        <w:rPr>
          <w:rStyle w:val="libFootnotenumChar"/>
          <w:rtl/>
        </w:rPr>
        <w:t>(2)</w:t>
      </w:r>
      <w:r w:rsidRPr="002A7BB3">
        <w:rPr>
          <w:rtl/>
        </w:rPr>
        <w:t>.</w:t>
      </w:r>
    </w:p>
    <w:p w:rsidR="00C954B0" w:rsidRPr="008D08A8" w:rsidRDefault="00621B6E" w:rsidP="00C954B0">
      <w:pPr>
        <w:pStyle w:val="libNormal"/>
        <w:rPr>
          <w:rtl/>
        </w:rPr>
      </w:pPr>
      <w:r w:rsidRPr="008D08A8">
        <w:rPr>
          <w:rtl/>
        </w:rPr>
        <w:t xml:space="preserve">ثم نرى المأمون نفسه يطلب من الإمام: أن يولي فلاناً، أو أن يكتب إلى فلان بكذا، أو أن يساعده في إدارة شؤون الخلافة، أو أن </w:t>
      </w:r>
      <w:r w:rsidR="00C954B0" w:rsidRPr="008D08A8">
        <w:rPr>
          <w:rtl/>
        </w:rPr>
        <w:t>يصلي بالناس، إلى غير ذلك من الأمور.. مع أن ما كان يريده الفضل من الإمام، لم يكن له من الأهمي</w:t>
      </w:r>
      <w:r w:rsidR="00C954B0">
        <w:rPr>
          <w:rtl/>
        </w:rPr>
        <w:t>ة مثل ما كان يطلبه منه المأمون.</w:t>
      </w:r>
    </w:p>
    <w:p w:rsidR="00C954B0" w:rsidRPr="008D08A8" w:rsidRDefault="00C954B0" w:rsidP="00C954B0">
      <w:pPr>
        <w:pStyle w:val="libNormal"/>
        <w:rPr>
          <w:rtl/>
        </w:rPr>
      </w:pPr>
      <w:r w:rsidRPr="008D08A8">
        <w:rPr>
          <w:rtl/>
        </w:rPr>
        <w:t>وعلى كل فقد يجوز للمأمون ـ حتى مع الشرط ـ ما لا يجوز لغيره بدونه.</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الأغاني ط ساسي ج 9 ص 31 ـ 32.</w:t>
      </w:r>
    </w:p>
    <w:p w:rsidR="00C954B0" w:rsidRDefault="00621B6E" w:rsidP="007471B5">
      <w:pPr>
        <w:pStyle w:val="libFootnote0"/>
        <w:rPr>
          <w:rtl/>
        </w:rPr>
      </w:pPr>
      <w:r w:rsidRPr="007471B5">
        <w:rPr>
          <w:rtl/>
        </w:rPr>
        <w:t>(2) أعيان الشيعة ج 4 قسم 2 ص 139، وعيون أخبار الرضا ج 2 ص 162. والبحار ج 49 ص 168. ومسند الإمام الرضا ج 1 ص 88.</w:t>
      </w:r>
    </w:p>
    <w:p w:rsidR="00C954B0" w:rsidRDefault="00C954B0" w:rsidP="00BD40E5">
      <w:pPr>
        <w:pStyle w:val="libNormal"/>
        <w:rPr>
          <w:rtl/>
        </w:rPr>
      </w:pPr>
      <w:r>
        <w:rPr>
          <w:rtl/>
        </w:rPr>
        <w:br w:type="page"/>
      </w:r>
    </w:p>
    <w:p w:rsidR="00621B6E" w:rsidRPr="00B11AA6" w:rsidRDefault="00621B6E" w:rsidP="00B11AA6">
      <w:pPr>
        <w:pStyle w:val="Heading2Center"/>
        <w:rPr>
          <w:rtl/>
        </w:rPr>
      </w:pPr>
      <w:bookmarkStart w:id="117" w:name="_Toc379979604"/>
      <w:r w:rsidRPr="00B11AA6">
        <w:rPr>
          <w:rtl/>
        </w:rPr>
        <w:lastRenderedPageBreak/>
        <w:t>الفضل يقع في الشرك:</w:t>
      </w:r>
      <w:bookmarkEnd w:id="117"/>
    </w:p>
    <w:p w:rsidR="00621B6E" w:rsidRPr="008D08A8" w:rsidRDefault="00621B6E" w:rsidP="002C06EC">
      <w:pPr>
        <w:pStyle w:val="libNormal"/>
        <w:rPr>
          <w:rtl/>
        </w:rPr>
      </w:pPr>
      <w:r w:rsidRPr="008D08A8">
        <w:rPr>
          <w:rtl/>
        </w:rPr>
        <w:t xml:space="preserve">وأخيراً.. فلا يسعنا في ختام هذا الفصل إلا أن نقول: مسكين الفضل بن سهل، لقد استطاع المأمون أن يبرئ ساحة نفسه، من كل الذنوب العظيمة والخطيرة التي ارتكبها، وأن يجعل هذا الوزير المسكين، الذي كان عدوا للإمام، والذي لم يشعر إلا وهو في الفخ، هو المسؤول عن أكثر جرائمه وموبقاته، بل وعنها جميعاً، حتى البيعة للرضا </w:t>
      </w:r>
      <w:r w:rsidR="002C06EC" w:rsidRPr="002C06EC">
        <w:rPr>
          <w:rStyle w:val="libAlaemChar"/>
          <w:rFonts w:eastAsiaTheme="minorHAnsi"/>
          <w:rtl/>
        </w:rPr>
        <w:t>عليه‌السلام</w:t>
      </w:r>
      <w:r w:rsidRPr="008D08A8">
        <w:rPr>
          <w:rtl/>
        </w:rPr>
        <w:t xml:space="preserve"> بل وحتى عن قتل أخيه الأمين! ولقد أدرك الفضل أنه قد وقع في الشرك، ولكن.. بعد فوات الأوان، ولذا نراه يمتنع عن الذهاب إلى بغداد، لأنه يعرف ما سوف يواجهه من مشاكل وأخطار، وما سوف يتعرض له من مؤامرات، وحاول بكل وسيلة أن يقنع المأمون بالعدول عن رأيه، وبين له صراحة أنه هو المتهم بالبيعة للرضا، وبقتل الأمين، فلقد قال له:</w:t>
      </w:r>
    </w:p>
    <w:p w:rsidR="00621B6E" w:rsidRDefault="00621B6E" w:rsidP="00F975E3">
      <w:pPr>
        <w:pStyle w:val="libNormal"/>
        <w:rPr>
          <w:rtl/>
        </w:rPr>
      </w:pPr>
      <w:r w:rsidRPr="002A7BB3">
        <w:rPr>
          <w:rtl/>
        </w:rPr>
        <w:t>(.. يا أمير المؤمنين، إن ذنبي عظيم عند أهل بيتك، وعند العامة، والناس يلومونني بقتل أخيك المخلوع، وبيعة الرضا، ولا آمن السعاة والحساد، وأهل البغي أن يسعوا بي، فدعني أخلفك بخراسان الخ.)</w:t>
      </w:r>
      <w:r w:rsidRPr="006314DF">
        <w:rPr>
          <w:rStyle w:val="libFootnotenumChar"/>
          <w:rtl/>
        </w:rPr>
        <w:t>(1)</w:t>
      </w:r>
      <w:r w:rsidRPr="002A7BB3">
        <w:rPr>
          <w:rtl/>
        </w:rPr>
        <w:t>.</w:t>
      </w:r>
    </w:p>
    <w:p w:rsidR="00C954B0" w:rsidRPr="008D08A8" w:rsidRDefault="00C954B0" w:rsidP="00C954B0">
      <w:pPr>
        <w:pStyle w:val="libNormal"/>
        <w:rPr>
          <w:rtl/>
        </w:rPr>
      </w:pPr>
      <w:r w:rsidRPr="008D08A8">
        <w:rPr>
          <w:rtl/>
        </w:rPr>
        <w:t>ولكن أنى له أن يتركه المأمون، الذي كان يريد التخلص منه، من أجل أن ترضى عنه بغداد، مضافاً إلى أنه هو أيضاً كان يخشاه ويخافه. فلقد كان قد أعد العدة، وأحكم الخطة في أمره، ولم يبق</w:t>
      </w:r>
      <w:r>
        <w:rPr>
          <w:rtl/>
        </w:rPr>
        <w:t xml:space="preserve"> إلا التنفيذ (كما سيأتي بيانه).</w:t>
      </w:r>
    </w:p>
    <w:p w:rsidR="004D46A2" w:rsidRPr="004D46A2" w:rsidRDefault="004D46A2" w:rsidP="004D46A2">
      <w:pPr>
        <w:pStyle w:val="libLine"/>
        <w:rPr>
          <w:rtl/>
        </w:rPr>
      </w:pPr>
      <w:r w:rsidRPr="004D46A2">
        <w:rPr>
          <w:rtl/>
        </w:rPr>
        <w:t>____________</w:t>
      </w:r>
    </w:p>
    <w:p w:rsidR="00C954B0" w:rsidRDefault="00621B6E" w:rsidP="004D46A2">
      <w:pPr>
        <w:pStyle w:val="libFootnote0"/>
        <w:rPr>
          <w:rtl/>
        </w:rPr>
      </w:pPr>
      <w:r w:rsidRPr="007471B5">
        <w:rPr>
          <w:rtl/>
        </w:rPr>
        <w:t>(1) أعيان الشيعة ج 4 قسم 2 ص 139، وعيون أخبار الرضا ج 2 ص 162، ومسند الإمام الرضا ج 1 ص 87، والبحار ج 49 ص 167.</w:t>
      </w:r>
    </w:p>
    <w:p w:rsidR="00C954B0" w:rsidRDefault="00C954B0" w:rsidP="00BD40E5">
      <w:pPr>
        <w:pStyle w:val="libNormal"/>
        <w:rPr>
          <w:rtl/>
        </w:rPr>
      </w:pPr>
      <w:r>
        <w:rPr>
          <w:rtl/>
        </w:rPr>
        <w:br w:type="page"/>
      </w:r>
    </w:p>
    <w:p w:rsidR="00621B6E" w:rsidRPr="002A7BB3" w:rsidRDefault="00621B6E" w:rsidP="00F975E3">
      <w:pPr>
        <w:pStyle w:val="libNormal"/>
        <w:rPr>
          <w:rtl/>
        </w:rPr>
      </w:pPr>
      <w:r w:rsidRPr="002A7BB3">
        <w:rPr>
          <w:rtl/>
        </w:rPr>
        <w:lastRenderedPageBreak/>
        <w:t>وبعد أن يئس الفضل من إقناع المأمون، حاول أن يحتاط لنفسه ما أمكنه ذلك. فطلب منه أن يكتب له كتاب ضمان وأمان. فاستجاب المأمون لهذا الطلب، وكتب له كتاباً</w:t>
      </w:r>
      <w:r w:rsidRPr="006314DF">
        <w:rPr>
          <w:rStyle w:val="libFootnotenumChar"/>
          <w:rtl/>
        </w:rPr>
        <w:t>(1)</w:t>
      </w:r>
      <w:r w:rsidRPr="002A7BB3">
        <w:rPr>
          <w:rtl/>
        </w:rPr>
        <w:t>، يسمى كتاب الحباء والشرط يظهر بوضوح الدور الذي لعبه الفضل في تشييد صرح خلافة المأمون، وتوطيد سلطانه.</w:t>
      </w:r>
    </w:p>
    <w:p w:rsidR="00621B6E" w:rsidRPr="008D08A8" w:rsidRDefault="00621B6E" w:rsidP="008D08A8">
      <w:pPr>
        <w:pStyle w:val="libNormal"/>
        <w:rPr>
          <w:rtl/>
        </w:rPr>
      </w:pPr>
      <w:r w:rsidRPr="008D08A8">
        <w:rPr>
          <w:rtl/>
        </w:rPr>
        <w:t>ونلاحظ: أن المأمون قد كتب للفضل كل ما يريد، بل وزاد على ما كان يتوقعه الفضل الشيء الكثير، إذ لم يكن يرى في ذلك أي ضرر عليه، ما دام أنه قد أحكم الخطة، ودبر له النهاية.</w:t>
      </w:r>
    </w:p>
    <w:p w:rsidR="00621B6E" w:rsidRPr="008D08A8" w:rsidRDefault="00621B6E" w:rsidP="008D08A8">
      <w:pPr>
        <w:pStyle w:val="libNormal"/>
        <w:rPr>
          <w:rtl/>
        </w:rPr>
      </w:pPr>
      <w:r w:rsidRPr="008D08A8">
        <w:rPr>
          <w:rtl/>
        </w:rPr>
        <w:t>وكما رسم ودبر. كانت النهاية!.</w:t>
      </w:r>
    </w:p>
    <w:p w:rsidR="00621B6E" w:rsidRPr="00B11AA6" w:rsidRDefault="00621B6E" w:rsidP="00B11AA6">
      <w:pPr>
        <w:pStyle w:val="Heading2Center"/>
        <w:rPr>
          <w:rtl/>
        </w:rPr>
      </w:pPr>
      <w:bookmarkStart w:id="118" w:name="_Toc379979605"/>
      <w:r w:rsidRPr="00B11AA6">
        <w:rPr>
          <w:rtl/>
        </w:rPr>
        <w:t>لماذا الإصرار على اتهام الفضل:</w:t>
      </w:r>
      <w:bookmarkEnd w:id="118"/>
    </w:p>
    <w:p w:rsidR="00C954B0" w:rsidRPr="008D08A8" w:rsidRDefault="00621B6E" w:rsidP="008075EE">
      <w:pPr>
        <w:pStyle w:val="libNormal"/>
        <w:rPr>
          <w:rtl/>
        </w:rPr>
      </w:pPr>
      <w:r w:rsidRPr="008D08A8">
        <w:rPr>
          <w:rtl/>
        </w:rPr>
        <w:t xml:space="preserve">وهكذا.. فإننا بعد كل ما تقدم، لا نرى مجالاً للإصرار على نسبة التشيع للفضل، أو القول: بأن المأمون كان واقعا في أمر البيعة تحت تأثيره، وخاضعا لإرادته، فقد يكون الفضل قد أعطي أكثر مما يستحقه من النفوذ والقدرة.. ولعل إصرار أولئك أو هؤلاء على اتهام الفضل بذلك، حتى وإن أنكره المأمون نفسه، وكذبته جميع الوقائع والأحداث ـ لعله ـ يرجع إلى حرصهم على أن لا يتهم المأمون ـ السلطة ـ بما </w:t>
      </w:r>
      <w:r w:rsidR="00C954B0" w:rsidRPr="008D08A8">
        <w:rPr>
          <w:rtl/>
        </w:rPr>
        <w:t xml:space="preserve">لا يحبون اتهامه به، كالتشيع، والحب لآل علي </w:t>
      </w:r>
      <w:r w:rsidR="008075EE" w:rsidRPr="008075EE">
        <w:rPr>
          <w:rStyle w:val="libAlaemChar"/>
          <w:rFonts w:eastAsiaTheme="minorHAnsi"/>
          <w:rtl/>
        </w:rPr>
        <w:t>عليهم‌السلام</w:t>
      </w:r>
      <w:r w:rsidR="008075EE" w:rsidRPr="00833C7D">
        <w:rPr>
          <w:rFonts w:eastAsiaTheme="minorHAnsi"/>
          <w:rtl/>
        </w:rPr>
        <w:t xml:space="preserve"> </w:t>
      </w:r>
      <w:r w:rsidR="00C954B0" w:rsidRPr="008D08A8">
        <w:rPr>
          <w:rtl/>
        </w:rPr>
        <w:t>، أو ليبرءوا ساحته من هذه التهمة، لو فرض وجودها فعلاً.. أو لعل لأنهم لم يكونوا على درجة من الوعي تؤهلهم لإدراك حقيقة ظر</w:t>
      </w:r>
      <w:r w:rsidR="00C954B0">
        <w:rPr>
          <w:rtl/>
        </w:rPr>
        <w:t>وف المأمون، وأهدافه من البيعة..</w:t>
      </w:r>
    </w:p>
    <w:p w:rsidR="004D46A2" w:rsidRPr="004D46A2" w:rsidRDefault="004D46A2" w:rsidP="004D46A2">
      <w:pPr>
        <w:pStyle w:val="libLine"/>
        <w:rPr>
          <w:rtl/>
        </w:rPr>
      </w:pPr>
      <w:r w:rsidRPr="004D46A2">
        <w:rPr>
          <w:rtl/>
        </w:rPr>
        <w:t>____________</w:t>
      </w:r>
    </w:p>
    <w:p w:rsidR="00C954B0" w:rsidRDefault="00621B6E" w:rsidP="004D46A2">
      <w:pPr>
        <w:pStyle w:val="libFootnote0"/>
        <w:rPr>
          <w:rtl/>
        </w:rPr>
      </w:pPr>
      <w:r w:rsidRPr="007471B5">
        <w:rPr>
          <w:rtl/>
        </w:rPr>
        <w:t xml:space="preserve">(1) الكتاب موجود في: البحار ج 49 ص 160، 162، وعيون أخبار الرضا ج 2 ص 157، 159، وأوعز إليه اليعقوبي في تاريخه ج 2 ص 451 طبع صادر </w:t>
      </w:r>
    </w:p>
    <w:p w:rsidR="00C954B0" w:rsidRDefault="00C954B0" w:rsidP="00BD40E5">
      <w:pPr>
        <w:pStyle w:val="libNormal"/>
        <w:rPr>
          <w:rtl/>
        </w:rPr>
      </w:pPr>
      <w:r>
        <w:rPr>
          <w:rtl/>
        </w:rPr>
        <w:br w:type="page"/>
      </w:r>
    </w:p>
    <w:p w:rsidR="00621B6E" w:rsidRPr="00446258" w:rsidRDefault="00621B6E" w:rsidP="00446258">
      <w:pPr>
        <w:pStyle w:val="libNormal"/>
        <w:rPr>
          <w:rtl/>
        </w:rPr>
      </w:pPr>
      <w:r w:rsidRPr="00446258">
        <w:rPr>
          <w:rtl/>
        </w:rPr>
        <w:lastRenderedPageBreak/>
        <w:t>هذا.. وقد رأينا: أن العباسيين في بغداد، بمجرد وصول نبأ البيعة لهم، يتهمون الفضل بن سهل بتدبيرها</w:t>
      </w:r>
      <w:r w:rsidRPr="006314DF">
        <w:rPr>
          <w:rStyle w:val="libFootnotenumChar"/>
          <w:rtl/>
        </w:rPr>
        <w:t>(1)</w:t>
      </w:r>
      <w:r w:rsidRPr="00446258">
        <w:rPr>
          <w:rtl/>
        </w:rPr>
        <w:t>.. مع أنهم لم يكونوا قد اطلعوا بعد على حقيقة الأمر وواقع القضية، وما ذلك إلا لما قلناه، وليبقوا على علاقاتهم مع المأمون، وليبقى باب الصلح معه في المستقبل مفتوحاً. وكذلك ليحافظوا على شخصية المأمون، حتى لا تلصق بها تهمة، يعلمون هم أكثر من غيرهم ـ وأهل البيت أدرى بما فيه ـ ببراءته منها، ألا وهي تهمة: الحب لعلي، وآل بيته.</w:t>
      </w:r>
    </w:p>
    <w:p w:rsidR="00621B6E" w:rsidRPr="00446258" w:rsidRDefault="00621B6E" w:rsidP="002C06EC">
      <w:pPr>
        <w:pStyle w:val="libNormal"/>
        <w:rPr>
          <w:rStyle w:val="libNormalChar"/>
          <w:rtl/>
        </w:rPr>
      </w:pPr>
      <w:r w:rsidRPr="00446258">
        <w:rPr>
          <w:rtl/>
        </w:rPr>
        <w:t>ولعله أيضاً لهذه الأسباب نفسها جعلوا المأمون لعبة في يد الفضل، وأنه لا يملك معه من الأمر شيئاً، حتى لقد قالوا عنه: إنه مسجون ومسحور</w:t>
      </w:r>
      <w:r w:rsidRPr="006314DF">
        <w:rPr>
          <w:rStyle w:val="libFootnotenumChar"/>
          <w:rtl/>
        </w:rPr>
        <w:t>(2)</w:t>
      </w:r>
      <w:r w:rsidRPr="00446258">
        <w:rPr>
          <w:rStyle w:val="libNormalChar"/>
          <w:rtl/>
        </w:rPr>
        <w:t xml:space="preserve">. وإن كان لا شاهد لهذه الدعوى أصلاً إلا البيعة للرضا </w:t>
      </w:r>
      <w:r w:rsidR="002C06EC" w:rsidRPr="002C06EC">
        <w:rPr>
          <w:rStyle w:val="libAlaemChar"/>
          <w:rFonts w:eastAsiaTheme="minorHAnsi"/>
          <w:rtl/>
        </w:rPr>
        <w:t>عليه‌السلام</w:t>
      </w:r>
      <w:r w:rsidRPr="00446258">
        <w:rPr>
          <w:rStyle w:val="libNormalChar"/>
          <w:rtl/>
        </w:rPr>
        <w:t xml:space="preserve"> ولولاها لكان العكس عندهم هو الصحيح فعلاً..</w:t>
      </w:r>
    </w:p>
    <w:p w:rsidR="00621B6E" w:rsidRPr="008D08A8" w:rsidRDefault="00621B6E" w:rsidP="008D08A8">
      <w:pPr>
        <w:pStyle w:val="libNormal"/>
        <w:rPr>
          <w:rtl/>
        </w:rPr>
      </w:pPr>
      <w:r w:rsidRPr="008D08A8">
        <w:rPr>
          <w:rtl/>
        </w:rPr>
        <w:t>جميل.. وجميل جداً.. فلقد أصبح المأمون لعبة بيد الفضل، وإن كانت جميع الدلائل والشواهد متضافرة على العكس من ذلك.. ولو لم يكن ذلك يكفي لتبرئة المأمون، فهم على استعداد لاتهامه بعقله، كما قد حدث ذلك بالفعل، فذلك عندهم خير من اتهامه بالحب لآل علي والتشيع لهم..</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فقد اتهموا الفضل بذلك بمجرد وصول رسالة الحسن بن سهل إليهم، يخبرهم فيها بأمر البيعة. راجع: الطبري ج 11 ص 1013، طبع ليدن وتجارب الأمم ج 6 ص 436 وغير ذلك من كتب التاريخ.</w:t>
      </w:r>
    </w:p>
    <w:p w:rsidR="00C954B0" w:rsidRDefault="00621B6E" w:rsidP="007471B5">
      <w:pPr>
        <w:pStyle w:val="libFootnote0"/>
        <w:rPr>
          <w:rtl/>
        </w:rPr>
      </w:pPr>
      <w:r w:rsidRPr="007471B5">
        <w:rPr>
          <w:rtl/>
        </w:rPr>
        <w:t>(2) راجع: البداية والنهاية ج 10 ص 248، والطبري ج 11، وغير ذلك..</w:t>
      </w:r>
    </w:p>
    <w:p w:rsidR="00C954B0" w:rsidRDefault="00C954B0" w:rsidP="00BD40E5">
      <w:pPr>
        <w:pStyle w:val="libNormal"/>
        <w:rPr>
          <w:rtl/>
        </w:rPr>
      </w:pPr>
      <w:r>
        <w:rPr>
          <w:rtl/>
        </w:rPr>
        <w:br w:type="page"/>
      </w:r>
    </w:p>
    <w:p w:rsidR="00621B6E" w:rsidRPr="00B11AA6" w:rsidRDefault="00621B6E" w:rsidP="00B11AA6">
      <w:pPr>
        <w:pStyle w:val="Heading2Center"/>
        <w:rPr>
          <w:rtl/>
        </w:rPr>
      </w:pPr>
      <w:bookmarkStart w:id="119" w:name="_Toc379979606"/>
      <w:r w:rsidRPr="00B11AA6">
        <w:rPr>
          <w:rtl/>
        </w:rPr>
        <w:lastRenderedPageBreak/>
        <w:t>احتمال وجيه جداً:</w:t>
      </w:r>
      <w:bookmarkEnd w:id="119"/>
    </w:p>
    <w:p w:rsidR="00621B6E" w:rsidRPr="008D08A8" w:rsidRDefault="00621B6E" w:rsidP="008D08A8">
      <w:pPr>
        <w:pStyle w:val="libNormal"/>
        <w:rPr>
          <w:rtl/>
        </w:rPr>
      </w:pPr>
      <w:r w:rsidRPr="008D08A8">
        <w:rPr>
          <w:rtl/>
        </w:rPr>
        <w:t>على أننا لا نستبعد كثيراً.. أن يكون المأمون نفسه قد شجع وغذي هذه التبريرات والتمويهات، وخصوصاً بعد مقتل الفضل، ليبرئ نفسه أمام العباسيين، وليشوه الفضل.. كما أننا لا نشك أبداً في أن كثيراً مما يذكر عن الأمين هو في عداد الخرافات والأساطير التي شجعها المأمون وحزبه، لأن الأمين كان هو المغلوب، والمأمون كان هو الغالب.. وللغالب القدرة، بل والحق أيضاً ـ في نظر قاصري النظر ـ في أن يشوه المغلوب، ويصوره بالصورة التي يريد.</w:t>
      </w:r>
    </w:p>
    <w:p w:rsidR="00621B6E" w:rsidRPr="002A7BB3" w:rsidRDefault="00621B6E" w:rsidP="00F975E3">
      <w:pPr>
        <w:pStyle w:val="libNormal"/>
        <w:rPr>
          <w:rtl/>
        </w:rPr>
      </w:pPr>
      <w:r w:rsidRPr="002A7BB3">
        <w:rPr>
          <w:rtl/>
        </w:rPr>
        <w:t>ويدلنا على أن المأمون هو المسؤول عن ذلك، ما رواه الحصري في زهر الآداب من: (أنه لما خلع المأمون أخاه أمين، ووجه بطاهر ابن الحسين لمحاربته. كان يعمل كتبا بعيوب أخيه، تقرأ على المنابر بخراسان الخ..)</w:t>
      </w:r>
      <w:r w:rsidRPr="006314DF">
        <w:rPr>
          <w:rStyle w:val="libFootnotenumChar"/>
          <w:rtl/>
        </w:rPr>
        <w:t>(1)</w:t>
      </w:r>
      <w:r w:rsidRPr="002A7BB3">
        <w:rPr>
          <w:rtl/>
        </w:rPr>
        <w:t>.</w:t>
      </w:r>
    </w:p>
    <w:p w:rsidR="00621B6E" w:rsidRPr="008D08A8" w:rsidRDefault="00621B6E" w:rsidP="008D08A8">
      <w:pPr>
        <w:pStyle w:val="libNormal"/>
        <w:rPr>
          <w:rtl/>
        </w:rPr>
      </w:pPr>
      <w:r w:rsidRPr="008D08A8">
        <w:rPr>
          <w:rtl/>
        </w:rPr>
        <w:t>وطبيعي بعد ذلك: أن على الكتاب والمؤرخين الذين ما كانوا أحراراً، ولا يعتمدون النزاهة في كتاباتهم: أن يؤرخوا كما يريد المأمون، وأن يكتبوا ما يمليه عليهم، لا ما هو حق وواقع. يرونه بأم أعينهم. أو تحكم به ـ إن كانت ـ ضمائرهم.</w:t>
      </w:r>
    </w:p>
    <w:p w:rsidR="00621B6E" w:rsidRPr="008D08A8" w:rsidRDefault="00621B6E" w:rsidP="008D08A8">
      <w:pPr>
        <w:pStyle w:val="libNormal"/>
        <w:rPr>
          <w:rtl/>
        </w:rPr>
      </w:pPr>
      <w:r w:rsidRPr="008D08A8">
        <w:rPr>
          <w:rtl/>
        </w:rPr>
        <w:t>وأخيراً.. وإذا تحقق أن الفضل بريء من تهمة التشيع، وتهمة تدبير أمر البيعة إلا على نحو التآمر، فلا يعني ذلك أنه بريء مما هو أشنع من ذلك وأقبح (فكل إناء بالذي فيه ينضح).</w:t>
      </w:r>
    </w:p>
    <w:p w:rsidR="004D46A2" w:rsidRPr="004D46A2" w:rsidRDefault="004D46A2" w:rsidP="004D46A2">
      <w:pPr>
        <w:pStyle w:val="libLine"/>
        <w:rPr>
          <w:rtl/>
        </w:rPr>
      </w:pPr>
      <w:r w:rsidRPr="004D46A2">
        <w:rPr>
          <w:rtl/>
        </w:rPr>
        <w:t>____________</w:t>
      </w:r>
    </w:p>
    <w:p w:rsidR="00C954B0" w:rsidRDefault="00621B6E" w:rsidP="004D46A2">
      <w:pPr>
        <w:pStyle w:val="libFootnote0"/>
        <w:rPr>
          <w:rtl/>
        </w:rPr>
      </w:pPr>
      <w:r w:rsidRPr="007471B5">
        <w:rPr>
          <w:rtl/>
        </w:rPr>
        <w:t>(1) راجع: أمراء الشعر العربي في العصر العباسي ص 86، نقلاً عن: زهر الآداب ج 2 ص 111، تحقيق زكي مبارك، وطبع دار الجيل ج 2 ص 464.</w:t>
      </w:r>
    </w:p>
    <w:p w:rsidR="00C954B0" w:rsidRDefault="00C954B0" w:rsidP="00BD40E5">
      <w:pPr>
        <w:pStyle w:val="libNormal"/>
        <w:rPr>
          <w:rtl/>
        </w:rPr>
      </w:pPr>
      <w:r>
        <w:rPr>
          <w:rtl/>
        </w:rPr>
        <w:br w:type="page"/>
      </w:r>
    </w:p>
    <w:p w:rsidR="00621B6E" w:rsidRPr="00FD7A94" w:rsidRDefault="00621B6E" w:rsidP="00FD7A94">
      <w:pPr>
        <w:pStyle w:val="Heading2Center"/>
        <w:rPr>
          <w:rtl/>
        </w:rPr>
      </w:pPr>
      <w:bookmarkStart w:id="120" w:name="_Toc379979607"/>
      <w:r w:rsidRPr="00FD7A94">
        <w:rPr>
          <w:rtl/>
        </w:rPr>
        <w:lastRenderedPageBreak/>
        <w:t>القسم الثالث</w:t>
      </w:r>
      <w:bookmarkEnd w:id="120"/>
    </w:p>
    <w:p w:rsidR="00621B6E" w:rsidRPr="00FD7A94" w:rsidRDefault="00621B6E" w:rsidP="00FD7A94">
      <w:pPr>
        <w:pStyle w:val="Heading2Center"/>
        <w:rPr>
          <w:rtl/>
        </w:rPr>
      </w:pPr>
      <w:bookmarkStart w:id="121" w:name="_Toc379979608"/>
      <w:r w:rsidRPr="00FD7A94">
        <w:rPr>
          <w:rtl/>
        </w:rPr>
        <w:t>أضواء على الموقف</w:t>
      </w:r>
      <w:bookmarkEnd w:id="121"/>
    </w:p>
    <w:p w:rsidR="00621B6E" w:rsidRPr="00B11AA6" w:rsidRDefault="00621B6E" w:rsidP="00640281">
      <w:pPr>
        <w:pStyle w:val="libNormal"/>
        <w:rPr>
          <w:rtl/>
        </w:rPr>
      </w:pPr>
      <w:r w:rsidRPr="00B11AA6">
        <w:rPr>
          <w:rtl/>
        </w:rPr>
        <w:t>1 ـ عرض الخلافة، ورفض الإمام.</w:t>
      </w:r>
    </w:p>
    <w:p w:rsidR="00621B6E" w:rsidRPr="00B11AA6" w:rsidRDefault="00621B6E" w:rsidP="00640281">
      <w:pPr>
        <w:pStyle w:val="libNormal"/>
        <w:rPr>
          <w:rtl/>
        </w:rPr>
      </w:pPr>
      <w:r w:rsidRPr="00B11AA6">
        <w:rPr>
          <w:rtl/>
        </w:rPr>
        <w:t>2 ـ قبول ولاية العهد بعد التهديد.</w:t>
      </w:r>
    </w:p>
    <w:p w:rsidR="00621B6E" w:rsidRPr="00B11AA6" w:rsidRDefault="00621B6E" w:rsidP="00640281">
      <w:pPr>
        <w:pStyle w:val="libNormal"/>
        <w:rPr>
          <w:rtl/>
        </w:rPr>
      </w:pPr>
      <w:r w:rsidRPr="00B11AA6">
        <w:rPr>
          <w:rtl/>
        </w:rPr>
        <w:t>3 ـ مدى جدية عرض الخلافة.</w:t>
      </w:r>
    </w:p>
    <w:p w:rsidR="00621B6E" w:rsidRPr="00B11AA6" w:rsidRDefault="00621B6E" w:rsidP="00640281">
      <w:pPr>
        <w:pStyle w:val="libNormal"/>
        <w:rPr>
          <w:rtl/>
        </w:rPr>
      </w:pPr>
      <w:r w:rsidRPr="00B11AA6">
        <w:rPr>
          <w:rtl/>
        </w:rPr>
        <w:t>4 ـ موقف الإمام.</w:t>
      </w:r>
    </w:p>
    <w:p w:rsidR="00621B6E" w:rsidRPr="00B11AA6" w:rsidRDefault="00621B6E" w:rsidP="00640281">
      <w:pPr>
        <w:pStyle w:val="libNormal"/>
        <w:rPr>
          <w:rtl/>
        </w:rPr>
      </w:pPr>
      <w:r w:rsidRPr="00B11AA6">
        <w:rPr>
          <w:rtl/>
        </w:rPr>
        <w:t>5 ـ خطة الإمام..</w:t>
      </w:r>
    </w:p>
    <w:p w:rsidR="00621B6E" w:rsidRPr="00FD7A94" w:rsidRDefault="00621B6E" w:rsidP="002C06EC">
      <w:pPr>
        <w:pStyle w:val="Heading2Center"/>
        <w:rPr>
          <w:rtl/>
        </w:rPr>
      </w:pPr>
      <w:bookmarkStart w:id="122" w:name="_Toc379979609"/>
      <w:r w:rsidRPr="00FD7A94">
        <w:rPr>
          <w:rtl/>
        </w:rPr>
        <w:t xml:space="preserve">عرض الخلافة، ورفض الإمام </w:t>
      </w:r>
      <w:r w:rsidR="002C06EC" w:rsidRPr="002C06EC">
        <w:rPr>
          <w:rStyle w:val="libAlaemChar"/>
          <w:rFonts w:eastAsiaTheme="minorHAnsi"/>
          <w:rtl/>
        </w:rPr>
        <w:t>عليه‌السلام</w:t>
      </w:r>
      <w:bookmarkEnd w:id="122"/>
    </w:p>
    <w:p w:rsidR="00621B6E" w:rsidRPr="00B11AA6" w:rsidRDefault="00621B6E" w:rsidP="00B11AA6">
      <w:pPr>
        <w:pStyle w:val="Heading2Center"/>
        <w:rPr>
          <w:rtl/>
        </w:rPr>
      </w:pPr>
      <w:bookmarkStart w:id="123" w:name="_Toc379979610"/>
      <w:r w:rsidRPr="00B11AA6">
        <w:rPr>
          <w:rtl/>
        </w:rPr>
        <w:t>نصوص تاريخية:</w:t>
      </w:r>
      <w:bookmarkEnd w:id="123"/>
    </w:p>
    <w:p w:rsidR="00621B6E" w:rsidRPr="002A7BB3" w:rsidRDefault="00621B6E" w:rsidP="002C06EC">
      <w:pPr>
        <w:pStyle w:val="libNormal"/>
        <w:rPr>
          <w:rtl/>
        </w:rPr>
      </w:pPr>
      <w:r w:rsidRPr="002A7BB3">
        <w:rPr>
          <w:rtl/>
        </w:rPr>
        <w:t>تحدثنا كتب التاريخ: أن المأمون كان قد عرض الخلافة على الإمام أولاً..</w:t>
      </w:r>
      <w:r w:rsidRPr="006314DF">
        <w:rPr>
          <w:rStyle w:val="libFootnotenumChar"/>
          <w:rtl/>
        </w:rPr>
        <w:t>(1)</w:t>
      </w:r>
      <w:r w:rsidRPr="002A7BB3">
        <w:rPr>
          <w:rtl/>
        </w:rPr>
        <w:t xml:space="preserve"> لكنه </w:t>
      </w:r>
      <w:r w:rsidR="002C06EC" w:rsidRPr="002C06EC">
        <w:rPr>
          <w:rStyle w:val="libAlaemChar"/>
          <w:rFonts w:eastAsiaTheme="minorHAnsi"/>
          <w:rtl/>
        </w:rPr>
        <w:t>عليه‌السلام</w:t>
      </w:r>
      <w:r w:rsidRPr="002A7BB3">
        <w:rPr>
          <w:rtl/>
        </w:rPr>
        <w:t xml:space="preserve"> رفض قبولها أشد الرفض، وبقي مدة يحاول إقناعه بالقبول، فلم يفلح. وقد ورد أن محاولاته هذه، استمرت في مرو وحدها أكثر من شهرين والإمام </w:t>
      </w:r>
      <w:r w:rsidR="002C06EC" w:rsidRPr="002C06EC">
        <w:rPr>
          <w:rStyle w:val="libAlaemChar"/>
          <w:rFonts w:eastAsiaTheme="minorHAnsi"/>
          <w:rtl/>
        </w:rPr>
        <w:t>عليه‌السلام</w:t>
      </w:r>
      <w:r w:rsidRPr="002A7BB3">
        <w:rPr>
          <w:rtl/>
        </w:rPr>
        <w:t xml:space="preserve"> يأبى عليه ذلك</w:t>
      </w:r>
      <w:r w:rsidRPr="006314DF">
        <w:rPr>
          <w:rStyle w:val="libFootnotenumChar"/>
          <w:rtl/>
        </w:rPr>
        <w:t>(2)</w:t>
      </w:r>
      <w:r w:rsidRPr="002A7BB3">
        <w:rPr>
          <w:rtl/>
        </w:rPr>
        <w:t>.</w:t>
      </w:r>
    </w:p>
    <w:p w:rsidR="00621B6E" w:rsidRDefault="00621B6E" w:rsidP="002C06EC">
      <w:pPr>
        <w:pStyle w:val="libNormal"/>
        <w:rPr>
          <w:rtl/>
        </w:rPr>
      </w:pPr>
      <w:r w:rsidRPr="008D08A8">
        <w:rPr>
          <w:rtl/>
        </w:rPr>
        <w:t xml:space="preserve">بل لقد ورد أنه </w:t>
      </w:r>
      <w:r w:rsidR="002C06EC" w:rsidRPr="002C06EC">
        <w:rPr>
          <w:rStyle w:val="libAlaemChar"/>
          <w:rFonts w:eastAsiaTheme="minorHAnsi"/>
          <w:rtl/>
        </w:rPr>
        <w:t>عليه‌السلام</w:t>
      </w:r>
      <w:r w:rsidRPr="008D08A8">
        <w:rPr>
          <w:rtl/>
        </w:rPr>
        <w:t xml:space="preserve"> كان قد أجاب المأمون بما يكره، فقد: قال المأمون للإمام: (.. يا ابن رسول الله، قد عرفت فضلك، وعلمك، وزهدك، وورعك، وعبادتك، وأراك أحق بالخلافة مني..).</w:t>
      </w:r>
    </w:p>
    <w:p w:rsidR="00C954B0" w:rsidRPr="002A7BB3" w:rsidRDefault="00C954B0" w:rsidP="002C06EC">
      <w:pPr>
        <w:pStyle w:val="libNormal"/>
        <w:rPr>
          <w:rtl/>
        </w:rPr>
      </w:pPr>
      <w:r w:rsidRPr="002A7BB3">
        <w:rPr>
          <w:rtl/>
        </w:rPr>
        <w:t xml:space="preserve">فقال الإمام </w:t>
      </w:r>
      <w:r w:rsidR="002C06EC" w:rsidRPr="002C06EC">
        <w:rPr>
          <w:rStyle w:val="libAlaemChar"/>
          <w:rFonts w:eastAsiaTheme="minorHAnsi"/>
          <w:rtl/>
        </w:rPr>
        <w:t>عليه‌السلام</w:t>
      </w:r>
      <w:r w:rsidRPr="002A7BB3">
        <w:rPr>
          <w:rtl/>
        </w:rPr>
        <w:t xml:space="preserve">: </w:t>
      </w:r>
      <w:r w:rsidRPr="00B87E1E">
        <w:rPr>
          <w:rStyle w:val="libBold2Char"/>
          <w:rtl/>
        </w:rPr>
        <w:t>((.. بالزهد بالدنيا أرجو النجاة من شر الدنيا، وبالورع عن المحارم أرجو الفوز بالمغانم، وبالتواضع في الدنيا أرجو الرفعة عند الله..))</w:t>
      </w:r>
      <w:r>
        <w:rPr>
          <w:rtl/>
        </w:rPr>
        <w:t>.</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كما نص عليه في البداية والنهاية ج 10 ص 250، والفخري في الآداب السلطانية ص 217، وغاية الاختصار ص 67، وينابيع المودة للحنفي ص 384، ومقاتل الطالبيين، وغير هؤلاء كثير.. وسنشير في آخر هذا الفصل إلى طائفة منهم أيضاً..</w:t>
      </w:r>
    </w:p>
    <w:p w:rsidR="00621B6E" w:rsidRPr="007471B5" w:rsidRDefault="00621B6E" w:rsidP="007471B5">
      <w:pPr>
        <w:pStyle w:val="libFootnote0"/>
        <w:rPr>
          <w:rtl/>
        </w:rPr>
      </w:pPr>
      <w:r w:rsidRPr="007471B5">
        <w:rPr>
          <w:rtl/>
        </w:rPr>
        <w:t>لكن السيوطي قال في تاريخ الخلفاء (.. حتى قيل: أنه هم أن يخلع نفسه، ويفوض الأمر إليه..) أما رفضه لذلك، فهو أشهر من أن يذكر كما سيأتي..</w:t>
      </w:r>
    </w:p>
    <w:p w:rsidR="00C954B0" w:rsidRDefault="00621B6E" w:rsidP="007471B5">
      <w:pPr>
        <w:pStyle w:val="libFootnote0"/>
        <w:rPr>
          <w:rtl/>
        </w:rPr>
      </w:pPr>
      <w:r w:rsidRPr="007471B5">
        <w:rPr>
          <w:rtl/>
        </w:rPr>
        <w:t>(2) عيون أخبار الرضا ج 2 ص 149، والبحار ج 49 ص 134، وينابيع المودة وغير ذلك.</w:t>
      </w:r>
    </w:p>
    <w:p w:rsidR="00C954B0" w:rsidRDefault="00C954B0"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قال المأمون: فإني قد رأيت أن أعزل نفسي عن الخلافة، وأجعلها لك، وأبايعك؟!.</w:t>
      </w:r>
    </w:p>
    <w:p w:rsidR="00621B6E" w:rsidRPr="002A7BB3" w:rsidRDefault="00621B6E" w:rsidP="002C06EC">
      <w:pPr>
        <w:pStyle w:val="libNormal"/>
        <w:rPr>
          <w:rtl/>
        </w:rPr>
      </w:pPr>
      <w:r w:rsidRPr="002A7BB3">
        <w:rPr>
          <w:rtl/>
        </w:rPr>
        <w:t xml:space="preserve">فقال الإمام </w:t>
      </w:r>
      <w:r w:rsidR="002C06EC" w:rsidRPr="002C06EC">
        <w:rPr>
          <w:rStyle w:val="libAlaemChar"/>
          <w:rFonts w:eastAsiaTheme="minorHAnsi"/>
          <w:rtl/>
        </w:rPr>
        <w:t>عليه‌السلام</w:t>
      </w:r>
      <w:r w:rsidRPr="002A7BB3">
        <w:rPr>
          <w:rtl/>
        </w:rPr>
        <w:t xml:space="preserve">: </w:t>
      </w:r>
      <w:r w:rsidRPr="00B87E1E">
        <w:rPr>
          <w:rStyle w:val="libBold2Char"/>
          <w:rtl/>
        </w:rPr>
        <w:t>((إن كانت هذه الخلافة لك، فلا يجوز أن تخلع لباساً ألبسكه الله، وتجعله لغيرك،وإن كانت الخلافة ليست لك، فلا يجوز أن تجعل لي ما ليس لك))</w:t>
      </w:r>
      <w:r w:rsidRPr="006314DF">
        <w:rPr>
          <w:rStyle w:val="libFootnotenumChar"/>
          <w:rtl/>
        </w:rPr>
        <w:t>(1)</w:t>
      </w:r>
      <w:r w:rsidRPr="002A7BB3">
        <w:rPr>
          <w:rtl/>
        </w:rPr>
        <w:t>.</w:t>
      </w:r>
    </w:p>
    <w:p w:rsidR="00621B6E" w:rsidRPr="008D08A8" w:rsidRDefault="00621B6E" w:rsidP="008D08A8">
      <w:pPr>
        <w:pStyle w:val="libNormal"/>
        <w:rPr>
          <w:rtl/>
        </w:rPr>
      </w:pPr>
      <w:r w:rsidRPr="008D08A8">
        <w:rPr>
          <w:rtl/>
        </w:rPr>
        <w:t>قال المأمون: لا بد لك من قبول هذا الأمر!!</w:t>
      </w:r>
    </w:p>
    <w:p w:rsidR="00621B6E" w:rsidRPr="00446258" w:rsidRDefault="00621B6E" w:rsidP="002C06EC">
      <w:pPr>
        <w:pStyle w:val="libNormal"/>
        <w:rPr>
          <w:rtl/>
        </w:rPr>
      </w:pPr>
      <w:r w:rsidRPr="00446258">
        <w:rPr>
          <w:rtl/>
        </w:rPr>
        <w:t xml:space="preserve">فقال الإمام </w:t>
      </w:r>
      <w:r w:rsidR="002C06EC" w:rsidRPr="002C06EC">
        <w:rPr>
          <w:rStyle w:val="libAlaemChar"/>
          <w:rFonts w:eastAsiaTheme="minorHAnsi"/>
          <w:rtl/>
        </w:rPr>
        <w:t>عليه‌السلام</w:t>
      </w:r>
      <w:r w:rsidRPr="00446258">
        <w:rPr>
          <w:rtl/>
        </w:rPr>
        <w:t xml:space="preserve">: </w:t>
      </w:r>
      <w:r w:rsidRPr="00B87E1E">
        <w:rPr>
          <w:rStyle w:val="libBold2Char"/>
          <w:rtl/>
        </w:rPr>
        <w:t>((لست أفعل ذلك طائعاً أبداً..))</w:t>
      </w:r>
      <w:r w:rsidRPr="00446258">
        <w:rPr>
          <w:rtl/>
        </w:rPr>
        <w:t>.</w:t>
      </w:r>
    </w:p>
    <w:p w:rsidR="00621B6E" w:rsidRPr="00446258" w:rsidRDefault="00621B6E" w:rsidP="00446258">
      <w:pPr>
        <w:pStyle w:val="libNormal"/>
        <w:rPr>
          <w:rStyle w:val="libNormalChar"/>
          <w:rtl/>
        </w:rPr>
      </w:pPr>
      <w:r w:rsidRPr="00446258">
        <w:rPr>
          <w:rtl/>
        </w:rPr>
        <w:t>فما زال يجهد به أياما، والفضل والحسن</w:t>
      </w:r>
      <w:r w:rsidRPr="006314DF">
        <w:rPr>
          <w:rStyle w:val="libFootnotenumChar"/>
          <w:rtl/>
        </w:rPr>
        <w:t>(2)</w:t>
      </w:r>
      <w:r w:rsidRPr="00446258">
        <w:rPr>
          <w:rStyle w:val="libNormalChar"/>
          <w:rtl/>
        </w:rPr>
        <w:t xml:space="preserve"> يأتيانه، حتى يئس من قبوله..</w:t>
      </w:r>
    </w:p>
    <w:p w:rsidR="00621B6E" w:rsidRPr="008D08A8" w:rsidRDefault="00621B6E" w:rsidP="008D08A8">
      <w:pPr>
        <w:pStyle w:val="libNormal"/>
        <w:rPr>
          <w:rtl/>
        </w:rPr>
      </w:pPr>
      <w:r w:rsidRPr="008D08A8">
        <w:rPr>
          <w:rtl/>
        </w:rPr>
        <w:t>وخرج ذو الرئاستين مرة على الناس قائلاً: وا عجبا! وقد رأيت عجباً! رأيت المأمون أمير المؤمنين يفوض أمر الخلافة إلى الرضا.</w:t>
      </w:r>
    </w:p>
    <w:p w:rsidR="004D46A2" w:rsidRPr="004D46A2" w:rsidRDefault="004D46A2" w:rsidP="004D46A2">
      <w:pPr>
        <w:pStyle w:val="libLine"/>
        <w:rPr>
          <w:rtl/>
        </w:rPr>
      </w:pPr>
      <w:r w:rsidRPr="004D46A2">
        <w:rPr>
          <w:rtl/>
        </w:rPr>
        <w:t>____________</w:t>
      </w:r>
    </w:p>
    <w:p w:rsidR="00621B6E" w:rsidRPr="00C954B0" w:rsidRDefault="00621B6E" w:rsidP="004D46A2">
      <w:pPr>
        <w:pStyle w:val="libFootnote0"/>
        <w:rPr>
          <w:rtl/>
        </w:rPr>
      </w:pPr>
      <w:r w:rsidRPr="00C954B0">
        <w:rPr>
          <w:rtl/>
        </w:rPr>
        <w:t>(1) عبارة تاريخ الشيعة ص 51، 52 هكذا: ((.. إن كانت الخلافة حقاً لك من الله، فليس لك أن تخلعها عنك، وتوليها غيرك. وإن لم تكن لك، فكيف تهب ما ليس لك.)) وهذه أوضح وأدل.</w:t>
      </w:r>
    </w:p>
    <w:p w:rsidR="00C954B0" w:rsidRDefault="00621B6E" w:rsidP="007471B5">
      <w:pPr>
        <w:pStyle w:val="libFootnote0"/>
        <w:rPr>
          <w:rtl/>
        </w:rPr>
      </w:pPr>
      <w:r w:rsidRPr="007471B5">
        <w:rPr>
          <w:rtl/>
        </w:rPr>
        <w:t>(2) لا ندري ما الذي أوصل الحسن بن سهل إلى مرو، مع أنه كان آنئذٍ في العراق، ولعل ذكر الحسن اشتباه من الراوي، واحتمل السيد الأمين في أعيان الشيعة ج 4 قسم 2 ص 120: أن يكون المأمون قد استدعى الحسن بهذه المناسبة إلى خراسان، فلما تم أمر البيعة عاد إلى بغداد.</w:t>
      </w:r>
    </w:p>
    <w:p w:rsidR="00C954B0" w:rsidRDefault="00C954B0" w:rsidP="00BD40E5">
      <w:pPr>
        <w:pStyle w:val="libNormal"/>
        <w:rPr>
          <w:rtl/>
        </w:rPr>
      </w:pPr>
      <w:r>
        <w:rPr>
          <w:rtl/>
        </w:rPr>
        <w:br w:type="page"/>
      </w:r>
    </w:p>
    <w:p w:rsidR="00621B6E" w:rsidRPr="002A7BB3" w:rsidRDefault="00621B6E" w:rsidP="00F975E3">
      <w:pPr>
        <w:pStyle w:val="libNormal"/>
        <w:rPr>
          <w:rtl/>
        </w:rPr>
      </w:pPr>
      <w:r w:rsidRPr="002A7BB3">
        <w:rPr>
          <w:rtl/>
        </w:rPr>
        <w:lastRenderedPageBreak/>
        <w:t>ورأيت الرضا يقول: لا طاقة لي بذلك، ولا قدرة لي عليه. فما رأيت خلافة قط كانت أضيع منها</w:t>
      </w:r>
      <w:r w:rsidRPr="006314DF">
        <w:rPr>
          <w:rStyle w:val="libFootnotenumChar"/>
          <w:rtl/>
        </w:rPr>
        <w:t>(1)</w:t>
      </w:r>
      <w:r w:rsidR="00C954B0">
        <w:rPr>
          <w:rtl/>
        </w:rPr>
        <w:t>.</w:t>
      </w:r>
    </w:p>
    <w:p w:rsidR="004D46A2" w:rsidRPr="004D46A2" w:rsidRDefault="004D46A2" w:rsidP="004D46A2">
      <w:pPr>
        <w:pStyle w:val="libLine"/>
        <w:rPr>
          <w:rtl/>
        </w:rPr>
      </w:pPr>
      <w:r w:rsidRPr="004D46A2">
        <w:rPr>
          <w:rtl/>
        </w:rPr>
        <w:t>____________</w:t>
      </w:r>
    </w:p>
    <w:p w:rsidR="00C954B0" w:rsidRDefault="00621B6E" w:rsidP="004D46A2">
      <w:pPr>
        <w:pStyle w:val="libFootnote0"/>
        <w:rPr>
          <w:rtl/>
        </w:rPr>
      </w:pPr>
      <w:r w:rsidRPr="007471B5">
        <w:rPr>
          <w:rtl/>
        </w:rPr>
        <w:t>(1) راجع في جميع هذه النصوص بالإضافة إلى ما تقدم: روضة الواعظين ج 1 ص 267، 268، 269، وإعلام الورى ص 320، وعلل الشرايع ج 1 ص 236، وينابيع المودة ص 384، وأمالي الصدوق ص 42، 43، والإرشاد ص 310، وكشف الغمة ج 3 ص 65، 66، 66، 87، وعيون أخبار الرضا ج 2 ص 149، 140. والمناقب ج 4 ص 363، والكافي ج 1 ص 489، والبحار ج 49 ص 129، 134، 136. ومعادن الحكمة، وتاريخ الشيعة، ومثير الأحزان ص 261، وشرح ميمية أبي فراس ص 164، 165، وغاية الاختصار ص 68.</w:t>
      </w:r>
    </w:p>
    <w:p w:rsidR="00C954B0" w:rsidRDefault="00C954B0" w:rsidP="00BD40E5">
      <w:pPr>
        <w:pStyle w:val="libNormal"/>
        <w:rPr>
          <w:rtl/>
        </w:rPr>
      </w:pPr>
      <w:r>
        <w:rPr>
          <w:rtl/>
        </w:rPr>
        <w:br w:type="page"/>
      </w:r>
    </w:p>
    <w:p w:rsidR="00621B6E" w:rsidRPr="00FD7A94" w:rsidRDefault="00621B6E" w:rsidP="00FD7A94">
      <w:pPr>
        <w:pStyle w:val="Heading2Center"/>
        <w:rPr>
          <w:rtl/>
        </w:rPr>
      </w:pPr>
      <w:bookmarkStart w:id="124" w:name="_Toc379979611"/>
      <w:r w:rsidRPr="00FD7A94">
        <w:rPr>
          <w:rtl/>
        </w:rPr>
        <w:lastRenderedPageBreak/>
        <w:t>قبول ولاية العهد بعد التهديد</w:t>
      </w:r>
      <w:bookmarkEnd w:id="124"/>
    </w:p>
    <w:p w:rsidR="00621B6E" w:rsidRPr="00B11AA6" w:rsidRDefault="00621B6E" w:rsidP="00B11AA6">
      <w:pPr>
        <w:pStyle w:val="Heading2Center"/>
        <w:rPr>
          <w:rtl/>
        </w:rPr>
      </w:pPr>
      <w:bookmarkStart w:id="125" w:name="_Toc379979612"/>
      <w:r w:rsidRPr="00B11AA6">
        <w:rPr>
          <w:rtl/>
        </w:rPr>
        <w:t>مع محاولات المأمون لإقناع الإمام:</w:t>
      </w:r>
      <w:bookmarkEnd w:id="125"/>
    </w:p>
    <w:p w:rsidR="00621B6E" w:rsidRPr="002A7BB3" w:rsidRDefault="00621B6E" w:rsidP="002C06EC">
      <w:pPr>
        <w:pStyle w:val="libNormal"/>
        <w:rPr>
          <w:rtl/>
        </w:rPr>
      </w:pPr>
      <w:r w:rsidRPr="002A7BB3">
        <w:rPr>
          <w:rtl/>
        </w:rPr>
        <w:t xml:space="preserve">الذي يبدو من ملاحظة كتب التاريخ والرواية، هو: أن محاولات المأمون لإقناع الإمام بما يريد، كانت متعددة، ومتنوعة، وأنها بدأت من حين كان الإمام </w:t>
      </w:r>
      <w:r w:rsidR="002C06EC" w:rsidRPr="002C06EC">
        <w:rPr>
          <w:rStyle w:val="libAlaemChar"/>
          <w:rFonts w:eastAsiaTheme="minorHAnsi"/>
          <w:rtl/>
        </w:rPr>
        <w:t>عليه‌السلام</w:t>
      </w:r>
      <w:r w:rsidRPr="002A7BB3">
        <w:rPr>
          <w:rtl/>
        </w:rPr>
        <w:t xml:space="preserve"> لا يزال في المدينة. حيث كان المأمون يكاتبه، محاولاً إقناعه بذلك، فلم ينجح، وعلم الإمام أنه لا يكف عنه. ثم أرسل رجاء بن أبي الضحاك، وهو قرابة الفضل والحسن ابني سهل</w:t>
      </w:r>
      <w:r w:rsidRPr="006314DF">
        <w:rPr>
          <w:rStyle w:val="libFootnotenumChar"/>
          <w:rtl/>
        </w:rPr>
        <w:t>(1)</w:t>
      </w:r>
      <w:r w:rsidRPr="002A7BB3">
        <w:rPr>
          <w:rtl/>
        </w:rPr>
        <w:t xml:space="preserve">، فأتى بالإمام </w:t>
      </w:r>
      <w:r w:rsidR="002C06EC" w:rsidRPr="002C06EC">
        <w:rPr>
          <w:rStyle w:val="libAlaemChar"/>
          <w:rFonts w:eastAsiaTheme="minorHAnsi"/>
          <w:rtl/>
        </w:rPr>
        <w:t>عليه‌السلام</w:t>
      </w:r>
      <w:r w:rsidRPr="002A7BB3">
        <w:rPr>
          <w:rtl/>
        </w:rPr>
        <w:t xml:space="preserve"> من المدينة إلى مرو رغما عنه.. وبذل المأمون في مرو أيضاً محاولات عديدة، استمرت أكثر من شهرين. وكان يتهدد الإمام بالقتل، تلويحا تارة، وتصريحا أخرى، والإمام </w:t>
      </w:r>
      <w:r w:rsidR="002C06EC" w:rsidRPr="002C06EC">
        <w:rPr>
          <w:rStyle w:val="libAlaemChar"/>
          <w:rFonts w:eastAsiaTheme="minorHAnsi"/>
          <w:rtl/>
        </w:rPr>
        <w:t>عليه‌السلام</w:t>
      </w:r>
      <w:r w:rsidRPr="002A7BB3">
        <w:rPr>
          <w:rtl/>
        </w:rPr>
        <w:t xml:space="preserve"> يأبى قبول ما يعرضه عليه.. إلى أن علم أنه لا يمكن أن يكف عنه، وأنه لا محيص له عن القبول، فقبل ولاية العهد مكرها، وهو باك حزين ـ على حد تعبير الكثيرين ـ، وكانت البيعة له في السابع من شهر رمضان، سنة (201 ه‍ )، كما يتضح من تاريخ ولاية العهد..</w:t>
      </w:r>
    </w:p>
    <w:p w:rsidR="004D46A2" w:rsidRPr="004D46A2" w:rsidRDefault="004D46A2" w:rsidP="004D46A2">
      <w:pPr>
        <w:pStyle w:val="libLine"/>
        <w:rPr>
          <w:rtl/>
        </w:rPr>
      </w:pPr>
      <w:r w:rsidRPr="004D46A2">
        <w:rPr>
          <w:rtl/>
        </w:rPr>
        <w:t>____________</w:t>
      </w:r>
    </w:p>
    <w:p w:rsidR="00C954B0" w:rsidRDefault="00621B6E" w:rsidP="004D46A2">
      <w:pPr>
        <w:pStyle w:val="libFootnote0"/>
        <w:rPr>
          <w:rtl/>
        </w:rPr>
      </w:pPr>
      <w:r w:rsidRPr="007471B5">
        <w:rPr>
          <w:rtl/>
        </w:rPr>
        <w:t>(1) وقيل: أنه عمهما، وقد كان رجاء هذا من قواد المأمون، وقد ولاه المأمون خراسان مدة، لكنه أساء السيرة، فعزله.</w:t>
      </w:r>
    </w:p>
    <w:p w:rsidR="00C954B0" w:rsidRDefault="00C954B0" w:rsidP="00BD40E5">
      <w:pPr>
        <w:pStyle w:val="libNormal"/>
        <w:rPr>
          <w:rtl/>
        </w:rPr>
      </w:pPr>
      <w:r>
        <w:rPr>
          <w:rtl/>
        </w:rPr>
        <w:br w:type="page"/>
      </w:r>
    </w:p>
    <w:p w:rsidR="00621B6E" w:rsidRPr="00B11AA6" w:rsidRDefault="00621B6E" w:rsidP="002C06EC">
      <w:pPr>
        <w:pStyle w:val="Heading2Center"/>
        <w:rPr>
          <w:rtl/>
        </w:rPr>
      </w:pPr>
      <w:bookmarkStart w:id="126" w:name="_Toc379979613"/>
      <w:r w:rsidRPr="00B11AA6">
        <w:rPr>
          <w:rtl/>
        </w:rPr>
        <w:lastRenderedPageBreak/>
        <w:t xml:space="preserve">بعض ما يدل على عدم رضا الإمام </w:t>
      </w:r>
      <w:r w:rsidR="002C06EC" w:rsidRPr="002C06EC">
        <w:rPr>
          <w:rStyle w:val="libAlaemChar"/>
          <w:rFonts w:eastAsiaTheme="minorHAnsi"/>
          <w:rtl/>
        </w:rPr>
        <w:t>عليه‌السلام</w:t>
      </w:r>
      <w:r w:rsidRPr="00B11AA6">
        <w:rPr>
          <w:rtl/>
        </w:rPr>
        <w:t>:</w:t>
      </w:r>
      <w:bookmarkEnd w:id="126"/>
    </w:p>
    <w:p w:rsidR="00621B6E" w:rsidRPr="008D08A8" w:rsidRDefault="00621B6E" w:rsidP="002C06EC">
      <w:pPr>
        <w:pStyle w:val="libNormal"/>
        <w:rPr>
          <w:rtl/>
        </w:rPr>
      </w:pPr>
      <w:r w:rsidRPr="008D08A8">
        <w:rPr>
          <w:rtl/>
        </w:rPr>
        <w:t xml:space="preserve">والنصوص الدالة على عدم رضا الإمام </w:t>
      </w:r>
      <w:r w:rsidR="002C06EC" w:rsidRPr="002C06EC">
        <w:rPr>
          <w:rStyle w:val="libAlaemChar"/>
          <w:rFonts w:eastAsiaTheme="minorHAnsi"/>
          <w:rtl/>
        </w:rPr>
        <w:t>عليه‌السلام</w:t>
      </w:r>
      <w:r w:rsidRPr="008D08A8">
        <w:rPr>
          <w:rtl/>
        </w:rPr>
        <w:t xml:space="preserve"> بهذا الأمر كثيرة، ومتواترة، فقد قال أبو الفرج: (.. فأرسلهما ـ يعني الفضل والحسن ابني سهل ـ إلى علي بن موسى، فعرضا ذلك ـ يعني ولاية العهد ـ عليه، فأبى، فلم يزالا به، وهو يأبى ذلك، ويمتنع منه..</w:t>
      </w:r>
    </w:p>
    <w:p w:rsidR="00621B6E" w:rsidRPr="002A7BB3" w:rsidRDefault="00621B6E" w:rsidP="00F975E3">
      <w:pPr>
        <w:pStyle w:val="libNormal"/>
        <w:rPr>
          <w:rtl/>
        </w:rPr>
      </w:pPr>
      <w:r w:rsidRPr="002A7BB3">
        <w:rPr>
          <w:rtl/>
        </w:rPr>
        <w:t>إلى أن قال له أحدهما: (إن فعلت ذلك، وإلا فعلنا بك وصنعنا، وتهدده، ثم قال له أحدهما: والله، أمرني بضرب عنقك، إذا خالفت ما يريد)!. ثم دعا به المأمون، وتهدده، فامتنع، فقال له قولاً شبيهاً بالتهديد، ثم قال له: (إن عمر جعل الشورى في ستة، أحدهم: جدك وقال: من خالف فاضربوا عنقه، ولا بد من قبول ذلك..)</w:t>
      </w:r>
      <w:r w:rsidRPr="006314DF">
        <w:rPr>
          <w:rStyle w:val="libFootnotenumChar"/>
          <w:rtl/>
        </w:rPr>
        <w:t>(1)</w:t>
      </w:r>
      <w:r w:rsidRPr="002A7BB3">
        <w:rPr>
          <w:rtl/>
        </w:rPr>
        <w:t>!</w:t>
      </w:r>
    </w:p>
    <w:p w:rsidR="00621B6E" w:rsidRPr="008D08A8" w:rsidRDefault="00621B6E" w:rsidP="008D08A8">
      <w:pPr>
        <w:pStyle w:val="libNormal"/>
        <w:rPr>
          <w:rtl/>
        </w:rPr>
      </w:pPr>
      <w:r w:rsidRPr="008D08A8">
        <w:rPr>
          <w:rtl/>
        </w:rPr>
        <w:t>ويروي آخرون: أن المأمون قال له: (.. يا ابن رسول الله، إنما تريد بذلك ـ يعني بما أخبره به عن آبائه من موته قبله مسموماً ـ التخفيف عن نفسك، ودفع هذا الأمر عنك، ليقول الناس: إنك زاهد في الدنيا..</w:t>
      </w:r>
    </w:p>
    <w:p w:rsidR="00621B6E" w:rsidRPr="002A7BB3" w:rsidRDefault="00621B6E" w:rsidP="00F975E3">
      <w:pPr>
        <w:pStyle w:val="libNormal"/>
        <w:rPr>
          <w:rtl/>
        </w:rPr>
      </w:pPr>
      <w:r w:rsidRPr="002A7BB3">
        <w:rPr>
          <w:rtl/>
        </w:rPr>
        <w:t xml:space="preserve">فقال الرضا: </w:t>
      </w:r>
      <w:r w:rsidRPr="00B87E1E">
        <w:rPr>
          <w:rStyle w:val="libBold2Char"/>
          <w:rtl/>
        </w:rPr>
        <w:t>((والله، ما كذبت منذ خلقني ربي عز وجل، وما زهدت في الدنيا للدنيا، وإني لأعلم ما تريد؟!</w:t>
      </w:r>
    </w:p>
    <w:p w:rsidR="00621B6E" w:rsidRPr="008D08A8" w:rsidRDefault="00621B6E" w:rsidP="008D08A8">
      <w:pPr>
        <w:pStyle w:val="libNormal"/>
        <w:rPr>
          <w:rtl/>
        </w:rPr>
      </w:pPr>
      <w:r w:rsidRPr="008D08A8">
        <w:rPr>
          <w:rtl/>
        </w:rPr>
        <w:t>فقال المأمون: وما أريد؟!</w:t>
      </w:r>
    </w:p>
    <w:p w:rsidR="00621B6E" w:rsidRPr="002A7BB3" w:rsidRDefault="00621B6E" w:rsidP="00F975E3">
      <w:pPr>
        <w:pStyle w:val="libNormal"/>
        <w:rPr>
          <w:rtl/>
        </w:rPr>
      </w:pPr>
      <w:r w:rsidRPr="002A7BB3">
        <w:rPr>
          <w:rtl/>
        </w:rPr>
        <w:t xml:space="preserve">قال: </w:t>
      </w:r>
      <w:r w:rsidRPr="00B87E1E">
        <w:rPr>
          <w:rStyle w:val="libBold2Char"/>
          <w:rtl/>
        </w:rPr>
        <w:t>الأمان على الصدق؟</w:t>
      </w:r>
    </w:p>
    <w:p w:rsidR="00621B6E" w:rsidRPr="008D08A8" w:rsidRDefault="00621B6E" w:rsidP="008D08A8">
      <w:pPr>
        <w:pStyle w:val="libNormal"/>
        <w:rPr>
          <w:rtl/>
        </w:rPr>
      </w:pPr>
      <w:r w:rsidRPr="008D08A8">
        <w:rPr>
          <w:rtl/>
        </w:rPr>
        <w:t>قال: لك الأمان.</w:t>
      </w:r>
    </w:p>
    <w:p w:rsidR="00621B6E" w:rsidRPr="002A7BB3" w:rsidRDefault="00621B6E" w:rsidP="00F975E3">
      <w:pPr>
        <w:pStyle w:val="libNormal"/>
        <w:rPr>
          <w:rtl/>
        </w:rPr>
      </w:pPr>
      <w:r w:rsidRPr="002A7BB3">
        <w:rPr>
          <w:rtl/>
        </w:rPr>
        <w:t xml:space="preserve">قال: </w:t>
      </w:r>
      <w:r w:rsidRPr="00B87E1E">
        <w:rPr>
          <w:rStyle w:val="libBold2Char"/>
          <w:rtl/>
        </w:rPr>
        <w:t xml:space="preserve">تريد بذلك أن يقول الناس: إن علي بن موسى لم يزهد في </w:t>
      </w:r>
    </w:p>
    <w:p w:rsidR="004D46A2" w:rsidRPr="004D46A2" w:rsidRDefault="004D46A2" w:rsidP="004D46A2">
      <w:pPr>
        <w:pStyle w:val="libLine"/>
        <w:rPr>
          <w:rtl/>
        </w:rPr>
      </w:pPr>
      <w:r w:rsidRPr="004D46A2">
        <w:rPr>
          <w:rtl/>
        </w:rPr>
        <w:t>____________</w:t>
      </w:r>
    </w:p>
    <w:p w:rsidR="00C954B0" w:rsidRDefault="00621B6E" w:rsidP="004D46A2">
      <w:pPr>
        <w:pStyle w:val="libFootnote0"/>
        <w:rPr>
          <w:rtl/>
        </w:rPr>
      </w:pPr>
      <w:r w:rsidRPr="007471B5">
        <w:rPr>
          <w:rtl/>
        </w:rPr>
        <w:t>(1) مقاتل الطالبيين ص 562، 563، وقريب منه ما في إرشاد المفيد ص 310 وغير ذلك.</w:t>
      </w:r>
    </w:p>
    <w:p w:rsidR="00C954B0" w:rsidRDefault="00C954B0" w:rsidP="00BD40E5">
      <w:pPr>
        <w:pStyle w:val="libNormal"/>
        <w:rPr>
          <w:rtl/>
        </w:rPr>
      </w:pPr>
      <w:r>
        <w:rPr>
          <w:rtl/>
        </w:rPr>
        <w:br w:type="page"/>
      </w:r>
    </w:p>
    <w:p w:rsidR="00621B6E" w:rsidRPr="00446258" w:rsidRDefault="00621B6E" w:rsidP="003C0BDA">
      <w:pPr>
        <w:pStyle w:val="libNormal0"/>
        <w:rPr>
          <w:rtl/>
        </w:rPr>
      </w:pPr>
      <w:r w:rsidRPr="00B87E1E">
        <w:rPr>
          <w:rStyle w:val="libBold2Char"/>
          <w:rtl/>
        </w:rPr>
        <w:lastRenderedPageBreak/>
        <w:t>الدنيا، بل زهدت الدنيا فيه: ألا ترون: كيف قبل ولاية العهد طمعاً في الخلافة؟!))</w:t>
      </w:r>
      <w:r w:rsidRPr="00446258">
        <w:rPr>
          <w:rtl/>
        </w:rPr>
        <w:t>.</w:t>
      </w:r>
    </w:p>
    <w:p w:rsidR="00621B6E" w:rsidRPr="00446258" w:rsidRDefault="00621B6E" w:rsidP="00446258">
      <w:pPr>
        <w:pStyle w:val="libNormal"/>
        <w:rPr>
          <w:rStyle w:val="libNormalChar"/>
          <w:rtl/>
        </w:rPr>
      </w:pPr>
      <w:r w:rsidRPr="00446258">
        <w:rPr>
          <w:rtl/>
        </w:rPr>
        <w:t>فغضب المأمون، وقال له: (إنك تتلقاني أبداً بما أكرهه، وقد آمنت سطوتي، فبالله أقسم: لئن قبلت ولاية العهد. وإلا أجبرتك على ذلك، فإن فعلت، وإلا ضربت عنقك..)</w:t>
      </w:r>
      <w:r w:rsidRPr="006314DF">
        <w:rPr>
          <w:rStyle w:val="libFootnotenumChar"/>
          <w:rtl/>
        </w:rPr>
        <w:t>(1)</w:t>
      </w:r>
      <w:r w:rsidRPr="00446258">
        <w:rPr>
          <w:rStyle w:val="libNormalChar"/>
          <w:rtl/>
        </w:rPr>
        <w:t>.</w:t>
      </w:r>
    </w:p>
    <w:p w:rsidR="00621B6E" w:rsidRPr="008D08A8" w:rsidRDefault="00621B6E" w:rsidP="002C06EC">
      <w:pPr>
        <w:pStyle w:val="libNormal"/>
        <w:rPr>
          <w:rtl/>
        </w:rPr>
      </w:pPr>
      <w:r w:rsidRPr="008D08A8">
        <w:rPr>
          <w:rtl/>
        </w:rPr>
        <w:t xml:space="preserve">وقال الإمام الرضا </w:t>
      </w:r>
      <w:r w:rsidR="002C06EC" w:rsidRPr="002C06EC">
        <w:rPr>
          <w:rStyle w:val="libAlaemChar"/>
          <w:rFonts w:eastAsiaTheme="minorHAnsi"/>
          <w:rtl/>
        </w:rPr>
        <w:t>عليه‌السلام</w:t>
      </w:r>
      <w:r w:rsidRPr="008D08A8">
        <w:rPr>
          <w:rtl/>
        </w:rPr>
        <w:t xml:space="preserve"> في جواب الريان له، عن سر قبوله لولاية العهد:</w:t>
      </w:r>
    </w:p>
    <w:p w:rsidR="00621B6E" w:rsidRPr="00446258" w:rsidRDefault="00621B6E" w:rsidP="00446258">
      <w:pPr>
        <w:pStyle w:val="libNormal"/>
        <w:rPr>
          <w:rtl/>
        </w:rPr>
      </w:pPr>
      <w:r w:rsidRPr="00B87E1E">
        <w:rPr>
          <w:rStyle w:val="libBold2Char"/>
          <w:rtl/>
        </w:rPr>
        <w:t>((.. قد علم الله كراهتي لذلك، فلما خيرت بين قبول ذلك وبين القتل، اخترت القبول على القتل، ويحهم.</w:t>
      </w:r>
      <w:r w:rsidRPr="00446258">
        <w:rPr>
          <w:rtl/>
        </w:rPr>
        <w:t xml:space="preserve"> إلى أن قال: </w:t>
      </w:r>
      <w:r w:rsidRPr="00B87E1E">
        <w:rPr>
          <w:rStyle w:val="libBold2Char"/>
          <w:rtl/>
        </w:rPr>
        <w:t>ودفعتني الضرورة إلى قبول ذلك، على إجبار وإكراه، بعد الإشراف على الهلاك</w:t>
      </w:r>
      <w:r w:rsidRPr="00446258">
        <w:rPr>
          <w:rtl/>
        </w:rPr>
        <w:t xml:space="preserve"> </w:t>
      </w:r>
      <w:r w:rsidRPr="00B87E1E">
        <w:rPr>
          <w:rStyle w:val="libBold2Char"/>
          <w:rtl/>
        </w:rPr>
        <w:t>..))</w:t>
      </w:r>
      <w:r w:rsidRPr="00446258">
        <w:rPr>
          <w:rtl/>
        </w:rPr>
        <w:t xml:space="preserve"> إلخ</w:t>
      </w:r>
      <w:r w:rsidRPr="006314DF">
        <w:rPr>
          <w:rStyle w:val="libFootnotenumChar"/>
          <w:rtl/>
        </w:rPr>
        <w:t>(2)</w:t>
      </w:r>
      <w:r w:rsidRPr="00446258">
        <w:rPr>
          <w:rtl/>
        </w:rPr>
        <w:t>.</w:t>
      </w:r>
    </w:p>
    <w:p w:rsidR="00621B6E" w:rsidRPr="00446258" w:rsidRDefault="00621B6E" w:rsidP="00446258">
      <w:pPr>
        <w:pStyle w:val="libNormal"/>
        <w:rPr>
          <w:rtl/>
        </w:rPr>
      </w:pPr>
      <w:r w:rsidRPr="00446258">
        <w:rPr>
          <w:rtl/>
        </w:rPr>
        <w:t xml:space="preserve">وقال في دعاء له: </w:t>
      </w:r>
      <w:r w:rsidRPr="00B87E1E">
        <w:rPr>
          <w:rStyle w:val="libBold2Char"/>
          <w:rtl/>
        </w:rPr>
        <w:t>((.. وقد أكرهت واضطررت، كما أشرفت من عبد الله المأمون على القتل، متى لم أقبل ولاية العهد..))</w:t>
      </w:r>
      <w:r w:rsidRPr="00446258">
        <w:rPr>
          <w:rtl/>
        </w:rPr>
        <w:t>.</w:t>
      </w:r>
    </w:p>
    <w:p w:rsidR="00C954B0" w:rsidRDefault="00621B6E" w:rsidP="008B6F94">
      <w:pPr>
        <w:pStyle w:val="libNormal"/>
        <w:rPr>
          <w:rtl/>
        </w:rPr>
      </w:pPr>
      <w:r w:rsidRPr="00446258">
        <w:rPr>
          <w:rtl/>
        </w:rPr>
        <w:t>وقال في جواب أبي الصلت:</w:t>
      </w:r>
      <w:r w:rsidRPr="00B87E1E">
        <w:rPr>
          <w:rStyle w:val="libBold2Char"/>
          <w:rtl/>
        </w:rPr>
        <w:t xml:space="preserve"> ((وأنا رجل من ولد رسول الله </w:t>
      </w:r>
      <w:r w:rsidR="008B6F94" w:rsidRPr="008B6F94">
        <w:rPr>
          <w:rStyle w:val="libAlaemChar"/>
          <w:rFonts w:eastAsiaTheme="minorHAnsi"/>
          <w:rtl/>
        </w:rPr>
        <w:t>صلى‌الله‌عليه‌وآله‌وسلم</w:t>
      </w:r>
      <w:r w:rsidRPr="00446258">
        <w:rPr>
          <w:rStyle w:val="libNormalChar"/>
          <w:rtl/>
        </w:rPr>
        <w:t xml:space="preserve"> </w:t>
      </w:r>
      <w:r w:rsidR="00C954B0" w:rsidRPr="00B87E1E">
        <w:rPr>
          <w:rStyle w:val="libBold2Char"/>
          <w:rtl/>
        </w:rPr>
        <w:t>أجبرني على هذا الأمر وأكرهني عليه..))</w:t>
      </w:r>
      <w:r w:rsidR="00C954B0">
        <w:rPr>
          <w:rtl/>
        </w:rPr>
        <w:t>.</w:t>
      </w:r>
    </w:p>
    <w:p w:rsidR="00C954B0" w:rsidRPr="008D08A8" w:rsidRDefault="00C954B0" w:rsidP="00C954B0">
      <w:pPr>
        <w:pStyle w:val="libNormal"/>
        <w:rPr>
          <w:rtl/>
        </w:rPr>
      </w:pPr>
      <w:r w:rsidRPr="008D08A8">
        <w:rPr>
          <w:rtl/>
        </w:rPr>
        <w:t>بل لقد أعرب عن عدم رضاه في نفس ما كتبه على ظهر وثيقة العهد، وأنه يعلم بعدم تمامية هذا الأمر، وإنما يفعل ذلك امتثالاً لأمر المأمون، وإيثاراً لرضاه..</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راجع في ذلك. مناقب آل أبي طالب ج 4 ص 363، وأمالي الصدوق ص 43، وعيون أخبار الرضا ج 2 ص 140، وعلل الشرايع ج 1 ص 238، ومثير الأحزان ص 261، 262، وروضة الواعظين ج 1 ص 267، والبحار ج 49 ص 129، وغير ذلك.</w:t>
      </w:r>
    </w:p>
    <w:p w:rsidR="00621B6E" w:rsidRPr="007471B5" w:rsidRDefault="00621B6E" w:rsidP="007471B5">
      <w:pPr>
        <w:pStyle w:val="libFootnote0"/>
        <w:rPr>
          <w:rtl/>
        </w:rPr>
      </w:pPr>
      <w:r w:rsidRPr="007471B5">
        <w:rPr>
          <w:rtl/>
        </w:rPr>
        <w:t>وفي تاريخ الشيعة ص 52: أنه بعد أن عرض عليه الخلافة، وأجابه بالجواب المتقدم في الفصل السابق، قال له: (.. إذن، تقبل ولاية العهد). فأبى عليه الإمام أشد الإباء، فقال له المأمون: (.. ما استقدمناك باختيارك، فلا نعهد إليك باختيارك، والله، إن لم تفعل ضربت عنقك..).</w:t>
      </w:r>
    </w:p>
    <w:p w:rsidR="00C954B0" w:rsidRDefault="00621B6E" w:rsidP="007471B5">
      <w:pPr>
        <w:pStyle w:val="libFootnote0"/>
        <w:rPr>
          <w:rtl/>
        </w:rPr>
      </w:pPr>
      <w:r w:rsidRPr="007471B5">
        <w:rPr>
          <w:rtl/>
        </w:rPr>
        <w:t>(2) علل الشرايع ج 1 ص 239، وروضة الواعظين ج 1 ص 268، وأمالي الصدوق ص 72، والبحار ج 49 ص 130، وعيون أخبار الرضا ج 2 ص 139.</w:t>
      </w:r>
    </w:p>
    <w:p w:rsidR="00C954B0" w:rsidRDefault="00C954B0" w:rsidP="00BD40E5">
      <w:pPr>
        <w:pStyle w:val="libNormal"/>
        <w:rPr>
          <w:rtl/>
        </w:rPr>
      </w:pPr>
      <w:r>
        <w:rPr>
          <w:rtl/>
        </w:rPr>
        <w:br w:type="page"/>
      </w:r>
    </w:p>
    <w:p w:rsidR="00621B6E" w:rsidRPr="00B11AA6" w:rsidRDefault="00621B6E" w:rsidP="00B11AA6">
      <w:pPr>
        <w:pStyle w:val="Heading2Center"/>
        <w:rPr>
          <w:rtl/>
        </w:rPr>
      </w:pPr>
      <w:bookmarkStart w:id="127" w:name="_Toc379979614"/>
      <w:r w:rsidRPr="00B11AA6">
        <w:rPr>
          <w:rtl/>
        </w:rPr>
        <w:lastRenderedPageBreak/>
        <w:t>أما الباحثون وغيرهم فيقولون:</w:t>
      </w:r>
      <w:bookmarkEnd w:id="127"/>
    </w:p>
    <w:p w:rsidR="00621B6E" w:rsidRPr="008D08A8" w:rsidRDefault="00621B6E" w:rsidP="002C06EC">
      <w:pPr>
        <w:pStyle w:val="libNormal"/>
        <w:rPr>
          <w:rtl/>
        </w:rPr>
      </w:pPr>
      <w:r w:rsidRPr="008D08A8">
        <w:rPr>
          <w:rtl/>
        </w:rPr>
        <w:t xml:space="preserve">أما الباحثون، فلعلنا لا نكاد نعثر على باحث يتعرض لهذا الأمر ينسى أن يؤكد على رفض الإمام </w:t>
      </w:r>
      <w:r w:rsidR="002C06EC" w:rsidRPr="002C06EC">
        <w:rPr>
          <w:rStyle w:val="libAlaemChar"/>
          <w:rFonts w:eastAsiaTheme="minorHAnsi"/>
          <w:rtl/>
        </w:rPr>
        <w:t>عليه‌السلام</w:t>
      </w:r>
      <w:r w:rsidRPr="008D08A8">
        <w:rPr>
          <w:rtl/>
        </w:rPr>
        <w:t xml:space="preserve"> لهذا الأمر، واستيائه منه..</w:t>
      </w:r>
    </w:p>
    <w:p w:rsidR="00621B6E" w:rsidRPr="00446258" w:rsidRDefault="00621B6E" w:rsidP="00446258">
      <w:pPr>
        <w:pStyle w:val="libNormal"/>
        <w:rPr>
          <w:rtl/>
        </w:rPr>
      </w:pPr>
      <w:r w:rsidRPr="00446258">
        <w:rPr>
          <w:rtl/>
        </w:rPr>
        <w:t>يقول أحمد أمين: (.. وألزم الرضا بذلك، فامتنع، ثم أجاب..)</w:t>
      </w:r>
      <w:r w:rsidRPr="006314DF">
        <w:rPr>
          <w:rStyle w:val="libFootnotenumChar"/>
          <w:rtl/>
        </w:rPr>
        <w:t>(1)</w:t>
      </w:r>
      <w:r w:rsidRPr="00446258">
        <w:rPr>
          <w:rtl/>
        </w:rPr>
        <w:t>.</w:t>
      </w:r>
    </w:p>
    <w:p w:rsidR="00621B6E" w:rsidRPr="00446258" w:rsidRDefault="00621B6E" w:rsidP="00446258">
      <w:pPr>
        <w:pStyle w:val="libNormal"/>
        <w:rPr>
          <w:rtl/>
        </w:rPr>
      </w:pPr>
      <w:r w:rsidRPr="00446258">
        <w:rPr>
          <w:rtl/>
        </w:rPr>
        <w:t>وقال القندوزي: إنه قبل ولاية العهد، وهو باك حزين</w:t>
      </w:r>
      <w:r w:rsidRPr="006314DF">
        <w:rPr>
          <w:rStyle w:val="libFootnotenumChar"/>
          <w:rtl/>
        </w:rPr>
        <w:t>(2)</w:t>
      </w:r>
      <w:r w:rsidRPr="00446258">
        <w:rPr>
          <w:rtl/>
        </w:rPr>
        <w:t>.</w:t>
      </w:r>
    </w:p>
    <w:p w:rsidR="00621B6E" w:rsidRPr="00446258" w:rsidRDefault="00621B6E" w:rsidP="00446258">
      <w:pPr>
        <w:pStyle w:val="libNormal"/>
        <w:rPr>
          <w:rtl/>
        </w:rPr>
      </w:pPr>
      <w:r w:rsidRPr="00446258">
        <w:rPr>
          <w:rtl/>
        </w:rPr>
        <w:t>وقال المسعودي: (.. فألح عليه، فامتنع، فأقسم، فأبر قسمه الخ.)</w:t>
      </w:r>
      <w:r w:rsidRPr="006314DF">
        <w:rPr>
          <w:rStyle w:val="libFootnotenumChar"/>
          <w:rtl/>
        </w:rPr>
        <w:t>(3)</w:t>
      </w:r>
      <w:r w:rsidRPr="00446258">
        <w:rPr>
          <w:rtl/>
        </w:rPr>
        <w:t>.</w:t>
      </w:r>
    </w:p>
    <w:p w:rsidR="00C954B0" w:rsidRPr="008D08A8" w:rsidRDefault="00621B6E" w:rsidP="002C06EC">
      <w:pPr>
        <w:pStyle w:val="libNormal"/>
        <w:rPr>
          <w:rtl/>
        </w:rPr>
      </w:pPr>
      <w:r w:rsidRPr="00446258">
        <w:rPr>
          <w:rtl/>
        </w:rPr>
        <w:t xml:space="preserve">وعلى كل حال: فإن النصوص التاريخية الدالة على عدم رضاه </w:t>
      </w:r>
      <w:r w:rsidR="002C06EC" w:rsidRPr="002C06EC">
        <w:rPr>
          <w:rStyle w:val="libAlaemChar"/>
          <w:rFonts w:eastAsiaTheme="minorHAnsi"/>
          <w:rtl/>
        </w:rPr>
        <w:t>عليه‌السلام</w:t>
      </w:r>
      <w:r w:rsidRPr="00446258">
        <w:rPr>
          <w:rtl/>
        </w:rPr>
        <w:t xml:space="preserve"> بهذا الأمر، وأنه مكره مجبر عليه كثيرة جداً</w:t>
      </w:r>
      <w:r w:rsidRPr="006314DF">
        <w:rPr>
          <w:rStyle w:val="libFootnotenumChar"/>
          <w:rtl/>
        </w:rPr>
        <w:t>(4)</w:t>
      </w:r>
      <w:r w:rsidRPr="00446258">
        <w:rPr>
          <w:rStyle w:val="libNormalChar"/>
          <w:rtl/>
        </w:rPr>
        <w:t xml:space="preserve">. وتضارعها كثرة </w:t>
      </w:r>
      <w:r w:rsidR="00C954B0" w:rsidRPr="008D08A8">
        <w:rPr>
          <w:rtl/>
        </w:rPr>
        <w:t>أقوال الباحثين، الذين تعرضوا لهذا الموضوع. ولذا فليس من اليسير الإحاطة بها</w:t>
      </w:r>
      <w:r w:rsidR="003C0914">
        <w:rPr>
          <w:rtl/>
        </w:rPr>
        <w:t xml:space="preserve"> واستقصاؤها في مثل هذه العجالة.</w:t>
      </w:r>
    </w:p>
    <w:p w:rsidR="00C954B0" w:rsidRPr="008D08A8" w:rsidRDefault="00C954B0" w:rsidP="00C954B0">
      <w:pPr>
        <w:pStyle w:val="libNormal"/>
        <w:rPr>
          <w:rtl/>
        </w:rPr>
      </w:pPr>
      <w:r w:rsidRPr="008D08A8">
        <w:rPr>
          <w:rtl/>
        </w:rPr>
        <w:t>ولهذا.. فإننا نكتفي هنا بهذا القدر، حيث إن المجال لا يتسع لأكثر من ذلك..</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ضحى الإسلام ج 3 ص 294.</w:t>
      </w:r>
    </w:p>
    <w:p w:rsidR="00621B6E" w:rsidRPr="007471B5" w:rsidRDefault="00621B6E" w:rsidP="007471B5">
      <w:pPr>
        <w:pStyle w:val="libFootnote0"/>
        <w:rPr>
          <w:rtl/>
        </w:rPr>
      </w:pPr>
      <w:r w:rsidRPr="007471B5">
        <w:rPr>
          <w:rtl/>
        </w:rPr>
        <w:t>(2) ينابيع المودة ص 284.</w:t>
      </w:r>
    </w:p>
    <w:p w:rsidR="00621B6E" w:rsidRPr="007471B5" w:rsidRDefault="00621B6E" w:rsidP="007471B5">
      <w:pPr>
        <w:pStyle w:val="libFootnote0"/>
        <w:rPr>
          <w:rtl/>
        </w:rPr>
      </w:pPr>
      <w:r w:rsidRPr="007471B5">
        <w:rPr>
          <w:rtl/>
        </w:rPr>
        <w:t>(3) إثبات الوصية ص 205.</w:t>
      </w:r>
    </w:p>
    <w:p w:rsidR="00C954B0" w:rsidRDefault="00621B6E" w:rsidP="00C954B0">
      <w:pPr>
        <w:pStyle w:val="libFootnote0"/>
        <w:rPr>
          <w:rtl/>
        </w:rPr>
      </w:pPr>
      <w:r w:rsidRPr="007471B5">
        <w:rPr>
          <w:rtl/>
        </w:rPr>
        <w:t xml:space="preserve">(4) وإنه وإن كان سيمر معنا نصوص أخرى تدل على ذلك.. إلا أننا نحيل القارئ على بعض مظان وجودها، فراجع: ينابيع المودة ص 384، ومثير الأحزان ص 261، 262، 263، وكشف الغمة ج 3 ص 65، وأمالي الصدوق ص 68، 72، </w:t>
      </w:r>
      <w:r w:rsidR="00C954B0" w:rsidRPr="007471B5">
        <w:rPr>
          <w:rtl/>
        </w:rPr>
        <w:t>والبحار ج 49 ص 129، 131، 149، وعلل الشرايع ج 1 ص 237، 238، إرشاد المفيد ص 191، وعيون أخبار الرضا ج 1 ص 19، و ج 2 ص 139، 140، 141، 149، وإعلام الورى 320، والخرائج والجرائح، وغير ذلك..</w:t>
      </w:r>
    </w:p>
    <w:p w:rsidR="00C954B0" w:rsidRDefault="00C954B0" w:rsidP="00BD40E5">
      <w:pPr>
        <w:pStyle w:val="libNormal"/>
        <w:rPr>
          <w:rtl/>
        </w:rPr>
      </w:pPr>
      <w:r>
        <w:rPr>
          <w:rtl/>
        </w:rPr>
        <w:br w:type="page"/>
      </w:r>
    </w:p>
    <w:p w:rsidR="00621B6E" w:rsidRPr="00FD7A94" w:rsidRDefault="00621B6E" w:rsidP="00FD7A94">
      <w:pPr>
        <w:pStyle w:val="Heading2Center"/>
        <w:rPr>
          <w:rtl/>
        </w:rPr>
      </w:pPr>
      <w:bookmarkStart w:id="128" w:name="_Toc379979615"/>
      <w:r w:rsidRPr="00FD7A94">
        <w:rPr>
          <w:rtl/>
        </w:rPr>
        <w:lastRenderedPageBreak/>
        <w:t>مدى جدية عرض الخلافة</w:t>
      </w:r>
      <w:bookmarkEnd w:id="128"/>
    </w:p>
    <w:p w:rsidR="00621B6E" w:rsidRPr="00B11AA6" w:rsidRDefault="00621B6E" w:rsidP="00B11AA6">
      <w:pPr>
        <w:pStyle w:val="Heading2Center"/>
        <w:rPr>
          <w:rtl/>
        </w:rPr>
      </w:pPr>
      <w:bookmarkStart w:id="129" w:name="_Toc379979616"/>
      <w:r w:rsidRPr="00B11AA6">
        <w:rPr>
          <w:rtl/>
        </w:rPr>
        <w:t>عرض الخلافة ليس جدياً..</w:t>
      </w:r>
      <w:bookmarkEnd w:id="129"/>
    </w:p>
    <w:p w:rsidR="00621B6E" w:rsidRPr="008D08A8" w:rsidRDefault="00621B6E" w:rsidP="008D08A8">
      <w:pPr>
        <w:pStyle w:val="libNormal"/>
        <w:rPr>
          <w:rtl/>
        </w:rPr>
      </w:pPr>
      <w:r w:rsidRPr="008D08A8">
        <w:rPr>
          <w:rtl/>
        </w:rPr>
        <w:t>مر معنا أن المأمون كان قد عرض أولاً الخلافة على الإمام، وأنه ألح عليه بقبولها كثيراً، سواء وهو في المدينة، أو بعد استقدامه إلى مرو، وأنه تهدده فلم يقبلها، فلما يئس من قبوله الخلافة، عرض عليه ولاية العهد، فامتنع أيضاً. ولم يقبل إلا بعد أن تهدده بالقتل، وعرف الجد في ذلك التهديد!!</w:t>
      </w:r>
    </w:p>
    <w:p w:rsidR="00621B6E" w:rsidRPr="008D08A8" w:rsidRDefault="00621B6E" w:rsidP="008D08A8">
      <w:pPr>
        <w:pStyle w:val="libNormal"/>
        <w:rPr>
          <w:rtl/>
        </w:rPr>
      </w:pPr>
      <w:r w:rsidRPr="008D08A8">
        <w:rPr>
          <w:rtl/>
        </w:rPr>
        <w:t>وهنا سؤال لا بد من الإجابة عليه، وهو:</w:t>
      </w:r>
    </w:p>
    <w:p w:rsidR="00621B6E" w:rsidRPr="008D08A8" w:rsidRDefault="00621B6E" w:rsidP="008D08A8">
      <w:pPr>
        <w:pStyle w:val="libNormal"/>
        <w:rPr>
          <w:rtl/>
        </w:rPr>
      </w:pPr>
      <w:r w:rsidRPr="008D08A8">
        <w:rPr>
          <w:rtl/>
        </w:rPr>
        <w:t>هل كان المأمون جاداً في عرضه الخلافة على الإمام؟!.</w:t>
      </w:r>
    </w:p>
    <w:p w:rsidR="00621B6E" w:rsidRPr="008D08A8" w:rsidRDefault="00621B6E" w:rsidP="008D08A8">
      <w:pPr>
        <w:pStyle w:val="libNormal"/>
        <w:rPr>
          <w:rtl/>
        </w:rPr>
      </w:pPr>
      <w:r w:rsidRPr="008D08A8">
        <w:rPr>
          <w:rtl/>
        </w:rPr>
        <w:t>ويتفرع على الإجابة على هذا السؤال سؤال آخر، وهو:</w:t>
      </w:r>
    </w:p>
    <w:p w:rsidR="00621B6E" w:rsidRPr="008D08A8" w:rsidRDefault="00621B6E" w:rsidP="008D08A8">
      <w:pPr>
        <w:pStyle w:val="libNormal"/>
        <w:rPr>
          <w:rtl/>
        </w:rPr>
      </w:pPr>
      <w:r w:rsidRPr="008D08A8">
        <w:rPr>
          <w:rtl/>
        </w:rPr>
        <w:t>إذا لم يكن المأمون جاداً في عرضه ذاك، فماذا ترى سوف يكون موقف المأمون، لو أن الإمام قبل أن يتقلد الخلافة، ويضطلع بشؤونها؟!.</w:t>
      </w:r>
    </w:p>
    <w:p w:rsidR="00621B6E" w:rsidRPr="008D08A8" w:rsidRDefault="00621B6E" w:rsidP="008D08A8">
      <w:pPr>
        <w:pStyle w:val="libNormal"/>
        <w:rPr>
          <w:rtl/>
        </w:rPr>
      </w:pPr>
      <w:r w:rsidRPr="008D08A8">
        <w:rPr>
          <w:rtl/>
        </w:rPr>
        <w:t>ومن أجل استيفاء الجواب عن هذين السؤالين، لا بد لنا من الإسهاب في المقال، بالقدر الذي يتسع لنا به المجال فنقول:</w:t>
      </w:r>
    </w:p>
    <w:p w:rsidR="00621B6E" w:rsidRPr="00B11AA6" w:rsidRDefault="00621B6E" w:rsidP="00B11AA6">
      <w:pPr>
        <w:pStyle w:val="Heading2Center"/>
        <w:rPr>
          <w:rtl/>
        </w:rPr>
      </w:pPr>
      <w:bookmarkStart w:id="130" w:name="_Toc379979617"/>
      <w:r w:rsidRPr="00B11AA6">
        <w:rPr>
          <w:rtl/>
        </w:rPr>
        <w:t>الإجابة على السؤال الأول:</w:t>
      </w:r>
      <w:bookmarkEnd w:id="130"/>
    </w:p>
    <w:p w:rsidR="00621B6E" w:rsidRPr="008D08A8" w:rsidRDefault="00621B6E" w:rsidP="008D08A8">
      <w:pPr>
        <w:pStyle w:val="libNormal"/>
        <w:rPr>
          <w:rtl/>
        </w:rPr>
      </w:pPr>
      <w:r w:rsidRPr="008D08A8">
        <w:rPr>
          <w:rtl/>
        </w:rPr>
        <w:t>أما عن السؤال الأول، فإن الحقيقة هي: أن جميع الشواهد والدلائل تدل على أنه لم يكن جاداً في عرضه للخلافة:</w:t>
      </w:r>
    </w:p>
    <w:p w:rsidR="00621B6E" w:rsidRPr="008D08A8" w:rsidRDefault="00621B6E" w:rsidP="008D08A8">
      <w:pPr>
        <w:pStyle w:val="libNormal"/>
        <w:rPr>
          <w:rtl/>
        </w:rPr>
      </w:pPr>
      <w:r w:rsidRPr="008D08A8">
        <w:rPr>
          <w:rtl/>
        </w:rPr>
        <w:t>وقد قدمنا أننا لا يمكن أن نتصور المأمون الحريص على الخلافة حرصه على نفسه، والذي قتل من أجلها أخاه. وأتباعه، بل وحتى وزراءه هو وقواده، وغيرهم. وأهلك العباد، وخرب البلاد، حتى لقد خرب بغداد بلد آبائه، وأزال كل محاسنها ـ لا يمكن أن نتصور ـ المأمون، الذي فعل كل ذلك وسواه من أجل الحصول على الخلافة.. أن يتنازل عنها بهذه السهولة، بل ومع هذا الإلحاح والإصرار منه، لرجل غريب، ليس له من القربى منه ما لأخيه، ولا من الثقة به ماله بقواده، ووزرائه!.</w:t>
      </w:r>
    </w:p>
    <w:p w:rsidR="00621B6E" w:rsidRPr="008D08A8" w:rsidRDefault="00621B6E" w:rsidP="008D08A8">
      <w:pPr>
        <w:pStyle w:val="libNormal"/>
        <w:rPr>
          <w:rtl/>
        </w:rPr>
      </w:pPr>
      <w:r w:rsidRPr="008D08A8">
        <w:rPr>
          <w:rtl/>
        </w:rPr>
        <w:t>أم يعقل أن تكون الخلافة أعز من هؤلاء جميعاً، والرضا فقط هو الأعز منها؟!.</w:t>
      </w:r>
    </w:p>
    <w:p w:rsidR="00C954B0" w:rsidRDefault="00621B6E" w:rsidP="008D08A8">
      <w:pPr>
        <w:pStyle w:val="libNormal"/>
        <w:rPr>
          <w:rtl/>
        </w:rPr>
      </w:pPr>
      <w:r w:rsidRPr="008D08A8">
        <w:rPr>
          <w:rtl/>
        </w:rPr>
        <w:t>وهل يمكن أن نصدق، أو يصدق أحد: أن كل ذلك، حتى قتله أخاه، كان في سبيل مصلحة الأمة ومن أجلها، ولكي يفسح المجال أمام من هو أجدر بالخلافة، وأحق بها من أخيه، ومنه؟!.</w:t>
      </w:r>
    </w:p>
    <w:p w:rsidR="00C954B0" w:rsidRDefault="00C954B0" w:rsidP="00C07CD2">
      <w:pPr>
        <w:pStyle w:val="libNormal"/>
        <w:rPr>
          <w:rtl/>
        </w:rPr>
      </w:pPr>
      <w:r>
        <w:rPr>
          <w:rtl/>
        </w:rPr>
        <w:br w:type="page"/>
      </w:r>
    </w:p>
    <w:p w:rsidR="00621B6E" w:rsidRPr="002A7BB3" w:rsidRDefault="00621B6E" w:rsidP="00F975E3">
      <w:pPr>
        <w:pStyle w:val="libNormal"/>
        <w:rPr>
          <w:rtl/>
        </w:rPr>
      </w:pPr>
      <w:r w:rsidRPr="002A7BB3">
        <w:rPr>
          <w:rtl/>
        </w:rPr>
        <w:lastRenderedPageBreak/>
        <w:t>وكيف يمكن أن نعتبر إصراره الشديد على الإمام، والذي استمر أشهراً عديدة، قبل استقدامه إلى مرو وبعده، والذي انتهى به إلى حد تهديده إياه بالقتل ـ كيف يمكن أن نعتبره رفقاً منه بالأمة، وحبا لها، وغيرة على صالحها.. مع أننا نسمعه من جهة ثانية هو نفسه يصرح: بأن نفسه لم تسنح بالخلافة، عندما عرضها على الإمام؟!</w:t>
      </w:r>
      <w:r w:rsidRPr="006314DF">
        <w:rPr>
          <w:rStyle w:val="libFootnotenumChar"/>
          <w:rtl/>
        </w:rPr>
        <w:t>(1)</w:t>
      </w:r>
      <w:r w:rsidRPr="002A7BB3">
        <w:rPr>
          <w:rtl/>
        </w:rPr>
        <w:t>.</w:t>
      </w:r>
    </w:p>
    <w:p w:rsidR="00621B6E" w:rsidRDefault="00621B6E" w:rsidP="008D08A8">
      <w:pPr>
        <w:pStyle w:val="libNormal"/>
        <w:rPr>
          <w:rtl/>
        </w:rPr>
      </w:pPr>
      <w:r w:rsidRPr="008D08A8">
        <w:rPr>
          <w:rtl/>
        </w:rPr>
        <w:t>وإذا لم تسنح نفسه بالخلافة، فلماذا يهدده بالقتل إن لم يقبلها؟!.</w:t>
      </w:r>
    </w:p>
    <w:p w:rsidR="00C954B0" w:rsidRPr="008D08A8" w:rsidRDefault="00C954B0" w:rsidP="00C954B0">
      <w:pPr>
        <w:pStyle w:val="libNormal"/>
        <w:rPr>
          <w:rtl/>
        </w:rPr>
      </w:pPr>
      <w:r w:rsidRPr="008D08A8">
        <w:rPr>
          <w:rtl/>
        </w:rPr>
        <w:t>وكيف يمكن أن نوفق بين تهديداته تلك، وجدية عرضه للخلافة.. وبين قوله: إنه لم يقصد إلا أن يوليه العهد، ليكون دعاء الإمام له، وليعتقد فيه المفتونون به الخ.. ما سيأتي؟!. </w:t>
      </w:r>
    </w:p>
    <w:p w:rsidR="00C954B0" w:rsidRPr="008D08A8" w:rsidRDefault="00C954B0" w:rsidP="00C954B0">
      <w:pPr>
        <w:pStyle w:val="libNormal"/>
        <w:rPr>
          <w:rtl/>
        </w:rPr>
      </w:pPr>
      <w:r w:rsidRPr="008D08A8">
        <w:rPr>
          <w:rtl/>
        </w:rPr>
        <w:t>وإذا كان قد نذر أن يوليه (الخلافة)، لو ظفر بأخيه الأمين، حسبما ورد في بعض النصوص التاريخية، فلماذا، وكيف جاز له الاكتفاء بتوليته العهد؟!.</w:t>
      </w:r>
    </w:p>
    <w:p w:rsidR="00C954B0" w:rsidRPr="008D08A8" w:rsidRDefault="00C954B0" w:rsidP="00C954B0">
      <w:pPr>
        <w:pStyle w:val="libNormal"/>
        <w:rPr>
          <w:rtl/>
        </w:rPr>
      </w:pPr>
      <w:r w:rsidRPr="008D08A8">
        <w:rPr>
          <w:rtl/>
        </w:rPr>
        <w:t>وكيف استطاع إجباره على قبول ولاية العهد، ولم يستطع إجباره على قبول الخلافة؟!</w:t>
      </w:r>
    </w:p>
    <w:p w:rsidR="00C954B0" w:rsidRPr="008D08A8" w:rsidRDefault="00C954B0" w:rsidP="002C06EC">
      <w:pPr>
        <w:pStyle w:val="libNormal"/>
        <w:rPr>
          <w:rtl/>
        </w:rPr>
      </w:pPr>
      <w:r w:rsidRPr="008D08A8">
        <w:rPr>
          <w:rtl/>
        </w:rPr>
        <w:t xml:space="preserve">وأيضاً.. ولماذا بعد أن رفض الإمام </w:t>
      </w:r>
      <w:r w:rsidR="002C06EC" w:rsidRPr="002C06EC">
        <w:rPr>
          <w:rStyle w:val="libAlaemChar"/>
          <w:rFonts w:eastAsiaTheme="minorHAnsi"/>
          <w:rtl/>
        </w:rPr>
        <w:t>عليه‌السلام</w:t>
      </w:r>
      <w:r w:rsidRPr="008D08A8">
        <w:rPr>
          <w:rtl/>
        </w:rPr>
        <w:t xml:space="preserve"> العرض، لا يتركه وشأنه؟</w:t>
      </w:r>
    </w:p>
    <w:p w:rsidR="00C954B0" w:rsidRPr="008D08A8" w:rsidRDefault="00C954B0" w:rsidP="00C954B0">
      <w:pPr>
        <w:pStyle w:val="libNormal"/>
        <w:rPr>
          <w:rtl/>
        </w:rPr>
      </w:pPr>
      <w:r w:rsidRPr="008D08A8">
        <w:rPr>
          <w:rtl/>
        </w:rPr>
        <w:t>وأين هي أنفة الملوك، وعزة السلطان؟!.</w:t>
      </w:r>
    </w:p>
    <w:p w:rsidR="00C954B0" w:rsidRPr="008D08A8" w:rsidRDefault="00C954B0" w:rsidP="00C954B0">
      <w:pPr>
        <w:pStyle w:val="libNormal"/>
        <w:rPr>
          <w:rtl/>
        </w:rPr>
      </w:pPr>
      <w:r w:rsidRPr="008D08A8">
        <w:rPr>
          <w:rtl/>
        </w:rPr>
        <w:t>وإذا كان يأتي به المدينة ليجعله خليفة المسلمين، ويرفع من شأنه، فلماذا يأمره ويؤكد عليه في أن لا يمر عن طريق الكوفة وقم، وحتى لا يفتتن به الناس؟!.</w:t>
      </w:r>
    </w:p>
    <w:p w:rsidR="00C954B0" w:rsidRPr="008D08A8" w:rsidRDefault="00C954B0" w:rsidP="002C06EC">
      <w:pPr>
        <w:pStyle w:val="libNormal"/>
        <w:rPr>
          <w:rtl/>
        </w:rPr>
      </w:pPr>
      <w:r w:rsidRPr="008D08A8">
        <w:rPr>
          <w:rtl/>
        </w:rPr>
        <w:t xml:space="preserve">وأيضاً.. هل يتفق ذلك مع إرجاعه للإمام </w:t>
      </w:r>
      <w:r w:rsidR="002C06EC" w:rsidRPr="002C06EC">
        <w:rPr>
          <w:rStyle w:val="libAlaemChar"/>
          <w:rFonts w:eastAsiaTheme="minorHAnsi"/>
          <w:rtl/>
        </w:rPr>
        <w:t>عليه‌السلام</w:t>
      </w:r>
      <w:r w:rsidRPr="008D08A8">
        <w:rPr>
          <w:rtl/>
        </w:rPr>
        <w:t xml:space="preserve"> عن صلاة العيد مرتين، لمجرد أنه جاءه من ينذره بأن الخلافة سوف تكون في خطر، لو أن الإمام </w:t>
      </w:r>
      <w:r w:rsidR="002C06EC" w:rsidRPr="002C06EC">
        <w:rPr>
          <w:rStyle w:val="libAlaemChar"/>
          <w:rFonts w:eastAsiaTheme="minorHAnsi"/>
          <w:rtl/>
        </w:rPr>
        <w:t>عليه‌السلام</w:t>
      </w:r>
      <w:r w:rsidRPr="008D08A8">
        <w:rPr>
          <w:rtl/>
        </w:rPr>
        <w:t xml:space="preserve"> وصل إلى المصلى؟!.. حتى لقد خرج هو بنفسه مسرعاً، وصلى بالناس، رغم تظاهره بالمرض، ورغم زعمه، أنه: كان يريد من الإمام أن يصلي بالناس، من أجل أن تطمئن قلوبهم على دولته المباركة ـ على حد تعبيره ـ بسبب مشاركة الإمام </w:t>
      </w:r>
      <w:r w:rsidR="002C06EC" w:rsidRPr="002C06EC">
        <w:rPr>
          <w:rStyle w:val="libAlaemChar"/>
          <w:rFonts w:eastAsiaTheme="minorHAnsi"/>
          <w:rtl/>
        </w:rPr>
        <w:t>عليه‌السلام</w:t>
      </w:r>
      <w:r w:rsidRPr="008D08A8">
        <w:rPr>
          <w:rtl/>
        </w:rPr>
        <w:t xml:space="preserve"> في ذلك..</w:t>
      </w:r>
    </w:p>
    <w:p w:rsidR="004D46A2" w:rsidRPr="004D46A2" w:rsidRDefault="004D46A2" w:rsidP="004D46A2">
      <w:pPr>
        <w:pStyle w:val="libLine"/>
        <w:rPr>
          <w:rtl/>
        </w:rPr>
      </w:pPr>
      <w:r w:rsidRPr="004D46A2">
        <w:rPr>
          <w:rtl/>
        </w:rPr>
        <w:t>____________</w:t>
      </w:r>
    </w:p>
    <w:p w:rsidR="00C954B0" w:rsidRDefault="00621B6E" w:rsidP="004D46A2">
      <w:pPr>
        <w:pStyle w:val="libFootnote0"/>
        <w:rPr>
          <w:rtl/>
        </w:rPr>
      </w:pPr>
      <w:r w:rsidRPr="007471B5">
        <w:rPr>
          <w:rtl/>
        </w:rPr>
        <w:t>(1) قاموس الرجال ج 10 ص 371، وغيبة الشيخ الطوسي ص 49.</w:t>
      </w:r>
    </w:p>
    <w:p w:rsidR="00C954B0" w:rsidRDefault="00C954B0" w:rsidP="00BD40E5">
      <w:pPr>
        <w:pStyle w:val="libNormal"/>
        <w:rPr>
          <w:rtl/>
        </w:rPr>
      </w:pPr>
      <w:r>
        <w:rPr>
          <w:rtl/>
        </w:rPr>
        <w:br w:type="page"/>
      </w:r>
    </w:p>
    <w:p w:rsidR="00621B6E" w:rsidRPr="002A7BB3" w:rsidRDefault="00621B6E" w:rsidP="002C06EC">
      <w:pPr>
        <w:pStyle w:val="libNormal"/>
        <w:rPr>
          <w:rtl/>
        </w:rPr>
      </w:pPr>
      <w:r w:rsidRPr="008D08A8">
        <w:rPr>
          <w:rtl/>
        </w:rPr>
        <w:lastRenderedPageBreak/>
        <w:t xml:space="preserve">وأيضاً.. هل يتفق عرضه الخلافة على الإمام، وتنازله عنها له، ثم توليته العهد، وبكاؤه عليه حين وفاته، وبقاؤه على قبره ثلاثة أيام، حسبما سيأتي بيانه.. هل يتفق كل ذلك، مع كتابته لعامله على </w:t>
      </w:r>
      <w:r w:rsidRPr="002A7BB3">
        <w:rPr>
          <w:rtl/>
        </w:rPr>
        <w:t xml:space="preserve">مصر: يأمره بغسل المنابر التي دعي عليها للإمام </w:t>
      </w:r>
      <w:r w:rsidR="002C06EC" w:rsidRPr="002C06EC">
        <w:rPr>
          <w:rStyle w:val="libAlaemChar"/>
          <w:rFonts w:eastAsiaTheme="minorHAnsi"/>
          <w:rtl/>
        </w:rPr>
        <w:t>عليه‌السلام</w:t>
      </w:r>
      <w:r w:rsidR="002C06EC" w:rsidRPr="002A7BB3">
        <w:rPr>
          <w:rtl/>
        </w:rPr>
        <w:t xml:space="preserve"> </w:t>
      </w:r>
      <w:r w:rsidRPr="002A7BB3">
        <w:rPr>
          <w:rtl/>
        </w:rPr>
        <w:t>، فغسلت؟!</w:t>
      </w:r>
      <w:r w:rsidRPr="006314DF">
        <w:rPr>
          <w:rStyle w:val="libFootnotenumChar"/>
          <w:rtl/>
        </w:rPr>
        <w:t>(1)</w:t>
      </w:r>
      <w:r w:rsidR="00C954B0">
        <w:rPr>
          <w:rtl/>
        </w:rPr>
        <w:t>.</w:t>
      </w:r>
    </w:p>
    <w:p w:rsidR="00621B6E" w:rsidRPr="008D08A8" w:rsidRDefault="00621B6E" w:rsidP="002C06EC">
      <w:pPr>
        <w:pStyle w:val="libNormal"/>
        <w:rPr>
          <w:rtl/>
        </w:rPr>
      </w:pPr>
      <w:r w:rsidRPr="008D08A8">
        <w:rPr>
          <w:rtl/>
        </w:rPr>
        <w:t xml:space="preserve">وبعد.. وإذا كان الإمام </w:t>
      </w:r>
      <w:r w:rsidR="002C06EC" w:rsidRPr="002C06EC">
        <w:rPr>
          <w:rStyle w:val="libAlaemChar"/>
          <w:rFonts w:eastAsiaTheme="minorHAnsi"/>
          <w:rtl/>
        </w:rPr>
        <w:t>عليه‌السلام</w:t>
      </w:r>
      <w:r w:rsidRPr="008D08A8">
        <w:rPr>
          <w:rtl/>
        </w:rPr>
        <w:t xml:space="preserve"> حجة الله على خلقه، وأعلم أهل الأرض على حد تعبير المأمون، فلماذا يفرض عليه نظرية لا يراها مناسبة، ويتهدده، ويتوعده على عدم قبولها، والأخذ بها؟!.</w:t>
      </w:r>
    </w:p>
    <w:p w:rsidR="00621B6E" w:rsidRPr="008D08A8" w:rsidRDefault="00621B6E" w:rsidP="002C06EC">
      <w:pPr>
        <w:pStyle w:val="libNormal"/>
        <w:rPr>
          <w:rtl/>
        </w:rPr>
      </w:pPr>
      <w:r w:rsidRPr="008D08A8">
        <w:rPr>
          <w:rtl/>
        </w:rPr>
        <w:t xml:space="preserve">وأخيراً.. هل يتفق ذلك كله، مع ما أشرنا، ولسوف نشير إليه، من ذلك السلوك اللاإنساني مع الإمام </w:t>
      </w:r>
      <w:r w:rsidR="002C06EC" w:rsidRPr="002C06EC">
        <w:rPr>
          <w:rStyle w:val="libAlaemChar"/>
          <w:rFonts w:eastAsiaTheme="minorHAnsi"/>
          <w:rtl/>
        </w:rPr>
        <w:t>عليه‌السلام</w:t>
      </w:r>
      <w:r w:rsidR="002C06EC" w:rsidRPr="008D08A8">
        <w:rPr>
          <w:rtl/>
        </w:rPr>
        <w:t xml:space="preserve"> </w:t>
      </w:r>
      <w:r w:rsidRPr="008D08A8">
        <w:rPr>
          <w:rtl/>
        </w:rPr>
        <w:t>، قبل البيعة، وبعدها، في حياة الإمام، وحين وفاته، وبعدها.. وكذلك سلوكه مع العلويين.</w:t>
      </w:r>
    </w:p>
    <w:p w:rsidR="00621B6E" w:rsidRPr="008D08A8" w:rsidRDefault="00621B6E" w:rsidP="002C06EC">
      <w:pPr>
        <w:pStyle w:val="libNormal"/>
        <w:rPr>
          <w:rtl/>
        </w:rPr>
      </w:pPr>
      <w:r w:rsidRPr="008D08A8">
        <w:rPr>
          <w:rtl/>
        </w:rPr>
        <w:t xml:space="preserve">وإخوة الإمام الرضا </w:t>
      </w:r>
      <w:r w:rsidR="002C06EC" w:rsidRPr="002C06EC">
        <w:rPr>
          <w:rStyle w:val="libAlaemChar"/>
          <w:rFonts w:eastAsiaTheme="minorHAnsi"/>
          <w:rtl/>
        </w:rPr>
        <w:t>عليه‌السلام</w:t>
      </w:r>
      <w:r w:rsidRPr="008D08A8">
        <w:rPr>
          <w:rtl/>
        </w:rPr>
        <w:t xml:space="preserve"> بالذات، ذلك السلوك الذي يترفع حتى الأعداء عن انتهاجه، والالتزام به، إلى آخر ما هنالك مما عرفت، وستعرف جانباً منه في هذا الكتاب إن شاء الله تعالى..</w:t>
      </w:r>
    </w:p>
    <w:p w:rsidR="00621B6E" w:rsidRPr="00B11AA6" w:rsidRDefault="00621B6E" w:rsidP="00B11AA6">
      <w:pPr>
        <w:pStyle w:val="Heading2Center"/>
        <w:rPr>
          <w:rtl/>
        </w:rPr>
      </w:pPr>
      <w:bookmarkStart w:id="131" w:name="_Toc379979618"/>
      <w:r w:rsidRPr="00B11AA6">
        <w:rPr>
          <w:rtl/>
        </w:rPr>
        <w:t>المأمون يرتبك في تبريراته:</w:t>
      </w:r>
      <w:bookmarkEnd w:id="131"/>
    </w:p>
    <w:p w:rsidR="00621B6E" w:rsidRPr="008D08A8" w:rsidRDefault="00621B6E" w:rsidP="008D08A8">
      <w:pPr>
        <w:pStyle w:val="libNormal"/>
        <w:rPr>
          <w:rtl/>
        </w:rPr>
      </w:pPr>
      <w:r w:rsidRPr="008D08A8">
        <w:rPr>
          <w:rtl/>
        </w:rPr>
        <w:t>ولعل من الأمور الجديرة بالملاحظة هنا: هو أن المأمون لم يكن قد حسب حساباً للأسئلة التي سوف تواجهه في هذا الصدد، ولذا نرى أنه كان مرتبكاً جداً في تبريراته لما أقدم عليه، فهو تارة يعلل ذلك بأنه:</w:t>
      </w:r>
    </w:p>
    <w:p w:rsidR="004D46A2" w:rsidRPr="004D46A2" w:rsidRDefault="004D46A2" w:rsidP="004D46A2">
      <w:pPr>
        <w:pStyle w:val="libLine"/>
        <w:rPr>
          <w:rtl/>
        </w:rPr>
      </w:pPr>
      <w:r w:rsidRPr="004D46A2">
        <w:rPr>
          <w:rtl/>
        </w:rPr>
        <w:t>____________</w:t>
      </w:r>
    </w:p>
    <w:p w:rsidR="00C954B0" w:rsidRDefault="00621B6E" w:rsidP="004D46A2">
      <w:pPr>
        <w:pStyle w:val="libFootnote0"/>
        <w:rPr>
          <w:rtl/>
        </w:rPr>
      </w:pPr>
      <w:r w:rsidRPr="007471B5">
        <w:rPr>
          <w:rtl/>
        </w:rPr>
        <w:t xml:space="preserve">(1) ولا منافاة بينهما في نظر المأمون، فإنه لم يكن يخشى من ردة الفعل في مصر، لأنها بالإضافة إلى بعدها، لم تكن من المناطق الحساسة في الدولة، ولم تكن أيضاً شديدة التعاطف مع العلويين، فهي إذن مأمونة الجانب.. وما كان يخشى منه قد أمنه، بتظاهره أمام الملأ بالحزن الشديد على الإمام </w:t>
      </w:r>
      <w:r w:rsidR="002C06EC" w:rsidRPr="003C0BDA">
        <w:rPr>
          <w:rStyle w:val="libFootnoteAlaemChar"/>
          <w:rFonts w:eastAsiaTheme="minorHAnsi"/>
          <w:rtl/>
        </w:rPr>
        <w:t>عليه‌السلام</w:t>
      </w:r>
      <w:r w:rsidR="002C06EC" w:rsidRPr="007471B5">
        <w:rPr>
          <w:rtl/>
        </w:rPr>
        <w:t xml:space="preserve"> </w:t>
      </w:r>
      <w:r w:rsidRPr="007471B5">
        <w:rPr>
          <w:rtl/>
        </w:rPr>
        <w:t>، حيث يكون بذلك قد طمأنهم، وأبعد التهمة عن نفسه في المنطقة التي يخشى منها في الوقت الحاضر.. وإلى أن تصل أخبار مصر إلى هذه المناطق الحساسة، فإنه يكون قد تجاوز المرحلة الخطيرة، ولم يعد يخشى شيئاً على الإطلاق..</w:t>
      </w:r>
    </w:p>
    <w:p w:rsidR="00C954B0" w:rsidRDefault="00C954B0" w:rsidP="00BD40E5">
      <w:pPr>
        <w:pStyle w:val="libNormal"/>
        <w:rPr>
          <w:rtl/>
        </w:rPr>
      </w:pPr>
      <w:r>
        <w:rPr>
          <w:rtl/>
        </w:rPr>
        <w:br w:type="page"/>
      </w:r>
    </w:p>
    <w:p w:rsidR="00621B6E" w:rsidRPr="00446258" w:rsidRDefault="00621B6E" w:rsidP="003C0BDA">
      <w:pPr>
        <w:pStyle w:val="libNormal0"/>
        <w:rPr>
          <w:rtl/>
        </w:rPr>
      </w:pPr>
      <w:r w:rsidRPr="00446258">
        <w:rPr>
          <w:rtl/>
        </w:rPr>
        <w:lastRenderedPageBreak/>
        <w:t>أراد مكافأة علي بن أبي طالب في ولده!</w:t>
      </w:r>
      <w:r w:rsidRPr="006314DF">
        <w:rPr>
          <w:rStyle w:val="libFootnotenumChar"/>
          <w:rtl/>
        </w:rPr>
        <w:t>(1)</w:t>
      </w:r>
      <w:r w:rsidR="00C954B0">
        <w:rPr>
          <w:rtl/>
        </w:rPr>
        <w:t>.</w:t>
      </w:r>
    </w:p>
    <w:p w:rsidR="00621B6E" w:rsidRPr="00446258" w:rsidRDefault="00621B6E" w:rsidP="00446258">
      <w:pPr>
        <w:pStyle w:val="libNormal"/>
        <w:rPr>
          <w:rtl/>
        </w:rPr>
      </w:pPr>
      <w:r w:rsidRPr="00446258">
        <w:rPr>
          <w:rtl/>
        </w:rPr>
        <w:t>وأخرى: بأن ذلك كان منه حرصا على طاعة الله، وطلب مرضاته، ولما يعلمه من فضل الرضا، وعلمه، وتقاه. وأنه أراد بذلك الخير للأمة. ومصلحة المسلمين!</w:t>
      </w:r>
      <w:r w:rsidRPr="006314DF">
        <w:rPr>
          <w:rStyle w:val="libFootnotenumChar"/>
          <w:rtl/>
        </w:rPr>
        <w:t>(2)</w:t>
      </w:r>
      <w:r w:rsidRPr="00446258">
        <w:rPr>
          <w:rtl/>
        </w:rPr>
        <w:t>.</w:t>
      </w:r>
    </w:p>
    <w:p w:rsidR="00621B6E" w:rsidRPr="00446258" w:rsidRDefault="00621B6E" w:rsidP="00446258">
      <w:pPr>
        <w:pStyle w:val="libNormal"/>
        <w:rPr>
          <w:rtl/>
        </w:rPr>
      </w:pPr>
      <w:r w:rsidRPr="00446258">
        <w:rPr>
          <w:rtl/>
        </w:rPr>
        <w:t>وثالثة: بأنه أراد أن يفي بنذره: أنه إن أظفره الله بالمخلوع ـ يعني أخاه الأمين الذي قتله ـ أن يجعل ولاية العهد في أفضل آل أبي طالب!</w:t>
      </w:r>
      <w:r w:rsidRPr="006314DF">
        <w:rPr>
          <w:rStyle w:val="libFootnotenumChar"/>
          <w:rtl/>
        </w:rPr>
        <w:t>(3)</w:t>
      </w:r>
      <w:r w:rsidRPr="00446258">
        <w:rPr>
          <w:rtl/>
        </w:rPr>
        <w:t>.</w:t>
      </w:r>
    </w:p>
    <w:p w:rsidR="00621B6E" w:rsidRPr="00446258" w:rsidRDefault="00621B6E" w:rsidP="00446258">
      <w:pPr>
        <w:pStyle w:val="libNormal"/>
        <w:rPr>
          <w:rStyle w:val="libNormalChar"/>
          <w:rtl/>
        </w:rPr>
      </w:pPr>
      <w:r w:rsidRPr="00446258">
        <w:rPr>
          <w:rtl/>
        </w:rPr>
        <w:t>بل ورابعة: بأنه أراد أن يجعله ولي عهده، ليكون دعاؤه له، وليعتقد فيه المفتونون به إلخ</w:t>
      </w:r>
      <w:r w:rsidRPr="006314DF">
        <w:rPr>
          <w:rStyle w:val="libFootnotenumChar"/>
          <w:rtl/>
        </w:rPr>
        <w:t>(4)</w:t>
      </w:r>
      <w:r w:rsidRPr="00446258">
        <w:rPr>
          <w:rStyle w:val="libNormalChar"/>
          <w:rtl/>
        </w:rPr>
        <w:t>.. ما سيأتي تفصيله.</w:t>
      </w:r>
    </w:p>
    <w:p w:rsidR="00621B6E" w:rsidRPr="00B11AA6" w:rsidRDefault="00621B6E" w:rsidP="00B11AA6">
      <w:pPr>
        <w:pStyle w:val="Heading2Center"/>
        <w:rPr>
          <w:rtl/>
        </w:rPr>
      </w:pPr>
      <w:bookmarkStart w:id="132" w:name="_Toc379979619"/>
      <w:r w:rsidRPr="00B11AA6">
        <w:rPr>
          <w:rtl/>
        </w:rPr>
        <w:t>مع تبريرات المأمون تلك:</w:t>
      </w:r>
      <w:bookmarkEnd w:id="132"/>
    </w:p>
    <w:p w:rsidR="00C954B0" w:rsidRPr="008D08A8" w:rsidRDefault="00621B6E" w:rsidP="00C954B0">
      <w:pPr>
        <w:pStyle w:val="libNormal"/>
        <w:rPr>
          <w:rtl/>
        </w:rPr>
      </w:pPr>
      <w:r w:rsidRPr="008D08A8">
        <w:rPr>
          <w:rtl/>
        </w:rPr>
        <w:t xml:space="preserve">ومن الواضح أن تلك العلل والتبريرات وسواها، مما كان يتعلل </w:t>
      </w:r>
      <w:r w:rsidR="00C954B0" w:rsidRPr="008D08A8">
        <w:rPr>
          <w:rtl/>
        </w:rPr>
        <w:t xml:space="preserve">به المأمون، كانت مفتعلة قبل أوان نضجها، ولعله لما أشرنا إليه من أنه لم يكن قد حسب حساباً لهذه الأسئلة التي واجهته، فكانت أجوبته متناقضة، متضادة، من موقف لآخر، ومن وقت لآخر.. حتى أن التناقض يبدو في التبرير الواحد، إذ تراه مرة يقول: (إنه نذر أن يجعل الخلافة في ولد علي). وأخرى يقول: (إنه نذر أن يجعل ولاية العهد فيهم). وثالثة: يضيف إليهم آل العباس. وهكذا.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الفخري في الآداب السلطانية ص 219، والبحار ج 49 ص 312، وتاريخ الخلفاء للسيوطي ص 308، والتذكرة لابن الجوزي ص 356، ونقل أيضاً: عن شذرات الذهب، لابن العماد، وغير ذلك..</w:t>
      </w:r>
    </w:p>
    <w:p w:rsidR="00621B6E" w:rsidRPr="007471B5" w:rsidRDefault="00621B6E" w:rsidP="007471B5">
      <w:pPr>
        <w:pStyle w:val="libFootnote0"/>
        <w:rPr>
          <w:rtl/>
        </w:rPr>
      </w:pPr>
      <w:r w:rsidRPr="007471B5">
        <w:rPr>
          <w:rtl/>
        </w:rPr>
        <w:t>(2) صرح بذلك وفي وثيقة العهد، وفي الفخري في الآداب السلطانية ص 217، قال: (كان المأمون قد فكر في حال الخلافة بعده، وأراد أن يجعلها في رجل يصلح لها، كذا زعم..).</w:t>
      </w:r>
    </w:p>
    <w:p w:rsidR="00621B6E" w:rsidRPr="007471B5" w:rsidRDefault="00621B6E" w:rsidP="007471B5">
      <w:pPr>
        <w:pStyle w:val="libFootnote0"/>
        <w:rPr>
          <w:rtl/>
        </w:rPr>
      </w:pPr>
      <w:r w:rsidRPr="007471B5">
        <w:rPr>
          <w:rtl/>
        </w:rPr>
        <w:t>وفي البداية والنهاية ج 10 ص 247 قال: (إن المأمون رأى علياً الرضا خير أهل البيت، وليس في بني العباس مثله، في علمه، ودينه، فجعله ولي عهده من بعده). ومثل ذلك كثير..</w:t>
      </w:r>
    </w:p>
    <w:p w:rsidR="00621B6E" w:rsidRPr="007471B5" w:rsidRDefault="00621B6E" w:rsidP="007471B5">
      <w:pPr>
        <w:pStyle w:val="libFootnote0"/>
        <w:rPr>
          <w:rtl/>
        </w:rPr>
      </w:pPr>
      <w:r w:rsidRPr="007471B5">
        <w:rPr>
          <w:rtl/>
        </w:rPr>
        <w:t>(3) الفصول المهمة لابن الصباغ المالكي ص 241، ومقاتل الطالبيين ص 563، وإعلام الورى ص 320، والبحار ج 49، ص 143، 145، وأعيان الشيعة ج 4 قسم 2 ص 112، وعيون أخبار الرضا، وإرشاد المفيد، وغير ذلك.</w:t>
      </w:r>
    </w:p>
    <w:p w:rsidR="00C954B0" w:rsidRDefault="00621B6E" w:rsidP="007471B5">
      <w:pPr>
        <w:pStyle w:val="libFootnote0"/>
        <w:rPr>
          <w:rtl/>
        </w:rPr>
      </w:pPr>
      <w:r w:rsidRPr="007471B5">
        <w:rPr>
          <w:rtl/>
        </w:rPr>
        <w:t>(4) لكن هذا الكلام لم يكن إلا لخصوص العباسيين، كما عرفت وستعرف!!.</w:t>
      </w:r>
    </w:p>
    <w:p w:rsidR="00C954B0" w:rsidRDefault="00C954B0"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ولولا خوف الناس منه، ومن بطشه لوجدنا الكثيرين يسألونه: إنه إذا صح: أنه نذر الخلافة لولد علي، فلماذا قبل منه واكتفى بولاية العهد؟!، إذ قد كان عليه أن يجبره على قبول الخلافة، كما أجبره على قبول ولاية العهد.. وإذا صح أنه نذر له ولاية العهد، فلماذا عرض عليه الخلافة، وأصر عليه بقبولها.</w:t>
      </w:r>
    </w:p>
    <w:p w:rsidR="00621B6E" w:rsidRPr="008D08A8" w:rsidRDefault="00621B6E" w:rsidP="008D08A8">
      <w:pPr>
        <w:pStyle w:val="libNormal"/>
        <w:rPr>
          <w:rtl/>
        </w:rPr>
      </w:pPr>
      <w:r w:rsidRPr="008D08A8">
        <w:rPr>
          <w:rtl/>
        </w:rPr>
        <w:t>وإننا وإن لم نجد لهذه الأسئلة، وسواها أثراً فيما بأيدينا من كتب التاريخ. إلا أننا رأينا الشواهد الكثيرة الدالة على أن الناس كانوا يشكون كثيراً في نوايا المأمون وأهدافه مما أقدم عليه.</w:t>
      </w:r>
    </w:p>
    <w:p w:rsidR="00621B6E" w:rsidRPr="002A7BB3" w:rsidRDefault="00621B6E" w:rsidP="002C06EC">
      <w:pPr>
        <w:pStyle w:val="libNormal"/>
        <w:rPr>
          <w:rtl/>
        </w:rPr>
      </w:pPr>
      <w:r w:rsidRPr="002A7BB3">
        <w:rPr>
          <w:rtl/>
        </w:rPr>
        <w:t xml:space="preserve">وحسبنا هنا: ما رواه لنا الصولي، والقفطي، وغيرهما من قضية عبد الله بن أبي سهل النوبختي المنجم، حيث أراد اختبار ما في نفس المأمون، فأخبره أن وقت البيعة للإمام </w:t>
      </w:r>
      <w:r w:rsidR="002C06EC" w:rsidRPr="002C06EC">
        <w:rPr>
          <w:rStyle w:val="libAlaemChar"/>
          <w:rFonts w:eastAsiaTheme="minorHAnsi"/>
          <w:rtl/>
        </w:rPr>
        <w:t>عليه‌السلام</w:t>
      </w:r>
      <w:r w:rsidRPr="002A7BB3">
        <w:rPr>
          <w:rtl/>
        </w:rPr>
        <w:t xml:space="preserve"> كان غير صالح، فأصر المأمون على إيقاع البيعة في ذلك الوقت، وتهدده بالقتل إن حدث تغيير في الوقت والموعد، وقد تقدمت القصة بكاملها تقريباً في فصل سابق، وقد ذهب إلى ذكره غير واحد من المؤلفين</w:t>
      </w:r>
      <w:r w:rsidRPr="006314DF">
        <w:rPr>
          <w:rStyle w:val="libFootnotenumChar"/>
          <w:rtl/>
        </w:rPr>
        <w:t>(1)</w:t>
      </w:r>
      <w:r w:rsidRPr="002A7BB3">
        <w:rPr>
          <w:rtl/>
        </w:rPr>
        <w:t>.</w:t>
      </w:r>
    </w:p>
    <w:p w:rsidR="004D46A2" w:rsidRPr="004D46A2" w:rsidRDefault="004D46A2" w:rsidP="004D46A2">
      <w:pPr>
        <w:pStyle w:val="libLine"/>
        <w:rPr>
          <w:rtl/>
        </w:rPr>
      </w:pPr>
      <w:r w:rsidRPr="004D46A2">
        <w:rPr>
          <w:rtl/>
        </w:rPr>
        <w:t>____________</w:t>
      </w:r>
    </w:p>
    <w:p w:rsidR="00C954B0" w:rsidRDefault="00621B6E" w:rsidP="004D46A2">
      <w:pPr>
        <w:pStyle w:val="libFootnote0"/>
        <w:rPr>
          <w:rtl/>
        </w:rPr>
      </w:pPr>
      <w:r w:rsidRPr="007471B5">
        <w:rPr>
          <w:rtl/>
        </w:rPr>
        <w:t>(1) تاريخ الحكماء 222، 223، وفرج المهموم في تاريخ علماء النجوم ص 142، وأعيان الشيعة ج 4 قسم 2 ص 114. والبحار ج 49، ص 132، 133، وعيون أخبار الرضا ج 2 ص 147، 148، وغير ذلك..</w:t>
      </w:r>
    </w:p>
    <w:p w:rsidR="00C954B0" w:rsidRDefault="00C954B0" w:rsidP="00BD40E5">
      <w:pPr>
        <w:pStyle w:val="libNormal"/>
        <w:rPr>
          <w:rtl/>
        </w:rPr>
      </w:pPr>
      <w:r>
        <w:rPr>
          <w:rtl/>
        </w:rPr>
        <w:br w:type="page"/>
      </w:r>
    </w:p>
    <w:p w:rsidR="00621B6E" w:rsidRPr="00B11AA6" w:rsidRDefault="00621B6E" w:rsidP="00B11AA6">
      <w:pPr>
        <w:pStyle w:val="Heading2Center"/>
        <w:rPr>
          <w:rtl/>
        </w:rPr>
      </w:pPr>
      <w:bookmarkStart w:id="133" w:name="_Toc379979620"/>
      <w:r w:rsidRPr="00B11AA6">
        <w:rPr>
          <w:rtl/>
        </w:rPr>
        <w:lastRenderedPageBreak/>
        <w:t>الإمام يدرك أهداف المأمون من عرض الخلافة:</w:t>
      </w:r>
      <w:bookmarkEnd w:id="133"/>
    </w:p>
    <w:p w:rsidR="00621B6E" w:rsidRPr="008D08A8" w:rsidRDefault="00621B6E" w:rsidP="002C06EC">
      <w:pPr>
        <w:pStyle w:val="libNormal"/>
        <w:rPr>
          <w:rtl/>
        </w:rPr>
      </w:pPr>
      <w:r w:rsidRPr="008D08A8">
        <w:rPr>
          <w:rtl/>
        </w:rPr>
        <w:t xml:space="preserve">ولعلنا نستطيع أن نجد فيما قدمناه في هذا الكتاب ما يفسر لنا موقف الإمام </w:t>
      </w:r>
      <w:r w:rsidR="002C06EC" w:rsidRPr="002C06EC">
        <w:rPr>
          <w:rStyle w:val="libAlaemChar"/>
          <w:rFonts w:eastAsiaTheme="minorHAnsi"/>
          <w:rtl/>
        </w:rPr>
        <w:t>عليه‌السلام</w:t>
      </w:r>
      <w:r w:rsidRPr="008D08A8">
        <w:rPr>
          <w:rtl/>
        </w:rPr>
        <w:t xml:space="preserve"> من المأمون.. ذلك الموقف الذي لم يكن يتسم بالمهادنة، أو الموافقة أصلاً. بل كان قاسياً وعنيفاً في مقابل عرض المأمون للخلافة عليه، كما ألمحنا إليه في باب: (عرض الخلافة، ورفض الإمام).</w:t>
      </w:r>
    </w:p>
    <w:p w:rsidR="00621B6E" w:rsidRPr="008D08A8" w:rsidRDefault="00621B6E" w:rsidP="002C06EC">
      <w:pPr>
        <w:pStyle w:val="libNormal"/>
        <w:rPr>
          <w:rtl/>
        </w:rPr>
      </w:pPr>
      <w:r w:rsidRPr="008D08A8">
        <w:rPr>
          <w:rtl/>
        </w:rPr>
        <w:t xml:space="preserve">وما ذلك.. إلا لأنه كان يعلم أنها لعبة خطيرة، تحمل في طياتها الكثير من المشاكل والأخطار، سواء بالنسبة إليه </w:t>
      </w:r>
      <w:r w:rsidR="002C06EC" w:rsidRPr="002C06EC">
        <w:rPr>
          <w:rStyle w:val="libAlaemChar"/>
          <w:rFonts w:eastAsiaTheme="minorHAnsi"/>
          <w:rtl/>
        </w:rPr>
        <w:t>عليه‌السلام</w:t>
      </w:r>
      <w:r w:rsidR="002C06EC" w:rsidRPr="008D08A8">
        <w:rPr>
          <w:rtl/>
        </w:rPr>
        <w:t xml:space="preserve"> </w:t>
      </w:r>
      <w:r w:rsidRPr="008D08A8">
        <w:rPr>
          <w:rtl/>
        </w:rPr>
        <w:t>، أو بالنسبة إلى العلويين، أو بالنسبة إلى الأمة بأسرها..</w:t>
      </w:r>
    </w:p>
    <w:p w:rsidR="00621B6E" w:rsidRPr="008D08A8" w:rsidRDefault="00621B6E" w:rsidP="002C06EC">
      <w:pPr>
        <w:pStyle w:val="libNormal"/>
        <w:rPr>
          <w:rtl/>
        </w:rPr>
      </w:pPr>
      <w:r w:rsidRPr="008D08A8">
        <w:rPr>
          <w:rtl/>
        </w:rPr>
        <w:t xml:space="preserve">ولقد كان </w:t>
      </w:r>
      <w:r w:rsidR="002C06EC" w:rsidRPr="002C06EC">
        <w:rPr>
          <w:rStyle w:val="libAlaemChar"/>
          <w:rFonts w:eastAsiaTheme="minorHAnsi"/>
          <w:rtl/>
        </w:rPr>
        <w:t>عليه‌السلام</w:t>
      </w:r>
      <w:r w:rsidRPr="008D08A8">
        <w:rPr>
          <w:rtl/>
        </w:rPr>
        <w:t xml:space="preserve"> يدرك: أن المأمون كان يرمي من وراء هذا العرض إلى أن يعرض حقيقة نوايا الإمام </w:t>
      </w:r>
      <w:r w:rsidR="002C06EC" w:rsidRPr="002C06EC">
        <w:rPr>
          <w:rStyle w:val="libAlaemChar"/>
          <w:rFonts w:eastAsiaTheme="minorHAnsi"/>
          <w:rtl/>
        </w:rPr>
        <w:t>عليه‌السلام</w:t>
      </w:r>
      <w:r w:rsidR="002C06EC" w:rsidRPr="008D08A8">
        <w:rPr>
          <w:rtl/>
        </w:rPr>
        <w:t xml:space="preserve"> </w:t>
      </w:r>
      <w:r w:rsidRPr="008D08A8">
        <w:rPr>
          <w:rtl/>
        </w:rPr>
        <w:t>، ويستظهر دخيلة نفسه، حتى إذا ما رآه راغبا فيها رغبة حقيقية، سقاه الكأس، التي سقاها من قبل لمحمد بن محمد بن يحيى بن زيد، صاحب أبي السرايا، ومن بعد لمحمد بن جعفر، وطاهر بن الحسين، وغيرهم، وغيرهم.. وإنه كان يريد أن يجعل ذلك ذريعة لفرض ولاية العهد، وتمهيدا لإجباره على قبولها، لأن ما يحقق له مآربه، ويوصله إلى غاياته، التي تحدثنا عن جانب منها في فصل: ظروف البيعة.. هو قبول الإمام لولاية العهد، لا الخلافة.. كما أن هذا هو الذي يمكن أن يكون ممهدا لتنفيذ الجزء التالي من خطته، ألا وهو القضاء على العلويين بالقضاء على أعظم شخصية فيهم.</w:t>
      </w:r>
    </w:p>
    <w:p w:rsidR="00621B6E" w:rsidRPr="008D08A8" w:rsidRDefault="00621B6E" w:rsidP="008D08A8">
      <w:pPr>
        <w:pStyle w:val="libNormal"/>
        <w:rPr>
          <w:rtl/>
        </w:rPr>
      </w:pPr>
      <w:r w:rsidRPr="008D08A8">
        <w:rPr>
          <w:rtl/>
        </w:rPr>
        <w:t>ومن ثم.. وبعد كل ما تقدم.. تكون النتيجة هي: أن المأمون لم يكن جاداً في عرضه للخلافة، وإنما فقط كان جاداً في عرضه لولاية العهد.</w:t>
      </w:r>
    </w:p>
    <w:p w:rsidR="00621B6E" w:rsidRPr="00B11AA6" w:rsidRDefault="00621B6E" w:rsidP="00B11AA6">
      <w:pPr>
        <w:pStyle w:val="Heading2Center"/>
        <w:rPr>
          <w:rtl/>
        </w:rPr>
      </w:pPr>
      <w:bookmarkStart w:id="134" w:name="_Toc379979621"/>
      <w:r w:rsidRPr="00B11AA6">
        <w:rPr>
          <w:rtl/>
        </w:rPr>
        <w:t>ويبقى هنا سؤال:</w:t>
      </w:r>
      <w:bookmarkEnd w:id="134"/>
    </w:p>
    <w:p w:rsidR="00621B6E" w:rsidRPr="008D08A8" w:rsidRDefault="00621B6E" w:rsidP="008D08A8">
      <w:pPr>
        <w:pStyle w:val="libNormal"/>
        <w:rPr>
          <w:rtl/>
        </w:rPr>
      </w:pPr>
      <w:r w:rsidRPr="008D08A8">
        <w:rPr>
          <w:rtl/>
        </w:rPr>
        <w:t>(لو أن الإمام قبل عرض الخلافة، فماذا ترى سوف يكون موقف المأمون؟!.</w:t>
      </w:r>
    </w:p>
    <w:p w:rsidR="00621B6E" w:rsidRPr="00B11AA6" w:rsidRDefault="00621B6E" w:rsidP="00B11AA6">
      <w:pPr>
        <w:pStyle w:val="Heading2Center"/>
        <w:rPr>
          <w:rtl/>
        </w:rPr>
      </w:pPr>
      <w:bookmarkStart w:id="135" w:name="_Toc379979622"/>
      <w:r w:rsidRPr="00B11AA6">
        <w:rPr>
          <w:rtl/>
        </w:rPr>
        <w:t>والجواب:</w:t>
      </w:r>
      <w:bookmarkEnd w:id="135"/>
    </w:p>
    <w:p w:rsidR="00621B6E" w:rsidRPr="002A7BB3" w:rsidRDefault="00621B6E" w:rsidP="00F975E3">
      <w:pPr>
        <w:pStyle w:val="libNormal"/>
        <w:rPr>
          <w:rtl/>
        </w:rPr>
      </w:pPr>
      <w:r w:rsidRPr="003C28F5">
        <w:rPr>
          <w:rStyle w:val="libBold1Char"/>
          <w:rtl/>
        </w:rPr>
        <w:t>أولاً:</w:t>
      </w:r>
      <w:r w:rsidRPr="002A7BB3">
        <w:rPr>
          <w:rtl/>
        </w:rPr>
        <w:t xml:space="preserve"> وقد يمكن الاقتناع بالجواب هنا لو قيل: بديهي أن المأمون كان قد أعد العدة لأي احتمال من هذا النوع..</w:t>
      </w:r>
    </w:p>
    <w:p w:rsidR="00C954B0" w:rsidRDefault="00621B6E" w:rsidP="008D08A8">
      <w:pPr>
        <w:pStyle w:val="libNormal"/>
        <w:rPr>
          <w:rtl/>
        </w:rPr>
      </w:pPr>
      <w:r w:rsidRPr="008D08A8">
        <w:rPr>
          <w:rtl/>
        </w:rPr>
        <w:t>وقد كان يعلم أنه يستحيل على الإمام، خصوصاً في تلك الظروف: أن يقبل عرض الخلافة، من دون إعداد مسبق لها، وتعبئة شاملة لجميع القوى، وفي مختلف المجالات، ولسوف يكون قبوله لها بدون ذلك عملاً انتحارياً، لا مبرر له، ولا منطق يساعده.</w:t>
      </w:r>
    </w:p>
    <w:p w:rsidR="00C954B0" w:rsidRDefault="00C954B0" w:rsidP="00C07CD2">
      <w:pPr>
        <w:pStyle w:val="libNormal"/>
        <w:rPr>
          <w:rtl/>
        </w:rPr>
      </w:pPr>
      <w:r>
        <w:rPr>
          <w:rtl/>
        </w:rPr>
        <w:br w:type="page"/>
      </w:r>
    </w:p>
    <w:p w:rsidR="00621B6E" w:rsidRPr="008D08A8" w:rsidRDefault="00621B6E" w:rsidP="008D08A8">
      <w:pPr>
        <w:pStyle w:val="libNormal"/>
        <w:rPr>
          <w:rtl/>
        </w:rPr>
      </w:pPr>
      <w:r w:rsidRPr="008D08A8">
        <w:rPr>
          <w:rtl/>
        </w:rPr>
        <w:lastRenderedPageBreak/>
        <w:t>إذ من البديهي أن الإمام الذي كان يعلم كم كان للقائد الحقيقي، والمصلح الواعي، من أثر في حياة الأمة، وفي مستقبلها، وكيف يمكن أن تتحد في ظله قدرات الأمة ـ أفراداً وجماعات ـ وإمكاناتها المادية، والفكرية وغيرها في طريق صلاحها، وإصلاحها..</w:t>
      </w:r>
    </w:p>
    <w:p w:rsidR="00621B6E" w:rsidRPr="008D08A8" w:rsidRDefault="00621B6E" w:rsidP="008D08A8">
      <w:pPr>
        <w:pStyle w:val="libNormal"/>
        <w:rPr>
          <w:rtl/>
        </w:rPr>
      </w:pPr>
      <w:r w:rsidRPr="008D08A8">
        <w:rPr>
          <w:rtl/>
        </w:rPr>
        <w:t>ويعلم أيضاً: كيف يكون الحال، لو كان القائد فاسداً، حتى بالنسبة لما يبدو من تصرفاته في ظاهره صحيحاً وسليماً..</w:t>
      </w:r>
    </w:p>
    <w:p w:rsidR="00621B6E" w:rsidRPr="008D08A8" w:rsidRDefault="00621B6E" w:rsidP="008B6F94">
      <w:pPr>
        <w:pStyle w:val="libNormal"/>
        <w:rPr>
          <w:rtl/>
        </w:rPr>
      </w:pPr>
      <w:r w:rsidRPr="008D08A8">
        <w:rPr>
          <w:rtl/>
        </w:rPr>
        <w:t xml:space="preserve">إن الإمام الذي كان يعلم ذلك وسواه ـ وبصفته القائد الحقيقي للأمة، لو حكم، فلا بد له أن يقيم دولة الحق والعدل، ويحمل الناس على المحجة، ويحكم بما أنزل الله، كما حكم جده محمد </w:t>
      </w:r>
      <w:r w:rsidR="008B6F94" w:rsidRPr="008B6F94">
        <w:rPr>
          <w:rStyle w:val="libAlaemChar"/>
          <w:rFonts w:eastAsiaTheme="minorHAnsi"/>
          <w:rtl/>
        </w:rPr>
        <w:t>صلى‌الله‌عليه‌وآله‌وسلم</w:t>
      </w:r>
      <w:r w:rsidR="008B6F94" w:rsidRPr="007471B5">
        <w:rPr>
          <w:rtl/>
        </w:rPr>
        <w:t xml:space="preserve"> </w:t>
      </w:r>
      <w:r w:rsidRPr="008D08A8">
        <w:rPr>
          <w:rtl/>
        </w:rPr>
        <w:t xml:space="preserve">، وأبوه علي </w:t>
      </w:r>
      <w:r w:rsidR="002C06EC" w:rsidRPr="002C06EC">
        <w:rPr>
          <w:rStyle w:val="libAlaemChar"/>
          <w:rFonts w:eastAsiaTheme="minorHAnsi"/>
          <w:rtl/>
        </w:rPr>
        <w:t>عليه‌السلام</w:t>
      </w:r>
      <w:r w:rsidRPr="008D08A8">
        <w:rPr>
          <w:rtl/>
        </w:rPr>
        <w:t xml:space="preserve"> من قبل.. وحكمه هذا سوف يكون مرفوضاً جملة وتفصيلاً، لأن الناس، وإن كانوا عاطفياً مع أهل البيت </w:t>
      </w:r>
      <w:r w:rsidR="008075EE" w:rsidRPr="008075EE">
        <w:rPr>
          <w:rStyle w:val="libAlaemChar"/>
          <w:rFonts w:eastAsiaTheme="minorHAnsi"/>
          <w:rtl/>
        </w:rPr>
        <w:t>عليهم‌السلام</w:t>
      </w:r>
      <w:r w:rsidR="008075EE" w:rsidRPr="00833C7D">
        <w:rPr>
          <w:rFonts w:eastAsiaTheme="minorHAnsi"/>
          <w:rtl/>
        </w:rPr>
        <w:t xml:space="preserve"> </w:t>
      </w:r>
      <w:r w:rsidRPr="008D08A8">
        <w:rPr>
          <w:rtl/>
        </w:rPr>
        <w:t xml:space="preserve">، إلا أنهم حيث لم يتربوا تربية إسلامية صحيحة، وصالحة، إذا أراد العلويون، أو غيرهم حملهم على المحجة، فلسوف لا ينقادون لهم بسهولة، ولا يطيعونهم بيسر، ولسوف يكون الحكم بما أنزل الله غريبا على أمة اعتادت </w:t>
      </w:r>
    </w:p>
    <w:p w:rsidR="00621B6E" w:rsidRPr="008D08A8" w:rsidRDefault="00621B6E" w:rsidP="008D08A8">
      <w:pPr>
        <w:pStyle w:val="libNormal"/>
        <w:rPr>
          <w:rtl/>
        </w:rPr>
      </w:pPr>
      <w:r w:rsidRPr="008D08A8">
        <w:rPr>
          <w:rtl/>
        </w:rPr>
        <w:t>على حياة خلفاء بني العباس، ومن قبلهم بني أمية</w:t>
      </w:r>
      <w:r w:rsidR="00C954B0">
        <w:rPr>
          <w:rtl/>
        </w:rPr>
        <w:t xml:space="preserve"> المليئة بالانحرافات والموبقات.</w:t>
      </w:r>
    </w:p>
    <w:p w:rsidR="00621B6E" w:rsidRPr="008D08A8" w:rsidRDefault="00621B6E" w:rsidP="008D08A8">
      <w:pPr>
        <w:pStyle w:val="libNormal"/>
        <w:rPr>
          <w:rtl/>
        </w:rPr>
      </w:pPr>
      <w:r w:rsidRPr="008D08A8">
        <w:rPr>
          <w:rtl/>
        </w:rPr>
        <w:t>أولئك الخلفاء الذين كانوا في طليعة المستهترين، والمتحللين من كل قيود الدين والإنسانية، والذين كانوا يتساهلون في كل شيء، ما دام لا يضر بوجودهم في الحكم..</w:t>
      </w:r>
    </w:p>
    <w:p w:rsidR="00621B6E" w:rsidRPr="008D08A8" w:rsidRDefault="00621B6E" w:rsidP="008D08A8">
      <w:pPr>
        <w:pStyle w:val="libNormal"/>
        <w:rPr>
          <w:rtl/>
        </w:rPr>
      </w:pPr>
      <w:r w:rsidRPr="008D08A8">
        <w:rPr>
          <w:rtl/>
        </w:rPr>
        <w:t>نعم.. في كل شيء على الإطلاق، حتى في الدين وأحكامه، والأخلاق، والمثل العليا، وما ذلك إلا لأنهم لم يكن همهم إلا الحكم، والتسلط، وامتصاص دماء الشعوب، ولا يهمهم ـ بعد ـ أن يفعل الناس ما شاءوا. ليتستروا بالدين، ليكفروا بالله، ليتحللوا من الأخلاق والفضائل الإنسانية، ليأكل بعضهم بعضاً، ليكونوا أنعاماً سائمة، أو ليكونوا وحوشاً ضارية، فإن ذلك كله لا يضر.</w:t>
      </w:r>
    </w:p>
    <w:p w:rsidR="00621B6E" w:rsidRPr="008D08A8" w:rsidRDefault="00621B6E" w:rsidP="008B6F94">
      <w:pPr>
        <w:pStyle w:val="libNormal"/>
        <w:rPr>
          <w:rtl/>
        </w:rPr>
      </w:pPr>
      <w:r w:rsidRPr="008D08A8">
        <w:rPr>
          <w:rtl/>
        </w:rPr>
        <w:t xml:space="preserve">والذي يضر فقط هو: أن يتعرضوا للحكم، ويفكروا بالسلطان، كيفما كان التعرض، وأياً كان التفكير. وإذا كان الإمام علي </w:t>
      </w:r>
      <w:r w:rsidR="002C06EC" w:rsidRPr="002C06EC">
        <w:rPr>
          <w:rStyle w:val="libAlaemChar"/>
          <w:rFonts w:eastAsiaTheme="minorHAnsi"/>
          <w:rtl/>
        </w:rPr>
        <w:t>عليه‌السلام</w:t>
      </w:r>
      <w:r w:rsidRPr="008D08A8">
        <w:rPr>
          <w:rtl/>
        </w:rPr>
        <w:t xml:space="preserve"> عندما أراد أن يحكم بما أنزل الله تعالى، قد لاقى ما لاقى مما لا يجهله أحد.. رغم ما سمعته الأمة من فم النبي </w:t>
      </w:r>
      <w:r w:rsidR="008B6F94" w:rsidRPr="008B6F94">
        <w:rPr>
          <w:rStyle w:val="libAlaemChar"/>
          <w:rFonts w:eastAsiaTheme="minorHAnsi"/>
          <w:rtl/>
        </w:rPr>
        <w:t>صلى‌الله‌عليه‌وآله‌وسلم</w:t>
      </w:r>
      <w:r w:rsidRPr="008D08A8">
        <w:rPr>
          <w:rtl/>
        </w:rPr>
        <w:t xml:space="preserve"> مباشرة في حقه، وقرب عهدها به. فكيف بعد أن مرت عشرات السنين، وأصبح الانحراف عادة جارية، وسنة متبعة، واتخذ نحواً من الأصالة في حياة الأمة، وروحها، وأصبح ـ للأسف ـ جزءاً لا يتجزأ من كيانها وواقعها..</w:t>
      </w:r>
    </w:p>
    <w:p w:rsidR="00C954B0" w:rsidRDefault="00621B6E" w:rsidP="008D08A8">
      <w:pPr>
        <w:pStyle w:val="libNormal"/>
        <w:rPr>
          <w:rtl/>
        </w:rPr>
      </w:pPr>
      <w:r w:rsidRPr="008D08A8">
        <w:rPr>
          <w:rtl/>
        </w:rPr>
        <w:t>وأيضاً.. إذا كان أبو مسلم قد قتل ست مئة ألف نفس صبراً، عدا مئات الألوف الأخرى، التي ذهبت طعمة للسيوف في المعارك.</w:t>
      </w:r>
    </w:p>
    <w:p w:rsidR="00C954B0" w:rsidRDefault="00C954B0" w:rsidP="00C07CD2">
      <w:pPr>
        <w:pStyle w:val="libNormal"/>
        <w:rPr>
          <w:rtl/>
        </w:rPr>
      </w:pPr>
      <w:r>
        <w:rPr>
          <w:rtl/>
        </w:rPr>
        <w:br w:type="page"/>
      </w:r>
    </w:p>
    <w:p w:rsidR="00621B6E" w:rsidRPr="008D08A8" w:rsidRDefault="00621B6E" w:rsidP="008D08A8">
      <w:pPr>
        <w:pStyle w:val="libNormal"/>
        <w:rPr>
          <w:rtl/>
        </w:rPr>
      </w:pPr>
      <w:r w:rsidRPr="008D08A8">
        <w:rPr>
          <w:rtl/>
        </w:rPr>
        <w:lastRenderedPageBreak/>
        <w:t xml:space="preserve">وإذا كانت ثورة أبي السرايا قد كلفت المأمون (200) ألف جندي، من جنوده هو.. وإذا كان العصيان ما انفك يظهر من كل جانب ومكان، رغم أن </w:t>
      </w:r>
    </w:p>
    <w:p w:rsidR="00621B6E" w:rsidRPr="008D08A8" w:rsidRDefault="00621B6E" w:rsidP="008D08A8">
      <w:pPr>
        <w:pStyle w:val="libNormal"/>
        <w:rPr>
          <w:rtl/>
        </w:rPr>
      </w:pPr>
      <w:r w:rsidRPr="008D08A8">
        <w:rPr>
          <w:rtl/>
        </w:rPr>
        <w:t xml:space="preserve">الحكم كان أولاً وآخراً مع </w:t>
      </w:r>
      <w:r w:rsidR="00C954B0">
        <w:rPr>
          <w:rtl/>
        </w:rPr>
        <w:t>أهواء الناس، ومصالحهم الشخصية..</w:t>
      </w:r>
    </w:p>
    <w:p w:rsidR="00621B6E" w:rsidRPr="008D08A8" w:rsidRDefault="00621B6E" w:rsidP="002C06EC">
      <w:pPr>
        <w:pStyle w:val="libNormal"/>
        <w:rPr>
          <w:rtl/>
        </w:rPr>
      </w:pPr>
      <w:r w:rsidRPr="008D08A8">
        <w:rPr>
          <w:rtl/>
        </w:rPr>
        <w:t xml:space="preserve">فهل يمكن مع هذا.. أن لا يتعرض الإمام </w:t>
      </w:r>
      <w:r w:rsidR="002C06EC" w:rsidRPr="002C06EC">
        <w:rPr>
          <w:rStyle w:val="libAlaemChar"/>
          <w:rFonts w:eastAsiaTheme="minorHAnsi"/>
          <w:rtl/>
        </w:rPr>
        <w:t>عليه‌السلام</w:t>
      </w:r>
      <w:r w:rsidRPr="008D08A8">
        <w:rPr>
          <w:rtl/>
        </w:rPr>
        <w:t xml:space="preserve"> لعصيان أصحاب الأهواء ـ وما أكثرهم ـ والكيد من قبل الأعداء، الذين سوف يزيد عددهم، وتتضاعف قوتهم. عندما يحاول الإمام </w:t>
      </w:r>
      <w:r w:rsidR="002C06EC" w:rsidRPr="002C06EC">
        <w:rPr>
          <w:rStyle w:val="libAlaemChar"/>
          <w:rFonts w:eastAsiaTheme="minorHAnsi"/>
          <w:rtl/>
        </w:rPr>
        <w:t>عليه‌السلام</w:t>
      </w:r>
      <w:r w:rsidRPr="008D08A8">
        <w:rPr>
          <w:rtl/>
        </w:rPr>
        <w:t xml:space="preserve"> أن يفرض عليهم حكماً ما اعتادوه، وسلوكاً ما ألفوه؟!..</w:t>
      </w:r>
    </w:p>
    <w:p w:rsidR="00621B6E" w:rsidRPr="008D08A8" w:rsidRDefault="00621B6E" w:rsidP="002C06EC">
      <w:pPr>
        <w:pStyle w:val="libNormal"/>
        <w:rPr>
          <w:rtl/>
        </w:rPr>
      </w:pPr>
      <w:r w:rsidRPr="008D08A8">
        <w:rPr>
          <w:rtl/>
        </w:rPr>
        <w:t xml:space="preserve">إن من الواضح: أن الناس وإن كانت قلوبهم معه، إلا أن سيوفهم سوف تنقلب لتصير عليه، كما انقلبت على آبائه وأجداده من قبل، وذلك عندما لا ينسجم حكمه </w:t>
      </w:r>
      <w:r w:rsidR="002C06EC" w:rsidRPr="002C06EC">
        <w:rPr>
          <w:rStyle w:val="libAlaemChar"/>
          <w:rFonts w:eastAsiaTheme="minorHAnsi"/>
          <w:rtl/>
        </w:rPr>
        <w:t>عليه‌السلام</w:t>
      </w:r>
      <w:r w:rsidRPr="008D08A8">
        <w:rPr>
          <w:rtl/>
        </w:rPr>
        <w:t xml:space="preserve"> مع رغائبهم. وأهوائهم، وانحرافاتهم. حيث إن الإمام </w:t>
      </w:r>
      <w:r w:rsidR="002C06EC" w:rsidRPr="002C06EC">
        <w:rPr>
          <w:rStyle w:val="libAlaemChar"/>
          <w:rFonts w:eastAsiaTheme="minorHAnsi"/>
          <w:rtl/>
        </w:rPr>
        <w:t>عليه‌السلام</w:t>
      </w:r>
      <w:r w:rsidRPr="008D08A8">
        <w:rPr>
          <w:rtl/>
        </w:rPr>
        <w:t xml:space="preserve"> إذا أراد أن يحكم، فلسوف يواجه ـ بطبيعة الحال ـ تلك العناصر القوية، ذات النفوذ، وأولئك المستأثرين بكل الأموال والأقطاع، من أصحاب الأطماع، والمصالح الشخصية، وجهاً لوجه.. إذ أننا لا يمكن أن ننتظر من حكومة الإمام، التي هي على الفرض حكومة الحق، والعدل: أن تقرهم على ما هم عليه، فضلاً عن أن توفر لهم الحماية لتصرفاتهم المشبوهة، وغير المنطقية، بل حتى ولا الأخلاقية أيضاً. إن حكومة الإمام </w:t>
      </w:r>
      <w:r w:rsidR="002C06EC" w:rsidRPr="002C06EC">
        <w:rPr>
          <w:rStyle w:val="libAlaemChar"/>
          <w:rFonts w:eastAsiaTheme="minorHAnsi"/>
          <w:rtl/>
        </w:rPr>
        <w:t>عليه‌السلام</w:t>
      </w:r>
      <w:r w:rsidR="002C06EC" w:rsidRPr="008D08A8">
        <w:rPr>
          <w:rtl/>
        </w:rPr>
        <w:t xml:space="preserve"> </w:t>
      </w:r>
      <w:r w:rsidRPr="008D08A8">
        <w:rPr>
          <w:rtl/>
        </w:rPr>
        <w:t>، إذا أرادت أن تقوم بعمل أساسي في سبيل استئصال كل جذور الانحراف والفساد.. فإن عليها أولاً، وقبل كل شيء، أن تقوم بقطع أيدي أولئك الغاصبين لأموال الأمة، والمتحكمين بمقدراتها. وإبعاد كل أولئك الذين كانوا يستغلون مناصبهم، التي وصلوا إليها عن طريق الظلم، والغطرسة، والابتزاز ـ يستغلونها ـ لمآربهم الشخصية، وانحرافاتهم اللاأخلاقية. ثم. قطع أعطيات ذلك الفريق من الناس، الذين كانوا يعيشون على حساب الأمة، ويأكلون خيراتها. ثم لا يقومون في مقابل ذلك بأي عمل، أو نشاط يذكر.</w:t>
      </w:r>
    </w:p>
    <w:p w:rsidR="00621B6E" w:rsidRPr="008D08A8" w:rsidRDefault="00621B6E" w:rsidP="008D08A8">
      <w:pPr>
        <w:pStyle w:val="libNormal"/>
        <w:rPr>
          <w:rtl/>
        </w:rPr>
      </w:pPr>
      <w:r w:rsidRPr="008D08A8">
        <w:rPr>
          <w:rtl/>
        </w:rPr>
        <w:t xml:space="preserve">وأيضاً.. منع المحسوبيات، والوساطات، من أصحاب الوجاهات، الذين كانت تسيرهم الروح القبلية، ويهيمن عليهم الشعور الطبقي في دولة الأطماع والمزايدات، أو </w:t>
      </w:r>
      <w:r w:rsidR="00C954B0">
        <w:rPr>
          <w:rtl/>
        </w:rPr>
        <w:t>دولة التهديد، والعسف، والإرهاب.</w:t>
      </w:r>
    </w:p>
    <w:p w:rsidR="00C954B0" w:rsidRDefault="00621B6E" w:rsidP="002C06EC">
      <w:pPr>
        <w:pStyle w:val="libNormal"/>
        <w:rPr>
          <w:rtl/>
        </w:rPr>
      </w:pPr>
      <w:r w:rsidRPr="008D08A8">
        <w:rPr>
          <w:rtl/>
        </w:rPr>
        <w:t xml:space="preserve">يضاف إلى ذلك كله.. أنه إذا أراد الإمام </w:t>
      </w:r>
      <w:r w:rsidR="002C06EC" w:rsidRPr="002C06EC">
        <w:rPr>
          <w:rStyle w:val="libAlaemChar"/>
          <w:rFonts w:eastAsiaTheme="minorHAnsi"/>
          <w:rtl/>
        </w:rPr>
        <w:t>عليه‌السلام</w:t>
      </w:r>
      <w:r w:rsidRPr="008D08A8">
        <w:rPr>
          <w:rtl/>
        </w:rPr>
        <w:t xml:space="preserve"> أن ينطلق في كل نصب وعزل من مصلحة الأمة، لا من مصلحة الحاكم والقبيلة، فطبيعي أن يؤدي ذلك إلى إثارة القبائل ضده، ويؤلبهم عليه.. فزعماء القبائل سواء كانوا عرباً أو فرساً كانوا يلعبون دوراً هاماً في إنجاح أية ثورة وقيام أية دعوة واستمرار ونجاح أي حكم.</w:t>
      </w:r>
    </w:p>
    <w:p w:rsidR="00C954B0" w:rsidRDefault="00C954B0" w:rsidP="00C07CD2">
      <w:pPr>
        <w:pStyle w:val="libNormal"/>
        <w:rPr>
          <w:rtl/>
        </w:rPr>
      </w:pPr>
      <w:r>
        <w:rPr>
          <w:rtl/>
        </w:rPr>
        <w:br w:type="page"/>
      </w:r>
    </w:p>
    <w:p w:rsidR="00621B6E" w:rsidRPr="008D08A8" w:rsidRDefault="00621B6E" w:rsidP="008D08A8">
      <w:pPr>
        <w:pStyle w:val="libNormal"/>
        <w:rPr>
          <w:rtl/>
        </w:rPr>
      </w:pPr>
      <w:r w:rsidRPr="008D08A8">
        <w:rPr>
          <w:rtl/>
        </w:rPr>
        <w:lastRenderedPageBreak/>
        <w:t>وبعد كل ذلك، فإن من الطبيعي إذن: أن يستفحل الصراع بينه، وبين العناصر القوية، ذات النفوذ، من أصحاب الأهواء، والمصالح الشخصية، وأولئك الذين يعتمل في نفوسهم طموح كبير، نحو زبارج الدنيا، وبهارجها. وذلك عندما يعطي القيمة الحقيقية لهؤلاء جميعاً، ويجعلهم في المستوى الذي يجب أن يكونوا فيه، ويحدد ويقيِّم لهم واقعهم الذي لن يرضوا أبداً بتحديده وتقييمه. وعلى الأقل لن تساعده تلك العناصر على تصحيح الوضع، وإقرار النظام.. هذا إن لم تكن هي العقبة الكأداء، التي تحول بينه وبين ما يصبو إليه، وتمنعه من تحقيق ما يريد..</w:t>
      </w:r>
    </w:p>
    <w:p w:rsidR="00621B6E" w:rsidRPr="008D08A8" w:rsidRDefault="00621B6E" w:rsidP="008D08A8">
      <w:pPr>
        <w:pStyle w:val="libNormal"/>
        <w:rPr>
          <w:rtl/>
        </w:rPr>
      </w:pPr>
      <w:r w:rsidRPr="008D08A8">
        <w:rPr>
          <w:rtl/>
        </w:rPr>
        <w:t>يضاف إلى ذلك كله: أن القيادة القبلية كانت قد فسدت آنذاك، واعتاد رؤساء القبائل على نكث العهود والمواثيق التي يعطونها، فكانوا يؤيدون هذه الدعوة، وهذا القائم بها، إلى أن يجدوا من يستفيدون منه، ويغدق عليهم أكثر من الأموال، ويخصهم بما يفضل ما يخصهم به ذاك من المناصب. وكان للقيادات القبلية دور كبير في إنجاح أية دعوة، وانتصار أية ثورة..</w:t>
      </w:r>
    </w:p>
    <w:p w:rsidR="00621B6E" w:rsidRPr="008D08A8" w:rsidRDefault="00621B6E" w:rsidP="002C06EC">
      <w:pPr>
        <w:pStyle w:val="libNormal"/>
        <w:rPr>
          <w:rtl/>
        </w:rPr>
      </w:pPr>
      <w:r w:rsidRPr="008D08A8">
        <w:rPr>
          <w:rtl/>
        </w:rPr>
        <w:t xml:space="preserve">وبعد.. فإنه إذا كان الإمام </w:t>
      </w:r>
      <w:r w:rsidR="002C06EC" w:rsidRPr="002C06EC">
        <w:rPr>
          <w:rStyle w:val="libAlaemChar"/>
          <w:rFonts w:eastAsiaTheme="minorHAnsi"/>
          <w:rtl/>
        </w:rPr>
        <w:t>عليه‌السلام</w:t>
      </w:r>
      <w:r w:rsidRPr="008D08A8">
        <w:rPr>
          <w:rtl/>
        </w:rPr>
        <w:t xml:space="preserve"> لن يحابي أحداً على حساب دينه ورسالته.. وإذا كان ـ من الجهة الأخرى ـ مركزه ضعيفاً في الحكم. وإذا كان ليس لديه القوة والقدرة الكافية لمواجهة مسؤولياته كاملة.</w:t>
      </w:r>
    </w:p>
    <w:p w:rsidR="00621B6E" w:rsidRPr="008D08A8" w:rsidRDefault="00621B6E" w:rsidP="008D08A8">
      <w:pPr>
        <w:pStyle w:val="libNormal"/>
        <w:rPr>
          <w:rtl/>
        </w:rPr>
      </w:pPr>
      <w:r w:rsidRPr="008D08A8">
        <w:rPr>
          <w:rtl/>
        </w:rPr>
        <w:t>فلسوف ينهار حكمه وسلطانه أمام أول عاصفة تواجهه، ولن يستطيع أن يبقى محتفظاً بوجوده في الحكم، أو على الأقل بمركز يخوله أن يفرض الحكم الذي يريد على المجتمع، بجميع فئاته، ومختلف طبقاته. </w:t>
      </w:r>
    </w:p>
    <w:p w:rsidR="00621B6E" w:rsidRPr="008D08A8" w:rsidRDefault="00621B6E" w:rsidP="008D08A8">
      <w:pPr>
        <w:pStyle w:val="libNormal"/>
        <w:rPr>
          <w:rtl/>
        </w:rPr>
      </w:pPr>
      <w:r w:rsidRPr="008D08A8">
        <w:rPr>
          <w:rtl/>
        </w:rPr>
        <w:t>إلا أن يكون حاكماً مطلقاً، لا تحد سلطته حدود، ولا تقيدها قيود، وأنى له بذلك.</w:t>
      </w:r>
    </w:p>
    <w:p w:rsidR="00621B6E" w:rsidRPr="008D08A8" w:rsidRDefault="00621B6E" w:rsidP="002C06EC">
      <w:pPr>
        <w:pStyle w:val="libNormal"/>
        <w:rPr>
          <w:rtl/>
        </w:rPr>
      </w:pPr>
      <w:r w:rsidRPr="008D08A8">
        <w:rPr>
          <w:rtl/>
        </w:rPr>
        <w:t xml:space="preserve">وبعد كل ما تقدم، فإن النتيجة تكون، أن الإمام </w:t>
      </w:r>
      <w:r w:rsidR="002C06EC" w:rsidRPr="002C06EC">
        <w:rPr>
          <w:rStyle w:val="libAlaemChar"/>
          <w:rFonts w:eastAsiaTheme="minorHAnsi"/>
          <w:rtl/>
        </w:rPr>
        <w:t>عليه‌السلام</w:t>
      </w:r>
      <w:r w:rsidR="002C06EC" w:rsidRPr="008D08A8">
        <w:rPr>
          <w:rtl/>
        </w:rPr>
        <w:t xml:space="preserve"> </w:t>
      </w:r>
      <w:r w:rsidRPr="008D08A8">
        <w:rPr>
          <w:rtl/>
        </w:rPr>
        <w:t>، وإن كان يمتلك القدرة على الإصلاح، لكن الأمة لم تكن لتتحمل مثل هذا الإصلاح، خصوصاً وأن الحكام ـ بوحي من مصالحهم الخاصة ـ كانوا قد أدخلوا في أذهان الناس صوراً خاطئة عن الحكم، وعن الحكام، الذين يفترض فيهم أن يقودوا الأمة في مسيرها إلى مصيرها.</w:t>
      </w:r>
    </w:p>
    <w:p w:rsidR="00621B6E" w:rsidRPr="008D08A8" w:rsidRDefault="00621B6E" w:rsidP="008D08A8">
      <w:pPr>
        <w:pStyle w:val="libNormal"/>
        <w:rPr>
          <w:rtl/>
        </w:rPr>
      </w:pPr>
      <w:r w:rsidRPr="008D08A8">
        <w:rPr>
          <w:rtl/>
        </w:rPr>
        <w:t>هذا كله.. لو فرض ـ جدلاً ـ سكوت العباسيين والمأمون عنه، مع أن من المؤكد أنهم سوف يعملون بكل ما لديهم من قوة وحول، من أجل تقويض حكمه، وزعزعة سلطانه.</w:t>
      </w:r>
    </w:p>
    <w:p w:rsidR="00C954B0" w:rsidRDefault="00621B6E" w:rsidP="002C06EC">
      <w:pPr>
        <w:pStyle w:val="libNormal"/>
        <w:rPr>
          <w:rtl/>
        </w:rPr>
      </w:pPr>
      <w:r w:rsidRPr="008D08A8">
        <w:rPr>
          <w:rtl/>
        </w:rPr>
        <w:t xml:space="preserve">وإذا كان يستحيل على الإمام </w:t>
      </w:r>
      <w:r w:rsidR="002C06EC" w:rsidRPr="002C06EC">
        <w:rPr>
          <w:rStyle w:val="libAlaemChar"/>
          <w:rFonts w:eastAsiaTheme="minorHAnsi"/>
          <w:rtl/>
        </w:rPr>
        <w:t>عليه‌السلام</w:t>
      </w:r>
      <w:r w:rsidR="002C06EC" w:rsidRPr="008D08A8">
        <w:rPr>
          <w:rtl/>
        </w:rPr>
        <w:t xml:space="preserve"> </w:t>
      </w:r>
      <w:r w:rsidRPr="008D08A8">
        <w:rPr>
          <w:rtl/>
        </w:rPr>
        <w:t>، في تلك الفترة على الأقل: أن يتسلم زمام السلطة إلا أن يكون حاكماً مطلقاً كما قدمنا. فمن الواضح أن سؤالاً من هذا النوع لا مجال له بعد. ولن يكون في تجشم الإجابة عليه كبير فائدة، أو جليل أثر.</w:t>
      </w:r>
    </w:p>
    <w:p w:rsidR="00C954B0" w:rsidRDefault="00C954B0" w:rsidP="00C07CD2">
      <w:pPr>
        <w:pStyle w:val="libNormal"/>
        <w:rPr>
          <w:rtl/>
        </w:rPr>
      </w:pPr>
      <w:r>
        <w:rPr>
          <w:rtl/>
        </w:rPr>
        <w:br w:type="page"/>
      </w:r>
    </w:p>
    <w:p w:rsidR="00621B6E" w:rsidRPr="008D08A8" w:rsidRDefault="00621B6E" w:rsidP="002C06EC">
      <w:pPr>
        <w:pStyle w:val="libNormal"/>
        <w:rPr>
          <w:rtl/>
        </w:rPr>
      </w:pPr>
      <w:r w:rsidRPr="008D08A8">
        <w:rPr>
          <w:rtl/>
        </w:rPr>
        <w:lastRenderedPageBreak/>
        <w:t xml:space="preserve">ولكن.. مع ذلك، وحتى لا نفرض على القارئ وجهة نظر معينة، إذ قد يرى أن من حقه أن يفترض ـ وإن أبى واقع الأحداث مثل هذا الافتراض ـ أنه كان على الإمام </w:t>
      </w:r>
      <w:r w:rsidR="002C06EC" w:rsidRPr="002C06EC">
        <w:rPr>
          <w:rStyle w:val="libAlaemChar"/>
          <w:rFonts w:eastAsiaTheme="minorHAnsi"/>
          <w:rtl/>
        </w:rPr>
        <w:t>عليه‌السلام</w:t>
      </w:r>
      <w:r w:rsidRPr="008D08A8">
        <w:rPr>
          <w:rtl/>
        </w:rPr>
        <w:t>: أن يجاري، ويداري في بادئ الأمر، من أجل الوصول إلى أهداف فيها خير الأمة ومصلحتها، من أجل ذلك.. نرى لزاماً علينا أن نجاريه في هذا الافتراض، ونتجه إلى الإجابة على ذلك السؤال بنحو آخر، فنقول:</w:t>
      </w:r>
    </w:p>
    <w:p w:rsidR="00621B6E" w:rsidRPr="008D08A8" w:rsidRDefault="00621B6E" w:rsidP="002C06EC">
      <w:pPr>
        <w:pStyle w:val="libNormal"/>
        <w:rPr>
          <w:rtl/>
        </w:rPr>
      </w:pPr>
      <w:r w:rsidRPr="003C28F5">
        <w:rPr>
          <w:rStyle w:val="libBold1Char"/>
          <w:rtl/>
        </w:rPr>
        <w:t>وثانياً:</w:t>
      </w:r>
      <w:r w:rsidRPr="002A7BB3">
        <w:rPr>
          <w:rtl/>
        </w:rPr>
        <w:t xml:space="preserve"> إنه إذا كان المأمون في تلك الفترة هو الذي يمتلك القدرة والسلطان.. وإذا كانت كل أسباب القوة والمنعة متوفرة لديه بالفعل، </w:t>
      </w:r>
      <w:r w:rsidRPr="008D08A8">
        <w:rPr>
          <w:rtl/>
        </w:rPr>
        <w:t xml:space="preserve">فإنه سوف يسهل عليه ـ إذا لم يكن حكم الإمام </w:t>
      </w:r>
      <w:r w:rsidR="002C06EC" w:rsidRPr="002C06EC">
        <w:rPr>
          <w:rStyle w:val="libAlaemChar"/>
          <w:rFonts w:eastAsiaTheme="minorHAnsi"/>
          <w:rtl/>
        </w:rPr>
        <w:t>عليه‌السلام</w:t>
      </w:r>
      <w:r w:rsidRPr="008D08A8">
        <w:rPr>
          <w:rtl/>
        </w:rPr>
        <w:t xml:space="preserve"> على وفق ما يشتهي، وحسبما يريد ـ: أن يأخذ على ذلك الحكم: (الذي يرى نفسه، ويرى الناس أنه مدين للمأمون) أقطار الأرض، وآفاق السماء. ولن يصعب عليه تصفيته، والتخلص منه من أهون سبيل، حيث إنه حكم لا يزال، ولسوف يسعى المأمون لأن يبقيه في المهد، يستطيع المأمون أن ينزل به الضربة القاصمة القاضية متى شاء، دون أن تعطى له الفرصة لحشد قدراته، وتجميع</w:t>
      </w:r>
      <w:r w:rsidR="00C954B0">
        <w:rPr>
          <w:rtl/>
        </w:rPr>
        <w:t xml:space="preserve"> قواه في أي من الظروف والأحوال.</w:t>
      </w:r>
    </w:p>
    <w:p w:rsidR="00621B6E" w:rsidRPr="008D08A8" w:rsidRDefault="00621B6E" w:rsidP="002C06EC">
      <w:pPr>
        <w:pStyle w:val="libNormal"/>
        <w:rPr>
          <w:rtl/>
        </w:rPr>
      </w:pPr>
      <w:r w:rsidRPr="008D08A8">
        <w:rPr>
          <w:rtl/>
        </w:rPr>
        <w:t xml:space="preserve">وهكذا.. فإن النتيجة تكون: أن الإمام </w:t>
      </w:r>
      <w:r w:rsidR="002C06EC" w:rsidRPr="002C06EC">
        <w:rPr>
          <w:rStyle w:val="libAlaemChar"/>
          <w:rFonts w:eastAsiaTheme="minorHAnsi"/>
          <w:rtl/>
        </w:rPr>
        <w:t>عليه‌السلام</w:t>
      </w:r>
      <w:r w:rsidRPr="008D08A8">
        <w:rPr>
          <w:rtl/>
        </w:rPr>
        <w:t xml:space="preserve"> سوف يكون بين خيارين لا ثالث لهما: فإما أن يحاول تحمل المسؤولية الحقيقية، بكل أبعادها، وتبعاتها، باعتباره القائد الحقيقي للأمة، ويقدم على كل ما تقدمت الإشارة إليه من إصلاحات جذرية في جميع المجالات، وعلى مختلف المستويات، مما سوف يكون من نتائجه أن يعرض نفسه للهلاك، حيث لا يستطيع الناس، والمأمون وأشياعه تحمل ذلك، والصبر عليه، ويكون له ولهم كل العذر في تصفيته، والتخلص منه.</w:t>
      </w:r>
    </w:p>
    <w:p w:rsidR="00621B6E" w:rsidRPr="008D08A8" w:rsidRDefault="00621B6E" w:rsidP="008D08A8">
      <w:pPr>
        <w:pStyle w:val="libNormal"/>
        <w:rPr>
          <w:rtl/>
        </w:rPr>
      </w:pPr>
      <w:r w:rsidRPr="008D08A8">
        <w:rPr>
          <w:rtl/>
        </w:rPr>
        <w:t>وإما أن لا يتحمل مسؤولية الحكم، ولا يأخذ على عاتقه قيادة الأمة، وإنما تكون مهمته، وما يأخذه على عاتقه هو فقط تنفيذ إرادات المأمون، وأشياعه من المنحرفين. ويكون هو الواجهة التي يختفي وراءها الحكام الحقيقيون، المأمون ومن لف لفه..</w:t>
      </w:r>
    </w:p>
    <w:p w:rsidR="00C954B0" w:rsidRDefault="00621B6E" w:rsidP="008D08A8">
      <w:pPr>
        <w:pStyle w:val="libNormal"/>
        <w:rPr>
          <w:rtl/>
        </w:rPr>
      </w:pPr>
      <w:r w:rsidRPr="008D08A8">
        <w:rPr>
          <w:rtl/>
        </w:rPr>
        <w:t>وواضح: أن نتيجة ذلك سوف تكون أعظم خطراً على الإمام، وعلى العلويين، وعلى الأمة بأسرها، وأشد فداحة من نتيجة الخيار السابق، حيث يكون قد قضى بذلك على كل آمال الأمة، وكل توقعاتها. وذلك هو كل ما يريده المأمون، ويسعى من أجل الحصول عليه، بكل ما أوتي من قوة وحول.</w:t>
      </w:r>
    </w:p>
    <w:p w:rsidR="00C954B0" w:rsidRDefault="00C954B0" w:rsidP="00C07CD2">
      <w:pPr>
        <w:pStyle w:val="libNormal"/>
        <w:rPr>
          <w:rtl/>
        </w:rPr>
      </w:pPr>
      <w:r>
        <w:rPr>
          <w:rtl/>
        </w:rPr>
        <w:br w:type="page"/>
      </w:r>
    </w:p>
    <w:p w:rsidR="00621B6E" w:rsidRPr="002A7BB3" w:rsidRDefault="00621B6E" w:rsidP="002C06EC">
      <w:pPr>
        <w:pStyle w:val="libNormal"/>
        <w:rPr>
          <w:rtl/>
        </w:rPr>
      </w:pPr>
      <w:r w:rsidRPr="003C28F5">
        <w:rPr>
          <w:rStyle w:val="libBold1Char"/>
          <w:rtl/>
        </w:rPr>
        <w:lastRenderedPageBreak/>
        <w:t>وثالثاً:</w:t>
      </w:r>
      <w:r w:rsidRPr="002A7BB3">
        <w:rPr>
          <w:rtl/>
        </w:rPr>
        <w:t xml:space="preserve"> إن من الواضح: أن عرض المأمون التنازل عن الخلافة للإمام </w:t>
      </w:r>
      <w:r w:rsidR="002C06EC" w:rsidRPr="002C06EC">
        <w:rPr>
          <w:rStyle w:val="libAlaemChar"/>
          <w:rFonts w:eastAsiaTheme="minorHAnsi"/>
          <w:rtl/>
        </w:rPr>
        <w:t>عليه‌السلام</w:t>
      </w:r>
      <w:r w:rsidR="002C06EC" w:rsidRPr="002A7BB3">
        <w:rPr>
          <w:rtl/>
        </w:rPr>
        <w:t xml:space="preserve"> </w:t>
      </w:r>
      <w:r w:rsidRPr="002A7BB3">
        <w:rPr>
          <w:rtl/>
        </w:rPr>
        <w:t>، لا يعني أبداً أن المأمون سوف لا يحتفظ لنفسه بأي من الامتيازات، التي تضمن له ـ في نظره ـ نصيباً من الأمر</w:t>
      </w:r>
      <w:r w:rsidRPr="006314DF">
        <w:rPr>
          <w:rStyle w:val="libFootnotenumChar"/>
          <w:rtl/>
        </w:rPr>
        <w:t>(1)</w:t>
      </w:r>
      <w:r w:rsidRPr="002A7BB3">
        <w:rPr>
          <w:rtl/>
        </w:rPr>
        <w:t>. ولسوف يرى ا</w:t>
      </w:r>
      <w:r w:rsidR="00C954B0">
        <w:rPr>
          <w:rtl/>
        </w:rPr>
        <w:t>لناس كلهم أن له كل الحق في ذلك.</w:t>
      </w:r>
    </w:p>
    <w:p w:rsidR="00621B6E" w:rsidRPr="008D08A8" w:rsidRDefault="00621B6E" w:rsidP="002C06EC">
      <w:pPr>
        <w:pStyle w:val="libNormal"/>
        <w:rPr>
          <w:rtl/>
        </w:rPr>
      </w:pPr>
      <w:r w:rsidRPr="008D08A8">
        <w:rPr>
          <w:rtl/>
        </w:rPr>
        <w:t xml:space="preserve">كما أن ذلك لا يعني أنه سوف لا يعود له نفوذ في الأوساط ذات النفوذ والقوة. بل إنني أعتقد أنه سوف يكون في تلك الحال أقوى بكثير منه في غيرها، حتى أن المنصب للإمام </w:t>
      </w:r>
      <w:r w:rsidR="002C06EC" w:rsidRPr="002C06EC">
        <w:rPr>
          <w:rStyle w:val="libAlaemChar"/>
          <w:rFonts w:eastAsiaTheme="minorHAnsi"/>
          <w:rtl/>
        </w:rPr>
        <w:t>عليه‌السلام</w:t>
      </w:r>
      <w:r w:rsidR="002C06EC" w:rsidRPr="008D08A8">
        <w:rPr>
          <w:rtl/>
        </w:rPr>
        <w:t xml:space="preserve"> </w:t>
      </w:r>
      <w:r w:rsidRPr="008D08A8">
        <w:rPr>
          <w:rtl/>
        </w:rPr>
        <w:t>، قد يكون شكلياً، ومركزه صورياً، لا حول له فيه ولا قوة.</w:t>
      </w:r>
    </w:p>
    <w:p w:rsidR="00621B6E" w:rsidRPr="008D08A8" w:rsidRDefault="00621B6E" w:rsidP="002C06EC">
      <w:pPr>
        <w:pStyle w:val="libNormal"/>
        <w:rPr>
          <w:rtl/>
        </w:rPr>
      </w:pPr>
      <w:r w:rsidRPr="008D08A8">
        <w:rPr>
          <w:rtl/>
        </w:rPr>
        <w:t xml:space="preserve">وحينئذٍ.. وإذا كان المأمون سوف يبقى له نفوذ وقوة، وإذا كان سوف يشترط لتنازله عن الخلافة للإمام، ما يضمن له استمرار تلك القوة، وذلك النفوذ، بل وعودة الخلافة له في نهاية الأمر. فلسوف لا يصعب عليه كثيراً أن يدبر ـ وهو الداهية الدهياء ـ في الإمام </w:t>
      </w:r>
      <w:r w:rsidR="002C06EC" w:rsidRPr="002C06EC">
        <w:rPr>
          <w:rStyle w:val="libAlaemChar"/>
          <w:rFonts w:eastAsiaTheme="minorHAnsi"/>
          <w:rtl/>
        </w:rPr>
        <w:t>عليه‌السلام</w:t>
      </w:r>
      <w:r w:rsidRPr="008D08A8">
        <w:rPr>
          <w:rtl/>
        </w:rPr>
        <w:t xml:space="preserve"> بما يحسم عنه مواد بلائه، على حد تعبير المأمون.</w:t>
      </w:r>
    </w:p>
    <w:p w:rsidR="00621B6E" w:rsidRPr="008D08A8" w:rsidRDefault="00621B6E" w:rsidP="008D08A8">
      <w:pPr>
        <w:pStyle w:val="libNormal"/>
        <w:rPr>
          <w:rtl/>
        </w:rPr>
      </w:pPr>
      <w:r w:rsidRPr="008D08A8">
        <w:rPr>
          <w:rtl/>
        </w:rPr>
        <w:t>وليطمئن ـ من ثم ـ خاطره، ويهدأ باله، حيث يكون قد حقق كل ما كان يصبو ويطمح إلى تحقيقه. كما أنه يكون قد أصبح يمتلك اعترافاً من العلويين بشرعية خلافته.. بل يكون العلويون على يد أعظم شخصية فيهم، هم الذين رفعوه على العرش وسلموا إليه أزمة الحكم والسلطان..</w:t>
      </w:r>
    </w:p>
    <w:p w:rsidR="00621B6E" w:rsidRPr="008D08A8" w:rsidRDefault="00621B6E" w:rsidP="008D08A8">
      <w:pPr>
        <w:pStyle w:val="libNormal"/>
        <w:rPr>
          <w:rtl/>
        </w:rPr>
      </w:pPr>
      <w:r w:rsidRPr="008D08A8">
        <w:rPr>
          <w:rtl/>
        </w:rPr>
        <w:t>إلى آخر ما هنالك مما قدمناه، ولا نرى ضرورة لإعادته.</w:t>
      </w:r>
    </w:p>
    <w:p w:rsidR="00621B6E" w:rsidRPr="00B11AA6" w:rsidRDefault="00621B6E" w:rsidP="00B11AA6">
      <w:pPr>
        <w:pStyle w:val="Heading2Center"/>
        <w:rPr>
          <w:rtl/>
        </w:rPr>
      </w:pPr>
      <w:bookmarkStart w:id="136" w:name="_Toc379979623"/>
      <w:r w:rsidRPr="00B11AA6">
        <w:rPr>
          <w:rtl/>
        </w:rPr>
        <w:t>وفي النهاية:</w:t>
      </w:r>
      <w:bookmarkEnd w:id="136"/>
    </w:p>
    <w:p w:rsidR="00621B6E" w:rsidRPr="008D08A8" w:rsidRDefault="00621B6E" w:rsidP="002C06EC">
      <w:pPr>
        <w:pStyle w:val="libNormal"/>
        <w:rPr>
          <w:rtl/>
        </w:rPr>
      </w:pPr>
      <w:r w:rsidRPr="008D08A8">
        <w:rPr>
          <w:rtl/>
        </w:rPr>
        <w:t xml:space="preserve">والآن.. وبعد أن ألقينا نظرة سريعة على مدى جدية المأمون، في عرضه للخلافة على الإمام </w:t>
      </w:r>
      <w:r w:rsidR="002C06EC" w:rsidRPr="002C06EC">
        <w:rPr>
          <w:rStyle w:val="libAlaemChar"/>
          <w:rFonts w:eastAsiaTheme="minorHAnsi"/>
          <w:rtl/>
        </w:rPr>
        <w:t>عليه‌السلام</w:t>
      </w:r>
      <w:r w:rsidR="002C06EC" w:rsidRPr="008D08A8">
        <w:rPr>
          <w:rtl/>
        </w:rPr>
        <w:t xml:space="preserve"> </w:t>
      </w:r>
      <w:r w:rsidRPr="008D08A8">
        <w:rPr>
          <w:rtl/>
        </w:rPr>
        <w:t>، وتحدثنا عن الوضع الذي سوف ينتج لو أن الإمام قبل ذلك العرض.. فإن من الطبيعي أن نتطلع لنعرف ما هو موقف الإمام من تلك اللعبة ـ لعبة ولاية العهد ـ وما هي خطته في مواجهة ما يعلمه من خطط المأمون، وأهدافه الشريرة.</w:t>
      </w:r>
    </w:p>
    <w:p w:rsidR="00621B6E" w:rsidRPr="008D08A8" w:rsidRDefault="00621B6E" w:rsidP="008D08A8">
      <w:pPr>
        <w:pStyle w:val="libNormal"/>
        <w:rPr>
          <w:rtl/>
        </w:rPr>
      </w:pPr>
      <w:r w:rsidRPr="008D08A8">
        <w:rPr>
          <w:rtl/>
        </w:rPr>
        <w:t>فإلى الفصل التالي، والذي بعده..</w:t>
      </w:r>
    </w:p>
    <w:p w:rsidR="004D46A2" w:rsidRPr="004D46A2" w:rsidRDefault="004D46A2" w:rsidP="004D46A2">
      <w:pPr>
        <w:pStyle w:val="libLine"/>
        <w:rPr>
          <w:rtl/>
        </w:rPr>
      </w:pPr>
      <w:r w:rsidRPr="004D46A2">
        <w:rPr>
          <w:rtl/>
        </w:rPr>
        <w:t>____________</w:t>
      </w:r>
    </w:p>
    <w:p w:rsidR="00C954B0" w:rsidRDefault="00621B6E" w:rsidP="004D46A2">
      <w:pPr>
        <w:pStyle w:val="libFootnote0"/>
        <w:rPr>
          <w:rtl/>
        </w:rPr>
      </w:pPr>
      <w:r w:rsidRPr="007471B5">
        <w:rPr>
          <w:rtl/>
        </w:rPr>
        <w:t>(1) كأن يشترط أن يكون هو الوزير، أو ولي العهد مثلاً.</w:t>
      </w:r>
    </w:p>
    <w:p w:rsidR="00C954B0" w:rsidRDefault="00C954B0" w:rsidP="00BD40E5">
      <w:pPr>
        <w:pStyle w:val="libNormal"/>
        <w:rPr>
          <w:rtl/>
        </w:rPr>
      </w:pPr>
      <w:r>
        <w:rPr>
          <w:rtl/>
        </w:rPr>
        <w:br w:type="page"/>
      </w:r>
    </w:p>
    <w:p w:rsidR="00621B6E" w:rsidRPr="00FD7A94" w:rsidRDefault="00621B6E" w:rsidP="002C06EC">
      <w:pPr>
        <w:pStyle w:val="Heading2Center"/>
        <w:rPr>
          <w:rtl/>
        </w:rPr>
      </w:pPr>
      <w:bookmarkStart w:id="137" w:name="_Toc379979624"/>
      <w:r w:rsidRPr="00FD7A94">
        <w:rPr>
          <w:rtl/>
        </w:rPr>
        <w:lastRenderedPageBreak/>
        <w:t xml:space="preserve">موقف الإمام </w:t>
      </w:r>
      <w:r w:rsidR="002C06EC" w:rsidRPr="002C06EC">
        <w:rPr>
          <w:rStyle w:val="libAlaemChar"/>
          <w:rFonts w:eastAsiaTheme="minorHAnsi"/>
          <w:rtl/>
        </w:rPr>
        <w:t>عليه‌السلام</w:t>
      </w:r>
      <w:bookmarkEnd w:id="137"/>
    </w:p>
    <w:p w:rsidR="00621B6E" w:rsidRPr="00B11AA6" w:rsidRDefault="00621B6E" w:rsidP="00B11AA6">
      <w:pPr>
        <w:pStyle w:val="Heading2Center"/>
        <w:rPr>
          <w:rtl/>
        </w:rPr>
      </w:pPr>
      <w:bookmarkStart w:id="138" w:name="_Toc379979625"/>
      <w:r w:rsidRPr="00B11AA6">
        <w:rPr>
          <w:rtl/>
        </w:rPr>
        <w:t>سؤال يطرح نفسه:</w:t>
      </w:r>
      <w:bookmarkEnd w:id="138"/>
    </w:p>
    <w:p w:rsidR="00621B6E" w:rsidRPr="008D08A8" w:rsidRDefault="00621B6E" w:rsidP="008D08A8">
      <w:pPr>
        <w:pStyle w:val="libNormal"/>
        <w:rPr>
          <w:rtl/>
        </w:rPr>
      </w:pPr>
      <w:r w:rsidRPr="008D08A8">
        <w:rPr>
          <w:rtl/>
        </w:rPr>
        <w:t>هل يعقل أن رجلاً تعرض عليه الخلافة، أو ولاية العهد، بل ما هو أقل منهما بمراتب، ويعرف جدية العرض، ثم يرفض ذلك رفضاً قاطعاً، ثم يهدد، فلا يقبل إلا بما هو أبعد منالا، وأقل احتمالاً ـ بالنسبة إلى سنه ـ وبشروط تبعده كل البعد عن مسرح السياسة والحكم، وتجعل من كل شيء مجرد إجراءات شكلية، لا أثر لها.</w:t>
      </w:r>
    </w:p>
    <w:p w:rsidR="00621B6E" w:rsidRPr="008D08A8" w:rsidRDefault="00621B6E" w:rsidP="008D08A8">
      <w:pPr>
        <w:pStyle w:val="libNormal"/>
        <w:rPr>
          <w:rtl/>
        </w:rPr>
      </w:pPr>
      <w:r w:rsidRPr="008D08A8">
        <w:rPr>
          <w:rtl/>
        </w:rPr>
        <w:t>هل يعقل أن رجلاً من هذا القبيل ـ يسلم من أن ينسب إلى ما لا يرضى أحد بأن ينسب إليه؟!. اللهم إلا إذا كان هناك ما هو أعظم، وأدهى وأخطر من ذلك المنصب، وإلا إذا علم أنه سوف يدفع ثمن ذلك غالياً، وغالياً جداً، ألا وهو نفسه التي بين جنبيه!.</w:t>
      </w:r>
    </w:p>
    <w:p w:rsidR="00621B6E" w:rsidRPr="008D08A8" w:rsidRDefault="00621B6E" w:rsidP="00C954B0">
      <w:pPr>
        <w:pStyle w:val="libNormal"/>
        <w:rPr>
          <w:rtl/>
        </w:rPr>
      </w:pPr>
      <w:r w:rsidRPr="008D08A8">
        <w:rPr>
          <w:rtl/>
        </w:rPr>
        <w:t>والإمام. الذي نعرف، ويعرف كل أحد: أنه ذلك الرجل الجامع لكن صفات الفضل والكمال: من العلم، والعقل، والحكمة، والدراية، والتقى، شهد له بذلك أعداؤه ومحبوه، على حد سواء ـ هذا الإمام. قد رفض كلا عرضي المأمون: الخلافة، وولاية العهد.. رفضهما رفضاً باتاً وقاطعاً، ولم يقبل ولاية العهد إلا على كره وإجبار منه، وإلا وهو باك حزين، وعاش بعد ذلك في ضيق شديد، ومحنة عظيمة، حتى إنه كان يدعو الله با</w:t>
      </w:r>
      <w:r w:rsidR="00C954B0">
        <w:rPr>
          <w:rtl/>
        </w:rPr>
        <w:t>لفرج بالموت!.</w:t>
      </w:r>
    </w:p>
    <w:p w:rsidR="00621B6E" w:rsidRPr="008D08A8" w:rsidRDefault="00621B6E" w:rsidP="008D08A8">
      <w:pPr>
        <w:pStyle w:val="libNormal"/>
        <w:rPr>
          <w:rtl/>
        </w:rPr>
      </w:pPr>
      <w:r w:rsidRPr="008D08A8">
        <w:rPr>
          <w:rtl/>
        </w:rPr>
        <w:t>وعليه.. أفلا يكفي موقف الإمام هذا، وسائر مواقفه من مختلف تصرفات المأمون، لأن يضع علامة استفهام كبيرة حول طبيعية هذا الحدث؟!.</w:t>
      </w:r>
    </w:p>
    <w:p w:rsidR="00621B6E" w:rsidRPr="008D08A8" w:rsidRDefault="00621B6E" w:rsidP="002C06EC">
      <w:pPr>
        <w:pStyle w:val="libNormal"/>
        <w:rPr>
          <w:rtl/>
        </w:rPr>
      </w:pPr>
      <w:r w:rsidRPr="008D08A8">
        <w:rPr>
          <w:rtl/>
        </w:rPr>
        <w:t xml:space="preserve">ألم يكن من الواجب أن يكون الإمام </w:t>
      </w:r>
      <w:r w:rsidR="002C06EC" w:rsidRPr="002C06EC">
        <w:rPr>
          <w:rStyle w:val="libAlaemChar"/>
          <w:rFonts w:eastAsiaTheme="minorHAnsi"/>
          <w:rtl/>
        </w:rPr>
        <w:t>عليه‌السلام</w:t>
      </w:r>
      <w:r w:rsidRPr="008D08A8">
        <w:rPr>
          <w:rtl/>
        </w:rPr>
        <w:t xml:space="preserve"> مستبشراً مبتهجاً كل الابتهاج لما سيؤول إليه أمره. ومدافعاً عن المأمون، ونظام حكمه، ومناصراً له، بكل ما أوتي من قوة وحول؟!.</w:t>
      </w:r>
    </w:p>
    <w:p w:rsidR="00621B6E" w:rsidRPr="008D08A8" w:rsidRDefault="00621B6E" w:rsidP="002C06EC">
      <w:pPr>
        <w:pStyle w:val="libNormal"/>
        <w:rPr>
          <w:rtl/>
        </w:rPr>
      </w:pPr>
      <w:r w:rsidRPr="008D08A8">
        <w:rPr>
          <w:rtl/>
        </w:rPr>
        <w:t xml:space="preserve">ثم ألا يفهم من ذلك كله: أنه </w:t>
      </w:r>
      <w:r w:rsidR="002C06EC" w:rsidRPr="002C06EC">
        <w:rPr>
          <w:rStyle w:val="libAlaemChar"/>
          <w:rFonts w:eastAsiaTheme="minorHAnsi"/>
          <w:rtl/>
        </w:rPr>
        <w:t>عليه‌السلام</w:t>
      </w:r>
      <w:r w:rsidRPr="008D08A8">
        <w:rPr>
          <w:rtl/>
        </w:rPr>
        <w:t xml:space="preserve"> كان يدرك ما يكمن وراء قبوله لأي من العرضين من مشاكل، وما ينتظره من أخطار؟!.</w:t>
      </w:r>
    </w:p>
    <w:p w:rsidR="00C954B0" w:rsidRDefault="00621B6E" w:rsidP="008D08A8">
      <w:pPr>
        <w:pStyle w:val="libNormal"/>
        <w:rPr>
          <w:rtl/>
        </w:rPr>
      </w:pPr>
      <w:r w:rsidRPr="008D08A8">
        <w:rPr>
          <w:rtl/>
        </w:rPr>
        <w:t>وأن ذلك ليس إلا شركاً يقصد إيقاعه به، ومن بعده كل العلويين وشيعتهم، للقضاء عليه وعليهم، وإلى الأبد!!.</w:t>
      </w:r>
    </w:p>
    <w:p w:rsidR="00C954B0" w:rsidRDefault="00C954B0" w:rsidP="00C07CD2">
      <w:pPr>
        <w:pStyle w:val="libNormal"/>
        <w:rPr>
          <w:rtl/>
        </w:rPr>
      </w:pPr>
      <w:r>
        <w:rPr>
          <w:rtl/>
        </w:rPr>
        <w:br w:type="page"/>
      </w:r>
    </w:p>
    <w:p w:rsidR="00621B6E" w:rsidRPr="008D08A8" w:rsidRDefault="00621B6E" w:rsidP="002C06EC">
      <w:pPr>
        <w:pStyle w:val="libNormal"/>
        <w:rPr>
          <w:rtl/>
        </w:rPr>
      </w:pPr>
      <w:r w:rsidRPr="008D08A8">
        <w:rPr>
          <w:rtl/>
        </w:rPr>
        <w:lastRenderedPageBreak/>
        <w:t xml:space="preserve">وإذا كان الإمام </w:t>
      </w:r>
      <w:r w:rsidR="002C06EC" w:rsidRPr="002C06EC">
        <w:rPr>
          <w:rStyle w:val="libAlaemChar"/>
          <w:rFonts w:eastAsiaTheme="minorHAnsi"/>
          <w:rtl/>
        </w:rPr>
        <w:t>عليه‌السلام</w:t>
      </w:r>
      <w:r w:rsidRPr="008D08A8">
        <w:rPr>
          <w:rtl/>
        </w:rPr>
        <w:t xml:space="preserve"> يعرف الحقيقة.. فهل يمكن أن نتصور أن يكون راضيا بأن يجعله المأمون وسيلة لأغراضه، وآلة لتحقيق مآربه وأهدافه!!. سيما إذا لاحظنا أنه يعرف أكثر من أي إنسان آخر ما لتلك اللعبة من عواقب سيئة، وما تحمله في طياتها من آثار، ليس عليه هو، وعلى العلويين، والمتشيعين لهم فحسب. وإنما على الأمة بأسرها إن حاضراً، وإن مستقبلاً!؟.</w:t>
      </w:r>
    </w:p>
    <w:p w:rsidR="00621B6E" w:rsidRPr="002A7BB3" w:rsidRDefault="00621B6E" w:rsidP="00C954B0">
      <w:pPr>
        <w:pStyle w:val="libNormal"/>
        <w:rPr>
          <w:rtl/>
        </w:rPr>
      </w:pPr>
      <w:r w:rsidRPr="008D08A8">
        <w:rPr>
          <w:rtl/>
        </w:rPr>
        <w:t xml:space="preserve">هذا كله عدا عن أن هذه اللعبة سوف تكون بمثابة قطع الطريق عليه في أي تحرك يقوم به، وأي نشاط إصلاحي يمارسه، حيث لم يعد </w:t>
      </w:r>
      <w:r w:rsidRPr="002A7BB3">
        <w:rPr>
          <w:rtl/>
        </w:rPr>
        <w:t>يستطيع أن يكون في المستقبل قائداً للحركة المضادة للمأمون، ونظام حكمه، القائم على غير أساس شرعي، ومنطقي سليم</w:t>
      </w:r>
      <w:r w:rsidRPr="006314DF">
        <w:rPr>
          <w:rStyle w:val="libFootnotenumChar"/>
          <w:rtl/>
        </w:rPr>
        <w:t>(1)</w:t>
      </w:r>
      <w:r w:rsidR="00C954B0">
        <w:rPr>
          <w:rtl/>
        </w:rPr>
        <w:t>.</w:t>
      </w:r>
    </w:p>
    <w:p w:rsidR="00621B6E" w:rsidRPr="00B11AA6" w:rsidRDefault="00621B6E" w:rsidP="002C06EC">
      <w:pPr>
        <w:pStyle w:val="Heading2Center"/>
        <w:rPr>
          <w:rtl/>
        </w:rPr>
      </w:pPr>
      <w:bookmarkStart w:id="139" w:name="_Toc379979626"/>
      <w:r w:rsidRPr="00B11AA6">
        <w:rPr>
          <w:rtl/>
        </w:rPr>
        <w:t xml:space="preserve">لا يرضى الإمام </w:t>
      </w:r>
      <w:r w:rsidR="002C06EC" w:rsidRPr="002C06EC">
        <w:rPr>
          <w:rStyle w:val="libAlaemChar"/>
          <w:rFonts w:eastAsiaTheme="minorHAnsi"/>
          <w:rtl/>
        </w:rPr>
        <w:t>عليه‌السلام</w:t>
      </w:r>
      <w:r w:rsidR="002C06EC" w:rsidRPr="00B11AA6">
        <w:rPr>
          <w:rtl/>
        </w:rPr>
        <w:t xml:space="preserve"> </w:t>
      </w:r>
      <w:r w:rsidRPr="00B11AA6">
        <w:rPr>
          <w:rtl/>
        </w:rPr>
        <w:t>، ولا يقتنع المأمون:</w:t>
      </w:r>
      <w:bookmarkEnd w:id="139"/>
    </w:p>
    <w:p w:rsidR="00621B6E" w:rsidRPr="008D08A8" w:rsidRDefault="00621B6E" w:rsidP="008B6F94">
      <w:pPr>
        <w:pStyle w:val="libNormal"/>
        <w:rPr>
          <w:rtl/>
        </w:rPr>
      </w:pPr>
      <w:r w:rsidRPr="008D08A8">
        <w:rPr>
          <w:rtl/>
        </w:rPr>
        <w:t xml:space="preserve">لا.. لا يمكن أن يرضى الإمام بذلك، وخصوصاً بعد أن تلقى العلم عن آبائه الصادقين، عن النبي </w:t>
      </w:r>
      <w:r w:rsidR="008B6F94" w:rsidRPr="008B6F94">
        <w:rPr>
          <w:rStyle w:val="libAlaemChar"/>
          <w:rFonts w:eastAsiaTheme="minorHAnsi"/>
          <w:rtl/>
        </w:rPr>
        <w:t>صلى‌الله‌عليه‌وآله‌وسلم</w:t>
      </w:r>
      <w:r w:rsidRPr="008D08A8">
        <w:rPr>
          <w:rtl/>
        </w:rPr>
        <w:t xml:space="preserve"> الذي لا ينطق عن الهوى: بأن ذلك شيء لا يتم، وأوضح ذلك بما كتبه على وثيقة العهد الآتية بخط يده، حيث قال: (والجفر والجامعة يدلان على ضد ذلك، لكنني امتثلت أمر أمير المؤمنين.).</w:t>
      </w:r>
    </w:p>
    <w:p w:rsidR="00621B6E" w:rsidRPr="008D08A8" w:rsidRDefault="00621B6E" w:rsidP="008D08A8">
      <w:pPr>
        <w:pStyle w:val="libNormal"/>
        <w:rPr>
          <w:rtl/>
        </w:rPr>
      </w:pPr>
      <w:r w:rsidRPr="008D08A8">
        <w:rPr>
          <w:rtl/>
        </w:rPr>
        <w:t>لا.. لا يمكن أن يرضى ببيعة يعلم أنها لا تتم له، وإنما تخدم مصالح آخرين. وتحقق لهم مأربهم، على حساب الدين، والأمة، ولهذا رفض بشدة وعنف، وأصر عليه المأمون بشدة وعنف أيضاً. ولم يكن ليقنع المأمون شيء، بعد أن كان يرى أن القضية بالنسبة إليه قضية مصير ومستقبل، وهو مستعد لأن يضحي بكل شيء في سبيل مصيره ومستقبله، كما ضحى بأخيه وأشياعه من قبل.</w:t>
      </w:r>
    </w:p>
    <w:p w:rsidR="00685EE1" w:rsidRPr="008D08A8" w:rsidRDefault="00621B6E" w:rsidP="002C06EC">
      <w:pPr>
        <w:pStyle w:val="libNormal"/>
        <w:rPr>
          <w:rtl/>
        </w:rPr>
      </w:pPr>
      <w:r w:rsidRPr="008D08A8">
        <w:rPr>
          <w:rtl/>
        </w:rPr>
        <w:t xml:space="preserve">وإنه إذا تأكد لديه رفض الإمام </w:t>
      </w:r>
      <w:r w:rsidR="002C06EC" w:rsidRPr="002C06EC">
        <w:rPr>
          <w:rStyle w:val="libAlaemChar"/>
          <w:rFonts w:eastAsiaTheme="minorHAnsi"/>
          <w:rtl/>
        </w:rPr>
        <w:t>عليه‌السلام</w:t>
      </w:r>
      <w:r w:rsidRPr="008D08A8">
        <w:rPr>
          <w:rtl/>
        </w:rPr>
        <w:t xml:space="preserve"> القاطع، وتصور ما سوف تؤول إليه حاله نتيجة لذلك الرفض، فلسوف لا يألو جهداً، ولا يدخر </w:t>
      </w:r>
      <w:r w:rsidR="00685EE1" w:rsidRPr="008D08A8">
        <w:rPr>
          <w:rtl/>
        </w:rPr>
        <w:t xml:space="preserve">وسعاً في الانتقام لنفسه من الإمام </w:t>
      </w:r>
      <w:r w:rsidR="002C06EC" w:rsidRPr="002C06EC">
        <w:rPr>
          <w:rStyle w:val="libAlaemChar"/>
          <w:rFonts w:eastAsiaTheme="minorHAnsi"/>
          <w:rtl/>
        </w:rPr>
        <w:t>عليه‌السلام</w:t>
      </w:r>
      <w:r w:rsidR="002C06EC" w:rsidRPr="008D08A8">
        <w:rPr>
          <w:rtl/>
        </w:rPr>
        <w:t xml:space="preserve"> </w:t>
      </w:r>
      <w:r w:rsidR="00685EE1" w:rsidRPr="008D08A8">
        <w:rPr>
          <w:rtl/>
        </w:rPr>
        <w:t xml:space="preserve">، ومن كل من تصل إليه يده، ممن له به </w:t>
      </w:r>
      <w:r w:rsidR="002C06EC" w:rsidRPr="002C06EC">
        <w:rPr>
          <w:rStyle w:val="libAlaemChar"/>
          <w:rFonts w:eastAsiaTheme="minorHAnsi"/>
          <w:rtl/>
        </w:rPr>
        <w:t>عليه‌السلام</w:t>
      </w:r>
      <w:r w:rsidR="00685EE1">
        <w:rPr>
          <w:rtl/>
        </w:rPr>
        <w:t xml:space="preserve"> أية صلة أو رابطة.</w:t>
      </w:r>
    </w:p>
    <w:p w:rsidR="004D46A2" w:rsidRPr="004D46A2" w:rsidRDefault="004D46A2" w:rsidP="004D46A2">
      <w:pPr>
        <w:pStyle w:val="libLine"/>
        <w:rPr>
          <w:rtl/>
        </w:rPr>
      </w:pPr>
      <w:r w:rsidRPr="004D46A2">
        <w:rPr>
          <w:rtl/>
        </w:rPr>
        <w:t>____________</w:t>
      </w:r>
    </w:p>
    <w:p w:rsidR="00685EE1" w:rsidRDefault="00621B6E" w:rsidP="004D46A2">
      <w:pPr>
        <w:pStyle w:val="libFootnote0"/>
        <w:rPr>
          <w:rtl/>
        </w:rPr>
      </w:pPr>
      <w:r w:rsidRPr="007471B5">
        <w:rPr>
          <w:rtl/>
        </w:rPr>
        <w:t xml:space="preserve">(1) وفي كتاب: الإمامة للشيخ محمد حسن آل ياسين ص 86، قال إنه </w:t>
      </w:r>
      <w:r w:rsidR="002C06EC" w:rsidRPr="003C0BDA">
        <w:rPr>
          <w:rStyle w:val="libFootnoteAlaemChar"/>
          <w:rFonts w:eastAsiaTheme="minorHAnsi"/>
          <w:rtl/>
        </w:rPr>
        <w:t>عليه‌السلام</w:t>
      </w:r>
      <w:r w:rsidRPr="007471B5">
        <w:rPr>
          <w:rtl/>
        </w:rPr>
        <w:t xml:space="preserve"> وافق على فكرة ولاية العهد، لتكون فترة امتحان وتجربة للمأمون. ولا يخفى ما فيه، فإن كل الدلائل والشواهد كانت تشير إلى أن الإمام </w:t>
      </w:r>
      <w:r w:rsidR="002C06EC" w:rsidRPr="003C0BDA">
        <w:rPr>
          <w:rStyle w:val="libFootnoteAlaemChar"/>
          <w:rFonts w:eastAsiaTheme="minorHAnsi"/>
          <w:rtl/>
        </w:rPr>
        <w:t>عليه‌السلام</w:t>
      </w:r>
      <w:r w:rsidRPr="007471B5">
        <w:rPr>
          <w:rtl/>
        </w:rPr>
        <w:t xml:space="preserve"> كان يعلم بحقيقة نوايا المأمون وأهدافه، ولم تكن ثمة حاجة إلى امتحان وتجربة، كما اتضح وسيتضح إن شاء الله تعالى.</w:t>
      </w:r>
    </w:p>
    <w:p w:rsidR="00685EE1" w:rsidRDefault="00685EE1" w:rsidP="00BD40E5">
      <w:pPr>
        <w:pStyle w:val="libNormal"/>
        <w:rPr>
          <w:rtl/>
        </w:rPr>
      </w:pPr>
      <w:r>
        <w:rPr>
          <w:rtl/>
        </w:rPr>
        <w:br w:type="page"/>
      </w:r>
    </w:p>
    <w:p w:rsidR="00621B6E" w:rsidRPr="00B11AA6" w:rsidRDefault="00621B6E" w:rsidP="00B11AA6">
      <w:pPr>
        <w:pStyle w:val="Heading2Center"/>
        <w:rPr>
          <w:rtl/>
        </w:rPr>
      </w:pPr>
      <w:bookmarkStart w:id="140" w:name="_Toc379979627"/>
      <w:r w:rsidRPr="00B11AA6">
        <w:rPr>
          <w:rtl/>
        </w:rPr>
        <w:lastRenderedPageBreak/>
        <w:t>هي قضية مصير:</w:t>
      </w:r>
      <w:bookmarkEnd w:id="140"/>
    </w:p>
    <w:p w:rsidR="00621B6E" w:rsidRPr="008D08A8" w:rsidRDefault="00621B6E" w:rsidP="002C06EC">
      <w:pPr>
        <w:pStyle w:val="libNormal"/>
        <w:rPr>
          <w:rtl/>
        </w:rPr>
      </w:pPr>
      <w:r w:rsidRPr="008D08A8">
        <w:rPr>
          <w:rtl/>
        </w:rPr>
        <w:t xml:space="preserve">وبأوضح بيان نقول: إنه لم يكن امتناع الإمام </w:t>
      </w:r>
      <w:r w:rsidR="002C06EC" w:rsidRPr="002C06EC">
        <w:rPr>
          <w:rStyle w:val="libAlaemChar"/>
          <w:rFonts w:eastAsiaTheme="minorHAnsi"/>
          <w:rtl/>
        </w:rPr>
        <w:t>عليه‌السلام</w:t>
      </w:r>
      <w:r w:rsidRPr="008D08A8">
        <w:rPr>
          <w:rtl/>
        </w:rPr>
        <w:t xml:space="preserve"> عن قبول ولاية العهد بالذي يثني المأمون عما كان قد عقد العزم عليه، لأن الأسباب التي كانت تدعوه لذلك لم تكن تسمح له أبداً بالإصغاء لهذا الرفض، فهي تحتم عليه أن يفعل ذلك، مهما كلفه الأمر، ومهما كانت النتائج، ولم يكن لديه مانع من تنفيذ تهديداته، ولو علم أنه لا سبيل إلى تنفيذ ما يصبو إليه، والحصول على ما يريد الحصول عليه، والقضية بالنسبة إليه هو المتعطش إلى الحكم والسلطة قضية مصير ومستقبل، لا يمكن المساومة معها، ولا مجال لغض النظر والتساهل فيها..</w:t>
      </w:r>
    </w:p>
    <w:p w:rsidR="00621B6E" w:rsidRPr="008D08A8" w:rsidRDefault="00621B6E" w:rsidP="002C06EC">
      <w:pPr>
        <w:pStyle w:val="libNormal"/>
        <w:rPr>
          <w:rtl/>
        </w:rPr>
      </w:pPr>
      <w:r w:rsidRPr="008D08A8">
        <w:rPr>
          <w:rtl/>
        </w:rPr>
        <w:t xml:space="preserve">وإذا كان قد قتل أخاه من أجل الملك وفي سبيله، فأي مانع يمنعه من قتل الرضا </w:t>
      </w:r>
      <w:r w:rsidR="002C06EC" w:rsidRPr="002C06EC">
        <w:rPr>
          <w:rStyle w:val="libAlaemChar"/>
          <w:rFonts w:eastAsiaTheme="minorHAnsi"/>
          <w:rtl/>
        </w:rPr>
        <w:t>عليه‌السلام</w:t>
      </w:r>
      <w:r w:rsidRPr="008D08A8">
        <w:rPr>
          <w:rtl/>
        </w:rPr>
        <w:t xml:space="preserve"> من أجل الملك أيضاً، وفي سبيله.. أم يعقل أن يكون الرضا أعز عليه من أخيه، وسائر من قتل من وزرائه هو، وقواده، وأشياعه؟!؟.</w:t>
      </w:r>
    </w:p>
    <w:p w:rsidR="00621B6E" w:rsidRPr="002A7BB3" w:rsidRDefault="00621B6E" w:rsidP="002C06EC">
      <w:pPr>
        <w:pStyle w:val="libNormal"/>
        <w:rPr>
          <w:rtl/>
        </w:rPr>
      </w:pPr>
      <w:r w:rsidRPr="002A7BB3">
        <w:rPr>
          <w:rtl/>
        </w:rPr>
        <w:t xml:space="preserve">ولسوف لا نستغرب على المأمون ـ بعد قتله أخاه ـ الإقدام على أي تصرف في سبيل الملك، حتى الإقدام على قتل الرضا </w:t>
      </w:r>
      <w:r w:rsidR="002C06EC" w:rsidRPr="002C06EC">
        <w:rPr>
          <w:rStyle w:val="libAlaemChar"/>
          <w:rFonts w:eastAsiaTheme="minorHAnsi"/>
          <w:rtl/>
        </w:rPr>
        <w:t>عليه‌السلام</w:t>
      </w:r>
      <w:r w:rsidR="002C06EC" w:rsidRPr="002A7BB3">
        <w:rPr>
          <w:rtl/>
        </w:rPr>
        <w:t xml:space="preserve"> </w:t>
      </w:r>
      <w:r w:rsidRPr="002A7BB3">
        <w:rPr>
          <w:rtl/>
        </w:rPr>
        <w:t>، بعد أن كان أبوه الرشيد قد أملى عليه درس، (الملك عقيم)، وقال له: (والله، لو نازعتني أنت هذا الأمر، لأخذت الذي فيه عيناك، فإن الملك عقيم..)</w:t>
      </w:r>
      <w:r w:rsidRPr="006314DF">
        <w:rPr>
          <w:rStyle w:val="libFootnotenumChar"/>
          <w:rtl/>
        </w:rPr>
        <w:t>(1)</w:t>
      </w:r>
      <w:r w:rsidRPr="002A7BB3">
        <w:rPr>
          <w:rtl/>
        </w:rPr>
        <w:t>.</w:t>
      </w:r>
    </w:p>
    <w:p w:rsidR="004D46A2" w:rsidRPr="004D46A2" w:rsidRDefault="004D46A2" w:rsidP="004D46A2">
      <w:pPr>
        <w:pStyle w:val="libLine"/>
        <w:rPr>
          <w:rtl/>
        </w:rPr>
      </w:pPr>
      <w:r w:rsidRPr="004D46A2">
        <w:rPr>
          <w:rtl/>
        </w:rPr>
        <w:t>____________</w:t>
      </w:r>
    </w:p>
    <w:p w:rsidR="00685EE1" w:rsidRDefault="00621B6E" w:rsidP="004D46A2">
      <w:pPr>
        <w:pStyle w:val="libFootnote0"/>
        <w:rPr>
          <w:rtl/>
        </w:rPr>
      </w:pPr>
      <w:r w:rsidRPr="007471B5">
        <w:rPr>
          <w:rtl/>
        </w:rPr>
        <w:t>(1) شرح ميمية أبي فراس ص 73، والبحار ج 48 ص 131، وقاموس الرجال ج 10 صرح 370، وعيون أخبار الرضا ج 1 ص 91، وينابيع المودة ص 383، مع بعض تحريف لها، وغير ذلك..</w:t>
      </w:r>
    </w:p>
    <w:p w:rsidR="00685EE1" w:rsidRDefault="00685EE1" w:rsidP="00BD40E5">
      <w:pPr>
        <w:pStyle w:val="libNormal"/>
        <w:rPr>
          <w:rtl/>
        </w:rPr>
      </w:pPr>
      <w:r>
        <w:rPr>
          <w:rtl/>
        </w:rPr>
        <w:br w:type="page"/>
      </w:r>
    </w:p>
    <w:p w:rsidR="00621B6E" w:rsidRPr="00446258" w:rsidRDefault="00621B6E" w:rsidP="008B6F94">
      <w:pPr>
        <w:pStyle w:val="libNormal"/>
        <w:rPr>
          <w:rtl/>
        </w:rPr>
      </w:pPr>
      <w:r w:rsidRPr="00446258">
        <w:rPr>
          <w:rtl/>
        </w:rPr>
        <w:lastRenderedPageBreak/>
        <w:t xml:space="preserve">ولم يكن ليخفى عليه أيضاً قول موسى بن عيسى، عندما رأى عبادة الحسين بن علي وأصحابه، في وقعة فخ: (.. هم والله، أكرم عند الله، وأحق بما في أيدينا منا، ولكن الملك عقيم. ولو أن صاحب هذا القبر ـ يعني النبي </w:t>
      </w:r>
      <w:r w:rsidR="008B6F94" w:rsidRPr="008B6F94">
        <w:rPr>
          <w:rStyle w:val="libAlaemChar"/>
          <w:rFonts w:eastAsiaTheme="minorHAnsi"/>
          <w:rtl/>
        </w:rPr>
        <w:t>صلى‌الله‌عليه‌وآله‌وسلم</w:t>
      </w:r>
      <w:r w:rsidRPr="00446258">
        <w:rPr>
          <w:rtl/>
        </w:rPr>
        <w:t xml:space="preserve"> ـ، نازعنا الملك ضربنا خيشومه بالسيف.)</w:t>
      </w:r>
      <w:r w:rsidRPr="006314DF">
        <w:rPr>
          <w:rStyle w:val="libFootnotenumChar"/>
          <w:rtl/>
        </w:rPr>
        <w:t>(1)</w:t>
      </w:r>
      <w:r w:rsidR="00685EE1">
        <w:rPr>
          <w:rtl/>
        </w:rPr>
        <w:t>.</w:t>
      </w:r>
    </w:p>
    <w:p w:rsidR="00621B6E" w:rsidRPr="00446258" w:rsidRDefault="00621B6E" w:rsidP="00446258">
      <w:pPr>
        <w:pStyle w:val="libNormal"/>
        <w:rPr>
          <w:rtl/>
        </w:rPr>
      </w:pPr>
      <w:r w:rsidRPr="00446258">
        <w:rPr>
          <w:rtl/>
        </w:rPr>
        <w:t>والمنصور أيضاً قد قرر هذه القاعدة بالذات حينما اعترض عليه سليمان بن مهران، وهذا الدرس قد أخذه الكل عن عبد الملك بن مروان، فإنه عندما قتل مصعب بن الزبير بكى، وقال: (لقد كان أحب الناس إلي، وأشدهم مودة لي، ولكن الملك عقيم، ليس أحد يريده من ولد ولا والد إلا كان السيف)</w:t>
      </w:r>
      <w:r w:rsidRPr="006314DF">
        <w:rPr>
          <w:rStyle w:val="libFootnotenumChar"/>
          <w:rtl/>
        </w:rPr>
        <w:t>(2)</w:t>
      </w:r>
      <w:r w:rsidRPr="00446258">
        <w:rPr>
          <w:rtl/>
        </w:rPr>
        <w:t>.</w:t>
      </w:r>
    </w:p>
    <w:p w:rsidR="00621B6E" w:rsidRPr="00446258" w:rsidRDefault="00621B6E" w:rsidP="00446258">
      <w:pPr>
        <w:pStyle w:val="libNormal"/>
        <w:rPr>
          <w:rStyle w:val="libNormalChar"/>
          <w:rtl/>
        </w:rPr>
      </w:pPr>
      <w:r w:rsidRPr="00446258">
        <w:rPr>
          <w:rtl/>
        </w:rPr>
        <w:t>بل وحتى نفس أخيه الأمين، عندما لم يعد له نجاة من براثن أخيه المأمون، نراه يتذكر هذه القاعدة، فيقول: (هيهات، الملك عقيم، لا رحم له..)</w:t>
      </w:r>
      <w:r w:rsidRPr="006314DF">
        <w:rPr>
          <w:rStyle w:val="libFootnotenumChar"/>
          <w:rtl/>
        </w:rPr>
        <w:t>(3)</w:t>
      </w:r>
      <w:r w:rsidRPr="00446258">
        <w:rPr>
          <w:rStyle w:val="libNormalChar"/>
          <w:rtl/>
        </w:rPr>
        <w:t>.</w:t>
      </w:r>
    </w:p>
    <w:p w:rsidR="00621B6E" w:rsidRPr="008D08A8" w:rsidRDefault="00621B6E" w:rsidP="008D08A8">
      <w:pPr>
        <w:pStyle w:val="libNormal"/>
        <w:rPr>
          <w:rtl/>
        </w:rPr>
      </w:pPr>
      <w:r w:rsidRPr="008D08A8">
        <w:rPr>
          <w:rtl/>
        </w:rPr>
        <w:t>ولقد عمل المأمون بهذه القاعدة، فقتل أخاه، وأعطى الذي جاءه برأسه مليون درهم. بعد أن سجد شكراً لله، ونصب الرأس على خشبة ليلعنه الناس، إلى آخر ما مر تفصيله..</w:t>
      </w:r>
    </w:p>
    <w:p w:rsidR="00621B6E" w:rsidRDefault="00621B6E" w:rsidP="00685EE1">
      <w:pPr>
        <w:pStyle w:val="libNormal"/>
        <w:rPr>
          <w:rtl/>
        </w:rPr>
      </w:pPr>
      <w:r w:rsidRPr="008D08A8">
        <w:rPr>
          <w:rtl/>
        </w:rPr>
        <w:t xml:space="preserve">وإذا كانت القضية بالنسبة إلى المأمون قضية مصير ومستقبل وقضية ملك وسلطان، فطبيعي إذن أن نراه يخاطر بالخلافة (وإن كنا قدمنا أن ذلك كان منه سياسة ودهاء من أجل التمهيد لفرض ولاية العهد)، وأقدم على التخلي عن ولاية العهد، مع أن العباس ابنه وسائر ولده </w:t>
      </w:r>
      <w:r w:rsidR="00685EE1" w:rsidRPr="008D08A8">
        <w:rPr>
          <w:rtl/>
        </w:rPr>
        <w:t>كانوا أحب إلى قلبه، وأجلى في عينه من كل أحد، على</w:t>
      </w:r>
      <w:r w:rsidR="00685EE1">
        <w:rPr>
          <w:rtl/>
        </w:rPr>
        <w:t xml:space="preserve"> حد تعبيره في رسالته للعباسيين.</w:t>
      </w:r>
    </w:p>
    <w:p w:rsidR="00685EE1" w:rsidRPr="008D08A8" w:rsidRDefault="00685EE1" w:rsidP="002C06EC">
      <w:pPr>
        <w:pStyle w:val="libNormal"/>
        <w:rPr>
          <w:rtl/>
        </w:rPr>
      </w:pPr>
      <w:r w:rsidRPr="008D08A8">
        <w:rPr>
          <w:rtl/>
        </w:rPr>
        <w:t xml:space="preserve">ولقد قدمنا الشرح الكافي والوافي لحقيقة الظروف والأسباب، التي دعت المأمون إلى ذلك، والتي هي دون شك كافية لأن تجعل المأمون يقدم على أي عمل ـ ولو كان انتحاريا ـ من أجل إنقاذ نفسه وخلافته، والعباسيين.. حتى ولو كان ذلك الشيء هو قتل الإمام </w:t>
      </w:r>
      <w:r w:rsidR="002C06EC" w:rsidRPr="002C06EC">
        <w:rPr>
          <w:rStyle w:val="libAlaemChar"/>
          <w:rFonts w:eastAsiaTheme="minorHAnsi"/>
          <w:rtl/>
        </w:rPr>
        <w:t>عليه‌السلام</w:t>
      </w:r>
      <w:r w:rsidRPr="008D08A8">
        <w:rPr>
          <w:rtl/>
        </w:rPr>
        <w:t>.. ولقد أخبر الإمام كرات، ومرات: أنه لم يقبل إلا بعد أن أشرف من المأمون على الهلاك.</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مقاتل الطالبيين ص 453، وثمرات الأعواد 199، 200، وشرح ميمية أبي فراس ص 74.</w:t>
      </w:r>
    </w:p>
    <w:p w:rsidR="00621B6E" w:rsidRPr="007471B5" w:rsidRDefault="00621B6E" w:rsidP="007471B5">
      <w:pPr>
        <w:pStyle w:val="libFootnote0"/>
        <w:rPr>
          <w:rtl/>
        </w:rPr>
      </w:pPr>
      <w:r w:rsidRPr="007471B5">
        <w:rPr>
          <w:rtl/>
        </w:rPr>
        <w:t>(2) شرح النهج للمعتزلي ج 3 ص 296، وطبقات ابن سعد ج 5 ص 168، والبداية والنهاية ج 8 ص 316.</w:t>
      </w:r>
    </w:p>
    <w:p w:rsidR="00685EE1" w:rsidRDefault="00621B6E" w:rsidP="007471B5">
      <w:pPr>
        <w:pStyle w:val="libFootnote0"/>
        <w:rPr>
          <w:rtl/>
        </w:rPr>
      </w:pPr>
      <w:r w:rsidRPr="007471B5">
        <w:rPr>
          <w:rtl/>
        </w:rPr>
        <w:t>(3) تتمة المنتهى ص 185.</w:t>
      </w:r>
    </w:p>
    <w:p w:rsidR="00685EE1" w:rsidRDefault="00685EE1" w:rsidP="00BD40E5">
      <w:pPr>
        <w:pStyle w:val="libNormal"/>
        <w:rPr>
          <w:rtl/>
        </w:rPr>
      </w:pPr>
      <w:r>
        <w:rPr>
          <w:rtl/>
        </w:rPr>
        <w:br w:type="page"/>
      </w:r>
    </w:p>
    <w:p w:rsidR="00621B6E" w:rsidRPr="00B11AA6" w:rsidRDefault="00621B6E" w:rsidP="00B11AA6">
      <w:pPr>
        <w:pStyle w:val="Heading2Center"/>
        <w:rPr>
          <w:rtl/>
        </w:rPr>
      </w:pPr>
      <w:bookmarkStart w:id="141" w:name="_Toc379979628"/>
      <w:r w:rsidRPr="00B11AA6">
        <w:rPr>
          <w:rtl/>
        </w:rPr>
        <w:lastRenderedPageBreak/>
        <w:t>مبررات قبول الإمام لولاية العهد:</w:t>
      </w:r>
      <w:bookmarkEnd w:id="141"/>
    </w:p>
    <w:p w:rsidR="00621B6E" w:rsidRPr="008D08A8" w:rsidRDefault="00621B6E" w:rsidP="002C06EC">
      <w:pPr>
        <w:pStyle w:val="libNormal"/>
        <w:rPr>
          <w:rtl/>
        </w:rPr>
      </w:pPr>
      <w:r w:rsidRPr="008D08A8">
        <w:rPr>
          <w:rtl/>
        </w:rPr>
        <w:t xml:space="preserve">ولقد قبل الإمام </w:t>
      </w:r>
      <w:r w:rsidR="002C06EC" w:rsidRPr="002C06EC">
        <w:rPr>
          <w:rStyle w:val="libAlaemChar"/>
          <w:rFonts w:eastAsiaTheme="minorHAnsi"/>
          <w:rtl/>
        </w:rPr>
        <w:t>عليه‌السلام</w:t>
      </w:r>
      <w:r w:rsidRPr="008D08A8">
        <w:rPr>
          <w:rtl/>
        </w:rPr>
        <w:t xml:space="preserve"> ولاية العهد. ولكن.. بعد أن عرف أن ثمن رفضه لها لن يكون غير نفسه التي بين جنبيه. هذا عدا عما سوف يتبع ذلك من تعرض العلويين، وكل من يتشيع لهم إلى أخطار هم في غنى عنها.. ولو فرض أنه كان له هو </w:t>
      </w:r>
      <w:r w:rsidR="002C06EC" w:rsidRPr="002C06EC">
        <w:rPr>
          <w:rStyle w:val="libAlaemChar"/>
          <w:rFonts w:eastAsiaTheme="minorHAnsi"/>
          <w:rtl/>
        </w:rPr>
        <w:t>عليه‌السلام</w:t>
      </w:r>
      <w:r w:rsidRPr="008D08A8">
        <w:rPr>
          <w:rtl/>
        </w:rPr>
        <w:t xml:space="preserve"> الحق ـ في مثل هذه الظروف ـ في أن يعرض نفسه للهلاك، فلن يكون له حق أبداً في أن يعرض غيره من شيعته ومحبيه، والعلويين أجمع إلى الهلاك أيضاً..</w:t>
      </w:r>
    </w:p>
    <w:p w:rsidR="00621B6E" w:rsidRPr="008D08A8" w:rsidRDefault="00621B6E" w:rsidP="002C06EC">
      <w:pPr>
        <w:pStyle w:val="libNormal"/>
        <w:rPr>
          <w:rtl/>
        </w:rPr>
      </w:pPr>
      <w:r w:rsidRPr="008D08A8">
        <w:rPr>
          <w:rtl/>
        </w:rPr>
        <w:t xml:space="preserve">هذا.. عدا عن أنه </w:t>
      </w:r>
      <w:r w:rsidR="002C06EC" w:rsidRPr="002C06EC">
        <w:rPr>
          <w:rStyle w:val="libAlaemChar"/>
          <w:rFonts w:eastAsiaTheme="minorHAnsi"/>
          <w:rtl/>
        </w:rPr>
        <w:t>عليه‌السلام</w:t>
      </w:r>
      <w:r w:rsidRPr="008D08A8">
        <w:rPr>
          <w:rtl/>
        </w:rPr>
        <w:t xml:space="preserve"> كان عليه أن يحتفظ بحياته، وحياة شيعته ومحبيه، لأن الأمة كانت بأمس الحاجة إلى وعيهم وإدراكهم، ليكونوا لها قدوة ومناراً، تهتدي، وتقتدي به، في حالكات المشاكل، وظلم الشبهات.</w:t>
      </w:r>
    </w:p>
    <w:p w:rsidR="00621B6E" w:rsidRPr="002A7BB3" w:rsidRDefault="00621B6E" w:rsidP="002C06EC">
      <w:pPr>
        <w:pStyle w:val="libNormal"/>
        <w:rPr>
          <w:rtl/>
        </w:rPr>
      </w:pPr>
      <w:r w:rsidRPr="008D08A8">
        <w:rPr>
          <w:rtl/>
        </w:rPr>
        <w:t xml:space="preserve">نعم.. لقد كانت الأمة بأمس الحاجة إلى الإمام </w:t>
      </w:r>
      <w:r w:rsidR="002C06EC" w:rsidRPr="002C06EC">
        <w:rPr>
          <w:rStyle w:val="libAlaemChar"/>
          <w:rFonts w:eastAsiaTheme="minorHAnsi"/>
          <w:rtl/>
        </w:rPr>
        <w:t>عليه‌السلام</w:t>
      </w:r>
      <w:r w:rsidR="002C06EC" w:rsidRPr="008D08A8">
        <w:rPr>
          <w:rtl/>
        </w:rPr>
        <w:t xml:space="preserve"> </w:t>
      </w:r>
      <w:r w:rsidRPr="008D08A8">
        <w:rPr>
          <w:rtl/>
        </w:rPr>
        <w:t xml:space="preserve">، وإلى من رباهم الإمام، حيث كان قد غزاها في ذلك الوقت تيار فكري، وثقافي غريب، من الزندقة والإلحاد، وشاعت فيها الفلسفات والتشكيكات </w:t>
      </w:r>
      <w:r w:rsidRPr="002A7BB3">
        <w:rPr>
          <w:rtl/>
        </w:rPr>
        <w:t xml:space="preserve">بالمبادئ الإلهية الحقة، فكان على الإمام </w:t>
      </w:r>
      <w:r w:rsidR="002C06EC" w:rsidRPr="002C06EC">
        <w:rPr>
          <w:rStyle w:val="libAlaemChar"/>
          <w:rFonts w:eastAsiaTheme="minorHAnsi"/>
          <w:rtl/>
        </w:rPr>
        <w:t>عليه‌السلام</w:t>
      </w:r>
      <w:r w:rsidRPr="002A7BB3">
        <w:rPr>
          <w:rtl/>
        </w:rPr>
        <w:t xml:space="preserve"> أن يقف. ويقوم بواجبه، وينقذ الأمة، ولقد كان ذلك منه بالفعل، فلقد قام بواجبه، وأدى ما عليه، على أكمل وجه، رغم قصر المدة التي عاشها بعد البيعة نسبياً، ولهذا نقرأ في الزيارة الجوادية، </w:t>
      </w:r>
      <w:r w:rsidRPr="00B87E1E">
        <w:rPr>
          <w:rStyle w:val="libBold2Char"/>
          <w:rtl/>
        </w:rPr>
        <w:t>((.. السلام على من كسرت له وسادة والده أمير المؤمنين، حتى خصم أهل الكتب، وثبت قواعد الدين..))</w:t>
      </w:r>
      <w:r w:rsidRPr="006314DF">
        <w:rPr>
          <w:rStyle w:val="libFootnotenumChar"/>
          <w:rtl/>
        </w:rPr>
        <w:t>(1)</w:t>
      </w:r>
      <w:r w:rsidR="00685EE1">
        <w:rPr>
          <w:rtl/>
        </w:rPr>
        <w:t>.</w:t>
      </w:r>
    </w:p>
    <w:p w:rsidR="00621B6E" w:rsidRPr="008D08A8" w:rsidRDefault="00621B6E" w:rsidP="002C06EC">
      <w:pPr>
        <w:pStyle w:val="libNormal"/>
        <w:rPr>
          <w:rtl/>
        </w:rPr>
      </w:pPr>
      <w:r w:rsidRPr="008D08A8">
        <w:rPr>
          <w:rtl/>
        </w:rPr>
        <w:t xml:space="preserve">والمراد بذلك: الإمام الرضا </w:t>
      </w:r>
      <w:r w:rsidR="002C06EC" w:rsidRPr="002C06EC">
        <w:rPr>
          <w:rStyle w:val="libAlaemChar"/>
          <w:rFonts w:eastAsiaTheme="minorHAnsi"/>
          <w:rtl/>
        </w:rPr>
        <w:t>عليه‌السلام</w:t>
      </w:r>
      <w:r w:rsidRPr="008D08A8">
        <w:rPr>
          <w:rtl/>
        </w:rPr>
        <w:t>.</w:t>
      </w:r>
    </w:p>
    <w:p w:rsidR="00621B6E" w:rsidRDefault="00621B6E" w:rsidP="002C06EC">
      <w:pPr>
        <w:pStyle w:val="libNormal"/>
        <w:rPr>
          <w:rtl/>
        </w:rPr>
      </w:pPr>
      <w:r w:rsidRPr="008D08A8">
        <w:rPr>
          <w:rtl/>
        </w:rPr>
        <w:t xml:space="preserve">ولو أنه </w:t>
      </w:r>
      <w:r w:rsidR="002C06EC" w:rsidRPr="002C06EC">
        <w:rPr>
          <w:rStyle w:val="libAlaemChar"/>
          <w:rFonts w:eastAsiaTheme="minorHAnsi"/>
          <w:rtl/>
        </w:rPr>
        <w:t>عليه‌السلام</w:t>
      </w:r>
      <w:r w:rsidRPr="008D08A8">
        <w:rPr>
          <w:rtl/>
        </w:rPr>
        <w:t xml:space="preserve"> رفض ولاية العهد، وعرض نفسه، وشيعته، ومحبيه للهلاك فلسوف لا يكون لموته، وموتهم أدنى أثر في هذا السبيل، بل كان الأثر عكسياً، وخطيراً جداً..</w:t>
      </w:r>
    </w:p>
    <w:p w:rsidR="00685EE1" w:rsidRPr="008D08A8" w:rsidRDefault="00685EE1" w:rsidP="00685EE1">
      <w:pPr>
        <w:pStyle w:val="libNormal"/>
        <w:rPr>
          <w:rtl/>
        </w:rPr>
      </w:pPr>
      <w:r w:rsidRPr="008D08A8">
        <w:rPr>
          <w:rtl/>
        </w:rPr>
        <w:t>أضف إلى ذلك: أن قبول الإمام بولاية العهد، معناه اعتراف من العباسيين عملاً، مضافاً إلى القول: بأن العلويين لهم حق في هذا الأمر، بل إنهم هم الأحق فيه، وأن الناس قد ظلموهم حقهم هذا. وأن ظلم الناس لهم ليس معناه عدم ثبوت ذلك الحق لهم.</w:t>
      </w:r>
    </w:p>
    <w:p w:rsidR="004D46A2" w:rsidRPr="004D46A2" w:rsidRDefault="004D46A2" w:rsidP="004D46A2">
      <w:pPr>
        <w:pStyle w:val="libLine"/>
        <w:rPr>
          <w:rtl/>
        </w:rPr>
      </w:pPr>
      <w:r w:rsidRPr="004D46A2">
        <w:rPr>
          <w:rtl/>
        </w:rPr>
        <w:t>____________</w:t>
      </w:r>
    </w:p>
    <w:p w:rsidR="00685EE1" w:rsidRDefault="00685EE1" w:rsidP="004D46A2">
      <w:pPr>
        <w:pStyle w:val="libFootnote0"/>
        <w:rPr>
          <w:rtl/>
        </w:rPr>
      </w:pPr>
      <w:r w:rsidRPr="007471B5">
        <w:rPr>
          <w:rtl/>
        </w:rPr>
        <w:t>(1) البحار ج 102 ص 53.</w:t>
      </w:r>
    </w:p>
    <w:p w:rsidR="00685EE1" w:rsidRDefault="00685EE1" w:rsidP="00BD40E5">
      <w:pPr>
        <w:pStyle w:val="libNormal"/>
        <w:rPr>
          <w:rtl/>
        </w:rPr>
      </w:pPr>
      <w:r>
        <w:rPr>
          <w:rtl/>
        </w:rPr>
        <w:br w:type="page"/>
      </w:r>
    </w:p>
    <w:p w:rsidR="00621B6E" w:rsidRDefault="00621B6E" w:rsidP="008D08A8">
      <w:pPr>
        <w:pStyle w:val="libNormal"/>
        <w:rPr>
          <w:rtl/>
        </w:rPr>
      </w:pPr>
      <w:r w:rsidRPr="008D08A8">
        <w:rPr>
          <w:rtl/>
        </w:rPr>
        <w:lastRenderedPageBreak/>
        <w:t>وقد رأينا ابن المعتز يهتم في الاستدلال على أن جعل المأمون الرضا ولياً للعهد، لا يعني أن الحق في الخلافة كان للرضا والعلويين، دون المأمون والعباسيين. وأنه إنما أعطاهم عن طريق التقوى والورع، وليثبت لهم أن الخلافة التي ثاروا من أجل الوصول إليها وقتلوا أنفسهم في سبيلها لا تساوي عنده جناح بعوضه، فهو يقول:</w:t>
      </w:r>
    </w:p>
    <w:tbl>
      <w:tblPr>
        <w:tblStyle w:val="TableGrid"/>
        <w:bidiVisual/>
        <w:tblW w:w="4562" w:type="pct"/>
        <w:tblInd w:w="384" w:type="dxa"/>
        <w:tblLook w:val="01E0"/>
      </w:tblPr>
      <w:tblGrid>
        <w:gridCol w:w="3756"/>
        <w:gridCol w:w="276"/>
        <w:gridCol w:w="3719"/>
      </w:tblGrid>
      <w:tr w:rsidR="003C0BDA" w:rsidTr="0025395A">
        <w:trPr>
          <w:trHeight w:val="350"/>
        </w:trPr>
        <w:tc>
          <w:tcPr>
            <w:tcW w:w="3920" w:type="dxa"/>
            <w:shd w:val="clear" w:color="auto" w:fill="auto"/>
          </w:tcPr>
          <w:p w:rsidR="003C0BDA" w:rsidRDefault="003C0BDA" w:rsidP="003C0BDA">
            <w:pPr>
              <w:pStyle w:val="libPoem"/>
            </w:pPr>
            <w:r w:rsidRPr="00FC262E">
              <w:rPr>
                <w:rtl/>
              </w:rPr>
              <w:t>وأعـطاكم</w:t>
            </w:r>
            <w:r>
              <w:rPr>
                <w:rFonts w:hint="cs"/>
                <w:rtl/>
              </w:rPr>
              <w:t xml:space="preserve"> </w:t>
            </w:r>
            <w:r w:rsidRPr="00FC262E">
              <w:rPr>
                <w:rtl/>
              </w:rPr>
              <w:t>الـمأمون</w:t>
            </w:r>
            <w:r>
              <w:rPr>
                <w:rFonts w:hint="cs"/>
                <w:rtl/>
              </w:rPr>
              <w:t xml:space="preserve"> </w:t>
            </w:r>
            <w:r w:rsidRPr="00FC262E">
              <w:rPr>
                <w:rtl/>
              </w:rPr>
              <w:t>حـق</w:t>
            </w:r>
            <w:r>
              <w:rPr>
                <w:rFonts w:hint="cs"/>
                <w:rtl/>
              </w:rPr>
              <w:t xml:space="preserve"> </w:t>
            </w:r>
            <w:r w:rsidRPr="00FC262E">
              <w:rPr>
                <w:rtl/>
              </w:rPr>
              <w:t>خلافة</w:t>
            </w:r>
            <w:r w:rsidRPr="00725071">
              <w:rPr>
                <w:rStyle w:val="libPoemTiniChar0"/>
                <w:rtl/>
              </w:rPr>
              <w:br/>
              <w:t> </w:t>
            </w:r>
          </w:p>
        </w:tc>
        <w:tc>
          <w:tcPr>
            <w:tcW w:w="279" w:type="dxa"/>
            <w:shd w:val="clear" w:color="auto" w:fill="auto"/>
          </w:tcPr>
          <w:p w:rsidR="003C0BDA" w:rsidRDefault="003C0BDA" w:rsidP="0025395A">
            <w:pPr>
              <w:pStyle w:val="libPoem"/>
              <w:rPr>
                <w:rtl/>
              </w:rPr>
            </w:pPr>
          </w:p>
        </w:tc>
        <w:tc>
          <w:tcPr>
            <w:tcW w:w="3881" w:type="dxa"/>
            <w:shd w:val="clear" w:color="auto" w:fill="auto"/>
          </w:tcPr>
          <w:p w:rsidR="003C0BDA" w:rsidRDefault="003C0BDA" w:rsidP="003C0BDA">
            <w:pPr>
              <w:pStyle w:val="libPoem"/>
            </w:pPr>
            <w:r w:rsidRPr="00FC262E">
              <w:rPr>
                <w:rtl/>
              </w:rPr>
              <w:t>لـنا</w:t>
            </w:r>
            <w:r>
              <w:rPr>
                <w:rFonts w:hint="cs"/>
                <w:rtl/>
              </w:rPr>
              <w:t xml:space="preserve"> </w:t>
            </w:r>
            <w:r w:rsidRPr="00FC262E">
              <w:rPr>
                <w:rtl/>
              </w:rPr>
              <w:t>حـقها</w:t>
            </w:r>
            <w:r>
              <w:rPr>
                <w:rFonts w:hint="cs"/>
                <w:rtl/>
              </w:rPr>
              <w:t xml:space="preserve"> </w:t>
            </w:r>
            <w:r w:rsidRPr="00FC262E">
              <w:rPr>
                <w:rtl/>
              </w:rPr>
              <w:t>لـكنه</w:t>
            </w:r>
            <w:r>
              <w:rPr>
                <w:rFonts w:hint="cs"/>
                <w:rtl/>
              </w:rPr>
              <w:t xml:space="preserve"> </w:t>
            </w:r>
            <w:r w:rsidRPr="00FC262E">
              <w:rPr>
                <w:rtl/>
              </w:rPr>
              <w:t>جـاد</w:t>
            </w:r>
            <w:r>
              <w:rPr>
                <w:rFonts w:hint="cs"/>
                <w:rtl/>
              </w:rPr>
              <w:t xml:space="preserve"> </w:t>
            </w:r>
            <w:r w:rsidRPr="00FC262E">
              <w:rPr>
                <w:rtl/>
              </w:rPr>
              <w:t>بـالدنيا</w:t>
            </w:r>
            <w:r w:rsidRPr="00725071">
              <w:rPr>
                <w:rStyle w:val="libPoemTiniChar0"/>
                <w:rtl/>
              </w:rPr>
              <w:br/>
              <w:t> </w:t>
            </w:r>
          </w:p>
        </w:tc>
      </w:tr>
      <w:tr w:rsidR="003C0BDA" w:rsidTr="0025395A">
        <w:trPr>
          <w:trHeight w:val="350"/>
        </w:trPr>
        <w:tc>
          <w:tcPr>
            <w:tcW w:w="3920" w:type="dxa"/>
          </w:tcPr>
          <w:p w:rsidR="003C0BDA" w:rsidRDefault="003C0BDA" w:rsidP="003C0BDA">
            <w:pPr>
              <w:pStyle w:val="libPoem"/>
            </w:pPr>
            <w:r w:rsidRPr="00FC262E">
              <w:rPr>
                <w:rtl/>
              </w:rPr>
              <w:t>لـيعلمكم</w:t>
            </w:r>
            <w:r>
              <w:rPr>
                <w:rFonts w:hint="cs"/>
                <w:rtl/>
              </w:rPr>
              <w:t xml:space="preserve"> </w:t>
            </w:r>
            <w:r w:rsidRPr="00FC262E">
              <w:rPr>
                <w:rtl/>
              </w:rPr>
              <w:t>أن</w:t>
            </w:r>
            <w:r>
              <w:rPr>
                <w:rFonts w:hint="cs"/>
                <w:rtl/>
              </w:rPr>
              <w:t xml:space="preserve"> </w:t>
            </w:r>
            <w:r w:rsidRPr="00FC262E">
              <w:rPr>
                <w:rtl/>
              </w:rPr>
              <w:t>الـذي</w:t>
            </w:r>
            <w:r>
              <w:rPr>
                <w:rFonts w:hint="cs"/>
                <w:rtl/>
              </w:rPr>
              <w:t xml:space="preserve"> </w:t>
            </w:r>
            <w:r w:rsidRPr="00FC262E">
              <w:rPr>
                <w:rtl/>
              </w:rPr>
              <w:t>قـد</w:t>
            </w:r>
            <w:r>
              <w:rPr>
                <w:rFonts w:hint="cs"/>
                <w:rtl/>
              </w:rPr>
              <w:t xml:space="preserve"> </w:t>
            </w:r>
            <w:r w:rsidRPr="00FC262E">
              <w:rPr>
                <w:rtl/>
              </w:rPr>
              <w:t>حرصتم</w:t>
            </w:r>
            <w:r w:rsidRPr="00725071">
              <w:rPr>
                <w:rStyle w:val="libPoemTiniChar0"/>
                <w:rtl/>
              </w:rPr>
              <w:br/>
              <w:t> </w:t>
            </w:r>
          </w:p>
        </w:tc>
        <w:tc>
          <w:tcPr>
            <w:tcW w:w="279" w:type="dxa"/>
          </w:tcPr>
          <w:p w:rsidR="003C0BDA" w:rsidRDefault="003C0BDA" w:rsidP="0025395A">
            <w:pPr>
              <w:pStyle w:val="libPoem"/>
              <w:rPr>
                <w:rtl/>
              </w:rPr>
            </w:pPr>
          </w:p>
        </w:tc>
        <w:tc>
          <w:tcPr>
            <w:tcW w:w="3881" w:type="dxa"/>
          </w:tcPr>
          <w:p w:rsidR="003C0BDA" w:rsidRDefault="003C0BDA" w:rsidP="003C0BDA">
            <w:pPr>
              <w:pStyle w:val="libPoem"/>
            </w:pPr>
            <w:r w:rsidRPr="00FC262E">
              <w:rPr>
                <w:rtl/>
              </w:rPr>
              <w:t>عليها</w:t>
            </w:r>
            <w:r>
              <w:rPr>
                <w:rFonts w:hint="cs"/>
                <w:rtl/>
              </w:rPr>
              <w:t xml:space="preserve"> </w:t>
            </w:r>
            <w:r w:rsidRPr="00FC262E">
              <w:rPr>
                <w:rtl/>
              </w:rPr>
              <w:t>وغودرتم</w:t>
            </w:r>
            <w:r>
              <w:rPr>
                <w:rFonts w:hint="cs"/>
                <w:rtl/>
              </w:rPr>
              <w:t xml:space="preserve"> </w:t>
            </w:r>
            <w:r w:rsidRPr="00FC262E">
              <w:rPr>
                <w:rtl/>
              </w:rPr>
              <w:t>على</w:t>
            </w:r>
            <w:r>
              <w:rPr>
                <w:rFonts w:hint="cs"/>
                <w:rtl/>
              </w:rPr>
              <w:t xml:space="preserve"> </w:t>
            </w:r>
            <w:r w:rsidRPr="00FC262E">
              <w:rPr>
                <w:rtl/>
              </w:rPr>
              <w:t>أثرها</w:t>
            </w:r>
            <w:r>
              <w:rPr>
                <w:rFonts w:hint="cs"/>
                <w:rtl/>
              </w:rPr>
              <w:t xml:space="preserve"> </w:t>
            </w:r>
            <w:r w:rsidRPr="00FC262E">
              <w:rPr>
                <w:rtl/>
              </w:rPr>
              <w:t>صرعى</w:t>
            </w:r>
            <w:r w:rsidRPr="00725071">
              <w:rPr>
                <w:rStyle w:val="libPoemTiniChar0"/>
                <w:rtl/>
              </w:rPr>
              <w:br/>
              <w:t> </w:t>
            </w:r>
          </w:p>
        </w:tc>
      </w:tr>
      <w:tr w:rsidR="003C0BDA" w:rsidTr="0025395A">
        <w:trPr>
          <w:trHeight w:val="350"/>
        </w:trPr>
        <w:tc>
          <w:tcPr>
            <w:tcW w:w="3920" w:type="dxa"/>
          </w:tcPr>
          <w:p w:rsidR="003C0BDA" w:rsidRDefault="003C0BDA" w:rsidP="003C0BDA">
            <w:pPr>
              <w:pStyle w:val="libPoem"/>
            </w:pPr>
            <w:r w:rsidRPr="00446258">
              <w:rPr>
                <w:rtl/>
              </w:rPr>
              <w:t>يـسير</w:t>
            </w:r>
            <w:r>
              <w:rPr>
                <w:rFonts w:hint="cs"/>
                <w:rtl/>
              </w:rPr>
              <w:t xml:space="preserve"> </w:t>
            </w:r>
            <w:r w:rsidRPr="00446258">
              <w:rPr>
                <w:rtl/>
              </w:rPr>
              <w:t>عـليه</w:t>
            </w:r>
            <w:r>
              <w:rPr>
                <w:rFonts w:hint="cs"/>
                <w:rtl/>
              </w:rPr>
              <w:t xml:space="preserve"> </w:t>
            </w:r>
            <w:r w:rsidRPr="00446258">
              <w:rPr>
                <w:rtl/>
              </w:rPr>
              <w:t>فـقدها</w:t>
            </w:r>
            <w:r>
              <w:rPr>
                <w:rFonts w:hint="cs"/>
                <w:rtl/>
              </w:rPr>
              <w:t xml:space="preserve"> </w:t>
            </w:r>
            <w:r w:rsidRPr="00446258">
              <w:rPr>
                <w:rtl/>
              </w:rPr>
              <w:t>غير</w:t>
            </w:r>
            <w:r>
              <w:rPr>
                <w:rFonts w:hint="cs"/>
                <w:rtl/>
              </w:rPr>
              <w:t xml:space="preserve"> </w:t>
            </w:r>
            <w:r w:rsidRPr="00446258">
              <w:rPr>
                <w:rtl/>
              </w:rPr>
              <w:t>مكثر</w:t>
            </w:r>
            <w:r w:rsidRPr="00725071">
              <w:rPr>
                <w:rStyle w:val="libPoemTiniChar0"/>
                <w:rtl/>
              </w:rPr>
              <w:br/>
              <w:t> </w:t>
            </w:r>
          </w:p>
        </w:tc>
        <w:tc>
          <w:tcPr>
            <w:tcW w:w="279" w:type="dxa"/>
          </w:tcPr>
          <w:p w:rsidR="003C0BDA" w:rsidRDefault="003C0BDA" w:rsidP="0025395A">
            <w:pPr>
              <w:pStyle w:val="libPoem"/>
              <w:rPr>
                <w:rtl/>
              </w:rPr>
            </w:pPr>
          </w:p>
        </w:tc>
        <w:tc>
          <w:tcPr>
            <w:tcW w:w="3881" w:type="dxa"/>
          </w:tcPr>
          <w:p w:rsidR="003C0BDA" w:rsidRDefault="003C0BDA" w:rsidP="003C0BDA">
            <w:pPr>
              <w:pStyle w:val="libPoem"/>
            </w:pPr>
            <w:r w:rsidRPr="00446258">
              <w:rPr>
                <w:rtl/>
              </w:rPr>
              <w:t>كما</w:t>
            </w:r>
            <w:r>
              <w:rPr>
                <w:rFonts w:hint="cs"/>
                <w:rtl/>
              </w:rPr>
              <w:t xml:space="preserve"> </w:t>
            </w:r>
            <w:r w:rsidRPr="00446258">
              <w:rPr>
                <w:rtl/>
              </w:rPr>
              <w:t>ينبغي</w:t>
            </w:r>
            <w:r>
              <w:rPr>
                <w:rFonts w:hint="cs"/>
                <w:rtl/>
              </w:rPr>
              <w:t xml:space="preserve"> </w:t>
            </w:r>
            <w:r w:rsidRPr="00446258">
              <w:rPr>
                <w:rtl/>
              </w:rPr>
              <w:t>للصالحين</w:t>
            </w:r>
            <w:r>
              <w:rPr>
                <w:rFonts w:hint="cs"/>
                <w:rtl/>
              </w:rPr>
              <w:t xml:space="preserve"> </w:t>
            </w:r>
            <w:r w:rsidRPr="00446258">
              <w:rPr>
                <w:rtl/>
              </w:rPr>
              <w:t>ذوي</w:t>
            </w:r>
            <w:r>
              <w:rPr>
                <w:rFonts w:hint="cs"/>
                <w:rtl/>
              </w:rPr>
              <w:t xml:space="preserve"> </w:t>
            </w:r>
            <w:r w:rsidRPr="00446258">
              <w:rPr>
                <w:rtl/>
              </w:rPr>
              <w:t>التقوى</w:t>
            </w:r>
            <w:r w:rsidRPr="00725071">
              <w:rPr>
                <w:rStyle w:val="libPoemTiniChar0"/>
                <w:rtl/>
              </w:rPr>
              <w:br/>
              <w:t> </w:t>
            </w:r>
          </w:p>
        </w:tc>
      </w:tr>
      <w:tr w:rsidR="003C0BDA" w:rsidTr="0025395A">
        <w:trPr>
          <w:trHeight w:val="350"/>
        </w:trPr>
        <w:tc>
          <w:tcPr>
            <w:tcW w:w="3920" w:type="dxa"/>
          </w:tcPr>
          <w:p w:rsidR="003C0BDA" w:rsidRDefault="003C0BDA" w:rsidP="003C0BDA">
            <w:pPr>
              <w:pStyle w:val="libPoem"/>
            </w:pPr>
            <w:r w:rsidRPr="00446258">
              <w:rPr>
                <w:rtl/>
              </w:rPr>
              <w:t>فمات</w:t>
            </w:r>
            <w:r>
              <w:rPr>
                <w:rFonts w:hint="cs"/>
                <w:rtl/>
              </w:rPr>
              <w:t xml:space="preserve"> </w:t>
            </w:r>
            <w:r w:rsidRPr="00446258">
              <w:rPr>
                <w:rtl/>
              </w:rPr>
              <w:t>الرضا</w:t>
            </w:r>
            <w:r>
              <w:rPr>
                <w:rFonts w:hint="cs"/>
                <w:rtl/>
              </w:rPr>
              <w:t xml:space="preserve"> </w:t>
            </w:r>
            <w:r w:rsidRPr="00446258">
              <w:rPr>
                <w:rtl/>
              </w:rPr>
              <w:t>من</w:t>
            </w:r>
            <w:r>
              <w:rPr>
                <w:rFonts w:hint="cs"/>
                <w:rtl/>
              </w:rPr>
              <w:t xml:space="preserve"> </w:t>
            </w:r>
            <w:r w:rsidRPr="00446258">
              <w:rPr>
                <w:rtl/>
              </w:rPr>
              <w:t>بعد</w:t>
            </w:r>
            <w:r>
              <w:rPr>
                <w:rFonts w:hint="cs"/>
                <w:rtl/>
              </w:rPr>
              <w:t xml:space="preserve"> </w:t>
            </w:r>
            <w:r w:rsidRPr="00446258">
              <w:rPr>
                <w:rtl/>
              </w:rPr>
              <w:t>ما</w:t>
            </w:r>
            <w:r>
              <w:rPr>
                <w:rFonts w:hint="cs"/>
                <w:rtl/>
              </w:rPr>
              <w:t xml:space="preserve"> </w:t>
            </w:r>
            <w:r w:rsidRPr="00446258">
              <w:rPr>
                <w:rtl/>
              </w:rPr>
              <w:t>قد</w:t>
            </w:r>
            <w:r>
              <w:rPr>
                <w:rFonts w:hint="cs"/>
                <w:rtl/>
              </w:rPr>
              <w:t xml:space="preserve"> </w:t>
            </w:r>
            <w:r w:rsidRPr="00446258">
              <w:rPr>
                <w:rtl/>
              </w:rPr>
              <w:t>علمتم</w:t>
            </w:r>
            <w:r w:rsidRPr="00725071">
              <w:rPr>
                <w:rStyle w:val="libPoemTiniChar0"/>
                <w:rtl/>
              </w:rPr>
              <w:br/>
              <w:t> </w:t>
            </w:r>
          </w:p>
        </w:tc>
        <w:tc>
          <w:tcPr>
            <w:tcW w:w="279" w:type="dxa"/>
          </w:tcPr>
          <w:p w:rsidR="003C0BDA" w:rsidRDefault="003C0BDA" w:rsidP="0025395A">
            <w:pPr>
              <w:pStyle w:val="libPoem"/>
              <w:rPr>
                <w:rtl/>
              </w:rPr>
            </w:pPr>
          </w:p>
        </w:tc>
        <w:tc>
          <w:tcPr>
            <w:tcW w:w="3881" w:type="dxa"/>
          </w:tcPr>
          <w:p w:rsidR="003C0BDA" w:rsidRDefault="003C0BDA" w:rsidP="003C0BDA">
            <w:pPr>
              <w:pStyle w:val="libPoem"/>
            </w:pPr>
            <w:r w:rsidRPr="00446258">
              <w:rPr>
                <w:rtl/>
              </w:rPr>
              <w:t>ولاذت</w:t>
            </w:r>
            <w:r>
              <w:rPr>
                <w:rFonts w:hint="cs"/>
                <w:rtl/>
              </w:rPr>
              <w:t xml:space="preserve"> </w:t>
            </w:r>
            <w:r w:rsidRPr="00446258">
              <w:rPr>
                <w:rtl/>
              </w:rPr>
              <w:t>بنا</w:t>
            </w:r>
            <w:r>
              <w:rPr>
                <w:rFonts w:hint="cs"/>
                <w:rtl/>
              </w:rPr>
              <w:t xml:space="preserve"> </w:t>
            </w:r>
            <w:r w:rsidRPr="00446258">
              <w:rPr>
                <w:rtl/>
              </w:rPr>
              <w:t>من</w:t>
            </w:r>
            <w:r>
              <w:rPr>
                <w:rFonts w:hint="cs"/>
                <w:rtl/>
              </w:rPr>
              <w:t xml:space="preserve"> </w:t>
            </w:r>
            <w:r w:rsidRPr="00446258">
              <w:rPr>
                <w:rtl/>
              </w:rPr>
              <w:t>بعده</w:t>
            </w:r>
            <w:r>
              <w:rPr>
                <w:rFonts w:hint="cs"/>
                <w:rtl/>
              </w:rPr>
              <w:t xml:space="preserve"> </w:t>
            </w:r>
            <w:r w:rsidRPr="00446258">
              <w:rPr>
                <w:rtl/>
              </w:rPr>
              <w:t>مرة</w:t>
            </w:r>
            <w:r>
              <w:rPr>
                <w:rFonts w:hint="cs"/>
                <w:rtl/>
              </w:rPr>
              <w:t xml:space="preserve"> </w:t>
            </w:r>
            <w:r w:rsidRPr="00446258">
              <w:rPr>
                <w:rtl/>
              </w:rPr>
              <w:t>أخرى</w:t>
            </w:r>
            <w:r w:rsidRPr="006314DF">
              <w:rPr>
                <w:rStyle w:val="libFootnotenumChar"/>
                <w:rtl/>
              </w:rPr>
              <w:t>(1)</w:t>
            </w:r>
            <w:r w:rsidRPr="00725071">
              <w:rPr>
                <w:rStyle w:val="libPoemTiniChar0"/>
                <w:rtl/>
              </w:rPr>
              <w:br/>
              <w:t> </w:t>
            </w:r>
          </w:p>
        </w:tc>
      </w:tr>
    </w:tbl>
    <w:p w:rsidR="00621B6E" w:rsidRPr="00446258" w:rsidRDefault="00621B6E" w:rsidP="002C06EC">
      <w:pPr>
        <w:pStyle w:val="libNormal"/>
        <w:rPr>
          <w:rStyle w:val="libNormalChar"/>
          <w:rtl/>
        </w:rPr>
      </w:pPr>
      <w:r w:rsidRPr="00446258">
        <w:rPr>
          <w:rtl/>
        </w:rPr>
        <w:t xml:space="preserve">وأيضاً.. حتى لا يتناساهم الناس، ويقطعوا آمالهم بهم، وحتى لا يصدق الناس ما يشاع عنهم من أنهم مجرد علماء فقهاء، لا يهمهم العمل لما فيه خير الأمة، ولا يفكرون في الخروج إلى المجتمع بصفتهم رواد صلاح وإصلاح ولعل إلى ذلك كله، يشير الإمام </w:t>
      </w:r>
      <w:r w:rsidR="002C06EC" w:rsidRPr="002C06EC">
        <w:rPr>
          <w:rStyle w:val="libAlaemChar"/>
          <w:rFonts w:eastAsiaTheme="minorHAnsi"/>
          <w:rtl/>
        </w:rPr>
        <w:t>عليه‌السلام</w:t>
      </w:r>
      <w:r w:rsidRPr="00446258">
        <w:rPr>
          <w:rtl/>
        </w:rPr>
        <w:t xml:space="preserve"> في قوله لمحمد ابن عرفة، عندما سأله عن قبوله بولاية العهد، فقال له: (يا ابن رسول الله، ما حملك على الدخول في ولاية العهد؟!).. فأجابه الإمام </w:t>
      </w:r>
      <w:r w:rsidR="002C06EC" w:rsidRPr="002C06EC">
        <w:rPr>
          <w:rStyle w:val="libAlaemChar"/>
          <w:rFonts w:eastAsiaTheme="minorHAnsi"/>
          <w:rtl/>
        </w:rPr>
        <w:t>عليه‌السلام</w:t>
      </w:r>
      <w:r w:rsidRPr="00446258">
        <w:rPr>
          <w:rtl/>
        </w:rPr>
        <w:t xml:space="preserve">: </w:t>
      </w:r>
      <w:r w:rsidRPr="00B87E1E">
        <w:rPr>
          <w:rStyle w:val="libBold2Char"/>
          <w:rtl/>
        </w:rPr>
        <w:t>((ما حمل جدي على الدخول في الشورى..))</w:t>
      </w:r>
      <w:r w:rsidRPr="006314DF">
        <w:rPr>
          <w:rStyle w:val="libFootnotenumChar"/>
          <w:rtl/>
        </w:rPr>
        <w:t>(2)</w:t>
      </w:r>
      <w:r w:rsidRPr="00446258">
        <w:rPr>
          <w:rStyle w:val="libNormalChar"/>
          <w:rtl/>
        </w:rPr>
        <w:t>.</w:t>
      </w:r>
    </w:p>
    <w:p w:rsidR="00621B6E" w:rsidRPr="008D08A8" w:rsidRDefault="00621B6E" w:rsidP="008D08A8">
      <w:pPr>
        <w:pStyle w:val="libNormal"/>
        <w:rPr>
          <w:rtl/>
        </w:rPr>
      </w:pPr>
      <w:r w:rsidRPr="008D08A8">
        <w:rPr>
          <w:rtl/>
        </w:rPr>
        <w:t>هذا بالإضافة إلى أنه يكون في فترة ولاية العهد قد أظهر المأمون على حقيقته أمام الملأ، وعرفهم بواقع وأهداف كل ما أقدم عليه، وأزال كل شبهة ولبس في ذلك. كما قد حدث ذلك بالفعل.</w:t>
      </w:r>
    </w:p>
    <w:p w:rsidR="00621B6E" w:rsidRPr="00B11AA6" w:rsidRDefault="00621B6E" w:rsidP="00B11AA6">
      <w:pPr>
        <w:pStyle w:val="Heading2Center"/>
        <w:rPr>
          <w:rtl/>
        </w:rPr>
      </w:pPr>
      <w:bookmarkStart w:id="142" w:name="_Toc379979629"/>
      <w:r w:rsidRPr="00B11AA6">
        <w:rPr>
          <w:rtl/>
        </w:rPr>
        <w:t>هل الإمام راغب في هذا الأمر:</w:t>
      </w:r>
      <w:bookmarkEnd w:id="142"/>
    </w:p>
    <w:p w:rsidR="00621B6E" w:rsidRPr="008D08A8" w:rsidRDefault="00621B6E" w:rsidP="002C06EC">
      <w:pPr>
        <w:pStyle w:val="libNormal"/>
        <w:rPr>
          <w:rtl/>
        </w:rPr>
      </w:pPr>
      <w:r w:rsidRPr="008D08A8">
        <w:rPr>
          <w:rtl/>
        </w:rPr>
        <w:t xml:space="preserve">ولكن هذا كله وسواه، لا يعني أن الإمام </w:t>
      </w:r>
      <w:r w:rsidR="002C06EC" w:rsidRPr="002C06EC">
        <w:rPr>
          <w:rStyle w:val="libAlaemChar"/>
          <w:rFonts w:eastAsiaTheme="minorHAnsi"/>
          <w:rtl/>
        </w:rPr>
        <w:t>عليه‌السلام</w:t>
      </w:r>
      <w:r w:rsidRPr="008D08A8">
        <w:rPr>
          <w:rtl/>
        </w:rPr>
        <w:t xml:space="preserve"> كان راغباً في أي من الخلافة، أو ولاية العهد، فإن ما ذكرناه لا يبرر ذلك، حيث إنه لا يعدو عن أن يكون من الفوائد التي كان لا يمكن الحصول على بعضها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مناقب ابن شهر آشوب ج 4 ص 365، وديوان ابن المعتز ص 22 ـ 23 وإن اهتمام ابن المعتز الواضح بقضية الرضا مع المأمون، كما يظهر من شعره هنا، والذي قدمناه مع التعليق عليه في فصل: ظروف البيعة.. يدلنا على أن هذه القضية كان لها في الأمة صدي واسعاً، وآثاراً هامة، لم يكن بوسع ابن المعتز التغاضي عنها، والسكوت عليها.</w:t>
      </w:r>
    </w:p>
    <w:p w:rsidR="00685EE1" w:rsidRDefault="00621B6E" w:rsidP="007471B5">
      <w:pPr>
        <w:pStyle w:val="libFootnote0"/>
        <w:rPr>
          <w:rtl/>
        </w:rPr>
      </w:pPr>
      <w:r w:rsidRPr="007471B5">
        <w:rPr>
          <w:rtl/>
        </w:rPr>
        <w:t>(2) راجع: مناقب آل أبي طالب ج 4 ص 364، ومعادن الحكمة ص 192، وعيون أخبار الرضا ج 2 ص 140، والبحار ج 49 ص 140 141.</w:t>
      </w:r>
    </w:p>
    <w:p w:rsidR="00685EE1" w:rsidRDefault="00685EE1" w:rsidP="00BD40E5">
      <w:pPr>
        <w:pStyle w:val="libNormal"/>
        <w:rPr>
          <w:rtl/>
        </w:rPr>
      </w:pPr>
      <w:r>
        <w:rPr>
          <w:rtl/>
        </w:rPr>
        <w:br w:type="page"/>
      </w:r>
    </w:p>
    <w:p w:rsidR="00621B6E" w:rsidRPr="008D08A8" w:rsidRDefault="00621B6E" w:rsidP="004F6ACE">
      <w:pPr>
        <w:pStyle w:val="libNormal0"/>
        <w:rPr>
          <w:rtl/>
        </w:rPr>
      </w:pPr>
      <w:r w:rsidRPr="008D08A8">
        <w:rPr>
          <w:rtl/>
        </w:rPr>
        <w:lastRenderedPageBreak/>
        <w:t xml:space="preserve">من دون الدخول في هذا الأمر. والبعض الآخر لا يساوي في أهميته وخطره، ما سوف يجره الدخول في هذا الأمر من مآس ومشاكل، وما سوف </w:t>
      </w:r>
      <w:r w:rsidR="00685EE1">
        <w:rPr>
          <w:rtl/>
        </w:rPr>
        <w:t>يترتب عليه من آثار سيئة وخطيرة.</w:t>
      </w:r>
    </w:p>
    <w:p w:rsidR="00621B6E" w:rsidRPr="008D08A8" w:rsidRDefault="00621B6E" w:rsidP="002C06EC">
      <w:pPr>
        <w:pStyle w:val="libNormal"/>
        <w:rPr>
          <w:rtl/>
        </w:rPr>
      </w:pPr>
      <w:r w:rsidRPr="008D08A8">
        <w:rPr>
          <w:rtl/>
        </w:rPr>
        <w:t xml:space="preserve">وقد قدمنا في الفصل السابق البيان الكافي والوافي، لما سوف يعترض طريق الإمام </w:t>
      </w:r>
      <w:r w:rsidR="002C06EC" w:rsidRPr="002C06EC">
        <w:rPr>
          <w:rStyle w:val="libAlaemChar"/>
          <w:rFonts w:eastAsiaTheme="minorHAnsi"/>
          <w:rtl/>
        </w:rPr>
        <w:t>عليه‌السلام</w:t>
      </w:r>
      <w:r w:rsidRPr="008D08A8">
        <w:rPr>
          <w:rtl/>
        </w:rPr>
        <w:t xml:space="preserve"> من عقبات في الحكم، لو أنه كان قبل عرض الخلافة، وكيف ستكون النهاية له، ولنظام حكمه..</w:t>
      </w:r>
    </w:p>
    <w:p w:rsidR="00621B6E" w:rsidRPr="008D08A8" w:rsidRDefault="00621B6E" w:rsidP="002C06EC">
      <w:pPr>
        <w:pStyle w:val="libNormal"/>
        <w:rPr>
          <w:rtl/>
        </w:rPr>
      </w:pPr>
      <w:r w:rsidRPr="008D08A8">
        <w:rPr>
          <w:rtl/>
        </w:rPr>
        <w:t xml:space="preserve">وهو يوضح لنا أيضاً حقيقة حاله، ونظام حكمه لو أنه قبل ولاية العهد، إذ أنه </w:t>
      </w:r>
      <w:r w:rsidR="002C06EC" w:rsidRPr="002C06EC">
        <w:rPr>
          <w:rStyle w:val="libAlaemChar"/>
          <w:rFonts w:eastAsiaTheme="minorHAnsi"/>
          <w:rtl/>
        </w:rPr>
        <w:t>عليه‌السلام</w:t>
      </w:r>
      <w:r w:rsidRPr="008D08A8">
        <w:rPr>
          <w:rtl/>
        </w:rPr>
        <w:t xml:space="preserve"> كان يعلم: أن وصوله للخلافة، وتسلمه لازمة الحكم والسلطان تعترضه عقبات صعبة، وأهوال عظيمة، لن يكون من اليسير التغلب عليها، وتجاوزها.</w:t>
      </w:r>
    </w:p>
    <w:p w:rsidR="00621B6E" w:rsidRPr="008D08A8" w:rsidRDefault="00621B6E" w:rsidP="008D08A8">
      <w:pPr>
        <w:pStyle w:val="libNormal"/>
        <w:rPr>
          <w:rtl/>
        </w:rPr>
      </w:pPr>
      <w:r w:rsidRPr="008D08A8">
        <w:rPr>
          <w:rtl/>
        </w:rPr>
        <w:t>فلقد كان يعلم ـ كما أظهرت الأحداث والوقائع بعد ذلك ـ أنه لن يسلم من دسائس المأمون وأشياعه، بحيث يبقى محتفظا بحياته، أو على الأقل بمركزه، إلى ما بعد وفاة المأمون، ولم يكن يشك في أن المأمون سوف يقدم على كل غريبة، من أجل التخلص منه، وتصفيته، إن جسدياً، وإن معنوياً..</w:t>
      </w:r>
    </w:p>
    <w:p w:rsidR="00621B6E" w:rsidRPr="008D08A8" w:rsidRDefault="00621B6E" w:rsidP="008D08A8">
      <w:pPr>
        <w:pStyle w:val="libNormal"/>
        <w:rPr>
          <w:rtl/>
        </w:rPr>
      </w:pPr>
      <w:r w:rsidRPr="008D08A8">
        <w:rPr>
          <w:rtl/>
        </w:rPr>
        <w:t>بل.. وحتى لو أن المأمون لم يقدم على أي عمل، فإن آماله بالبقاء على قيد الحياة إلى ما بعد وفاة المأمون، وهو بهذه السن المتقدمة، بالنسبة لسن المأمون.. كانت ضعيفة جداً، لا تبرر له الإقدام على قبول مثل هذا الأمر، إلا إذا كان يريد أن يعطي الناس انطباعاً عن نفسه، بأنه لم يزهد بالدنيا، وإنما الدنيا هي التي زهدت، كما كان يريد المأمون!!</w:t>
      </w:r>
    </w:p>
    <w:p w:rsidR="00621B6E" w:rsidRPr="008D08A8" w:rsidRDefault="00621B6E" w:rsidP="00685EE1">
      <w:pPr>
        <w:pStyle w:val="libNormal"/>
        <w:rPr>
          <w:rtl/>
        </w:rPr>
      </w:pPr>
      <w:r w:rsidRPr="008D08A8">
        <w:rPr>
          <w:rtl/>
        </w:rPr>
        <w:t>ومع غض النظر عن كل ذلك.. فإنه لو قدر له البقاء على قيد الحياة إلى ما بعد وفاة المأمون، فلسوف يصطدم بتلك العناصر القوية ذات النفوذ، والتي لن ترضى عن سلوكه في الحكم بصورة عامة، وفوق ذلك كله، لسوف يصطدم بمؤامرات العباسيين، وأشياعهم، والذين كانوا على استعداد لأن يعملوا المستحيل للحيلولة بينه وبين ذلك، ولو تمكن من ذلك، فلسوف لا يدخرون وسعا، ويجندون كل ما لديهم من طاقة وقوة وحول، من أجل زعزعة حكمه، وتقويض سلطانه، وخلق المشاكل الكثيرة له، لتضاف إلى ذلك الركام الهائل من</w:t>
      </w:r>
      <w:r w:rsidR="00685EE1">
        <w:rPr>
          <w:rtl/>
        </w:rPr>
        <w:t xml:space="preserve"> المشاكل التي كانت تواجه الحكم.</w:t>
      </w:r>
    </w:p>
    <w:p w:rsidR="00621B6E" w:rsidRPr="008D08A8" w:rsidRDefault="00621B6E" w:rsidP="008D08A8">
      <w:pPr>
        <w:pStyle w:val="libNormal"/>
        <w:rPr>
          <w:rtl/>
        </w:rPr>
      </w:pPr>
      <w:r w:rsidRPr="008D08A8">
        <w:rPr>
          <w:rtl/>
        </w:rPr>
        <w:t>إنهم سوف لا يمكنونه من قيادة الأمة قيادة صالحة، وسليمة وحكيمة، وليمنى ـ من ثم ـ بالفشل الذريع، والخيبة، القاتلة.</w:t>
      </w:r>
    </w:p>
    <w:p w:rsidR="00685EE1" w:rsidRDefault="00621B6E" w:rsidP="008B6F94">
      <w:pPr>
        <w:pStyle w:val="libNormal"/>
        <w:rPr>
          <w:rtl/>
        </w:rPr>
      </w:pPr>
      <w:r w:rsidRPr="008D08A8">
        <w:rPr>
          <w:rtl/>
        </w:rPr>
        <w:t xml:space="preserve">ولسوف يجدون هناك مرتعا خصبا لمؤامراتهم، ودسائسهم في تلك الدولة المترامية الأطراف، الطافحة بالمشاكل، وذلك عندما يجدون أن الإمام </w:t>
      </w:r>
      <w:r w:rsidR="002C06EC" w:rsidRPr="002C06EC">
        <w:rPr>
          <w:rStyle w:val="libAlaemChar"/>
          <w:rFonts w:eastAsiaTheme="minorHAnsi"/>
          <w:rtl/>
        </w:rPr>
        <w:t>عليه‌السلام</w:t>
      </w:r>
      <w:r w:rsidRPr="008D08A8">
        <w:rPr>
          <w:rtl/>
        </w:rPr>
        <w:t xml:space="preserve"> لن يرضى إلا أن يحكم بحكم جديه محمد </w:t>
      </w:r>
      <w:r w:rsidR="008B6F94" w:rsidRPr="008B6F94">
        <w:rPr>
          <w:rStyle w:val="libAlaemChar"/>
          <w:rFonts w:eastAsiaTheme="minorHAnsi"/>
          <w:rtl/>
        </w:rPr>
        <w:t>صلى‌الله‌عليه‌وآله‌وسلم</w:t>
      </w:r>
      <w:r w:rsidRPr="008D08A8">
        <w:rPr>
          <w:rtl/>
        </w:rPr>
        <w:t xml:space="preserve"> وعلي </w:t>
      </w:r>
      <w:r w:rsidR="002C06EC" w:rsidRPr="002C06EC">
        <w:rPr>
          <w:rStyle w:val="libAlaemChar"/>
          <w:rFonts w:eastAsiaTheme="minorHAnsi"/>
          <w:rtl/>
        </w:rPr>
        <w:t>عليه‌السلام</w:t>
      </w:r>
      <w:r w:rsidRPr="008D08A8">
        <w:rPr>
          <w:rtl/>
        </w:rPr>
        <w:t>.</w:t>
      </w:r>
    </w:p>
    <w:p w:rsidR="00685EE1" w:rsidRDefault="00685EE1" w:rsidP="00C07CD2">
      <w:pPr>
        <w:pStyle w:val="libNormal"/>
        <w:rPr>
          <w:rtl/>
        </w:rPr>
      </w:pPr>
      <w:r>
        <w:rPr>
          <w:rtl/>
        </w:rPr>
        <w:br w:type="page"/>
      </w:r>
    </w:p>
    <w:p w:rsidR="00621B6E" w:rsidRPr="008D08A8" w:rsidRDefault="00621B6E" w:rsidP="008D08A8">
      <w:pPr>
        <w:pStyle w:val="libNormal"/>
        <w:rPr>
          <w:rtl/>
        </w:rPr>
      </w:pPr>
      <w:r w:rsidRPr="008D08A8">
        <w:rPr>
          <w:rtl/>
        </w:rPr>
        <w:lastRenderedPageBreak/>
        <w:t>وأن الناس بمختلف فئاتهم وطبقاتهم سوف لا يكونون مستعدين لتقبل حكم كهذا. ولا أن ينقادوا لحاكم يريد منهم ذلك، ويخضعوا لإرادته، بعد أن كانوا قد اعتادوا على حياة الخلفاء الأمويين، والعباسيين، المليئة بالانحرافات والموبقات.</w:t>
      </w:r>
    </w:p>
    <w:p w:rsidR="00621B6E" w:rsidRPr="008D08A8" w:rsidRDefault="00621B6E" w:rsidP="002C06EC">
      <w:pPr>
        <w:pStyle w:val="libNormal"/>
        <w:rPr>
          <w:rtl/>
        </w:rPr>
      </w:pPr>
      <w:r w:rsidRPr="008D08A8">
        <w:rPr>
          <w:rtl/>
        </w:rPr>
        <w:t xml:space="preserve">اللهم إلا أن يقوم الإمام </w:t>
      </w:r>
      <w:r w:rsidR="002C06EC" w:rsidRPr="002C06EC">
        <w:rPr>
          <w:rStyle w:val="libAlaemChar"/>
          <w:rFonts w:eastAsiaTheme="minorHAnsi"/>
          <w:rtl/>
        </w:rPr>
        <w:t>عليه‌السلام</w:t>
      </w:r>
      <w:r w:rsidRPr="008D08A8">
        <w:rPr>
          <w:rtl/>
        </w:rPr>
        <w:t xml:space="preserve"> في فترة ولاية العهد، أو بداية حكمه بإعداد مسبق، وتعبئة عامة وشاملة، على جميع المستويات، وفي مختلف المجالات.. وإلا.. فلسوف لا يكون قادراً على مواجهة ذلك الركام الهائل من المشاكل، ولا على النجاح والاستمرار في الحكم.. ولن يفسح العباسيون، والمأمون، وأشياعهم له المجال للقيام بذلك الإعداد، وتلك التعبئة، مهما كلفهم ذلك من تضحيات.</w:t>
      </w:r>
    </w:p>
    <w:p w:rsidR="00621B6E" w:rsidRPr="00B11AA6" w:rsidRDefault="00621B6E" w:rsidP="00B11AA6">
      <w:pPr>
        <w:pStyle w:val="Heading2Center"/>
        <w:rPr>
          <w:rtl/>
        </w:rPr>
      </w:pPr>
      <w:bookmarkStart w:id="143" w:name="_Toc379979630"/>
      <w:r w:rsidRPr="00B11AA6">
        <w:rPr>
          <w:rtl/>
        </w:rPr>
        <w:t>فالسلبية إذن هي الموقف الصحيح:</w:t>
      </w:r>
      <w:bookmarkEnd w:id="143"/>
    </w:p>
    <w:p w:rsidR="00621B6E" w:rsidRPr="008D08A8" w:rsidRDefault="00621B6E" w:rsidP="002C06EC">
      <w:pPr>
        <w:pStyle w:val="libNormal"/>
        <w:rPr>
          <w:rtl/>
        </w:rPr>
      </w:pPr>
      <w:r w:rsidRPr="008D08A8">
        <w:rPr>
          <w:rtl/>
        </w:rPr>
        <w:t xml:space="preserve">وبعد كل ما تقدم: فإن من الطبيعي أن لا يفكر الإمام </w:t>
      </w:r>
      <w:r w:rsidR="002C06EC" w:rsidRPr="002C06EC">
        <w:rPr>
          <w:rStyle w:val="libAlaemChar"/>
          <w:rFonts w:eastAsiaTheme="minorHAnsi"/>
          <w:rtl/>
        </w:rPr>
        <w:t>عليه‌السلام</w:t>
      </w:r>
      <w:r w:rsidRPr="008D08A8">
        <w:rPr>
          <w:rtl/>
        </w:rPr>
        <w:t xml:space="preserve"> في الوصول إلى الحكم عن مثل هذا الطريق الملتوي، والمحفوف بالأخطار، والذي لم يحقق له أي هدف من أهدافه. بل على العكس: سوف يكون موجباً للقضاء عليه، وعلى كل آماله، وكل العلويين، والمتشيعين لهم، ويحقق فقط آمال الآخرين، وأهدافهم.. ولسوف يكون إقدامه على عمل من هذا النوع عملاً انتحاريا</w:t>
      </w:r>
      <w:r w:rsidR="00685EE1">
        <w:rPr>
          <w:rtl/>
        </w:rPr>
        <w:t>ً، لا مبرر له، ولا منطق يساعده.</w:t>
      </w:r>
    </w:p>
    <w:p w:rsidR="00621B6E" w:rsidRPr="00B11AA6" w:rsidRDefault="00621B6E" w:rsidP="00B11AA6">
      <w:pPr>
        <w:pStyle w:val="Heading2Center"/>
        <w:rPr>
          <w:rtl/>
        </w:rPr>
      </w:pPr>
      <w:bookmarkStart w:id="144" w:name="_Toc379979631"/>
      <w:r w:rsidRPr="00B11AA6">
        <w:rPr>
          <w:rtl/>
        </w:rPr>
        <w:t>لا بد من خطة لمواجهة الموقف:</w:t>
      </w:r>
      <w:bookmarkEnd w:id="144"/>
    </w:p>
    <w:p w:rsidR="00621B6E" w:rsidRPr="008D08A8" w:rsidRDefault="00621B6E" w:rsidP="002C06EC">
      <w:pPr>
        <w:pStyle w:val="libNormal"/>
        <w:rPr>
          <w:rtl/>
        </w:rPr>
      </w:pPr>
      <w:r w:rsidRPr="008D08A8">
        <w:rPr>
          <w:rtl/>
        </w:rPr>
        <w:t xml:space="preserve">وأخيراً.. وإذا كان لم يكن الرضا </w:t>
      </w:r>
      <w:r w:rsidR="002C06EC" w:rsidRPr="002C06EC">
        <w:rPr>
          <w:rStyle w:val="libAlaemChar"/>
          <w:rFonts w:eastAsiaTheme="minorHAnsi"/>
          <w:rtl/>
        </w:rPr>
        <w:t>عليه‌السلام</w:t>
      </w:r>
      <w:r w:rsidRPr="008D08A8">
        <w:rPr>
          <w:rtl/>
        </w:rPr>
        <w:t xml:space="preserve"> خيار في قبول ولاية العهد.. وإذا كان لا يمكن أن يقبل بأن يجعل وسيلة لتحقيق أهداف، وآلة يتوصل بها إلى مآرب يمقتها، ويكرهها كل الكره، لعلمه بما سوف يكون لها من آثار سيئة وخطيرة، على حاضر الأمة، ومستقبلها، وعلى مستقبل هذا الدين، وكذلك لا يمكنه أن يسكت، ويظهر بمظهر الموافق، والمؤيد، والمساعد.</w:t>
      </w:r>
    </w:p>
    <w:p w:rsidR="00621B6E" w:rsidRPr="008D08A8" w:rsidRDefault="00621B6E" w:rsidP="008D08A8">
      <w:pPr>
        <w:pStyle w:val="libNormal"/>
        <w:rPr>
          <w:rtl/>
        </w:rPr>
      </w:pPr>
      <w:r w:rsidRPr="008D08A8">
        <w:rPr>
          <w:rtl/>
        </w:rPr>
        <w:t>فإن كل ما يمكن له أن يفعله ـ بعد هذا ـ هو أن يضع خطة، يستطيع بها مواجهة مؤامرات المأمون، وإحباط مخططاته، حتى لا يزداد الوضع سوءا، والطين بلة..</w:t>
      </w:r>
    </w:p>
    <w:p w:rsidR="00685EE1" w:rsidRDefault="00621B6E" w:rsidP="008D08A8">
      <w:pPr>
        <w:pStyle w:val="libNormal"/>
        <w:rPr>
          <w:rtl/>
        </w:rPr>
      </w:pPr>
      <w:r w:rsidRPr="008D08A8">
        <w:rPr>
          <w:rtl/>
        </w:rPr>
        <w:t>فإلى الحديث عن خطته هذه في الفصل التالي.</w:t>
      </w:r>
    </w:p>
    <w:p w:rsidR="00685EE1" w:rsidRDefault="00685EE1" w:rsidP="00C07CD2">
      <w:pPr>
        <w:pStyle w:val="libNormal"/>
        <w:rPr>
          <w:rtl/>
        </w:rPr>
      </w:pPr>
      <w:r>
        <w:rPr>
          <w:rtl/>
        </w:rPr>
        <w:br w:type="page"/>
      </w:r>
    </w:p>
    <w:p w:rsidR="00621B6E" w:rsidRPr="00FD7A94" w:rsidRDefault="00621B6E" w:rsidP="002C06EC">
      <w:pPr>
        <w:pStyle w:val="Heading2Center"/>
        <w:rPr>
          <w:rtl/>
        </w:rPr>
      </w:pPr>
      <w:bookmarkStart w:id="145" w:name="_Toc379979632"/>
      <w:r w:rsidRPr="00FD7A94">
        <w:rPr>
          <w:rtl/>
        </w:rPr>
        <w:lastRenderedPageBreak/>
        <w:t xml:space="preserve">خطة الإمام </w:t>
      </w:r>
      <w:r w:rsidR="002C06EC" w:rsidRPr="002C06EC">
        <w:rPr>
          <w:rStyle w:val="libAlaemChar"/>
          <w:rFonts w:eastAsiaTheme="minorHAnsi"/>
          <w:rtl/>
        </w:rPr>
        <w:t>عليه‌السلام</w:t>
      </w:r>
      <w:bookmarkEnd w:id="145"/>
    </w:p>
    <w:p w:rsidR="00621B6E" w:rsidRPr="00B11AA6" w:rsidRDefault="00621B6E" w:rsidP="00B11AA6">
      <w:pPr>
        <w:pStyle w:val="Heading2Center"/>
        <w:rPr>
          <w:rtl/>
        </w:rPr>
      </w:pPr>
      <w:bookmarkStart w:id="146" w:name="_Toc379979633"/>
      <w:r w:rsidRPr="00B11AA6">
        <w:rPr>
          <w:rtl/>
        </w:rPr>
        <w:t>انحراف الحكام:</w:t>
      </w:r>
      <w:bookmarkEnd w:id="146"/>
    </w:p>
    <w:p w:rsidR="00621B6E" w:rsidRPr="008D08A8" w:rsidRDefault="00621B6E" w:rsidP="008D08A8">
      <w:pPr>
        <w:pStyle w:val="libNormal"/>
        <w:rPr>
          <w:rtl/>
        </w:rPr>
      </w:pPr>
      <w:r w:rsidRPr="008D08A8">
        <w:rPr>
          <w:rtl/>
        </w:rPr>
        <w:t>إن أدنى مراجعة لتاريخ الحكام آنذاك ـ العباسيين والأمويين على حد سواء ـ لكفيلة بأن تظهر بجلاء مدى منافاة تصرفات أولئك الحكام، وسلوكهم، وحياتهم لمبادئ الإسلام وتعاليمه.. الإسلام، الذي كانوا يستطيلون على الناس به، ويحكمون الأمة ـ حسب ما يدعون ـ باسمه، وفي ظله. حتى لقد أصبح الناس، والناس على دين ملوكهم، يتأثرون بذلك، ويفهمون خطأ: أن الإسلام لا يبتعد كثيراً عما يرون، ويشاهدون، مما كان من نتائجه شيوع الانحراف عن الخط الإسلامي القويم. بنحو واسع النطاق، ليس من السهل بعد السيطرة عليه، أو الوقوف في وجهه.</w:t>
      </w:r>
    </w:p>
    <w:p w:rsidR="00621B6E" w:rsidRPr="00B11AA6" w:rsidRDefault="00621B6E" w:rsidP="00B11AA6">
      <w:pPr>
        <w:pStyle w:val="Heading2Center"/>
        <w:rPr>
          <w:rtl/>
        </w:rPr>
      </w:pPr>
      <w:bookmarkStart w:id="147" w:name="_Toc379979634"/>
      <w:r w:rsidRPr="00B11AA6">
        <w:rPr>
          <w:rtl/>
        </w:rPr>
        <w:t>العلماء المزيفون وعقيدة الجبر:</w:t>
      </w:r>
      <w:bookmarkEnd w:id="147"/>
    </w:p>
    <w:p w:rsidR="00621B6E" w:rsidRPr="008D08A8" w:rsidRDefault="00621B6E" w:rsidP="00685EE1">
      <w:pPr>
        <w:pStyle w:val="libNormal"/>
        <w:rPr>
          <w:rtl/>
        </w:rPr>
      </w:pPr>
      <w:r w:rsidRPr="008D08A8">
        <w:rPr>
          <w:rtl/>
        </w:rPr>
        <w:t>ولقد ساعد على ذلك، وزاد الطين بلة، فريق من أولئك الذين اشتريت ضمائرهم، ممن يتسمون، أو بالأحرى سماهم الحكام بـ‍ (العلماء) حيث إنهم قاموا يتلاعبون بمفاهيم الإسلام، وتعاليمه، لتوافق هوى، وتخدم مصالح أولئك الحكام المنحرفين، الذين أغدقو</w:t>
      </w:r>
      <w:r w:rsidR="00685EE1">
        <w:rPr>
          <w:rtl/>
        </w:rPr>
        <w:t>ا عليهم المال، وغمروهم بالنعمة.</w:t>
      </w:r>
    </w:p>
    <w:p w:rsidR="00621B6E" w:rsidRPr="008D08A8" w:rsidRDefault="00621B6E" w:rsidP="008D08A8">
      <w:pPr>
        <w:pStyle w:val="libNormal"/>
        <w:rPr>
          <w:rtl/>
        </w:rPr>
      </w:pPr>
      <w:r w:rsidRPr="008D08A8">
        <w:rPr>
          <w:rtl/>
        </w:rPr>
        <w:t>حتى إن أولئك المأجورين قد جعلوا عقيدة الجبر ـ الواضح لكل أحد زيفها وسخفها ـ من العقائد الدينية الإسلامية!.، من أجل أن يسهلوا على أولئك الحكام استغلال الناس، ولكي يوفروا لهم حماية لتصرفاتهم تلك. التي يندى لها جبين الإنسان الحر ألماً وخجلاً، إذ أنهم يكونون بذلك قد جعلوا كل ما يصدر منهم هو بقضاء من الله وقدره، ولذا فليس لأحد الحق في أن ينكر عليهم أي تصرف من تصرفاتهم، أو أي جناية من جناياتهم.</w:t>
      </w:r>
    </w:p>
    <w:p w:rsidR="00621B6E" w:rsidRPr="008D08A8" w:rsidRDefault="00621B6E" w:rsidP="008D08A8">
      <w:pPr>
        <w:pStyle w:val="libNormal"/>
        <w:rPr>
          <w:rtl/>
        </w:rPr>
      </w:pPr>
      <w:r w:rsidRPr="008D08A8">
        <w:rPr>
          <w:rtl/>
        </w:rPr>
        <w:t>وكان قد مضى على ترويجهم هذه العقيدة المبتدعة ـ حتى زمان المأمون ـ أكثر من قرن ونصفاً، أي من أول خلافة معاوية، بل وحتى قبل ذلك أيضاً. بزمان طويل!</w:t>
      </w:r>
    </w:p>
    <w:p w:rsidR="00621B6E" w:rsidRPr="00B11AA6" w:rsidRDefault="00621B6E" w:rsidP="00B11AA6">
      <w:pPr>
        <w:pStyle w:val="Heading2Center"/>
        <w:rPr>
          <w:rtl/>
        </w:rPr>
      </w:pPr>
      <w:bookmarkStart w:id="148" w:name="_Toc379979635"/>
      <w:r w:rsidRPr="00B11AA6">
        <w:rPr>
          <w:rtl/>
        </w:rPr>
        <w:t>عقيدة الخروج على سلاطين الجور:</w:t>
      </w:r>
      <w:bookmarkEnd w:id="148"/>
    </w:p>
    <w:p w:rsidR="00685EE1" w:rsidRDefault="00621B6E" w:rsidP="008D08A8">
      <w:pPr>
        <w:pStyle w:val="libNormal"/>
        <w:rPr>
          <w:rtl/>
        </w:rPr>
      </w:pPr>
      <w:r w:rsidRPr="008D08A8">
        <w:rPr>
          <w:rtl/>
        </w:rPr>
        <w:t>كما أنهم ـ أعني هؤلاء العلماء ـ قد جعلوا الخروج على سلاطين الجور والفساد موبقة من الموبقات، وعظيمة من العظائم..</w:t>
      </w:r>
    </w:p>
    <w:p w:rsidR="00685EE1" w:rsidRDefault="00685EE1" w:rsidP="00C07CD2">
      <w:pPr>
        <w:pStyle w:val="libNormal"/>
        <w:rPr>
          <w:rtl/>
        </w:rPr>
      </w:pPr>
      <w:r>
        <w:rPr>
          <w:rtl/>
        </w:rPr>
        <w:br w:type="page"/>
      </w:r>
    </w:p>
    <w:p w:rsidR="00621B6E" w:rsidRPr="002A7BB3" w:rsidRDefault="00621B6E" w:rsidP="00F975E3">
      <w:pPr>
        <w:pStyle w:val="libNormal"/>
        <w:rPr>
          <w:rtl/>
        </w:rPr>
      </w:pPr>
      <w:r w:rsidRPr="002A7BB3">
        <w:rPr>
          <w:rtl/>
        </w:rPr>
        <w:lastRenderedPageBreak/>
        <w:t>وقد جرحوا بذلك عدد من كبار العلماء: مثل الإمام أبي حنيفة وغيره، بحجة أنه: (يرى السيف في أمة محمد)</w:t>
      </w:r>
      <w:r w:rsidRPr="006314DF">
        <w:rPr>
          <w:rStyle w:val="libFootnotenumChar"/>
          <w:rtl/>
        </w:rPr>
        <w:t>(1)</w:t>
      </w:r>
      <w:r w:rsidRPr="002A7BB3">
        <w:rPr>
          <w:rtl/>
        </w:rPr>
        <w:t>.</w:t>
      </w:r>
    </w:p>
    <w:p w:rsidR="00621B6E" w:rsidRPr="002A7BB3" w:rsidRDefault="00621B6E" w:rsidP="00685EE1">
      <w:pPr>
        <w:pStyle w:val="libNormal"/>
        <w:rPr>
          <w:rtl/>
        </w:rPr>
      </w:pPr>
      <w:r w:rsidRPr="002A7BB3">
        <w:rPr>
          <w:rtl/>
        </w:rPr>
        <w:t>بل لقد جعلوا عدم جواز الخروج هذا من جملة العقائد الدينية، كما يظهر من تتبع كلماتهم</w:t>
      </w:r>
      <w:r w:rsidRPr="006314DF">
        <w:rPr>
          <w:rStyle w:val="libFootnotenumChar"/>
          <w:rtl/>
        </w:rPr>
        <w:t>(</w:t>
      </w:r>
      <w:r w:rsidR="00685EE1">
        <w:rPr>
          <w:rStyle w:val="libFootnotenumChar"/>
          <w:rFonts w:hint="cs"/>
          <w:rtl/>
        </w:rPr>
        <w:t>2</w:t>
      </w:r>
      <w:r w:rsidRPr="006314DF">
        <w:rPr>
          <w:rStyle w:val="libFootnotenumChar"/>
          <w:rtl/>
        </w:rPr>
        <w:t>)</w:t>
      </w:r>
      <w:r w:rsidR="00685EE1">
        <w:rPr>
          <w:rtl/>
        </w:rPr>
        <w:t>.</w:t>
      </w:r>
    </w:p>
    <w:p w:rsidR="00621B6E" w:rsidRPr="008D08A8" w:rsidRDefault="00621B6E" w:rsidP="008D08A8">
      <w:pPr>
        <w:pStyle w:val="libNormal"/>
        <w:rPr>
          <w:rtl/>
        </w:rPr>
      </w:pPr>
      <w:r w:rsidRPr="008D08A8">
        <w:rPr>
          <w:rtl/>
        </w:rPr>
        <w:t>وأما عقائد التشبيه، وقضية خلق القرآن، فلعلها أشهر من أن تذكر، أو تحتاج إلى بيان.</w:t>
      </w:r>
    </w:p>
    <w:p w:rsidR="00621B6E" w:rsidRPr="00B11AA6" w:rsidRDefault="00621B6E" w:rsidP="00B11AA6">
      <w:pPr>
        <w:pStyle w:val="Heading2Center"/>
        <w:rPr>
          <w:rtl/>
        </w:rPr>
      </w:pPr>
      <w:bookmarkStart w:id="149" w:name="_Toc379979636"/>
      <w:r w:rsidRPr="00B11AA6">
        <w:rPr>
          <w:rtl/>
        </w:rPr>
        <w:t>والذي زاد الطين بلة:</w:t>
      </w:r>
      <w:bookmarkEnd w:id="149"/>
    </w:p>
    <w:p w:rsidR="00621B6E" w:rsidRPr="008D08A8" w:rsidRDefault="00621B6E" w:rsidP="008D08A8">
      <w:pPr>
        <w:pStyle w:val="libNormal"/>
        <w:rPr>
          <w:rtl/>
        </w:rPr>
      </w:pPr>
      <w:r w:rsidRPr="008D08A8">
        <w:rPr>
          <w:rtl/>
        </w:rPr>
        <w:t>يضاف إلى ذلك كله غرور الحكام، الذي لا مبرر له، وكذلك من لف لفهم، الذين كانوا يحكمون الأمة باسم الدين.</w:t>
      </w:r>
    </w:p>
    <w:p w:rsidR="00621B6E" w:rsidRPr="008D08A8" w:rsidRDefault="00621B6E" w:rsidP="008D08A8">
      <w:pPr>
        <w:pStyle w:val="libNormal"/>
        <w:rPr>
          <w:rtl/>
        </w:rPr>
      </w:pPr>
      <w:r w:rsidRPr="008D08A8">
        <w:rPr>
          <w:rtl/>
        </w:rPr>
        <w:t>وكذلك غفلة الناس، وعدم إدراكهم لحقيقة ما يجري وما يحدث، وللواقع المزري، الذي كان قائماً آنذاك.</w:t>
      </w:r>
    </w:p>
    <w:p w:rsidR="00621B6E" w:rsidRPr="008D08A8" w:rsidRDefault="00621B6E" w:rsidP="008D08A8">
      <w:pPr>
        <w:pStyle w:val="libNormal"/>
        <w:rPr>
          <w:rtl/>
        </w:rPr>
      </w:pPr>
      <w:r w:rsidRPr="008D08A8">
        <w:rPr>
          <w:rtl/>
        </w:rPr>
        <w:t>وأيضاً.. وهو الأهم من كل ذلك ـ ابتعادهم، بسعي من الهيئات الحاكمة، عن أهل بيت النبوة، ومعدن الرسالة.</w:t>
      </w:r>
    </w:p>
    <w:p w:rsidR="004D46A2" w:rsidRPr="004D46A2" w:rsidRDefault="004D46A2" w:rsidP="004D46A2">
      <w:pPr>
        <w:pStyle w:val="libLine"/>
        <w:rPr>
          <w:rtl/>
        </w:rPr>
      </w:pPr>
      <w:r w:rsidRPr="004D46A2">
        <w:rPr>
          <w:rtl/>
        </w:rPr>
        <w:t>____________</w:t>
      </w:r>
    </w:p>
    <w:p w:rsidR="00685EE1" w:rsidRPr="007471B5" w:rsidRDefault="00685EE1" w:rsidP="004D46A2">
      <w:pPr>
        <w:pStyle w:val="libFootnote0"/>
        <w:rPr>
          <w:rtl/>
        </w:rPr>
      </w:pPr>
      <w:r w:rsidRPr="007471B5">
        <w:rPr>
          <w:rtl/>
        </w:rPr>
        <w:t>(1) راجع: نظرية الإمامة، للدكتور أحمد محمود صبحي وغيره.</w:t>
      </w:r>
    </w:p>
    <w:p w:rsidR="00685EE1" w:rsidRPr="007471B5" w:rsidRDefault="00685EE1" w:rsidP="00685EE1">
      <w:pPr>
        <w:pStyle w:val="libFootnote0"/>
        <w:rPr>
          <w:rtl/>
        </w:rPr>
      </w:pPr>
      <w:r w:rsidRPr="007471B5">
        <w:rPr>
          <w:rtl/>
        </w:rPr>
        <w:t>وفي تاريخ بغداد ج 5 ص 274،: أنه قيل لأبي مسهر: كيف لم تكتب عن محمد بن راشد؟! قال: (كان يرى الخروج على الأئمة).. وفي طبقات الحنابلة لأبي يعلى ج 3 ص 58، في مقام ترجيح سفيان على حسن بن حي، كان من جملة ما جرحه به أنه: (كان يرى السيف) ومثل ذلك كثير لا نرى حاجة لاستقصائه.</w:t>
      </w:r>
    </w:p>
    <w:p w:rsidR="00685EE1" w:rsidRDefault="00621B6E" w:rsidP="00685EE1">
      <w:pPr>
        <w:pStyle w:val="libFootnote0"/>
        <w:rPr>
          <w:rtl/>
        </w:rPr>
      </w:pPr>
      <w:r w:rsidRPr="007471B5">
        <w:rPr>
          <w:rtl/>
        </w:rPr>
        <w:t>(</w:t>
      </w:r>
      <w:r w:rsidR="00685EE1">
        <w:rPr>
          <w:rFonts w:hint="cs"/>
          <w:rtl/>
        </w:rPr>
        <w:t>2</w:t>
      </w:r>
      <w:r w:rsidRPr="007471B5">
        <w:rPr>
          <w:rtl/>
        </w:rPr>
        <w:t>) حسبما صرح به أحمد بن حنبل في رسالة (السنة) وهي عقايد أهل الحديث، والسنة. وقد أوردها أبو يعلى في طبقات الحنابلة ج 1 ص 26. وصرح بذلك أيضاً الأشعري في مقالات الإسلاميين ج 1 ص 323، وفي الإبانة ص 9. وقد علل ذلك في نظرية الإمامة ص 417بقوله : (.. ذلك أنها: إن كانت بلوى من الله عقابا لهم، فما ثورتهم برادة عقاب الله. وإن كانت محنة للمسلمين، فما هم برادي قضاء الله)!. وفي كتاب السنة قبل التدوين ص 467، نقل عن ابن خزيمة، في وصفه الطاعنين على أبي هريرة، قوله: إنهم إما معطل جهمي.. (وإما خارجي يرى السيف على أمة محمد، أو قدري، اعتزل الإسلام، وأهله الخ.).</w:t>
      </w:r>
    </w:p>
    <w:p w:rsidR="00685EE1" w:rsidRDefault="00685EE1" w:rsidP="00BD40E5">
      <w:pPr>
        <w:pStyle w:val="libNormal"/>
        <w:rPr>
          <w:rtl/>
        </w:rPr>
      </w:pPr>
      <w:r>
        <w:rPr>
          <w:rtl/>
        </w:rPr>
        <w:br w:type="page"/>
      </w:r>
    </w:p>
    <w:p w:rsidR="00621B6E" w:rsidRPr="008D08A8" w:rsidRDefault="00685EE1" w:rsidP="00685EE1">
      <w:pPr>
        <w:pStyle w:val="libNormal"/>
        <w:rPr>
          <w:rtl/>
        </w:rPr>
      </w:pPr>
      <w:r w:rsidRPr="008D08A8">
        <w:rPr>
          <w:rtl/>
        </w:rPr>
        <w:lastRenderedPageBreak/>
        <w:t xml:space="preserve">كل ذلك.. قد أدى بالفعل إلى انحلال الدولة داخليا، وتمزيق أوصالها.. كما وأنه قد أسهم إسهاماً كبيراً في إبعاد الناس عن تعاليم السماء، وشريعة الله.. الأمر الذي لم يكن يعني إلا نهاية الحكم الإسلامي، </w:t>
      </w:r>
      <w:r w:rsidR="00621B6E" w:rsidRPr="008D08A8">
        <w:rPr>
          <w:rtl/>
        </w:rPr>
        <w:t>وردة الناس إلى الجاهلية الجهلاء.. الأمر الذي لم يكن يرهب الحكام كثيراً، لأن الإسلام الذي يريدون، والدين الذي ينشدون، هو ذلك الذي يستطيعون أن يتسلطوا على الأمة، ويستأثروا بقدراتها وإمكاناتها في ظله. ويمهد لهم السبيل لاستمرارهم في فرض نفوذهم وسيطرتهم، ولو كان ذلك على حساب جميع الشرائع ال</w:t>
      </w:r>
      <w:r>
        <w:rPr>
          <w:rtl/>
        </w:rPr>
        <w:t>سماوية، وكل المفاهيم الإنسانية.</w:t>
      </w:r>
    </w:p>
    <w:p w:rsidR="00621B6E" w:rsidRPr="008D08A8" w:rsidRDefault="00621B6E" w:rsidP="008D08A8">
      <w:pPr>
        <w:pStyle w:val="libNormal"/>
        <w:rPr>
          <w:rtl/>
        </w:rPr>
      </w:pPr>
      <w:r w:rsidRPr="008D08A8">
        <w:rPr>
          <w:rtl/>
        </w:rPr>
        <w:t>إن أولئك الحكام. ما كانوا يفكرون إلا في وسائل بقائهم واستمرارهم في الحكم، وإلا في شؤونهم ومصالحهم الخاصة بهم. أما الأمة المسلمة، وأما الإسلام، فلم يكن لهما لديهم أية قيمة، أو شأن يذكر، إلا في حدود ما يستطيعون الإفادة منهما في بقائهم ووجودهم في الحكم والسلطة.</w:t>
      </w:r>
    </w:p>
    <w:p w:rsidR="00621B6E" w:rsidRPr="00B11AA6" w:rsidRDefault="00621B6E" w:rsidP="00B11AA6">
      <w:pPr>
        <w:pStyle w:val="Heading2Center"/>
        <w:rPr>
          <w:rtl/>
        </w:rPr>
      </w:pPr>
      <w:bookmarkStart w:id="150" w:name="_Toc379979637"/>
      <w:r w:rsidRPr="00B11AA6">
        <w:rPr>
          <w:rtl/>
        </w:rPr>
        <w:t>الأئمة في مواجهة مسؤولياتهم:</w:t>
      </w:r>
      <w:bookmarkEnd w:id="150"/>
    </w:p>
    <w:p w:rsidR="00621B6E" w:rsidRPr="008D08A8" w:rsidRDefault="00621B6E" w:rsidP="008075EE">
      <w:pPr>
        <w:pStyle w:val="libNormal"/>
        <w:rPr>
          <w:rtl/>
        </w:rPr>
      </w:pPr>
      <w:r w:rsidRPr="008D08A8">
        <w:rPr>
          <w:rtl/>
        </w:rPr>
        <w:t xml:space="preserve">وفي هذا الوسط الغريب: من غفلة الناس، ومن سيرة الحكام، والمتسمين بالعلماء وسلوكهم.. كان الأئمة </w:t>
      </w:r>
      <w:r w:rsidR="008075EE" w:rsidRPr="008075EE">
        <w:rPr>
          <w:rStyle w:val="libAlaemChar"/>
          <w:rFonts w:eastAsiaTheme="minorHAnsi"/>
          <w:rtl/>
        </w:rPr>
        <w:t>عليهم‌السلام</w:t>
      </w:r>
      <w:r w:rsidRPr="008D08A8">
        <w:rPr>
          <w:rtl/>
        </w:rPr>
        <w:t xml:space="preserve"> يؤدون واجبهم في نشر تعاليم السماء، ويكافحون، وينافحون عنها، بقدر ما كانت تسمح لهم ظروفهم، التي كانت في ظل سلطان أولئك المنحرفين قاسية إلى حد بعيد.</w:t>
      </w:r>
    </w:p>
    <w:p w:rsidR="00621B6E" w:rsidRPr="00B11AA6" w:rsidRDefault="00621B6E" w:rsidP="00B11AA6">
      <w:pPr>
        <w:pStyle w:val="Heading2Center"/>
        <w:rPr>
          <w:rtl/>
        </w:rPr>
      </w:pPr>
      <w:bookmarkStart w:id="151" w:name="_Toc379979638"/>
      <w:r w:rsidRPr="00B11AA6">
        <w:rPr>
          <w:rtl/>
        </w:rPr>
        <w:t>وأما عن الإمام الرضا بالذات:</w:t>
      </w:r>
      <w:bookmarkEnd w:id="151"/>
    </w:p>
    <w:p w:rsidR="00621B6E" w:rsidRPr="008D08A8" w:rsidRDefault="00621B6E" w:rsidP="002C06EC">
      <w:pPr>
        <w:pStyle w:val="libNormal"/>
        <w:rPr>
          <w:rtl/>
        </w:rPr>
      </w:pPr>
      <w:r w:rsidRPr="008D08A8">
        <w:rPr>
          <w:rtl/>
        </w:rPr>
        <w:t xml:space="preserve">وقد سنحت للإمام الرضا </w:t>
      </w:r>
      <w:r w:rsidR="002C06EC" w:rsidRPr="002C06EC">
        <w:rPr>
          <w:rStyle w:val="libAlaemChar"/>
          <w:rFonts w:eastAsiaTheme="minorHAnsi"/>
          <w:rtl/>
        </w:rPr>
        <w:t>عليه‌السلام</w:t>
      </w:r>
      <w:r w:rsidRPr="008D08A8">
        <w:rPr>
          <w:rtl/>
        </w:rPr>
        <w:t xml:space="preserve"> فرصة لفترة وجيزة، كان الحكام منشغلين فيها بأمور تهمهم.. للقيام بواجبه في توعية الأمة، وتعريفها بتعاليم الإسلام. وذلك في الفترة التي تلت وفاة الرشيد، وحتى قتل الأمين. بل نستطيع أن نقول: إنها امتدت ـ ولو بشكل محدود ـ حتى وفاة الإمام </w:t>
      </w:r>
      <w:r w:rsidR="002C06EC" w:rsidRPr="002C06EC">
        <w:rPr>
          <w:rStyle w:val="libAlaemChar"/>
          <w:rFonts w:eastAsiaTheme="minorHAnsi"/>
          <w:rtl/>
        </w:rPr>
        <w:t>عليه‌السلام</w:t>
      </w:r>
      <w:r w:rsidRPr="008D08A8">
        <w:rPr>
          <w:rtl/>
        </w:rPr>
        <w:t xml:space="preserve"> في سنة (203). الأمر الذي كان من نتيجته ازدياد </w:t>
      </w:r>
    </w:p>
    <w:p w:rsidR="00621B6E" w:rsidRPr="008D08A8" w:rsidRDefault="00621B6E" w:rsidP="002C06EC">
      <w:pPr>
        <w:pStyle w:val="libNormal"/>
        <w:rPr>
          <w:rtl/>
        </w:rPr>
      </w:pPr>
      <w:r w:rsidRPr="008D08A8">
        <w:rPr>
          <w:rtl/>
        </w:rPr>
        <w:t xml:space="preserve">نفوذه </w:t>
      </w:r>
      <w:r w:rsidR="002C06EC" w:rsidRPr="002C06EC">
        <w:rPr>
          <w:rStyle w:val="libAlaemChar"/>
          <w:rFonts w:eastAsiaTheme="minorHAnsi"/>
          <w:rtl/>
        </w:rPr>
        <w:t>عليه‌السلام</w:t>
      </w:r>
      <w:r w:rsidR="002C06EC" w:rsidRPr="008D08A8">
        <w:rPr>
          <w:rtl/>
        </w:rPr>
        <w:t xml:space="preserve"> </w:t>
      </w:r>
      <w:r w:rsidRPr="008D08A8">
        <w:rPr>
          <w:rtl/>
        </w:rPr>
        <w:t xml:space="preserve">، واتساع قاعدته الشعبية، حتى لقد كانت كتبه تنفذ في المشرق والمغرب، وكان هو الأرضى في الخاصة والعامة، حسبما ألمحنا إليه من قبل. </w:t>
      </w:r>
    </w:p>
    <w:p w:rsidR="00621B6E" w:rsidRPr="00B11AA6" w:rsidRDefault="00621B6E" w:rsidP="00B11AA6">
      <w:pPr>
        <w:pStyle w:val="Heading2Center"/>
        <w:rPr>
          <w:rtl/>
        </w:rPr>
      </w:pPr>
      <w:bookmarkStart w:id="152" w:name="_Toc379979639"/>
      <w:r w:rsidRPr="00B11AA6">
        <w:rPr>
          <w:rtl/>
        </w:rPr>
        <w:t>الخطة الحكيمة:</w:t>
      </w:r>
      <w:bookmarkEnd w:id="152"/>
    </w:p>
    <w:p w:rsidR="00685EE1" w:rsidRDefault="00621B6E" w:rsidP="002C06EC">
      <w:pPr>
        <w:pStyle w:val="libNormal"/>
        <w:rPr>
          <w:rtl/>
        </w:rPr>
      </w:pPr>
      <w:r w:rsidRPr="008D08A8">
        <w:rPr>
          <w:rtl/>
        </w:rPr>
        <w:t xml:space="preserve">وعندما أراد المأمون أن ينفذ خطته في البيعة له بولاية العهد، وعرف الرضا: أن لا مناص له من قبول ذلك، كان من الطبيعي أن يعد </w:t>
      </w:r>
      <w:r w:rsidR="002C06EC" w:rsidRPr="002C06EC">
        <w:rPr>
          <w:rStyle w:val="libAlaemChar"/>
          <w:rFonts w:eastAsiaTheme="minorHAnsi"/>
          <w:rtl/>
        </w:rPr>
        <w:t>عليه‌السلام</w:t>
      </w:r>
      <w:r w:rsidRPr="008D08A8">
        <w:rPr>
          <w:rtl/>
        </w:rPr>
        <w:t xml:space="preserve"> العدة، ويضع خطة لمواجهة خطط المأمون، وإحباط أهدافه الشريرة، والتي كان أهونها القضاء على سمعة الإمام </w:t>
      </w:r>
      <w:r w:rsidR="002C06EC" w:rsidRPr="002C06EC">
        <w:rPr>
          <w:rStyle w:val="libAlaemChar"/>
          <w:rFonts w:eastAsiaTheme="minorHAnsi"/>
          <w:rtl/>
        </w:rPr>
        <w:t>عليه‌السلام</w:t>
      </w:r>
      <w:r w:rsidR="002C06EC" w:rsidRPr="008D08A8">
        <w:rPr>
          <w:rtl/>
        </w:rPr>
        <w:t xml:space="preserve"> </w:t>
      </w:r>
      <w:r w:rsidRPr="008D08A8">
        <w:rPr>
          <w:rtl/>
        </w:rPr>
        <w:t>، وتحطيمه معنوياً واجتماعياً.</w:t>
      </w:r>
    </w:p>
    <w:p w:rsidR="00685EE1" w:rsidRDefault="00685EE1" w:rsidP="00C07CD2">
      <w:pPr>
        <w:pStyle w:val="libNormal"/>
        <w:rPr>
          <w:rtl/>
        </w:rPr>
      </w:pPr>
      <w:r>
        <w:rPr>
          <w:rtl/>
        </w:rPr>
        <w:br w:type="page"/>
      </w:r>
    </w:p>
    <w:p w:rsidR="00621B6E" w:rsidRPr="008D08A8" w:rsidRDefault="00621B6E" w:rsidP="002C06EC">
      <w:pPr>
        <w:pStyle w:val="libNormal"/>
        <w:rPr>
          <w:rtl/>
        </w:rPr>
      </w:pPr>
      <w:r w:rsidRPr="008D08A8">
        <w:rPr>
          <w:rtl/>
        </w:rPr>
        <w:lastRenderedPageBreak/>
        <w:t>ولقد كانت خط</w:t>
      </w:r>
      <w:r w:rsidRPr="008D08A8">
        <w:rPr>
          <w:rFonts w:hint="cs"/>
          <w:rtl/>
        </w:rPr>
        <w:t>ة</w:t>
      </w:r>
      <w:r w:rsidRPr="008D08A8">
        <w:rPr>
          <w:rtl/>
        </w:rPr>
        <w:t xml:space="preserve"> الإمام هذه في منتهى الدقة والإحكام، وقد نجحت أيما نجاح في إفشال المؤامرة وتضييع كثير من أهدافها، وجعل الأمور في صالح الإمام </w:t>
      </w:r>
      <w:r w:rsidR="002C06EC" w:rsidRPr="002C06EC">
        <w:rPr>
          <w:rStyle w:val="libAlaemChar"/>
          <w:rFonts w:eastAsiaTheme="minorHAnsi"/>
          <w:rtl/>
        </w:rPr>
        <w:t>عليه‌السلام</w:t>
      </w:r>
      <w:r w:rsidR="002C06EC" w:rsidRPr="008D08A8">
        <w:rPr>
          <w:rtl/>
        </w:rPr>
        <w:t xml:space="preserve"> </w:t>
      </w:r>
      <w:r w:rsidRPr="008D08A8">
        <w:rPr>
          <w:rtl/>
        </w:rPr>
        <w:t>، وفي ضرر المأمون.. حتى لقد ضاع رشد المأمون (بل ورشد أشياعه أيضاً)، وهو أفعى الدهاء والسياسة، ولم يعد يدري ما يصنع، ولا كيف يتصرف..</w:t>
      </w:r>
    </w:p>
    <w:p w:rsidR="00621B6E" w:rsidRPr="00B11AA6" w:rsidRDefault="00621B6E" w:rsidP="00B11AA6">
      <w:pPr>
        <w:pStyle w:val="Heading2Center"/>
        <w:rPr>
          <w:rtl/>
        </w:rPr>
      </w:pPr>
      <w:bookmarkStart w:id="153" w:name="_Toc379979640"/>
      <w:r w:rsidRPr="00B11AA6">
        <w:rPr>
          <w:rtl/>
        </w:rPr>
        <w:t>مواقف لم يكن يتوقعها المأمون:</w:t>
      </w:r>
      <w:bookmarkEnd w:id="153"/>
    </w:p>
    <w:p w:rsidR="00621B6E" w:rsidRPr="008D08A8" w:rsidRDefault="00621B6E" w:rsidP="002C06EC">
      <w:pPr>
        <w:pStyle w:val="libNormal"/>
        <w:rPr>
          <w:rtl/>
        </w:rPr>
      </w:pPr>
      <w:r w:rsidRPr="008D08A8">
        <w:rPr>
          <w:rtl/>
        </w:rPr>
        <w:t xml:space="preserve">ولعلنا نستطيع أن نسجل هنا بعض المواقف للإمام </w:t>
      </w:r>
      <w:r w:rsidR="002C06EC" w:rsidRPr="002C06EC">
        <w:rPr>
          <w:rStyle w:val="libAlaemChar"/>
          <w:rFonts w:eastAsiaTheme="minorHAnsi"/>
          <w:rtl/>
        </w:rPr>
        <w:t>عليه‌السلام</w:t>
      </w:r>
      <w:r w:rsidR="002C06EC" w:rsidRPr="008D08A8">
        <w:rPr>
          <w:rtl/>
        </w:rPr>
        <w:t xml:space="preserve"> </w:t>
      </w:r>
      <w:r w:rsidRPr="008D08A8">
        <w:rPr>
          <w:rtl/>
        </w:rPr>
        <w:t xml:space="preserve">، التي لم يكن المأمون قد حسب لها حسابا، والتي كانت ضمن خطة الإمام </w:t>
      </w:r>
      <w:r w:rsidR="002C06EC" w:rsidRPr="002C06EC">
        <w:rPr>
          <w:rStyle w:val="libAlaemChar"/>
          <w:rFonts w:eastAsiaTheme="minorHAnsi"/>
          <w:rtl/>
        </w:rPr>
        <w:t>عليه‌السلام</w:t>
      </w:r>
      <w:r w:rsidRPr="008D08A8">
        <w:rPr>
          <w:rtl/>
        </w:rPr>
        <w:t xml:space="preserve"> في مواجهة مؤامرات المأمون..</w:t>
      </w:r>
    </w:p>
    <w:p w:rsidR="00621B6E" w:rsidRPr="003C28F5" w:rsidRDefault="00621B6E" w:rsidP="003C28F5">
      <w:pPr>
        <w:pStyle w:val="libBold1"/>
        <w:rPr>
          <w:rtl/>
        </w:rPr>
      </w:pPr>
      <w:r w:rsidRPr="003C28F5">
        <w:rPr>
          <w:rtl/>
        </w:rPr>
        <w:t>الموقف الأول:</w:t>
      </w:r>
    </w:p>
    <w:p w:rsidR="00621B6E" w:rsidRPr="008D08A8" w:rsidRDefault="00621B6E" w:rsidP="002C06EC">
      <w:pPr>
        <w:pStyle w:val="libNormal"/>
        <w:rPr>
          <w:rtl/>
        </w:rPr>
      </w:pPr>
      <w:r w:rsidRPr="008D08A8">
        <w:rPr>
          <w:rtl/>
        </w:rPr>
        <w:t xml:space="preserve">إننا نلاحظ أن الإمام </w:t>
      </w:r>
      <w:r w:rsidR="002C06EC" w:rsidRPr="002C06EC">
        <w:rPr>
          <w:rStyle w:val="libAlaemChar"/>
          <w:rFonts w:eastAsiaTheme="minorHAnsi"/>
          <w:rtl/>
        </w:rPr>
        <w:t>عليه‌السلام</w:t>
      </w:r>
      <w:r w:rsidRPr="008D08A8">
        <w:rPr>
          <w:rtl/>
        </w:rPr>
        <w:t xml:space="preserve"> قد رفض دعوة المأمون، وهو في المدينة </w:t>
      </w:r>
    </w:p>
    <w:p w:rsidR="00621B6E" w:rsidRPr="008D08A8" w:rsidRDefault="00621B6E" w:rsidP="008D08A8">
      <w:pPr>
        <w:pStyle w:val="libNormal"/>
        <w:rPr>
          <w:rtl/>
        </w:rPr>
      </w:pPr>
      <w:r w:rsidRPr="008D08A8">
        <w:rPr>
          <w:rtl/>
        </w:rPr>
        <w:t>ولم يقبل إلا بعد أن علم أنه لا يكف عنه.. بل إن بعض النصوص تشير إلى أنه قد حمل إل</w:t>
      </w:r>
      <w:r w:rsidR="00685EE1">
        <w:rPr>
          <w:rtl/>
        </w:rPr>
        <w:t>ى مرو بالرغم عنه، لا باختياره..</w:t>
      </w:r>
    </w:p>
    <w:p w:rsidR="00621B6E" w:rsidRPr="008D08A8" w:rsidRDefault="00621B6E" w:rsidP="002C06EC">
      <w:pPr>
        <w:pStyle w:val="libNormal"/>
        <w:rPr>
          <w:rtl/>
        </w:rPr>
      </w:pPr>
      <w:r w:rsidRPr="008D08A8">
        <w:rPr>
          <w:rtl/>
        </w:rPr>
        <w:t xml:space="preserve">وما ذلك إلا ليعلم المأمون: أن حيلته لم تكن لتجوز عليه، وأنه </w:t>
      </w:r>
      <w:r w:rsidR="002C06EC" w:rsidRPr="002C06EC">
        <w:rPr>
          <w:rStyle w:val="libAlaemChar"/>
          <w:rFonts w:eastAsiaTheme="minorHAnsi"/>
          <w:rtl/>
        </w:rPr>
        <w:t>عليه‌السلام</w:t>
      </w:r>
      <w:r w:rsidRPr="008D08A8">
        <w:rPr>
          <w:rtl/>
        </w:rPr>
        <w:t xml:space="preserve"> على علم تام بأبعاد مؤامرته وأهدافها.. كما أنه بذلك يثير شكوك الناس وظنونهم حول طبيعة هذا الحدث، وسلامة النوايا فيه.</w:t>
      </w:r>
    </w:p>
    <w:p w:rsidR="00621B6E" w:rsidRPr="003C28F5" w:rsidRDefault="00621B6E" w:rsidP="003C28F5">
      <w:pPr>
        <w:pStyle w:val="libBold1"/>
        <w:rPr>
          <w:rtl/>
        </w:rPr>
      </w:pPr>
      <w:r w:rsidRPr="003C28F5">
        <w:rPr>
          <w:rtl/>
        </w:rPr>
        <w:t>الموقف الثاني:</w:t>
      </w:r>
    </w:p>
    <w:p w:rsidR="00621B6E" w:rsidRPr="008D08A8" w:rsidRDefault="00621B6E" w:rsidP="002C06EC">
      <w:pPr>
        <w:pStyle w:val="libNormal"/>
        <w:rPr>
          <w:rtl/>
        </w:rPr>
      </w:pPr>
      <w:r w:rsidRPr="008D08A8">
        <w:rPr>
          <w:rtl/>
        </w:rPr>
        <w:t xml:space="preserve">إنه رغم أن المأمون كان قد طلب من الإمام </w:t>
      </w:r>
      <w:r w:rsidR="002C06EC" w:rsidRPr="002C06EC">
        <w:rPr>
          <w:rStyle w:val="libAlaemChar"/>
          <w:rFonts w:eastAsiaTheme="minorHAnsi"/>
          <w:rtl/>
        </w:rPr>
        <w:t>عليه‌السلام</w:t>
      </w:r>
      <w:r w:rsidRPr="008D08A8">
        <w:rPr>
          <w:rtl/>
        </w:rPr>
        <w:t xml:space="preserve"> ـ وهو في المدينة ـ أن يصطحب معه من أحب من أهل بيته في سفره إلى مرو.</w:t>
      </w:r>
    </w:p>
    <w:p w:rsidR="00621B6E" w:rsidRPr="008D08A8" w:rsidRDefault="00621B6E" w:rsidP="002C06EC">
      <w:pPr>
        <w:pStyle w:val="libNormal"/>
        <w:rPr>
          <w:rtl/>
        </w:rPr>
      </w:pPr>
      <w:r w:rsidRPr="008D08A8">
        <w:rPr>
          <w:rtl/>
        </w:rPr>
        <w:t xml:space="preserve">إنه رغم ذلك.. نلاحظ: أنه </w:t>
      </w:r>
      <w:r w:rsidR="002C06EC" w:rsidRPr="002C06EC">
        <w:rPr>
          <w:rStyle w:val="libAlaemChar"/>
          <w:rFonts w:eastAsiaTheme="minorHAnsi"/>
          <w:rtl/>
        </w:rPr>
        <w:t>عليه‌السلام</w:t>
      </w:r>
      <w:r w:rsidRPr="008D08A8">
        <w:rPr>
          <w:rtl/>
        </w:rPr>
        <w:t xml:space="preserve"> لم يصطحب معه حتى ولده الوحيد الإمام الجواد </w:t>
      </w:r>
      <w:r w:rsidR="002C06EC" w:rsidRPr="002C06EC">
        <w:rPr>
          <w:rStyle w:val="libAlaemChar"/>
          <w:rFonts w:eastAsiaTheme="minorHAnsi"/>
          <w:rtl/>
        </w:rPr>
        <w:t>عليه‌السلام</w:t>
      </w:r>
      <w:r w:rsidR="002C06EC" w:rsidRPr="008D08A8">
        <w:rPr>
          <w:rtl/>
        </w:rPr>
        <w:t xml:space="preserve"> </w:t>
      </w:r>
      <w:r w:rsidRPr="008D08A8">
        <w:rPr>
          <w:rtl/>
        </w:rPr>
        <w:t>، مع علمه بطول المدة، التي سوف يقضيها في هذا السفر، الذي سوف يتقلد فيه زعامة الأمة الإسلامية، حسب ما يقوله المأمون.. بل مع علمه بأنه سوف لن يعود من سفره ذاك، كما تؤكد عليه كثير من النصوص التاريخية.</w:t>
      </w:r>
    </w:p>
    <w:p w:rsidR="00621B6E" w:rsidRPr="00FD13B2" w:rsidRDefault="00621B6E" w:rsidP="00FD13B2">
      <w:pPr>
        <w:pStyle w:val="libBold1"/>
        <w:rPr>
          <w:rtl/>
        </w:rPr>
      </w:pPr>
      <w:r w:rsidRPr="00FD13B2">
        <w:rPr>
          <w:rtl/>
        </w:rPr>
        <w:t>شكوك لها مبرراتها:</w:t>
      </w:r>
    </w:p>
    <w:p w:rsidR="00685EE1" w:rsidRDefault="00621B6E" w:rsidP="002C06EC">
      <w:pPr>
        <w:pStyle w:val="libNormal"/>
        <w:rPr>
          <w:rtl/>
        </w:rPr>
      </w:pPr>
      <w:r w:rsidRPr="008D08A8">
        <w:rPr>
          <w:rtl/>
        </w:rPr>
        <w:t xml:space="preserve">ونرى أننا مضطرون للشك في نوايا المأمون وأهدافه من وراء طلبه هذا (أن يصطحب الإمام </w:t>
      </w:r>
      <w:r w:rsidR="002C06EC" w:rsidRPr="002C06EC">
        <w:rPr>
          <w:rStyle w:val="libAlaemChar"/>
          <w:rFonts w:eastAsiaTheme="minorHAnsi"/>
          <w:rtl/>
        </w:rPr>
        <w:t>عليه‌السلام</w:t>
      </w:r>
      <w:r w:rsidRPr="008D08A8">
        <w:rPr>
          <w:rtl/>
        </w:rPr>
        <w:t xml:space="preserve"> من شاء من أهل بيته إلى مرو).</w:t>
      </w:r>
    </w:p>
    <w:p w:rsidR="00685EE1" w:rsidRDefault="00685EE1" w:rsidP="00C07CD2">
      <w:pPr>
        <w:pStyle w:val="libNormal"/>
        <w:rPr>
          <w:rtl/>
        </w:rPr>
      </w:pPr>
      <w:r>
        <w:rPr>
          <w:rtl/>
        </w:rPr>
        <w:br w:type="page"/>
      </w:r>
    </w:p>
    <w:p w:rsidR="00621B6E" w:rsidRPr="008D08A8" w:rsidRDefault="00621B6E" w:rsidP="008D08A8">
      <w:pPr>
        <w:pStyle w:val="libNormal"/>
        <w:rPr>
          <w:rtl/>
        </w:rPr>
      </w:pPr>
      <w:r w:rsidRPr="008D08A8">
        <w:rPr>
          <w:rtl/>
        </w:rPr>
        <w:lastRenderedPageBreak/>
        <w:t>بعد أن رأينا: أنه لم يرجع أحد ممن ذهب مع محمد بن جعفر إلى مرو، ولا رجع محمد بن جعفر نفسه، ولا رجع محمد بن محمد بن زيد، ولا غير هؤلاء، كما سيأتي بيانه في الفصل التالي وغيره..</w:t>
      </w:r>
    </w:p>
    <w:p w:rsidR="00621B6E" w:rsidRPr="008D08A8" w:rsidRDefault="00621B6E" w:rsidP="002C06EC">
      <w:pPr>
        <w:pStyle w:val="libNormal"/>
        <w:rPr>
          <w:rtl/>
        </w:rPr>
      </w:pPr>
      <w:r w:rsidRPr="008D08A8">
        <w:rPr>
          <w:rtl/>
        </w:rPr>
        <w:t xml:space="preserve">فلعل الإمام </w:t>
      </w:r>
      <w:r w:rsidR="002C06EC" w:rsidRPr="002C06EC">
        <w:rPr>
          <w:rStyle w:val="libAlaemChar"/>
          <w:rFonts w:eastAsiaTheme="minorHAnsi"/>
          <w:rtl/>
        </w:rPr>
        <w:t>عليه‌السلام</w:t>
      </w:r>
      <w:r w:rsidRPr="008D08A8">
        <w:rPr>
          <w:rtl/>
        </w:rPr>
        <w:t xml:space="preserve"> بل إن ذلك هو المؤكد، الذي تدل عليه تصريحاته وتصرفاته حيث تأهب للسفر ـ لعله ـ قد ظن لنوايا المأمون هذه، فضيع</w:t>
      </w:r>
      <w:r w:rsidR="00685EE1">
        <w:rPr>
          <w:rtl/>
        </w:rPr>
        <w:t xml:space="preserve"> الفرصة عليه، وأعاد كيده إليه..</w:t>
      </w:r>
    </w:p>
    <w:p w:rsidR="00621B6E" w:rsidRPr="003C28F5" w:rsidRDefault="00621B6E" w:rsidP="003C28F5">
      <w:pPr>
        <w:pStyle w:val="libBold1"/>
        <w:rPr>
          <w:rtl/>
        </w:rPr>
      </w:pPr>
      <w:r w:rsidRPr="003C28F5">
        <w:rPr>
          <w:rtl/>
        </w:rPr>
        <w:t>الموقف الثالث:</w:t>
      </w:r>
    </w:p>
    <w:p w:rsidR="00621B6E" w:rsidRPr="002A7BB3" w:rsidRDefault="00621B6E" w:rsidP="002C06EC">
      <w:pPr>
        <w:pStyle w:val="libNormal"/>
        <w:rPr>
          <w:rtl/>
        </w:rPr>
      </w:pPr>
      <w:r w:rsidRPr="002A7BB3">
        <w:rPr>
          <w:rtl/>
        </w:rPr>
        <w:t>سلوكه في الطريق، كما وصفه رجاء بن أبي الضحاك</w:t>
      </w:r>
      <w:r w:rsidRPr="006314DF">
        <w:rPr>
          <w:rStyle w:val="libFootnotenumChar"/>
          <w:rtl/>
        </w:rPr>
        <w:t>(1)</w:t>
      </w:r>
      <w:r w:rsidRPr="002A7BB3">
        <w:rPr>
          <w:rtl/>
        </w:rPr>
        <w:t>، حتى اضطر المأمون لأن يظهر على حقيقته، ويطلب من رجاء هذا: أن لا يذكر ما شاهده منه لأحد، بحجة أنه لا يريد أن يظهر فضله إلا على لسانه</w:t>
      </w:r>
      <w:r w:rsidRPr="006314DF">
        <w:rPr>
          <w:rStyle w:val="libFootnotenumChar"/>
          <w:rtl/>
        </w:rPr>
        <w:t>(2)</w:t>
      </w:r>
      <w:r w:rsidRPr="002A7BB3">
        <w:rPr>
          <w:rtl/>
        </w:rPr>
        <w:t xml:space="preserve">، ولكننا لم نره يظهر فضله هذا، حتى ولو مرة واحدة، فلم يدع أحد أنه سمع شيئاً من المأمون عن سلوك الإمام </w:t>
      </w:r>
      <w:r w:rsidR="002C06EC" w:rsidRPr="002C06EC">
        <w:rPr>
          <w:rStyle w:val="libAlaemChar"/>
          <w:rFonts w:eastAsiaTheme="minorHAnsi"/>
          <w:rtl/>
        </w:rPr>
        <w:t>عليه‌السلام</w:t>
      </w:r>
      <w:r w:rsidR="002C06EC" w:rsidRPr="002A7BB3">
        <w:rPr>
          <w:rtl/>
        </w:rPr>
        <w:t xml:space="preserve"> </w:t>
      </w:r>
      <w:r w:rsidRPr="002A7BB3">
        <w:rPr>
          <w:rtl/>
        </w:rPr>
        <w:t>، وهو في طريقه إلى مرو. وأما رجاء، فلعله لم يحدث بذلك إلا بعد أن لم يعد في ذلك ضرر على المأمون، وبعد أن ارتفعت الموانع، وقضي الأمر.</w:t>
      </w:r>
    </w:p>
    <w:p w:rsidR="00621B6E" w:rsidRPr="003C28F5" w:rsidRDefault="00621B6E" w:rsidP="003C28F5">
      <w:pPr>
        <w:pStyle w:val="libBold1"/>
        <w:rPr>
          <w:rtl/>
        </w:rPr>
      </w:pPr>
      <w:r w:rsidRPr="003C28F5">
        <w:rPr>
          <w:rtl/>
        </w:rPr>
        <w:t>الموقف الرابع:</w:t>
      </w:r>
    </w:p>
    <w:p w:rsidR="00621B6E" w:rsidRPr="002A7BB3" w:rsidRDefault="00621B6E" w:rsidP="00F975E3">
      <w:pPr>
        <w:pStyle w:val="libNormal"/>
        <w:rPr>
          <w:rtl/>
        </w:rPr>
      </w:pPr>
      <w:r w:rsidRPr="002A7BB3">
        <w:rPr>
          <w:rtl/>
        </w:rPr>
        <w:t>موقفه في نيشابور، الذي لم يكن أبداً من المصادفة. كما لم يكن ذكره للسلسلة التي يروي عنها من المصادفة أيضاً، حيث أبلغ الناس في ذلك الموقف، الذي كانت تزدحم فيه أقدام عشرات بل مئات الألوف</w:t>
      </w:r>
      <w:r w:rsidRPr="006314DF">
        <w:rPr>
          <w:rStyle w:val="libFootnotenumChar"/>
          <w:rtl/>
        </w:rPr>
        <w:t>(3)</w:t>
      </w:r>
      <w:r w:rsidRPr="002A7BB3">
        <w:rPr>
          <w:rtl/>
        </w:rPr>
        <w:t xml:space="preserve"> ـ أبلغهم ـ: </w:t>
      </w:r>
      <w:r w:rsidRPr="00B87E1E">
        <w:rPr>
          <w:rStyle w:val="libBold2Char"/>
          <w:rtl/>
        </w:rPr>
        <w:t xml:space="preserve">((كلمة لا إله إلا الله حصني، فمن دخل </w:t>
      </w:r>
    </w:p>
    <w:p w:rsidR="004D46A2" w:rsidRPr="004D46A2" w:rsidRDefault="004D46A2" w:rsidP="004D46A2">
      <w:pPr>
        <w:pStyle w:val="libLine"/>
        <w:rPr>
          <w:rtl/>
        </w:rPr>
      </w:pPr>
      <w:r w:rsidRPr="004D46A2">
        <w:rPr>
          <w:rtl/>
        </w:rPr>
        <w:t>____________</w:t>
      </w:r>
    </w:p>
    <w:p w:rsidR="00621B6E" w:rsidRPr="007471B5" w:rsidRDefault="00621B6E" w:rsidP="004D46A2">
      <w:pPr>
        <w:pStyle w:val="libFootnote0"/>
        <w:rPr>
          <w:rtl/>
        </w:rPr>
      </w:pPr>
      <w:r w:rsidRPr="007471B5">
        <w:rPr>
          <w:rtl/>
        </w:rPr>
        <w:t>(1) راجع: البحار ج 49 من ص 91 حتى 95، وعيون أخبار الرضا ج 2 ص 181 فما بعدها: وهو كلام معروف لا نرى أننا بحاجة لتكثير مصادره هنا.</w:t>
      </w:r>
    </w:p>
    <w:p w:rsidR="00621B6E" w:rsidRPr="007471B5" w:rsidRDefault="00621B6E" w:rsidP="007471B5">
      <w:pPr>
        <w:pStyle w:val="libFootnote0"/>
        <w:rPr>
          <w:rtl/>
        </w:rPr>
      </w:pPr>
      <w:r w:rsidRPr="007471B5">
        <w:rPr>
          <w:rtl/>
        </w:rPr>
        <w:t>(2) البحار ج 49 ص 95، وعيون أخبار الرضا ج 2 ص 183.</w:t>
      </w:r>
    </w:p>
    <w:p w:rsidR="00685EE1" w:rsidRDefault="00621B6E" w:rsidP="007471B5">
      <w:pPr>
        <w:pStyle w:val="libFootnote0"/>
        <w:rPr>
          <w:rtl/>
        </w:rPr>
      </w:pPr>
      <w:r w:rsidRPr="007471B5">
        <w:rPr>
          <w:rtl/>
        </w:rPr>
        <w:t>(3) وذلك يدل على مدى تعاطف الناس مع أهل البيت، ومحبتهم لهم. الأمر الذي كان يرعب المأمون ويخيفه. حتى لقد كان يحاول كبت عواطف الناس هذه، وهذا هو السبب في منع الإمام من المرور عن طريق الكوفة وقم، كما سيأتي.</w:t>
      </w:r>
    </w:p>
    <w:p w:rsidR="00685EE1" w:rsidRDefault="00685EE1" w:rsidP="00BD40E5">
      <w:pPr>
        <w:pStyle w:val="libNormal"/>
        <w:rPr>
          <w:rtl/>
        </w:rPr>
      </w:pPr>
      <w:r>
        <w:rPr>
          <w:rtl/>
        </w:rPr>
        <w:br w:type="page"/>
      </w:r>
    </w:p>
    <w:p w:rsidR="00621B6E" w:rsidRPr="002A7BB3" w:rsidRDefault="00621B6E" w:rsidP="004F6ACE">
      <w:pPr>
        <w:pStyle w:val="libNormal0"/>
        <w:rPr>
          <w:rtl/>
        </w:rPr>
      </w:pPr>
      <w:r w:rsidRPr="00B87E1E">
        <w:rPr>
          <w:rStyle w:val="libBold2Char"/>
          <w:rtl/>
        </w:rPr>
        <w:lastRenderedPageBreak/>
        <w:t>حصني أمن من عذابي))</w:t>
      </w:r>
      <w:r w:rsidRPr="006314DF">
        <w:rPr>
          <w:rStyle w:val="libFootnotenumChar"/>
          <w:rtl/>
        </w:rPr>
        <w:t>(1)</w:t>
      </w:r>
      <w:r w:rsidR="00685EE1">
        <w:rPr>
          <w:rtl/>
        </w:rPr>
        <w:t>.</w:t>
      </w:r>
    </w:p>
    <w:p w:rsidR="00621B6E" w:rsidRPr="008D08A8" w:rsidRDefault="00621B6E" w:rsidP="008D08A8">
      <w:pPr>
        <w:pStyle w:val="libNormal"/>
        <w:rPr>
          <w:rtl/>
        </w:rPr>
      </w:pPr>
      <w:r w:rsidRPr="008D08A8">
        <w:rPr>
          <w:rtl/>
        </w:rPr>
        <w:t>هذه الكلمة.. التي عد أهل المحابر والدوي، الذين كانوا يكتبونها، فأنافوا على العشرين ألفاً.. هذا على قلة من كانوا يعرفون القراءة والكتابة آنذاك، وعدا عمن سواهم ممن شهد ذلك الموقف العظيم..</w:t>
      </w:r>
    </w:p>
    <w:p w:rsidR="00621B6E" w:rsidRPr="008D08A8" w:rsidRDefault="00621B6E" w:rsidP="002C06EC">
      <w:pPr>
        <w:pStyle w:val="libNormal"/>
        <w:rPr>
          <w:rtl/>
        </w:rPr>
      </w:pPr>
      <w:r w:rsidRPr="008D08A8">
        <w:rPr>
          <w:rtl/>
        </w:rPr>
        <w:t xml:space="preserve">(.. ونلاحظ: أنه </w:t>
      </w:r>
      <w:r w:rsidR="002C06EC" w:rsidRPr="002C06EC">
        <w:rPr>
          <w:rStyle w:val="libAlaemChar"/>
          <w:rFonts w:eastAsiaTheme="minorHAnsi"/>
          <w:rtl/>
        </w:rPr>
        <w:t>عليه‌السلام</w:t>
      </w:r>
      <w:r w:rsidRPr="008D08A8">
        <w:rPr>
          <w:rtl/>
        </w:rPr>
        <w:t xml:space="preserve"> ـ في هذا الظرف ـ لم يحدثهم عن مسألة فرعية، ترتبط ببعض مجالات الحياة: كالصوم، والصلاة، وما شاكل. ولم يلق عليهم موعظة تزهدهم في الدنيا، وترغبهم في الآخرة، كما كان شأن العلماء آنذاك.</w:t>
      </w:r>
    </w:p>
    <w:p w:rsidR="00621B6E" w:rsidRPr="008D08A8" w:rsidRDefault="00621B6E" w:rsidP="008D08A8">
      <w:pPr>
        <w:pStyle w:val="libNormal"/>
        <w:rPr>
          <w:rtl/>
        </w:rPr>
      </w:pPr>
      <w:r w:rsidRPr="008D08A8">
        <w:rPr>
          <w:rtl/>
        </w:rPr>
        <w:t>كما أنه لم يحاول أن يستغل الموقف لأهداف شخصية، أو سياسية، كما جرت عادة الآخرين في مثل هذه المواقف.. مع أنه يتوجه إلى مرو، ليواجه أخطر محنة تحدد وجوده، وتهدد العلويين، ومن ثم الأمة بأسرها.</w:t>
      </w:r>
    </w:p>
    <w:p w:rsidR="00621B6E" w:rsidRPr="008D08A8" w:rsidRDefault="00621B6E" w:rsidP="008D08A8">
      <w:pPr>
        <w:pStyle w:val="libNormal"/>
        <w:rPr>
          <w:rtl/>
        </w:rPr>
      </w:pPr>
      <w:r w:rsidRPr="008D08A8">
        <w:rPr>
          <w:rtl/>
        </w:rPr>
        <w:t xml:space="preserve">وإنما كلم الناس باعتباره القائد الحقيقي، الذي يفترض فيه: أن يوجه الناس ـ في ذلك الظرف بالذات ـ إلى أهم مسألة ترتبط بحياتهم، ووجودهم، إن حاضراً، وإن مستقبلاً، ألا وهي مسألة: </w:t>
      </w:r>
    </w:p>
    <w:p w:rsidR="00621B6E" w:rsidRPr="008D08A8" w:rsidRDefault="00621B6E" w:rsidP="008D08A8">
      <w:pPr>
        <w:pStyle w:val="libNormal"/>
        <w:rPr>
          <w:rtl/>
        </w:rPr>
      </w:pPr>
      <w:r w:rsidRPr="008D08A8">
        <w:rPr>
          <w:rtl/>
        </w:rPr>
        <w:t>التوحيد.. التوحيد: الذي هو في الواقع الأساس للحياة الفضلى، بمختلف جوانبها، وإليه تنتهي، وعلى وبه تقوم..</w:t>
      </w:r>
    </w:p>
    <w:p w:rsidR="00621B6E" w:rsidRPr="008D08A8" w:rsidRDefault="00621B6E" w:rsidP="008D08A8">
      <w:pPr>
        <w:pStyle w:val="libNormal"/>
        <w:rPr>
          <w:rtl/>
        </w:rPr>
      </w:pPr>
      <w:r w:rsidRPr="008D08A8">
        <w:rPr>
          <w:rtl/>
        </w:rPr>
        <w:t>التوحيد: الذي ينجي كل الأمم من كل عناء وشقاء وبلاء. والذي إذا فقده الإنسان، فإنه يفقد كل شيء في الحياة حتى نفسه..</w:t>
      </w:r>
    </w:p>
    <w:p w:rsidR="00621B6E" w:rsidRPr="00FD13B2" w:rsidRDefault="00621B6E" w:rsidP="00FD13B2">
      <w:pPr>
        <w:pStyle w:val="libBold1"/>
        <w:rPr>
          <w:rtl/>
        </w:rPr>
      </w:pPr>
      <w:r w:rsidRPr="00FD13B2">
        <w:rPr>
          <w:rtl/>
        </w:rPr>
        <w:t>مدى ارتباط مسألة الولاية بمسألة التوحيد:</w:t>
      </w:r>
    </w:p>
    <w:p w:rsidR="00685EE1" w:rsidRPr="008D08A8" w:rsidRDefault="00621B6E" w:rsidP="002C06EC">
      <w:pPr>
        <w:pStyle w:val="libNormal"/>
        <w:rPr>
          <w:rtl/>
        </w:rPr>
      </w:pPr>
      <w:r w:rsidRPr="008D08A8">
        <w:rPr>
          <w:rtl/>
        </w:rPr>
        <w:t xml:space="preserve">هذا.. ولأنه قد يكون الكثيرون ممن شهدوا ذلك الموقف لم يتهيأ </w:t>
      </w:r>
      <w:r w:rsidR="00685EE1" w:rsidRPr="008D08A8">
        <w:rPr>
          <w:rtl/>
        </w:rPr>
        <w:t xml:space="preserve">لهم سماع كلمة الإمام </w:t>
      </w:r>
      <w:r w:rsidR="002C06EC" w:rsidRPr="002C06EC">
        <w:rPr>
          <w:rStyle w:val="libAlaemChar"/>
          <w:rFonts w:eastAsiaTheme="minorHAnsi"/>
          <w:rtl/>
        </w:rPr>
        <w:t>عليه‌السلام</w:t>
      </w:r>
      <w:r w:rsidR="002C06EC" w:rsidRPr="008D08A8">
        <w:rPr>
          <w:rtl/>
        </w:rPr>
        <w:t xml:space="preserve"> </w:t>
      </w:r>
      <w:r w:rsidR="00685EE1" w:rsidRPr="008D08A8">
        <w:rPr>
          <w:rtl/>
        </w:rPr>
        <w:t>، لانشغالهم مع بعضهم بأحاديث خاصة، أو لتوجههم لأمور جانبية أخرى، كما يح</w:t>
      </w:r>
      <w:r w:rsidR="00685EE1">
        <w:rPr>
          <w:rtl/>
        </w:rPr>
        <w:t>دث ذلك كثيراً في مناسبات كهذه..</w:t>
      </w:r>
    </w:p>
    <w:p w:rsidR="004D46A2" w:rsidRPr="004D46A2" w:rsidRDefault="004D46A2" w:rsidP="004D46A2">
      <w:pPr>
        <w:pStyle w:val="libLine"/>
        <w:rPr>
          <w:rtl/>
        </w:rPr>
      </w:pPr>
      <w:r w:rsidRPr="004D46A2">
        <w:rPr>
          <w:rtl/>
        </w:rPr>
        <w:t>____________</w:t>
      </w:r>
    </w:p>
    <w:p w:rsidR="00685EE1" w:rsidRDefault="00621B6E" w:rsidP="004D46A2">
      <w:pPr>
        <w:pStyle w:val="libFootnote0"/>
        <w:rPr>
          <w:rtl/>
        </w:rPr>
      </w:pPr>
      <w:r w:rsidRPr="007471B5">
        <w:rPr>
          <w:rtl/>
        </w:rPr>
        <w:t>(1) قد ذكرنا بعض مصادر هذه القضية في فصل: (شخصية الإمام الرضا) فمن أراد فليراجع.</w:t>
      </w:r>
    </w:p>
    <w:p w:rsidR="00685EE1" w:rsidRDefault="00685EE1" w:rsidP="00BD40E5">
      <w:pPr>
        <w:pStyle w:val="libNormal"/>
        <w:rPr>
          <w:rtl/>
        </w:rPr>
      </w:pPr>
      <w:r>
        <w:rPr>
          <w:rtl/>
        </w:rPr>
        <w:br w:type="page"/>
      </w:r>
    </w:p>
    <w:p w:rsidR="00621B6E" w:rsidRPr="00446258" w:rsidRDefault="00621B6E" w:rsidP="002C06EC">
      <w:pPr>
        <w:pStyle w:val="libNormal"/>
        <w:rPr>
          <w:rtl/>
        </w:rPr>
      </w:pPr>
      <w:r w:rsidRPr="00446258">
        <w:rPr>
          <w:rtl/>
        </w:rPr>
        <w:lastRenderedPageBreak/>
        <w:t xml:space="preserve">نرى الإمام </w:t>
      </w:r>
      <w:r w:rsidR="002C06EC" w:rsidRPr="002C06EC">
        <w:rPr>
          <w:rStyle w:val="libAlaemChar"/>
          <w:rFonts w:eastAsiaTheme="minorHAnsi"/>
          <w:rtl/>
        </w:rPr>
        <w:t>عليه‌السلام</w:t>
      </w:r>
      <w:r w:rsidRPr="00446258">
        <w:rPr>
          <w:rtl/>
        </w:rPr>
        <w:t xml:space="preserve"> يتصرف بنحو آخر، حيث إنه عندما سارت به الناقة، وفي حين كانت أنظار الناس كلهم. وقلوبهم مشدودة إليها.. نراه يخرج رأسه من العمارية، فيسترعي ذلك انتباه الناس، الذين لم يكونوا يترقبون ذلك منه. ثم يملي عليهم ـ وهم يلتقطون أنفاسهم، ليستمعوا إلى ما يقول ـ كلمته الخالدة الأخرى: </w:t>
      </w:r>
      <w:r w:rsidRPr="00B87E1E">
        <w:rPr>
          <w:rStyle w:val="libBold2Char"/>
          <w:rtl/>
        </w:rPr>
        <w:t>((بشروطها، وأنا من شروطها))</w:t>
      </w:r>
      <w:r w:rsidRPr="00446258">
        <w:rPr>
          <w:rtl/>
        </w:rPr>
        <w:t>.</w:t>
      </w:r>
    </w:p>
    <w:p w:rsidR="00621B6E" w:rsidRPr="00446258" w:rsidRDefault="00621B6E" w:rsidP="002C06EC">
      <w:pPr>
        <w:pStyle w:val="libNormal"/>
        <w:rPr>
          <w:rStyle w:val="libNormalChar"/>
          <w:rtl/>
        </w:rPr>
      </w:pPr>
      <w:r w:rsidRPr="00446258">
        <w:rPr>
          <w:rtl/>
        </w:rPr>
        <w:t xml:space="preserve">لقد أملى الإمام </w:t>
      </w:r>
      <w:r w:rsidR="002C06EC" w:rsidRPr="002C06EC">
        <w:rPr>
          <w:rStyle w:val="libAlaemChar"/>
          <w:rFonts w:eastAsiaTheme="minorHAnsi"/>
          <w:rtl/>
        </w:rPr>
        <w:t>عليه‌السلام</w:t>
      </w:r>
      <w:r w:rsidRPr="00446258">
        <w:rPr>
          <w:rtl/>
        </w:rPr>
        <w:t xml:space="preserve"> كلمته هذه عليهم، وهو مفارق لهم، لتبقى الذكرى الغالية، التي لا بد وأن يبقى لها عميق الأثر في نفوسهم</w:t>
      </w:r>
      <w:r w:rsidRPr="006314DF">
        <w:rPr>
          <w:rStyle w:val="libFootnotenumChar"/>
          <w:rtl/>
        </w:rPr>
        <w:t>(1)</w:t>
      </w:r>
      <w:r w:rsidRPr="00446258">
        <w:rPr>
          <w:rStyle w:val="libNormalChar"/>
          <w:rtl/>
        </w:rPr>
        <w:t>.</w:t>
      </w:r>
    </w:p>
    <w:p w:rsidR="00621B6E" w:rsidRPr="008D08A8" w:rsidRDefault="00621B6E" w:rsidP="002C06EC">
      <w:pPr>
        <w:pStyle w:val="libNormal"/>
        <w:rPr>
          <w:rtl/>
        </w:rPr>
      </w:pPr>
      <w:r w:rsidRPr="008D08A8">
        <w:rPr>
          <w:rtl/>
        </w:rPr>
        <w:t xml:space="preserve">لقد أبلغهم </w:t>
      </w:r>
      <w:r w:rsidR="002C06EC" w:rsidRPr="002C06EC">
        <w:rPr>
          <w:rStyle w:val="libAlaemChar"/>
          <w:rFonts w:eastAsiaTheme="minorHAnsi"/>
          <w:rtl/>
        </w:rPr>
        <w:t>عليه‌السلام</w:t>
      </w:r>
      <w:r w:rsidRPr="008D08A8">
        <w:rPr>
          <w:rtl/>
        </w:rPr>
        <w:t xml:space="preserve"> مسألة أساسية أخرى، ترتبط ارتباطاً وثيقاً بالتوحيد، ألا وهي مسألة: (الولاية).</w:t>
      </w:r>
    </w:p>
    <w:p w:rsidR="00621B6E" w:rsidRPr="008D08A8" w:rsidRDefault="00621B6E" w:rsidP="008D08A8">
      <w:pPr>
        <w:pStyle w:val="libNormal"/>
        <w:rPr>
          <w:rtl/>
        </w:rPr>
      </w:pPr>
      <w:r w:rsidRPr="008D08A8">
        <w:rPr>
          <w:rtl/>
        </w:rPr>
        <w:t xml:space="preserve">وهي مسألة بالغة الأهمية، بالنسبة لأمة تريد أن تحيا الحياة الفضلى، وتنعم بالعيش الكريم، إذ ما دامت مسألة القيادة الحكيمة. والعادلة، والواعية لكل ظروف الحياة. وشؤونها، ومشاكلها ـ ما دامت هذه </w:t>
      </w:r>
    </w:p>
    <w:p w:rsidR="003A7B43" w:rsidRPr="004D46A2" w:rsidRDefault="003A7B43" w:rsidP="003A7B43">
      <w:pPr>
        <w:pStyle w:val="libLine"/>
        <w:rPr>
          <w:rtl/>
        </w:rPr>
      </w:pPr>
      <w:r w:rsidRPr="004D46A2">
        <w:rPr>
          <w:rtl/>
        </w:rPr>
        <w:t>____________</w:t>
      </w:r>
    </w:p>
    <w:p w:rsidR="00621B6E" w:rsidRPr="007471B5" w:rsidRDefault="00621B6E" w:rsidP="003A7B43">
      <w:pPr>
        <w:pStyle w:val="libFootnote0"/>
        <w:rPr>
          <w:rtl/>
        </w:rPr>
      </w:pPr>
      <w:r w:rsidRPr="007471B5">
        <w:rPr>
          <w:rtl/>
        </w:rPr>
        <w:t>(1) ويلاحظ: أن هذه الكلمة قد صيغت بنحو لا بد معه من الرجوع إلى الكلمة الأولى، ومعرفتها.</w:t>
      </w:r>
    </w:p>
    <w:p w:rsidR="00621B6E" w:rsidRPr="007471B5" w:rsidRDefault="00621B6E" w:rsidP="008B6F94">
      <w:pPr>
        <w:pStyle w:val="libFootnote0"/>
        <w:rPr>
          <w:rtl/>
        </w:rPr>
      </w:pPr>
      <w:r w:rsidRPr="007471B5">
        <w:rPr>
          <w:rtl/>
        </w:rPr>
        <w:t xml:space="preserve">وبعد.. فما أشبه موقفه </w:t>
      </w:r>
      <w:r w:rsidR="002C06EC" w:rsidRPr="004F6ACE">
        <w:rPr>
          <w:rStyle w:val="libFootnoteAlaemChar"/>
          <w:rFonts w:eastAsiaTheme="minorHAnsi"/>
          <w:rtl/>
        </w:rPr>
        <w:t>عليه‌السلام</w:t>
      </w:r>
      <w:r w:rsidRPr="007471B5">
        <w:rPr>
          <w:rtl/>
        </w:rPr>
        <w:t xml:space="preserve"> هنا بموقف النبي </w:t>
      </w:r>
      <w:r w:rsidR="008B6F94" w:rsidRPr="004F6ACE">
        <w:rPr>
          <w:rStyle w:val="libFootnoteAlaemChar"/>
          <w:rFonts w:eastAsiaTheme="minorHAnsi"/>
          <w:rtl/>
        </w:rPr>
        <w:t>صلى‌الله‌عليه‌وآله‌وسلم</w:t>
      </w:r>
      <w:r w:rsidRPr="007471B5">
        <w:rPr>
          <w:rtl/>
        </w:rPr>
        <w:t xml:space="preserve"> في غدير خم، حيث إنه </w:t>
      </w:r>
      <w:r w:rsidR="008B6F94" w:rsidRPr="004F6ACE">
        <w:rPr>
          <w:rStyle w:val="libFootnoteAlaemChar"/>
          <w:rFonts w:eastAsiaTheme="minorHAnsi"/>
          <w:rtl/>
        </w:rPr>
        <w:t>صلى‌الله‌عليه‌وآله‌وسلم</w:t>
      </w:r>
      <w:r w:rsidRPr="007471B5">
        <w:rPr>
          <w:rtl/>
        </w:rPr>
        <w:t xml:space="preserve"> كان أيضاً قد أبلغ المسلمين مسألة الولاية، في ذلك الموقف الحاشد، وفي المكان الذي لا بد فيه من تفرق الناس عنه </w:t>
      </w:r>
      <w:r w:rsidR="008B6F94" w:rsidRPr="004F6ACE">
        <w:rPr>
          <w:rStyle w:val="libFootnoteAlaemChar"/>
          <w:rFonts w:eastAsiaTheme="minorHAnsi"/>
          <w:rtl/>
        </w:rPr>
        <w:t>صلى‌الله‌عليه‌وآله‌وسلم</w:t>
      </w:r>
      <w:r w:rsidR="008B6F94" w:rsidRPr="007471B5">
        <w:rPr>
          <w:rtl/>
        </w:rPr>
        <w:t xml:space="preserve"> </w:t>
      </w:r>
      <w:r w:rsidRPr="007471B5">
        <w:rPr>
          <w:rtl/>
        </w:rPr>
        <w:t xml:space="preserve">، وذهاب كل منهم إلى بلده، ولعل إرجاع المتقدمين، وحبس المتأخرين يشبهها إخراج الإمام </w:t>
      </w:r>
      <w:r w:rsidR="002C06EC" w:rsidRPr="004F6ACE">
        <w:rPr>
          <w:rStyle w:val="libFootnoteAlaemChar"/>
          <w:rFonts w:eastAsiaTheme="minorHAnsi"/>
          <w:rtl/>
        </w:rPr>
        <w:t>عليه‌السلام</w:t>
      </w:r>
      <w:r w:rsidRPr="007471B5">
        <w:rPr>
          <w:rtl/>
        </w:rPr>
        <w:t xml:space="preserve"> رأسه من العمارية..</w:t>
      </w:r>
    </w:p>
    <w:p w:rsidR="00621B6E" w:rsidRPr="007471B5" w:rsidRDefault="00621B6E" w:rsidP="008B6F94">
      <w:pPr>
        <w:pStyle w:val="libFootnote0"/>
        <w:rPr>
          <w:rtl/>
        </w:rPr>
      </w:pPr>
      <w:r w:rsidRPr="007471B5">
        <w:rPr>
          <w:rtl/>
        </w:rPr>
        <w:t xml:space="preserve">يضاف إلى ذلك: أن موقفه </w:t>
      </w:r>
      <w:r w:rsidR="008B6F94" w:rsidRPr="004F6ACE">
        <w:rPr>
          <w:rStyle w:val="libFootnoteAlaemChar"/>
          <w:rFonts w:eastAsiaTheme="minorHAnsi"/>
          <w:rtl/>
        </w:rPr>
        <w:t>صلى‌الله‌عليه‌وآله‌وسلم</w:t>
      </w:r>
      <w:r w:rsidRPr="007471B5">
        <w:rPr>
          <w:rtl/>
        </w:rPr>
        <w:t xml:space="preserve"> كان آخر مواقفه العامة في حياته إلى آخر ما هنالك من وجوه الشبه بين الواقعتين.</w:t>
      </w:r>
    </w:p>
    <w:p w:rsidR="00685EE1" w:rsidRDefault="00621B6E" w:rsidP="007471B5">
      <w:pPr>
        <w:pStyle w:val="libFootnote0"/>
        <w:rPr>
          <w:rtl/>
        </w:rPr>
      </w:pPr>
      <w:r w:rsidRPr="007471B5">
        <w:rPr>
          <w:rtl/>
        </w:rPr>
        <w:t>ولعلنا نجد تشابهاً بين هذه الواقعة، وبين قضية إرجاع أبي بكر عن تبليغ آيات سورة براءة، ثم إرسال علي مكانه..</w:t>
      </w:r>
    </w:p>
    <w:p w:rsidR="00685EE1" w:rsidRDefault="00685EE1" w:rsidP="00BD40E5">
      <w:pPr>
        <w:pStyle w:val="libNormal"/>
        <w:rPr>
          <w:rtl/>
        </w:rPr>
      </w:pPr>
      <w:r>
        <w:rPr>
          <w:rtl/>
        </w:rPr>
        <w:br w:type="page"/>
      </w:r>
    </w:p>
    <w:p w:rsidR="00621B6E" w:rsidRPr="00446258" w:rsidRDefault="00621B6E" w:rsidP="004F6ACE">
      <w:pPr>
        <w:pStyle w:val="libNormal0"/>
        <w:rPr>
          <w:rtl/>
        </w:rPr>
      </w:pPr>
      <w:r w:rsidRPr="00446258">
        <w:rPr>
          <w:rtl/>
        </w:rPr>
        <w:lastRenderedPageBreak/>
        <w:t>المسألة ـ لم تحل، فلسوف لا يمكن إلا أن يبقى العالم يرزح تحت حكم الظلمة والطواغيت، والذين يجعلون لأنفسهم صلاحيات التقنين والتشريع الخاصة بالله، ويحكمون بغير ما أنزل الله، وليبقى العالم ـ من ثم ـ يعني الشقاء والبلاء، ويعيش في متاهات الجهل، والحيرة، والضياع..</w:t>
      </w:r>
      <w:r w:rsidRPr="006314DF">
        <w:rPr>
          <w:rStyle w:val="libFootnotenumChar"/>
          <w:rtl/>
        </w:rPr>
        <w:t>(1)</w:t>
      </w:r>
      <w:r w:rsidR="00685EE1">
        <w:rPr>
          <w:rtl/>
        </w:rPr>
        <w:t>.</w:t>
      </w:r>
    </w:p>
    <w:p w:rsidR="00621B6E" w:rsidRPr="00446258" w:rsidRDefault="00621B6E" w:rsidP="002C06EC">
      <w:pPr>
        <w:pStyle w:val="libNormal"/>
        <w:rPr>
          <w:rStyle w:val="libNormalChar"/>
          <w:rtl/>
        </w:rPr>
      </w:pPr>
      <w:r w:rsidRPr="00446258">
        <w:rPr>
          <w:rtl/>
        </w:rPr>
        <w:t xml:space="preserve">وإننا إذا ما أدركنا بعمق مدى ارتباط مسألة: (الولاية) بمسألة (التوحيد) فلسوف نعرف: أن قوله </w:t>
      </w:r>
      <w:r w:rsidR="002C06EC" w:rsidRPr="002C06EC">
        <w:rPr>
          <w:rStyle w:val="libAlaemChar"/>
          <w:rFonts w:eastAsiaTheme="minorHAnsi"/>
          <w:rtl/>
        </w:rPr>
        <w:t>عليه‌السلام</w:t>
      </w:r>
      <w:r w:rsidRPr="00446258">
        <w:rPr>
          <w:rtl/>
        </w:rPr>
        <w:t xml:space="preserve">: </w:t>
      </w:r>
      <w:r w:rsidRPr="00B87E1E">
        <w:rPr>
          <w:rStyle w:val="libBold2Char"/>
          <w:rtl/>
        </w:rPr>
        <w:t>((وأنا من شروطها))</w:t>
      </w:r>
      <w:r w:rsidRPr="00446258">
        <w:rPr>
          <w:rStyle w:val="libNormalChar"/>
          <w:rtl/>
        </w:rPr>
        <w:t xml:space="preserve"> لم تمله عليه مصلحته الخاصة، ولا قضاياه الشخصية..</w:t>
      </w:r>
    </w:p>
    <w:p w:rsidR="00621B6E" w:rsidRPr="008D08A8" w:rsidRDefault="00621B6E" w:rsidP="008075EE">
      <w:pPr>
        <w:pStyle w:val="libNormal"/>
        <w:rPr>
          <w:rtl/>
        </w:rPr>
      </w:pPr>
      <w:r w:rsidRPr="008D08A8">
        <w:rPr>
          <w:rtl/>
        </w:rPr>
        <w:t xml:space="preserve">ولسوف ندرك أيضاً: الهدف الذي من أجله ذكر الإمام </w:t>
      </w:r>
      <w:r w:rsidR="002C06EC" w:rsidRPr="002C06EC">
        <w:rPr>
          <w:rStyle w:val="libAlaemChar"/>
          <w:rFonts w:eastAsiaTheme="minorHAnsi"/>
          <w:rtl/>
        </w:rPr>
        <w:t>عليه‌السلام</w:t>
      </w:r>
      <w:r w:rsidRPr="008D08A8">
        <w:rPr>
          <w:rtl/>
        </w:rPr>
        <w:t xml:space="preserve"> سلسلة سند الرواية، الأمر الذي ما عهدناه، ولا ألفناه منهم </w:t>
      </w:r>
      <w:r w:rsidR="008075EE" w:rsidRPr="008075EE">
        <w:rPr>
          <w:rStyle w:val="libAlaemChar"/>
          <w:rFonts w:eastAsiaTheme="minorHAnsi"/>
          <w:rtl/>
        </w:rPr>
        <w:t>عليهم‌السلام</w:t>
      </w:r>
      <w:r w:rsidRPr="008D08A8">
        <w:rPr>
          <w:rtl/>
        </w:rPr>
        <w:t xml:space="preserve">. إلا في حالات نادرة، فإنه </w:t>
      </w:r>
      <w:r w:rsidR="002C06EC" w:rsidRPr="002C06EC">
        <w:rPr>
          <w:rStyle w:val="libAlaemChar"/>
          <w:rFonts w:eastAsiaTheme="minorHAnsi"/>
          <w:rtl/>
        </w:rPr>
        <w:t>عليه‌السلام</w:t>
      </w:r>
      <w:r w:rsidRPr="008D08A8">
        <w:rPr>
          <w:rtl/>
        </w:rPr>
        <w:t xml:space="preserve"> قد أراد أن ينبه بذلك على مدى ارتباط مسألة القيادة للأمة بالمبدأ الأعلى..</w:t>
      </w:r>
    </w:p>
    <w:p w:rsidR="00621B6E" w:rsidRPr="00FD13B2" w:rsidRDefault="00621B6E" w:rsidP="00FD13B2">
      <w:pPr>
        <w:pStyle w:val="libBold1"/>
        <w:rPr>
          <w:rtl/>
        </w:rPr>
      </w:pPr>
      <w:r w:rsidRPr="00FD13B2">
        <w:rPr>
          <w:rtl/>
        </w:rPr>
        <w:t>الإمام ولي الأمر من قبل الله، لا من قبل المأمون:</w:t>
      </w:r>
    </w:p>
    <w:p w:rsidR="00621B6E" w:rsidRPr="002A7BB3" w:rsidRDefault="00621B6E" w:rsidP="002C06EC">
      <w:pPr>
        <w:pStyle w:val="libNormal"/>
        <w:rPr>
          <w:rtl/>
        </w:rPr>
      </w:pPr>
      <w:r w:rsidRPr="002A7BB3">
        <w:rPr>
          <w:rtl/>
        </w:rPr>
        <w:t xml:space="preserve">وعدا عن ذلك كله.. فإننا نجد أن الإمام </w:t>
      </w:r>
      <w:r w:rsidR="002C06EC" w:rsidRPr="002C06EC">
        <w:rPr>
          <w:rStyle w:val="libAlaemChar"/>
          <w:rFonts w:eastAsiaTheme="minorHAnsi"/>
          <w:rtl/>
        </w:rPr>
        <w:t>عليه‌السلام</w:t>
      </w:r>
      <w:r w:rsidR="002C06EC" w:rsidRPr="002A7BB3">
        <w:rPr>
          <w:rtl/>
        </w:rPr>
        <w:t xml:space="preserve"> </w:t>
      </w:r>
      <w:r w:rsidRPr="002A7BB3">
        <w:rPr>
          <w:rtl/>
        </w:rPr>
        <w:t xml:space="preserve">، حتى في هذا الموقف، قد اهتبل الفرصة، وأبلغ ذلك الحشد الذي يضم عشرات بل مئات الألوف: أنه الإمام للمسلمين جميعاً، والمفترض الطاعة عليهم، على حد تعبير القندوزي الحنفي، وغيره .. وذلك عندما قال لهم: </w:t>
      </w:r>
      <w:r w:rsidRPr="00B87E1E">
        <w:rPr>
          <w:rStyle w:val="libBold2Char"/>
          <w:rtl/>
        </w:rPr>
        <w:t>((وأنا من شروطها))</w:t>
      </w:r>
      <w:r w:rsidRPr="002A7BB3">
        <w:rPr>
          <w:rtl/>
        </w:rPr>
        <w:t>.</w:t>
      </w:r>
    </w:p>
    <w:p w:rsidR="00621B6E" w:rsidRDefault="00621B6E" w:rsidP="002C06EC">
      <w:pPr>
        <w:pStyle w:val="libNormal"/>
        <w:rPr>
          <w:rtl/>
        </w:rPr>
      </w:pPr>
      <w:r w:rsidRPr="008D08A8">
        <w:rPr>
          <w:rtl/>
        </w:rPr>
        <w:t xml:space="preserve">وبذلك يكون قد ضيع على المأمون أعظم هدف كان يرمي إليه من استقدام الإمام </w:t>
      </w:r>
      <w:r w:rsidR="002C06EC" w:rsidRPr="002C06EC">
        <w:rPr>
          <w:rStyle w:val="libAlaemChar"/>
          <w:rFonts w:eastAsiaTheme="minorHAnsi"/>
          <w:rtl/>
        </w:rPr>
        <w:t>عليه‌السلام</w:t>
      </w:r>
      <w:r w:rsidRPr="008D08A8">
        <w:rPr>
          <w:rtl/>
        </w:rPr>
        <w:t xml:space="preserve"> إلى مرو. ألا وهو: الحصول على اعتراف بشرعية خلافته، وخلافة بني أبيه العباسيين.</w:t>
      </w:r>
    </w:p>
    <w:p w:rsidR="00685EE1" w:rsidRPr="002A7BB3" w:rsidRDefault="00685EE1" w:rsidP="00685EE1">
      <w:pPr>
        <w:pStyle w:val="libNormal"/>
        <w:rPr>
          <w:rtl/>
        </w:rPr>
      </w:pPr>
      <w:r w:rsidRPr="002A7BB3">
        <w:rPr>
          <w:rtl/>
        </w:rPr>
        <w:t xml:space="preserve">إذ أنه قد بين للملأ بقوله: </w:t>
      </w:r>
      <w:r w:rsidRPr="00B87E1E">
        <w:rPr>
          <w:rStyle w:val="libBold2Char"/>
          <w:rtl/>
        </w:rPr>
        <w:t>((وأنا من شروطها))</w:t>
      </w:r>
      <w:r w:rsidRPr="002A7BB3">
        <w:rPr>
          <w:rtl/>
        </w:rPr>
        <w:t xml:space="preserve"> أنه هو بنفسه من شروط كلمة التوحيد، لا من جهة أنه ولي الأمر من قبل المأمون، أو سيكون ولي الأمر أو العهد من قبله، وإنما</w:t>
      </w:r>
      <w:r>
        <w:rPr>
          <w:rtl/>
        </w:rPr>
        <w:t xml:space="preserve"> لأن الله تعالى جعله من شروطها.</w:t>
      </w:r>
    </w:p>
    <w:p w:rsidR="003A7B43" w:rsidRPr="004D46A2" w:rsidRDefault="003A7B43" w:rsidP="003A7B43">
      <w:pPr>
        <w:pStyle w:val="libLine"/>
        <w:rPr>
          <w:rtl/>
        </w:rPr>
      </w:pPr>
      <w:r w:rsidRPr="004D46A2">
        <w:rPr>
          <w:rtl/>
        </w:rPr>
        <w:t>____________</w:t>
      </w:r>
    </w:p>
    <w:p w:rsidR="00685EE1" w:rsidRDefault="00621B6E" w:rsidP="003A7B43">
      <w:pPr>
        <w:pStyle w:val="libFootnote0"/>
        <w:rPr>
          <w:rtl/>
        </w:rPr>
      </w:pPr>
      <w:r w:rsidRPr="007471B5">
        <w:rPr>
          <w:rtl/>
        </w:rPr>
        <w:t>(1) قد استرشدنا في بعض ما ذكرناه بما ذكره الأستاذ علي غفوري، في كتابه: (ياد بود هشتمين إمام) (فارسي).</w:t>
      </w:r>
    </w:p>
    <w:p w:rsidR="00685EE1" w:rsidRDefault="00685EE1" w:rsidP="00BD40E5">
      <w:pPr>
        <w:pStyle w:val="libNormal"/>
        <w:rPr>
          <w:rtl/>
        </w:rPr>
      </w:pPr>
      <w:r>
        <w:rPr>
          <w:rtl/>
        </w:rPr>
        <w:br w:type="page"/>
      </w:r>
    </w:p>
    <w:p w:rsidR="00621B6E" w:rsidRPr="008D08A8" w:rsidRDefault="00621B6E" w:rsidP="008075EE">
      <w:pPr>
        <w:pStyle w:val="libNormal"/>
        <w:rPr>
          <w:rtl/>
        </w:rPr>
      </w:pPr>
      <w:r w:rsidRPr="008D08A8">
        <w:rPr>
          <w:rtl/>
        </w:rPr>
        <w:lastRenderedPageBreak/>
        <w:t xml:space="preserve">وقد أكد </w:t>
      </w:r>
      <w:r w:rsidR="002C06EC" w:rsidRPr="002C06EC">
        <w:rPr>
          <w:rStyle w:val="libAlaemChar"/>
          <w:rFonts w:eastAsiaTheme="minorHAnsi"/>
          <w:rtl/>
        </w:rPr>
        <w:t>عليه‌السلام</w:t>
      </w:r>
      <w:r w:rsidRPr="008D08A8">
        <w:rPr>
          <w:rtl/>
        </w:rPr>
        <w:t xml:space="preserve"> على هذا المعنى كثيراً، وفي مناسبات مختلفة، حتى للمأمون نفسه في وثيقة العهد كما سيأتي، وأيضاً في الكتاب الجامع لأصول الإسلام والأحكام، الذي طلبه منه المأمون، حيث كتب فيه أسماء الأئمة الاثني عشر </w:t>
      </w:r>
      <w:r w:rsidR="008075EE" w:rsidRPr="008075EE">
        <w:rPr>
          <w:rStyle w:val="libAlaemChar"/>
          <w:rFonts w:eastAsiaTheme="minorHAnsi"/>
          <w:rtl/>
        </w:rPr>
        <w:t>عليهم‌السلام</w:t>
      </w:r>
      <w:r w:rsidR="008075EE" w:rsidRPr="00833C7D">
        <w:rPr>
          <w:rFonts w:eastAsiaTheme="minorHAnsi"/>
          <w:rtl/>
        </w:rPr>
        <w:t xml:space="preserve"> </w:t>
      </w:r>
      <w:r w:rsidRPr="008D08A8">
        <w:rPr>
          <w:rtl/>
        </w:rPr>
        <w:t xml:space="preserve">، مع أن عدداً منهم لم يكونوا قد ولدوا بعد، كما أنه ذكر أسماءهم في احتجاجه على العلماء والمأمون في بعض مجالسهم العلمية، وفي غير ذلك من مواقفه الكثيرة </w:t>
      </w:r>
      <w:r w:rsidR="002C06EC" w:rsidRPr="002C06EC">
        <w:rPr>
          <w:rStyle w:val="libAlaemChar"/>
          <w:rFonts w:eastAsiaTheme="minorHAnsi"/>
          <w:rtl/>
        </w:rPr>
        <w:t>عليه‌السلام</w:t>
      </w:r>
      <w:r w:rsidRPr="008D08A8">
        <w:rPr>
          <w:rtl/>
        </w:rPr>
        <w:t>.</w:t>
      </w:r>
    </w:p>
    <w:p w:rsidR="00621B6E" w:rsidRPr="00FD13B2" w:rsidRDefault="00621B6E" w:rsidP="00FD13B2">
      <w:pPr>
        <w:pStyle w:val="libBold1"/>
        <w:rPr>
          <w:rtl/>
        </w:rPr>
      </w:pPr>
      <w:r w:rsidRPr="00FD13B2">
        <w:rPr>
          <w:rtl/>
        </w:rPr>
        <w:t>الإمام يبلغ عقيدته لجميع الفئات:</w:t>
      </w:r>
    </w:p>
    <w:p w:rsidR="00621B6E" w:rsidRPr="008D08A8" w:rsidRDefault="00621B6E" w:rsidP="008D08A8">
      <w:pPr>
        <w:pStyle w:val="libNormal"/>
        <w:rPr>
          <w:rtl/>
        </w:rPr>
      </w:pPr>
      <w:r w:rsidRPr="008D08A8">
        <w:rPr>
          <w:rtl/>
        </w:rPr>
        <w:t>وأخيراً.. لا بد لنا في نهاية حديثنا عن هذا الموقف التاريخي من الإشارة إلى أنه كان من الطبيعي أن يضم ذلك الحشد العظيم، الذي يقدر بعشرات. بل بمئات الألوف:</w:t>
      </w:r>
    </w:p>
    <w:p w:rsidR="00621B6E" w:rsidRPr="002A7BB3" w:rsidRDefault="00621B6E" w:rsidP="002C06EC">
      <w:pPr>
        <w:pStyle w:val="libNormal"/>
        <w:rPr>
          <w:rtl/>
        </w:rPr>
      </w:pPr>
      <w:r w:rsidRPr="002A7BB3">
        <w:rPr>
          <w:rtl/>
        </w:rPr>
        <w:t xml:space="preserve">1 ـ حشداً من أهل الحديث وأتباعهم، الذين جعلوا صلحاً جديداً بين الخلفاء الثلاثة، وبين علي </w:t>
      </w:r>
      <w:r w:rsidR="002C06EC" w:rsidRPr="002C06EC">
        <w:rPr>
          <w:rStyle w:val="libAlaemChar"/>
          <w:rFonts w:eastAsiaTheme="minorHAnsi"/>
          <w:rtl/>
        </w:rPr>
        <w:t>عليه‌السلام</w:t>
      </w:r>
      <w:r w:rsidRPr="002A7BB3">
        <w:rPr>
          <w:rtl/>
        </w:rPr>
        <w:t xml:space="preserve"> في معتقداتهم، بشرط أن يكون هو الرابع في الخلافة والفضل. ولفقوا من الأحاديث في ذلك ما شاءت لهم قرائحهم، حتى جعلوه إذا سمع ذكراً لأبي بكر يبكي حباً، ويمسح عينيه ببرده</w:t>
      </w:r>
      <w:r w:rsidRPr="006314DF">
        <w:rPr>
          <w:rStyle w:val="libFootnotenumChar"/>
          <w:rtl/>
        </w:rPr>
        <w:t>(1)</w:t>
      </w:r>
      <w:r w:rsidRPr="002A7BB3">
        <w:rPr>
          <w:rtl/>
        </w:rPr>
        <w:t>.</w:t>
      </w:r>
    </w:p>
    <w:p w:rsidR="00621B6E" w:rsidRPr="008D08A8" w:rsidRDefault="00621B6E" w:rsidP="008D08A8">
      <w:pPr>
        <w:pStyle w:val="libNormal"/>
        <w:rPr>
          <w:rtl/>
        </w:rPr>
      </w:pPr>
      <w:r w:rsidRPr="008D08A8">
        <w:rPr>
          <w:rtl/>
        </w:rPr>
        <w:t xml:space="preserve">وجعلوه أيضاً ضراباً للحدود بين يدي الثلاثة: أبي بكر، وعمر، </w:t>
      </w:r>
    </w:p>
    <w:p w:rsidR="003A7B43" w:rsidRPr="004D46A2" w:rsidRDefault="003A7B43" w:rsidP="003A7B43">
      <w:pPr>
        <w:pStyle w:val="libLine"/>
        <w:rPr>
          <w:rtl/>
        </w:rPr>
      </w:pPr>
      <w:r w:rsidRPr="004D46A2">
        <w:rPr>
          <w:rtl/>
        </w:rPr>
        <w:t>____________</w:t>
      </w:r>
    </w:p>
    <w:p w:rsidR="00685EE1" w:rsidRDefault="00621B6E" w:rsidP="003A7B43">
      <w:pPr>
        <w:pStyle w:val="libFootnote0"/>
        <w:rPr>
          <w:rtl/>
        </w:rPr>
      </w:pPr>
      <w:r w:rsidRPr="007471B5">
        <w:rPr>
          <w:rtl/>
        </w:rPr>
        <w:t>(1) تاريخ الخلفاء ص 120، وغيره.</w:t>
      </w:r>
    </w:p>
    <w:p w:rsidR="00685EE1" w:rsidRDefault="00685EE1" w:rsidP="00BD40E5">
      <w:pPr>
        <w:pStyle w:val="libNormal"/>
        <w:rPr>
          <w:rtl/>
        </w:rPr>
      </w:pPr>
      <w:r>
        <w:rPr>
          <w:rtl/>
        </w:rPr>
        <w:br w:type="page"/>
      </w:r>
    </w:p>
    <w:p w:rsidR="00621B6E" w:rsidRPr="002A7BB3" w:rsidRDefault="00621B6E" w:rsidP="002C06EC">
      <w:pPr>
        <w:pStyle w:val="libNormal0"/>
        <w:rPr>
          <w:rtl/>
        </w:rPr>
      </w:pPr>
      <w:r w:rsidRPr="002A7BB3">
        <w:rPr>
          <w:rtl/>
        </w:rPr>
        <w:lastRenderedPageBreak/>
        <w:t>وعثمان</w:t>
      </w:r>
      <w:r w:rsidRPr="006314DF">
        <w:rPr>
          <w:rStyle w:val="libFootnotenumChar"/>
          <w:rtl/>
        </w:rPr>
        <w:t>(1)</w:t>
      </w:r>
      <w:r w:rsidRPr="002A7BB3">
        <w:rPr>
          <w:rtl/>
        </w:rPr>
        <w:t xml:space="preserve">، كما تنبأ هو نفسه </w:t>
      </w:r>
      <w:r w:rsidR="002C06EC" w:rsidRPr="002C06EC">
        <w:rPr>
          <w:rStyle w:val="libAlaemChar"/>
          <w:rFonts w:eastAsiaTheme="minorHAnsi"/>
          <w:rtl/>
        </w:rPr>
        <w:t>عليه‌السلام</w:t>
      </w:r>
      <w:r w:rsidRPr="002A7BB3">
        <w:rPr>
          <w:rtl/>
        </w:rPr>
        <w:t xml:space="preserve"> بذلك</w:t>
      </w:r>
      <w:r w:rsidRPr="006314DF">
        <w:rPr>
          <w:rStyle w:val="libFootnotenumChar"/>
          <w:rtl/>
        </w:rPr>
        <w:t>(2)</w:t>
      </w:r>
      <w:r w:rsidRPr="002A7BB3">
        <w:rPr>
          <w:rtl/>
        </w:rPr>
        <w:t xml:space="preserve">. إلى غير ذلك مما لا يكاد يخفى على </w:t>
      </w:r>
      <w:r w:rsidR="00685EE1">
        <w:rPr>
          <w:rtl/>
        </w:rPr>
        <w:t>الناظر البصير، والناقد الخبير..</w:t>
      </w:r>
    </w:p>
    <w:p w:rsidR="00621B6E" w:rsidRPr="008D08A8" w:rsidRDefault="00621B6E" w:rsidP="008D08A8">
      <w:pPr>
        <w:pStyle w:val="libNormal"/>
        <w:rPr>
          <w:rtl/>
        </w:rPr>
      </w:pPr>
      <w:r w:rsidRPr="008D08A8">
        <w:rPr>
          <w:rtl/>
        </w:rPr>
        <w:t>2 ـ وحشداً من أهل الإرجاء، الذين ما كانوا يقيمون وزناً لعلي، وعثمان. بل كانت المرجئة الأولى لا يشهدون لهما بإيمان، ولا بكفر..</w:t>
      </w:r>
    </w:p>
    <w:p w:rsidR="00621B6E" w:rsidRPr="008D08A8" w:rsidRDefault="00621B6E" w:rsidP="002C06EC">
      <w:pPr>
        <w:pStyle w:val="libNormal"/>
        <w:rPr>
          <w:rtl/>
        </w:rPr>
      </w:pPr>
      <w:r w:rsidRPr="008D08A8">
        <w:rPr>
          <w:rtl/>
        </w:rPr>
        <w:t xml:space="preserve">3 ـ وأيضاً.. أن يضم حشداً من أهل الاعتزال، الذين أحاطوا بالمأمون، بل ويعد هو منهم، والذين تدرجوا في القول بفضل علي </w:t>
      </w:r>
      <w:r w:rsidR="002C06EC" w:rsidRPr="002C06EC">
        <w:rPr>
          <w:rStyle w:val="libAlaemChar"/>
          <w:rFonts w:eastAsiaTheme="minorHAnsi"/>
          <w:rtl/>
        </w:rPr>
        <w:t>عليه‌السلام</w:t>
      </w:r>
      <w:r w:rsidRPr="008D08A8">
        <w:rPr>
          <w:rtl/>
        </w:rPr>
        <w:t xml:space="preserve"> حسبما اقتضته مذاهبهم ومشاربهم، فقد كان مؤسسا نحلة الاعتزال: واصل بن عطاء، وعمرو بن عبيد، لا يحكمان بتصويبه في وقعة الجمل مثلاً، ولكن أتباعهما تدرجوا على مر الزمان في القول بفضله، فقد شكك أبو الهذيل العلاف في أفضليته على أبي بكر، أو القول بتساويهما في الفضل.</w:t>
      </w:r>
    </w:p>
    <w:p w:rsidR="00621B6E" w:rsidRPr="008D08A8" w:rsidRDefault="00621B6E" w:rsidP="008D08A8">
      <w:pPr>
        <w:pStyle w:val="libNormal"/>
        <w:rPr>
          <w:rtl/>
        </w:rPr>
      </w:pPr>
      <w:r w:rsidRPr="008D08A8">
        <w:rPr>
          <w:rtl/>
        </w:rPr>
        <w:t>ولكن رئيس معتزلة بغداد: بشر بن المعتمر، قد جزم بأفضليته على الخلفاء الثلاثة، ولكنه قال بصحة خلافتهم.. وقد تبعه جميع معتزلة بغداد، وكثير من البصريين.</w:t>
      </w:r>
    </w:p>
    <w:p w:rsidR="00621B6E" w:rsidRPr="00446258" w:rsidRDefault="00621B6E" w:rsidP="00446258">
      <w:pPr>
        <w:pStyle w:val="libNormal"/>
        <w:rPr>
          <w:rtl/>
        </w:rPr>
      </w:pPr>
      <w:r w:rsidRPr="00446258">
        <w:rPr>
          <w:rtl/>
        </w:rPr>
        <w:t xml:space="preserve">وإذا كان ذلك الحشد الهائل يضم كل هؤلاء. وغيرهم ممن لم نذكرهم.. فمن الطبيعي أن تكون كلمة الإمام هذه: </w:t>
      </w:r>
      <w:r w:rsidRPr="00B87E1E">
        <w:rPr>
          <w:rStyle w:val="libBold2Char"/>
          <w:rtl/>
        </w:rPr>
        <w:t>((وأنا من شروطها))</w:t>
      </w:r>
      <w:r w:rsidRPr="00446258">
        <w:rPr>
          <w:rtl/>
        </w:rPr>
        <w:t xml:space="preserve"> ضربة موفقة ودامغة لكل هؤلاء، وإقامة للحجة عليهم جميعا. على اختلاف أهوائهم، ومذاهبهم..</w:t>
      </w:r>
    </w:p>
    <w:p w:rsidR="00621B6E" w:rsidRPr="00446258" w:rsidRDefault="00621B6E" w:rsidP="008075EE">
      <w:pPr>
        <w:pStyle w:val="libNormal"/>
        <w:rPr>
          <w:rStyle w:val="libNormalChar"/>
          <w:rtl/>
        </w:rPr>
      </w:pPr>
      <w:r w:rsidRPr="00446258">
        <w:rPr>
          <w:rtl/>
        </w:rPr>
        <w:t xml:space="preserve">ويكون قد بلغ بهذه الكلمة: </w:t>
      </w:r>
      <w:r w:rsidRPr="00B87E1E">
        <w:rPr>
          <w:rStyle w:val="libBold2Char"/>
          <w:rtl/>
        </w:rPr>
        <w:t>((وأنا..))</w:t>
      </w:r>
      <w:r w:rsidRPr="00446258">
        <w:rPr>
          <w:rStyle w:val="libNormalChar"/>
          <w:rtl/>
        </w:rPr>
        <w:t xml:space="preserve"> صريح عقيدته، وعقيدة </w:t>
      </w:r>
      <w:r w:rsidR="00685EE1" w:rsidRPr="00446258">
        <w:rPr>
          <w:rtl/>
        </w:rPr>
        <w:t>آبائه الطاهرين</w:t>
      </w:r>
      <w:r w:rsidR="00685EE1" w:rsidRPr="00F570C4">
        <w:rPr>
          <w:rStyle w:val="libNormalChar"/>
          <w:rtl/>
        </w:rPr>
        <w:t xml:space="preserve"> </w:t>
      </w:r>
      <w:r w:rsidR="008075EE" w:rsidRPr="008075EE">
        <w:rPr>
          <w:rStyle w:val="libAlaemChar"/>
          <w:rFonts w:eastAsiaTheme="minorHAnsi"/>
          <w:rtl/>
        </w:rPr>
        <w:t>عليهم‌السلام</w:t>
      </w:r>
      <w:r w:rsidR="00685EE1" w:rsidRPr="00446258">
        <w:rPr>
          <w:rtl/>
        </w:rPr>
        <w:t xml:space="preserve"> في أعظم مسألة دينية، تفرقت لأجلها الفرق في</w:t>
      </w:r>
      <w:r w:rsidR="00685EE1">
        <w:rPr>
          <w:rtl/>
        </w:rPr>
        <w:t xml:space="preserve"> الإسلام، وسلت من أجلها السيوف.</w:t>
      </w:r>
    </w:p>
    <w:p w:rsidR="003A7B43" w:rsidRPr="004D46A2" w:rsidRDefault="003A7B43" w:rsidP="003A7B43">
      <w:pPr>
        <w:pStyle w:val="libLine"/>
        <w:rPr>
          <w:rtl/>
        </w:rPr>
      </w:pPr>
      <w:r w:rsidRPr="004D46A2">
        <w:rPr>
          <w:rtl/>
        </w:rPr>
        <w:t>____________</w:t>
      </w:r>
    </w:p>
    <w:p w:rsidR="00621B6E" w:rsidRPr="007471B5" w:rsidRDefault="00621B6E" w:rsidP="003A7B43">
      <w:pPr>
        <w:pStyle w:val="libFootnote0"/>
        <w:rPr>
          <w:rtl/>
        </w:rPr>
      </w:pPr>
      <w:r w:rsidRPr="007471B5">
        <w:rPr>
          <w:rtl/>
        </w:rPr>
        <w:t>(1) تاريخ الخلفاء ص 119، 120، والمحاسن والمساوي ج 1 ص 79 طبع مصر. والفتوحات الإسلامية لدحلان ط مصطفى محمد ج 2 ص 368.</w:t>
      </w:r>
    </w:p>
    <w:p w:rsidR="00685EE1" w:rsidRDefault="00621B6E" w:rsidP="007471B5">
      <w:pPr>
        <w:pStyle w:val="libFootnote0"/>
        <w:rPr>
          <w:rtl/>
        </w:rPr>
      </w:pPr>
      <w:r w:rsidRPr="007471B5">
        <w:rPr>
          <w:rtl/>
        </w:rPr>
        <w:t>(2) فقد قال بعد أن ضرب الوليد بن عقبة الحد، لشربه الخمر: (لتدعوني قريش بعد هذا جلادها». الغدير ج 8 ص 121. وقد صدقت نبوءته، صلوات الله وسلامه عليه، فقد جعلوه ـ كما ترى ـ ضرابا للحدود بين يدي الثلاثة!!.</w:t>
      </w:r>
    </w:p>
    <w:p w:rsidR="00685EE1" w:rsidRDefault="00685EE1" w:rsidP="00BD40E5">
      <w:pPr>
        <w:pStyle w:val="libNormal"/>
        <w:rPr>
          <w:rtl/>
        </w:rPr>
      </w:pPr>
      <w:r>
        <w:rPr>
          <w:rtl/>
        </w:rPr>
        <w:br w:type="page"/>
      </w:r>
    </w:p>
    <w:p w:rsidR="00621B6E" w:rsidRPr="00446258" w:rsidRDefault="00621B6E" w:rsidP="00446258">
      <w:pPr>
        <w:pStyle w:val="libNormal"/>
        <w:rPr>
          <w:rtl/>
        </w:rPr>
      </w:pPr>
      <w:r w:rsidRPr="00446258">
        <w:rPr>
          <w:rtl/>
        </w:rPr>
        <w:lastRenderedPageBreak/>
        <w:t>بل لقد قال الشهرستاني: (.. وأعظم خلاف بين الأمة خلاف الإمامة، إذ ما سل سيف في الإسلام على قاعدة دينية مثلما سل على الإمامة في كل زمان.)</w:t>
      </w:r>
      <w:r w:rsidRPr="006314DF">
        <w:rPr>
          <w:rStyle w:val="libFootnotenumChar"/>
          <w:rtl/>
        </w:rPr>
        <w:t>(1)</w:t>
      </w:r>
      <w:r w:rsidRPr="00446258">
        <w:rPr>
          <w:rtl/>
        </w:rPr>
        <w:t>.</w:t>
      </w:r>
    </w:p>
    <w:p w:rsidR="00621B6E" w:rsidRPr="00446258" w:rsidRDefault="00621B6E" w:rsidP="002C06EC">
      <w:pPr>
        <w:pStyle w:val="libNormal"/>
        <w:rPr>
          <w:rStyle w:val="libNormalChar"/>
          <w:rtl/>
        </w:rPr>
      </w:pPr>
      <w:r w:rsidRPr="00446258">
        <w:rPr>
          <w:rtl/>
        </w:rPr>
        <w:t xml:space="preserve">وبعد كل ما قدمناه.. لا يبقى مجال للقول: إن قوله هذا: </w:t>
      </w:r>
      <w:r w:rsidRPr="00B87E1E">
        <w:rPr>
          <w:rStyle w:val="libBold2Char"/>
          <w:rtl/>
        </w:rPr>
        <w:t>((وأنا..))</w:t>
      </w:r>
      <w:r w:rsidRPr="00446258">
        <w:rPr>
          <w:rStyle w:val="libNormalChar"/>
          <w:rtl/>
        </w:rPr>
        <w:t xml:space="preserve"> لا ينسجم مع ما عرف عنه </w:t>
      </w:r>
      <w:r w:rsidR="002C06EC" w:rsidRPr="002C06EC">
        <w:rPr>
          <w:rStyle w:val="libAlaemChar"/>
          <w:rFonts w:eastAsiaTheme="minorHAnsi"/>
          <w:rtl/>
        </w:rPr>
        <w:t>عليه‌السلام</w:t>
      </w:r>
      <w:r w:rsidRPr="00446258">
        <w:rPr>
          <w:rStyle w:val="libNormalChar"/>
          <w:rtl/>
        </w:rPr>
        <w:t xml:space="preserve"> من التواضع البالغ، وخفض الجناح، إذ ليس ثمة من شك في أن للتواضع وخفض الجناح موضع آخر. وأنه كان لا بد للإمام في ذلك المقام، من بيان الحق الذي يصلح به الناس أولاً وآخراً، ويفتح عيونهم وقلوبهم على كل ما فيه الخير والمصلحة لهم، إن حاضرا، وإن مستقبلا، وإن جزع من ذلك قوم. وحنق آخرون.</w:t>
      </w:r>
    </w:p>
    <w:p w:rsidR="00621B6E" w:rsidRPr="00FD13B2" w:rsidRDefault="00621B6E" w:rsidP="00FD13B2">
      <w:pPr>
        <w:pStyle w:val="libBold1"/>
        <w:rPr>
          <w:rtl/>
        </w:rPr>
      </w:pPr>
      <w:r w:rsidRPr="00FD13B2">
        <w:rPr>
          <w:rtl/>
        </w:rPr>
        <w:t>تعقيب هام وضروري:</w:t>
      </w:r>
    </w:p>
    <w:p w:rsidR="00621B6E" w:rsidRDefault="00621B6E" w:rsidP="008B6F94">
      <w:pPr>
        <w:pStyle w:val="libNormal"/>
        <w:rPr>
          <w:rtl/>
        </w:rPr>
      </w:pPr>
      <w:r w:rsidRPr="008D08A8">
        <w:rPr>
          <w:rtl/>
        </w:rPr>
        <w:t xml:space="preserve">ومما هو جدير بالملاحظة هنا، هو أن أئمة الهدى </w:t>
      </w:r>
      <w:r w:rsidR="008075EE" w:rsidRPr="008075EE">
        <w:rPr>
          <w:rStyle w:val="libAlaemChar"/>
          <w:rFonts w:eastAsiaTheme="minorHAnsi"/>
          <w:rtl/>
        </w:rPr>
        <w:t>عليهم‌السلام</w:t>
      </w:r>
      <w:r w:rsidRPr="008D08A8">
        <w:rPr>
          <w:rtl/>
        </w:rPr>
        <w:t xml:space="preserve"> كانوا يستعملون التقية في كل شيء إلا في مسألة أنهم </w:t>
      </w:r>
      <w:r w:rsidR="008075EE" w:rsidRPr="008075EE">
        <w:rPr>
          <w:rStyle w:val="libAlaemChar"/>
          <w:rFonts w:eastAsiaTheme="minorHAnsi"/>
          <w:rtl/>
        </w:rPr>
        <w:t>عليهم‌السلام</w:t>
      </w:r>
      <w:r w:rsidRPr="008D08A8">
        <w:rPr>
          <w:rtl/>
        </w:rPr>
        <w:t xml:space="preserve"> الأحق بقيادة </w:t>
      </w:r>
      <w:r w:rsidR="00685EE1" w:rsidRPr="008D08A8">
        <w:rPr>
          <w:rtl/>
        </w:rPr>
        <w:t xml:space="preserve">الأمة، وخلافة النبي </w:t>
      </w:r>
      <w:r w:rsidR="008B6F94" w:rsidRPr="008B6F94">
        <w:rPr>
          <w:rStyle w:val="libAlaemChar"/>
          <w:rFonts w:eastAsiaTheme="minorHAnsi"/>
          <w:rtl/>
        </w:rPr>
        <w:t>صلى‌الله‌عليه‌وآله‌وسلم</w:t>
      </w:r>
      <w:r w:rsidR="00685EE1" w:rsidRPr="008D08A8">
        <w:rPr>
          <w:rtl/>
        </w:rPr>
        <w:t>. مع أنها لا شيء أخطر منها عليهم. كما تشير إليه ع</w:t>
      </w:r>
      <w:r w:rsidR="00685EE1">
        <w:rPr>
          <w:rtl/>
        </w:rPr>
        <w:t>بارة الشهرستاني الآنفة، وغيرها.</w:t>
      </w:r>
    </w:p>
    <w:p w:rsidR="00685EE1" w:rsidRPr="008D08A8" w:rsidRDefault="00685EE1" w:rsidP="00685EE1">
      <w:pPr>
        <w:pStyle w:val="libNormal"/>
        <w:rPr>
          <w:rtl/>
        </w:rPr>
      </w:pPr>
      <w:r w:rsidRPr="008D08A8">
        <w:rPr>
          <w:rtl/>
        </w:rPr>
        <w:t>وذلك يدل على مدى ثقتهم بأنفسهم، وبأحقيتهم بهذا الأمر.</w:t>
      </w:r>
    </w:p>
    <w:p w:rsidR="003A7B43" w:rsidRPr="004D46A2" w:rsidRDefault="003A7B43" w:rsidP="003A7B43">
      <w:pPr>
        <w:pStyle w:val="libLine"/>
        <w:rPr>
          <w:rtl/>
        </w:rPr>
      </w:pPr>
      <w:r w:rsidRPr="004D46A2">
        <w:rPr>
          <w:rtl/>
        </w:rPr>
        <w:t>____________</w:t>
      </w:r>
    </w:p>
    <w:p w:rsidR="00621B6E" w:rsidRPr="007471B5" w:rsidRDefault="00621B6E" w:rsidP="003A7B43">
      <w:pPr>
        <w:pStyle w:val="libFootnote0"/>
        <w:rPr>
          <w:rtl/>
        </w:rPr>
      </w:pPr>
      <w:r w:rsidRPr="007471B5">
        <w:rPr>
          <w:rtl/>
        </w:rPr>
        <w:t>(1) الملل والنحل، ج 1 ص 24، وقال الخضري في محاضراته ج 1 ص 167: (.. والخلاصة: أن مسألة الخلافة الإسلامية والاستخلاف، لم تسر مع الزمن في طريق يؤمن فيه العثار. بل كان تركها على ما هي عليه، من غير محل محدد ترضاه الأمة، وتدفع عنه سبباً لأكثر الحوادث التي أصابت المسلمين، وأوجدت ما سيرد عليكم من أنواع الشقاق والحروب المتواصلة، التي قلما يخلو منها زمن، سواء كان ذلك بين بيتين، أو بين شخصين.) انتهى.</w:t>
      </w:r>
    </w:p>
    <w:p w:rsidR="00685EE1" w:rsidRDefault="00621B6E" w:rsidP="008B6F94">
      <w:pPr>
        <w:pStyle w:val="libFootnote0"/>
        <w:rPr>
          <w:rtl/>
        </w:rPr>
      </w:pPr>
      <w:r w:rsidRPr="007471B5">
        <w:rPr>
          <w:rtl/>
        </w:rPr>
        <w:t xml:space="preserve">وأقول: إذن. كيف جاز للنبي </w:t>
      </w:r>
      <w:r w:rsidR="008B6F94" w:rsidRPr="004F6ACE">
        <w:rPr>
          <w:rStyle w:val="libFootnoteAlaemChar"/>
          <w:rFonts w:eastAsiaTheme="minorHAnsi"/>
          <w:rtl/>
        </w:rPr>
        <w:t>صلى‌الله‌عليه‌وآله‌وسلم</w:t>
      </w:r>
      <w:r w:rsidRPr="007471B5">
        <w:rPr>
          <w:rtl/>
        </w:rPr>
        <w:t xml:space="preserve"> أن يترك الأمة هكذا هملا، ثم لا يضع حلاً لأعظم مشكلة تواجهه، مع أن شريعته كاملة وشاملة، وقد بين فيها كل ما تحتاجه الأمة، حتى أرش الخدش.</w:t>
      </w:r>
    </w:p>
    <w:p w:rsidR="00685EE1" w:rsidRDefault="00685EE1" w:rsidP="00BD40E5">
      <w:pPr>
        <w:pStyle w:val="libNormal"/>
        <w:rPr>
          <w:rtl/>
        </w:rPr>
      </w:pPr>
      <w:r>
        <w:rPr>
          <w:rtl/>
        </w:rPr>
        <w:br w:type="page"/>
      </w:r>
    </w:p>
    <w:p w:rsidR="00621B6E" w:rsidRPr="00446258" w:rsidRDefault="00621B6E" w:rsidP="002C06EC">
      <w:pPr>
        <w:pStyle w:val="libNormal"/>
        <w:rPr>
          <w:rtl/>
        </w:rPr>
      </w:pPr>
      <w:r w:rsidRPr="00446258">
        <w:rPr>
          <w:rtl/>
        </w:rPr>
        <w:lastRenderedPageBreak/>
        <w:t xml:space="preserve">فنرى الإمام موسى </w:t>
      </w:r>
      <w:r w:rsidR="002C06EC" w:rsidRPr="002C06EC">
        <w:rPr>
          <w:rStyle w:val="libAlaemChar"/>
          <w:rFonts w:eastAsiaTheme="minorHAnsi"/>
          <w:rtl/>
        </w:rPr>
        <w:t>عليه‌السلام</w:t>
      </w:r>
      <w:r w:rsidRPr="00446258">
        <w:rPr>
          <w:rtl/>
        </w:rPr>
        <w:t xml:space="preserve"> يواجه ذلك الطاغية الجبار هارون بهذه الحقيقة، ويصارحه بها، أكثر من مرة، وفي أكثر من مناسبة</w:t>
      </w:r>
      <w:r w:rsidRPr="006314DF">
        <w:rPr>
          <w:rStyle w:val="libFootnotenumChar"/>
          <w:rtl/>
        </w:rPr>
        <w:t>(1)</w:t>
      </w:r>
      <w:r w:rsidRPr="00446258">
        <w:rPr>
          <w:rtl/>
        </w:rPr>
        <w:t>. بل لقد رأينا الرشيد نفسه يعترف بأحقيتهم تلك في عدد من المناسبات على ما في كتب السير والتاريخ.</w:t>
      </w:r>
    </w:p>
    <w:p w:rsidR="00621B6E" w:rsidRPr="00446258" w:rsidRDefault="00621B6E" w:rsidP="008B6F94">
      <w:pPr>
        <w:pStyle w:val="libNormal"/>
        <w:rPr>
          <w:rtl/>
        </w:rPr>
      </w:pPr>
      <w:r w:rsidRPr="00446258">
        <w:rPr>
          <w:rtl/>
        </w:rPr>
        <w:t>ولقد نقل غير واحد</w:t>
      </w:r>
      <w:r w:rsidRPr="006314DF">
        <w:rPr>
          <w:rStyle w:val="libFootnotenumChar"/>
          <w:rtl/>
        </w:rPr>
        <w:t>(2)</w:t>
      </w:r>
      <w:r w:rsidRPr="00446258">
        <w:rPr>
          <w:rtl/>
        </w:rPr>
        <w:t xml:space="preserve"> أنه: عندما وقف الرشيد على قبر النبي </w:t>
      </w:r>
      <w:r w:rsidR="008B6F94" w:rsidRPr="008B6F94">
        <w:rPr>
          <w:rStyle w:val="libAlaemChar"/>
          <w:rFonts w:eastAsiaTheme="minorHAnsi"/>
          <w:rtl/>
        </w:rPr>
        <w:t>صلى‌الله‌عليه‌وآله‌وسلم</w:t>
      </w:r>
      <w:r w:rsidR="008B6F94" w:rsidRPr="007471B5">
        <w:rPr>
          <w:rtl/>
        </w:rPr>
        <w:t xml:space="preserve"> </w:t>
      </w:r>
      <w:r w:rsidRPr="00446258">
        <w:rPr>
          <w:rtl/>
        </w:rPr>
        <w:t xml:space="preserve">، وقال مفتخرا: السلام عليك يا ابن عم. جاء الإمام موسى </w:t>
      </w:r>
      <w:r w:rsidR="002C06EC" w:rsidRPr="002C06EC">
        <w:rPr>
          <w:rStyle w:val="libAlaemChar"/>
          <w:rFonts w:eastAsiaTheme="minorHAnsi"/>
          <w:rtl/>
        </w:rPr>
        <w:t>عليه‌السلام</w:t>
      </w:r>
      <w:r w:rsidR="002C06EC" w:rsidRPr="00446258">
        <w:rPr>
          <w:rtl/>
        </w:rPr>
        <w:t xml:space="preserve"> </w:t>
      </w:r>
      <w:r w:rsidRPr="00446258">
        <w:rPr>
          <w:rtl/>
        </w:rPr>
        <w:t xml:space="preserve">، وقال: </w:t>
      </w:r>
      <w:r w:rsidRPr="00B87E1E">
        <w:rPr>
          <w:rStyle w:val="libBold2Char"/>
          <w:rtl/>
        </w:rPr>
        <w:t>((السلام عليك يا أبة))</w:t>
      </w:r>
      <w:r w:rsidRPr="00446258">
        <w:rPr>
          <w:rtl/>
        </w:rPr>
        <w:t>. فلم يزل ذلك في نفس الرشيد إلى أن قبض عليه: وعندما قال له الرشيد: أنت الذي تبايعك الناس سراً؟!</w:t>
      </w:r>
    </w:p>
    <w:p w:rsidR="00621B6E" w:rsidRPr="00446258" w:rsidRDefault="00621B6E" w:rsidP="002C06EC">
      <w:pPr>
        <w:pStyle w:val="libNormal"/>
        <w:rPr>
          <w:rStyle w:val="libNormalChar"/>
          <w:rtl/>
        </w:rPr>
      </w:pPr>
      <w:r w:rsidRPr="00446258">
        <w:rPr>
          <w:rtl/>
        </w:rPr>
        <w:t xml:space="preserve">أجابه الإمام </w:t>
      </w:r>
      <w:r w:rsidR="002C06EC" w:rsidRPr="002C06EC">
        <w:rPr>
          <w:rStyle w:val="libAlaemChar"/>
          <w:rFonts w:eastAsiaTheme="minorHAnsi"/>
          <w:rtl/>
        </w:rPr>
        <w:t>عليه‌السلام</w:t>
      </w:r>
      <w:r w:rsidRPr="00446258">
        <w:rPr>
          <w:rtl/>
        </w:rPr>
        <w:t xml:space="preserve">: </w:t>
      </w:r>
      <w:r w:rsidRPr="00B87E1E">
        <w:rPr>
          <w:rStyle w:val="libBold2Char"/>
          <w:rtl/>
        </w:rPr>
        <w:t>((أنا إمام القلوب، وأنت إمام الجسوم))</w:t>
      </w:r>
      <w:r w:rsidRPr="006314DF">
        <w:rPr>
          <w:rStyle w:val="libFootnotenumChar"/>
          <w:rtl/>
        </w:rPr>
        <w:t>(3)</w:t>
      </w:r>
      <w:r w:rsidRPr="00446258">
        <w:rPr>
          <w:rStyle w:val="libNormalChar"/>
          <w:rtl/>
        </w:rPr>
        <w:t>. وأما الحسن، والحسين، وأبوهما، فحالهما في ذلك أشهر من أن يحتاج إلى بيان.</w:t>
      </w:r>
    </w:p>
    <w:p w:rsidR="00621B6E" w:rsidRPr="008D08A8" w:rsidRDefault="00621B6E" w:rsidP="002C06EC">
      <w:pPr>
        <w:pStyle w:val="libNormal"/>
        <w:rPr>
          <w:rtl/>
        </w:rPr>
      </w:pPr>
      <w:r w:rsidRPr="008D08A8">
        <w:rPr>
          <w:rtl/>
        </w:rPr>
        <w:t xml:space="preserve">بل إن أعظم شاهد على مدى ثقتهم بأحقية دعواهم الإمامة ما قاله الإمام الرضا </w:t>
      </w:r>
      <w:r w:rsidR="002C06EC" w:rsidRPr="002C06EC">
        <w:rPr>
          <w:rStyle w:val="libAlaemChar"/>
          <w:rFonts w:eastAsiaTheme="minorHAnsi"/>
          <w:rtl/>
        </w:rPr>
        <w:t>عليه‌السلام</w:t>
      </w:r>
      <w:r w:rsidRPr="008D08A8">
        <w:rPr>
          <w:rtl/>
        </w:rPr>
        <w:t xml:space="preserve"> للقائل له: إنك قد شهرت نفسك بهذا الأمر، وجلست مجلس أبيك، وسيف هارون يقطر الدم؟!.</w:t>
      </w:r>
    </w:p>
    <w:p w:rsidR="003A7B43" w:rsidRPr="004D46A2" w:rsidRDefault="003A7B43" w:rsidP="003A7B43">
      <w:pPr>
        <w:pStyle w:val="libLine"/>
        <w:rPr>
          <w:rtl/>
        </w:rPr>
      </w:pPr>
      <w:r w:rsidRPr="004D46A2">
        <w:rPr>
          <w:rtl/>
        </w:rPr>
        <w:t>____________</w:t>
      </w:r>
    </w:p>
    <w:p w:rsidR="00621B6E" w:rsidRPr="007471B5" w:rsidRDefault="00621B6E" w:rsidP="003A7B43">
      <w:pPr>
        <w:pStyle w:val="libFootnote0"/>
        <w:rPr>
          <w:rtl/>
        </w:rPr>
      </w:pPr>
      <w:r w:rsidRPr="007471B5">
        <w:rPr>
          <w:rtl/>
        </w:rPr>
        <w:t>(1) راجع: الصواعق المحرقة، وينابيع المودة، ووفيات الأعيان، والبحار، وقاموس الرجال، وغير ذلك.</w:t>
      </w:r>
    </w:p>
    <w:p w:rsidR="00621B6E" w:rsidRPr="007471B5" w:rsidRDefault="00621B6E" w:rsidP="007471B5">
      <w:pPr>
        <w:pStyle w:val="libFootnote0"/>
        <w:rPr>
          <w:rtl/>
        </w:rPr>
      </w:pPr>
      <w:r w:rsidRPr="007471B5">
        <w:rPr>
          <w:rtl/>
        </w:rPr>
        <w:t>(2) البداية والنهاية ج 10 ص 183، والكامل لابن الأثير ج 6، ص 164 ط صادر، والصواعق المحرقة ص 122، والإتحاف بحب الأشراف ص 55، ومرآة الجنان ج 1 وأعيان الشيعة، وينابيع المودة، وغير ذلك.</w:t>
      </w:r>
    </w:p>
    <w:p w:rsidR="00685EE1" w:rsidRDefault="00621B6E" w:rsidP="007471B5">
      <w:pPr>
        <w:pStyle w:val="libFootnote0"/>
        <w:rPr>
          <w:rtl/>
        </w:rPr>
      </w:pPr>
      <w:r w:rsidRPr="007471B5">
        <w:rPr>
          <w:rtl/>
        </w:rPr>
        <w:t>(3) الإتحاف بحب الأشراف ص 55، والصواعق المحرقة ص 122.</w:t>
      </w:r>
    </w:p>
    <w:p w:rsidR="00685EE1" w:rsidRDefault="00685EE1" w:rsidP="00BD40E5">
      <w:pPr>
        <w:pStyle w:val="libNormal"/>
        <w:rPr>
          <w:rtl/>
        </w:rPr>
      </w:pPr>
      <w:r>
        <w:rPr>
          <w:rtl/>
        </w:rPr>
        <w:br w:type="page"/>
      </w:r>
    </w:p>
    <w:p w:rsidR="00621B6E" w:rsidRPr="00446258" w:rsidRDefault="00621B6E" w:rsidP="008B6F94">
      <w:pPr>
        <w:pStyle w:val="libNormal"/>
        <w:rPr>
          <w:rtl/>
        </w:rPr>
      </w:pPr>
      <w:r w:rsidRPr="00446258">
        <w:rPr>
          <w:rtl/>
        </w:rPr>
        <w:lastRenderedPageBreak/>
        <w:t xml:space="preserve">فأجابه الإمام </w:t>
      </w:r>
      <w:r w:rsidR="002C06EC" w:rsidRPr="002C06EC">
        <w:rPr>
          <w:rStyle w:val="libAlaemChar"/>
          <w:rFonts w:eastAsiaTheme="minorHAnsi"/>
          <w:rtl/>
        </w:rPr>
        <w:t>عليه‌السلام</w:t>
      </w:r>
      <w:r w:rsidRPr="00446258">
        <w:rPr>
          <w:rtl/>
        </w:rPr>
        <w:t xml:space="preserve">: </w:t>
      </w:r>
      <w:r w:rsidRPr="00B87E1E">
        <w:rPr>
          <w:rStyle w:val="libBold2Char"/>
          <w:rtl/>
        </w:rPr>
        <w:t xml:space="preserve">((جرأني على هذا ما قال رسول الله </w:t>
      </w:r>
      <w:r w:rsidR="008B6F94" w:rsidRPr="008B6F94">
        <w:rPr>
          <w:rStyle w:val="libAlaemChar"/>
          <w:rFonts w:eastAsiaTheme="minorHAnsi"/>
          <w:rtl/>
        </w:rPr>
        <w:t>صلى‌الله‌عليه‌وآله‌وسلم</w:t>
      </w:r>
      <w:r w:rsidRPr="00B87E1E">
        <w:rPr>
          <w:rStyle w:val="libBold2Char"/>
          <w:rtl/>
        </w:rPr>
        <w:t>: إن أخذ أبو جهل من رأسي شعرة، فأشهد أني لست بنبي.. وأنا أقول لكم: إن أخذ هارون من رأسي شعرة، فاشهدوا أني لست بإمام.))</w:t>
      </w:r>
      <w:r w:rsidRPr="006314DF">
        <w:rPr>
          <w:rStyle w:val="libFootnotenumChar"/>
          <w:rtl/>
        </w:rPr>
        <w:t>(1)</w:t>
      </w:r>
      <w:r w:rsidR="00685EE1">
        <w:rPr>
          <w:rtl/>
        </w:rPr>
        <w:t>.</w:t>
      </w:r>
    </w:p>
    <w:p w:rsidR="00621B6E" w:rsidRPr="00446258" w:rsidRDefault="00621B6E" w:rsidP="00446258">
      <w:pPr>
        <w:pStyle w:val="libNormal"/>
        <w:rPr>
          <w:rStyle w:val="libNormalChar"/>
          <w:rtl/>
        </w:rPr>
      </w:pPr>
      <w:r w:rsidRPr="00446258">
        <w:rPr>
          <w:rtl/>
        </w:rPr>
        <w:t>وفي هذا المعنى روايات عديدة</w:t>
      </w:r>
      <w:r w:rsidRPr="006314DF">
        <w:rPr>
          <w:rStyle w:val="libFootnotenumChar"/>
          <w:rtl/>
        </w:rPr>
        <w:t>(2)</w:t>
      </w:r>
      <w:r w:rsidRPr="00446258">
        <w:rPr>
          <w:rStyle w:val="libNormalChar"/>
          <w:rtl/>
        </w:rPr>
        <w:t>.</w:t>
      </w:r>
    </w:p>
    <w:p w:rsidR="00621B6E" w:rsidRPr="008D08A8" w:rsidRDefault="00621B6E" w:rsidP="008075EE">
      <w:pPr>
        <w:pStyle w:val="libNormal"/>
        <w:rPr>
          <w:rtl/>
        </w:rPr>
      </w:pPr>
      <w:r w:rsidRPr="008D08A8">
        <w:rPr>
          <w:rtl/>
        </w:rPr>
        <w:t xml:space="preserve">ولكنهم </w:t>
      </w:r>
      <w:r w:rsidR="008075EE" w:rsidRPr="008075EE">
        <w:rPr>
          <w:rStyle w:val="libAlaemChar"/>
          <w:rFonts w:eastAsiaTheme="minorHAnsi"/>
          <w:rtl/>
        </w:rPr>
        <w:t>عليهم‌السلام</w:t>
      </w:r>
      <w:r w:rsidRPr="008D08A8">
        <w:rPr>
          <w:rtl/>
        </w:rPr>
        <w:t xml:space="preserve"> قد انصرفوا بعد الحسين </w:t>
      </w:r>
      <w:r w:rsidR="002C06EC" w:rsidRPr="002C06EC">
        <w:rPr>
          <w:rStyle w:val="libAlaemChar"/>
          <w:rFonts w:eastAsiaTheme="minorHAnsi"/>
          <w:rtl/>
        </w:rPr>
        <w:t>عليه‌السلام</w:t>
      </w:r>
      <w:r w:rsidRPr="008D08A8">
        <w:rPr>
          <w:rtl/>
        </w:rPr>
        <w:t xml:space="preserve"> عن طلب هذا الأمر بالسيف. إلى تربية الأمة، وحماية الشريعة من الانحرافات التي كانت تتعرض لها باستمرار، ولأنهم كانوا يعلمون: أن طلب هذا الأمر من دون أن يكون له قاعدة شعبية قوية وثابتة، وواعية، لن يؤدي إلى نتيجة، ولن يقدر له النجاح، الذي يريدونه هم، ويريده الله. ولكنهم ـ كما قلنا ـ ظلوا </w:t>
      </w:r>
      <w:r w:rsidR="008075EE" w:rsidRPr="008075EE">
        <w:rPr>
          <w:rStyle w:val="libAlaemChar"/>
          <w:rFonts w:eastAsiaTheme="minorHAnsi"/>
          <w:rtl/>
        </w:rPr>
        <w:t>عليهم‌السلام</w:t>
      </w:r>
      <w:r w:rsidRPr="008D08A8">
        <w:rPr>
          <w:rtl/>
        </w:rPr>
        <w:t xml:space="preserve"> يجاهرون بأحقيتهم بهذا الأمر، حتى مع خلفاء وقتهم، كما يظهر لكل من راجع مواقفهم وأقوالهم في المناسبات المختلفة.</w:t>
      </w:r>
    </w:p>
    <w:p w:rsidR="00621B6E" w:rsidRPr="003C28F5" w:rsidRDefault="00621B6E" w:rsidP="003C28F5">
      <w:pPr>
        <w:pStyle w:val="libBold1"/>
        <w:rPr>
          <w:rtl/>
        </w:rPr>
      </w:pPr>
      <w:r w:rsidRPr="003C28F5">
        <w:rPr>
          <w:rtl/>
        </w:rPr>
        <w:t>الموقف الخامس:</w:t>
      </w:r>
    </w:p>
    <w:p w:rsidR="00621B6E" w:rsidRPr="008D08A8" w:rsidRDefault="00621B6E" w:rsidP="008D08A8">
      <w:pPr>
        <w:pStyle w:val="libNormal"/>
        <w:rPr>
          <w:rtl/>
        </w:rPr>
      </w:pPr>
      <w:r w:rsidRPr="008D08A8">
        <w:rPr>
          <w:rtl/>
        </w:rPr>
        <w:t>رفضه الشديد لكلا عرضي المأمون: الخلافة، وولاية العهد، وإصراره على هذا الرفض الذي استمر أشهراً، وهو في مرو نفسها، حتى لقد هدده المأمون أكثر من مرة بالقتل.</w:t>
      </w:r>
    </w:p>
    <w:p w:rsidR="00621B6E" w:rsidRPr="008D08A8" w:rsidRDefault="00621B6E" w:rsidP="008D08A8">
      <w:pPr>
        <w:pStyle w:val="libNormal"/>
        <w:rPr>
          <w:rtl/>
        </w:rPr>
      </w:pPr>
      <w:r w:rsidRPr="008D08A8">
        <w:rPr>
          <w:rtl/>
        </w:rPr>
        <w:t xml:space="preserve">وبذلك يكون قد مهد الطريق ليواجه المأمون بالحقيقة، حيث قال له: إنه يريد أن يقول للناس: إن علي بن موسى لم يزهد بالدنيا، وإنما الدنيا هي التي زهدت فيه، وليكون بذلك قد أفهم المأمون أن </w:t>
      </w:r>
    </w:p>
    <w:p w:rsidR="003A7B43" w:rsidRPr="004D46A2" w:rsidRDefault="003A7B43" w:rsidP="003A7B43">
      <w:pPr>
        <w:pStyle w:val="libLine"/>
        <w:rPr>
          <w:rtl/>
        </w:rPr>
      </w:pPr>
      <w:r w:rsidRPr="004D46A2">
        <w:rPr>
          <w:rtl/>
        </w:rPr>
        <w:t>____________</w:t>
      </w:r>
    </w:p>
    <w:p w:rsidR="00621B6E" w:rsidRPr="007471B5" w:rsidRDefault="00621B6E" w:rsidP="003A7B43">
      <w:pPr>
        <w:pStyle w:val="libFootnote0"/>
        <w:rPr>
          <w:rtl/>
        </w:rPr>
      </w:pPr>
      <w:r w:rsidRPr="007471B5">
        <w:rPr>
          <w:rtl/>
        </w:rPr>
        <w:t>(1) المناقب لابن شهر آشوب ج 4 ص 339، وعيون أخبار الرضا ج 2 ص 213.</w:t>
      </w:r>
    </w:p>
    <w:p w:rsidR="00685EE1" w:rsidRDefault="00621B6E" w:rsidP="007471B5">
      <w:pPr>
        <w:pStyle w:val="libFootnote0"/>
        <w:rPr>
          <w:rtl/>
        </w:rPr>
      </w:pPr>
      <w:r w:rsidRPr="007471B5">
        <w:rPr>
          <w:rtl/>
        </w:rPr>
        <w:t>(2) راجع: البحار ج 49، وروضة الكافي: وعيون أخبار الرضا، وإرشاد المفيد، وغير ذلك.</w:t>
      </w:r>
    </w:p>
    <w:p w:rsidR="00685EE1" w:rsidRDefault="00685EE1" w:rsidP="00BD40E5">
      <w:pPr>
        <w:pStyle w:val="libNormal"/>
        <w:rPr>
          <w:rtl/>
        </w:rPr>
      </w:pPr>
      <w:r>
        <w:rPr>
          <w:rtl/>
        </w:rPr>
        <w:br w:type="page"/>
      </w:r>
    </w:p>
    <w:p w:rsidR="00621B6E" w:rsidRPr="008D08A8" w:rsidRDefault="00621B6E" w:rsidP="004F6ACE">
      <w:pPr>
        <w:pStyle w:val="libNormal0"/>
        <w:rPr>
          <w:rtl/>
        </w:rPr>
      </w:pPr>
      <w:r w:rsidRPr="008D08A8">
        <w:rPr>
          <w:rtl/>
        </w:rPr>
        <w:lastRenderedPageBreak/>
        <w:t>حيلته لم تكن لتجوز، وأن زيفه لا ينطلي عليه، وأن عليه أن يكف في المستقبل عن كل مؤامراته ومخططاته. وليكون المأمون بعد هذا غير مطمئن لأي عمل يقدم عليه، وضعيف الثقة بكل الحيل والمؤامرات التي يحوكها. هذا بالإضافة إلى أن الناس سوف يشكون في طبيعية هذا الأمر، وسلامة نوايا ا</w:t>
      </w:r>
      <w:r w:rsidR="00685EE1">
        <w:rPr>
          <w:rtl/>
        </w:rPr>
        <w:t>لمأمون فيه.</w:t>
      </w:r>
    </w:p>
    <w:p w:rsidR="00621B6E" w:rsidRPr="003C28F5" w:rsidRDefault="00621B6E" w:rsidP="003C28F5">
      <w:pPr>
        <w:pStyle w:val="libBold1"/>
        <w:rPr>
          <w:rtl/>
        </w:rPr>
      </w:pPr>
      <w:r w:rsidRPr="003C28F5">
        <w:rPr>
          <w:rtl/>
        </w:rPr>
        <w:t>الموقف السادس:</w:t>
      </w:r>
    </w:p>
    <w:p w:rsidR="00621B6E" w:rsidRPr="008D08A8" w:rsidRDefault="00621B6E" w:rsidP="002C06EC">
      <w:pPr>
        <w:pStyle w:val="libNormal"/>
        <w:rPr>
          <w:rtl/>
        </w:rPr>
      </w:pPr>
      <w:r w:rsidRPr="008D08A8">
        <w:rPr>
          <w:rtl/>
        </w:rPr>
        <w:t xml:space="preserve">ولم يكتف الإمام </w:t>
      </w:r>
      <w:r w:rsidR="002C06EC" w:rsidRPr="002C06EC">
        <w:rPr>
          <w:rStyle w:val="libAlaemChar"/>
          <w:rFonts w:eastAsiaTheme="minorHAnsi"/>
          <w:rtl/>
        </w:rPr>
        <w:t>عليه‌السلام</w:t>
      </w:r>
      <w:r w:rsidRPr="008D08A8">
        <w:rPr>
          <w:rtl/>
        </w:rPr>
        <w:t xml:space="preserve"> بذلك كله.. بل كان لا يدع فرصة تمر إلا يؤكد فيها على أن المأمون قد أكرهه على هذا الأمر، وأجبره عليه، وهدده بالقتل إن لم يقبل.</w:t>
      </w:r>
    </w:p>
    <w:p w:rsidR="00621B6E" w:rsidRPr="002A7BB3" w:rsidRDefault="00621B6E" w:rsidP="00F975E3">
      <w:pPr>
        <w:pStyle w:val="libNormal"/>
        <w:rPr>
          <w:rtl/>
        </w:rPr>
      </w:pPr>
      <w:r w:rsidRPr="002A7BB3">
        <w:rPr>
          <w:rtl/>
        </w:rPr>
        <w:t xml:space="preserve">يضاف إلى ذلك.. أنه كان يخبر الناس في مختلف المناسبات: أن المأمون سوف ينكث العهد، ويغدر به.. حتى لقد قال في نفس مجلس البيعة للمستبشر: </w:t>
      </w:r>
      <w:r w:rsidRPr="00B87E1E">
        <w:rPr>
          <w:rStyle w:val="libBold2Char"/>
          <w:rtl/>
        </w:rPr>
        <w:t>((لا تستبشر، فإنه شيء لا يتم))</w:t>
      </w:r>
      <w:r w:rsidRPr="002A7BB3">
        <w:rPr>
          <w:rtl/>
        </w:rPr>
        <w:t xml:space="preserve"> بل لقد كتب في نفس وثيقة العهد ما يدل على ذلك دلالة واضحة، كما سيأتي بيانه في الموقف الثامن.</w:t>
      </w:r>
    </w:p>
    <w:p w:rsidR="00621B6E" w:rsidRPr="008D08A8" w:rsidRDefault="00621B6E" w:rsidP="008D08A8">
      <w:pPr>
        <w:pStyle w:val="libNormal"/>
        <w:rPr>
          <w:rtl/>
        </w:rPr>
      </w:pPr>
      <w:r w:rsidRPr="008D08A8">
        <w:rPr>
          <w:rtl/>
        </w:rPr>
        <w:t>هذا عدا عن أنه كان يصرح بأنه لا يقتله إلا المأمون، ولا يسمه إلا هو، حتى لقد واجه نفس المأمون بهذا الأمر.</w:t>
      </w:r>
    </w:p>
    <w:p w:rsidR="00685EE1" w:rsidRDefault="00621B6E" w:rsidP="008D08A8">
      <w:pPr>
        <w:pStyle w:val="libNormal"/>
        <w:rPr>
          <w:rtl/>
        </w:rPr>
      </w:pPr>
      <w:r w:rsidRPr="008D08A8">
        <w:rPr>
          <w:rtl/>
        </w:rPr>
        <w:t>بل إنه لم يكن يكتفي بمجرد القول، وإنما كانت حالته على وجه العموم في فترة ولاية العهد تشير إلى عدم رضاه بهذا الأمر، وإلى أنه مكره مجبر عليه.</w:t>
      </w:r>
    </w:p>
    <w:p w:rsidR="00685EE1" w:rsidRDefault="00685EE1" w:rsidP="00C07CD2">
      <w:pPr>
        <w:pStyle w:val="libNormal"/>
        <w:rPr>
          <w:rtl/>
        </w:rPr>
      </w:pPr>
      <w:r>
        <w:rPr>
          <w:rtl/>
        </w:rPr>
        <w:br w:type="page"/>
      </w:r>
    </w:p>
    <w:p w:rsidR="00621B6E" w:rsidRPr="002A7BB3" w:rsidRDefault="00621B6E" w:rsidP="00685EE1">
      <w:pPr>
        <w:pStyle w:val="libNormal"/>
        <w:rPr>
          <w:rtl/>
        </w:rPr>
      </w:pPr>
      <w:r w:rsidRPr="008D08A8">
        <w:rPr>
          <w:rtl/>
        </w:rPr>
        <w:lastRenderedPageBreak/>
        <w:t xml:space="preserve">حيث إنه كان على حد تعبير الرواة: (في ضيق شديد، ومحنة عظيمة) و (لم يزل مغموماً مكروباً حتى قبض)، و (قبل البيعة، وهو باك حزين) وكان كما يقول المدائني: (إذا رجع يوم الجمعة من </w:t>
      </w:r>
      <w:r w:rsidRPr="002A7BB3">
        <w:rPr>
          <w:rtl/>
        </w:rPr>
        <w:t xml:space="preserve">الجامع، وقد أصابه العرق والغبار، رفع يديه وقال: </w:t>
      </w:r>
      <w:r w:rsidRPr="00B87E1E">
        <w:rPr>
          <w:rStyle w:val="libBold2Char"/>
          <w:rtl/>
        </w:rPr>
        <w:t>((اللهم إن كان فرجي مما أنا فيه بالموت، فعجل لي الساعة))</w:t>
      </w:r>
      <w:r w:rsidRPr="006314DF">
        <w:rPr>
          <w:rStyle w:val="libFootnotenumChar"/>
          <w:rtl/>
        </w:rPr>
        <w:t>(1)</w:t>
      </w:r>
      <w:r w:rsidR="00685EE1">
        <w:rPr>
          <w:rtl/>
        </w:rPr>
        <w:t>.</w:t>
      </w:r>
    </w:p>
    <w:p w:rsidR="00621B6E" w:rsidRPr="008D08A8" w:rsidRDefault="00621B6E" w:rsidP="008D08A8">
      <w:pPr>
        <w:pStyle w:val="libNormal"/>
        <w:rPr>
          <w:rtl/>
        </w:rPr>
      </w:pPr>
      <w:r w:rsidRPr="008D08A8">
        <w:rPr>
          <w:rtl/>
        </w:rPr>
        <w:t>إلى آخر ما هنالك، مما لا يمكن استقصاؤه في مثل هذه العجالة..</w:t>
      </w:r>
    </w:p>
    <w:p w:rsidR="00621B6E" w:rsidRPr="008D08A8" w:rsidRDefault="00621B6E" w:rsidP="008D08A8">
      <w:pPr>
        <w:pStyle w:val="libNormal"/>
        <w:rPr>
          <w:rtl/>
        </w:rPr>
      </w:pPr>
      <w:r w:rsidRPr="008D08A8">
        <w:rPr>
          <w:rtl/>
        </w:rPr>
        <w:t>وواضح: أن كل ذلك سوف يؤدي إلى عكس النتيجة، التي كان يتوخاها المأمون من البيعة، وخصوصاً إذا ما أردنا الملائمة بين مواقفه هذه، وموقفه في نيشابور، وموقفه في صلاتي العيد في مرو.</w:t>
      </w:r>
    </w:p>
    <w:p w:rsidR="00621B6E" w:rsidRPr="003C28F5" w:rsidRDefault="00621B6E" w:rsidP="003C28F5">
      <w:pPr>
        <w:pStyle w:val="libBold1"/>
        <w:rPr>
          <w:rtl/>
        </w:rPr>
      </w:pPr>
      <w:r w:rsidRPr="003C28F5">
        <w:rPr>
          <w:rtl/>
        </w:rPr>
        <w:t>الموقف السابع:</w:t>
      </w:r>
    </w:p>
    <w:p w:rsidR="00621B6E" w:rsidRPr="008D08A8" w:rsidRDefault="00621B6E" w:rsidP="008D08A8">
      <w:pPr>
        <w:pStyle w:val="libNormal"/>
        <w:rPr>
          <w:rtl/>
        </w:rPr>
      </w:pPr>
      <w:r w:rsidRPr="008D08A8">
        <w:rPr>
          <w:rtl/>
        </w:rPr>
        <w:t>إنه كان لا يدع فرصة تمر إلا ويؤكد فيها على أن المأمون لم يجعل له إلا ما هو حق له، وأنه لم يزد بذلك على أن أرجع الحق إلى أهله، بعد أن كانوا قد اغتصبوه منهم، بل وإثبات أن خلافة المأمون ليست صحيحة ولا هي شرعية.</w:t>
      </w:r>
    </w:p>
    <w:p w:rsidR="00621B6E" w:rsidRPr="00FD13B2" w:rsidRDefault="00621B6E" w:rsidP="00FD13B2">
      <w:pPr>
        <w:pStyle w:val="libBold1"/>
        <w:rPr>
          <w:rtl/>
        </w:rPr>
      </w:pPr>
      <w:r w:rsidRPr="00FD13B2">
        <w:rPr>
          <w:rtl/>
        </w:rPr>
        <w:t>أما ما يتعلق بصحة خلافة المأمون:</w:t>
      </w:r>
    </w:p>
    <w:p w:rsidR="00621B6E" w:rsidRPr="008D08A8" w:rsidRDefault="00621B6E" w:rsidP="008B6F94">
      <w:pPr>
        <w:pStyle w:val="libNormal"/>
        <w:rPr>
          <w:rtl/>
        </w:rPr>
      </w:pPr>
      <w:r w:rsidRPr="008D08A8">
        <w:rPr>
          <w:rtl/>
        </w:rPr>
        <w:t xml:space="preserve">فنلاحظ: أنه </w:t>
      </w:r>
      <w:r w:rsidR="002C06EC" w:rsidRPr="002C06EC">
        <w:rPr>
          <w:rStyle w:val="libAlaemChar"/>
          <w:rFonts w:eastAsiaTheme="minorHAnsi"/>
          <w:rtl/>
        </w:rPr>
        <w:t>عليه‌السلام</w:t>
      </w:r>
      <w:r w:rsidRPr="008D08A8">
        <w:rPr>
          <w:rtl/>
        </w:rPr>
        <w:t xml:space="preserve"> حتى في كيفية البيعة يشير ـ على ما صرح به كثير من المؤرخين ـ إلى أن المأمون، الذي يحتل عنوة مجلس رسول الله </w:t>
      </w:r>
      <w:r w:rsidR="008B6F94" w:rsidRPr="008B6F94">
        <w:rPr>
          <w:rStyle w:val="libAlaemChar"/>
          <w:rFonts w:eastAsiaTheme="minorHAnsi"/>
          <w:rtl/>
        </w:rPr>
        <w:t>صلى‌الله‌عليه‌وآله‌وسلم</w:t>
      </w:r>
      <w:r w:rsidR="008B6F94" w:rsidRPr="007471B5">
        <w:rPr>
          <w:rtl/>
        </w:rPr>
        <w:t xml:space="preserve"> </w:t>
      </w:r>
      <w:r w:rsidRPr="008D08A8">
        <w:rPr>
          <w:rtl/>
        </w:rPr>
        <w:t xml:space="preserve">، يجهل حتى كيفية ذلك العقد الذي خوله ـ بنظره ـ أن يكون في ذلك المجلس الخطير، حيث إنه </w:t>
      </w:r>
      <w:r w:rsidR="002C06EC" w:rsidRPr="002C06EC">
        <w:rPr>
          <w:rStyle w:val="libAlaemChar"/>
          <w:rFonts w:eastAsiaTheme="minorHAnsi"/>
          <w:rtl/>
        </w:rPr>
        <w:t>عليه‌السلام</w:t>
      </w:r>
      <w:r w:rsidRPr="008D08A8">
        <w:rPr>
          <w:rtl/>
        </w:rPr>
        <w:t xml:space="preserve">: (.. رفع يده، فتلقى بظهرها وجه نفسه، وبطنها وجوههم، فقال له المأمون: إبسط </w:t>
      </w:r>
    </w:p>
    <w:p w:rsidR="003A7B43" w:rsidRPr="004D46A2" w:rsidRDefault="003A7B43" w:rsidP="003A7B43">
      <w:pPr>
        <w:pStyle w:val="libLine"/>
        <w:rPr>
          <w:rtl/>
        </w:rPr>
      </w:pPr>
      <w:r w:rsidRPr="004D46A2">
        <w:rPr>
          <w:rtl/>
        </w:rPr>
        <w:t>____________</w:t>
      </w:r>
    </w:p>
    <w:p w:rsidR="00685EE1" w:rsidRDefault="00621B6E" w:rsidP="003A7B43">
      <w:pPr>
        <w:pStyle w:val="libFootnote0"/>
        <w:rPr>
          <w:rtl/>
        </w:rPr>
      </w:pPr>
      <w:r w:rsidRPr="007471B5">
        <w:rPr>
          <w:rtl/>
        </w:rPr>
        <w:t>(1) البحار ج 49 ص 140، وعيون أخبار الرضا ج 2 ص 15.</w:t>
      </w:r>
    </w:p>
    <w:p w:rsidR="00685EE1" w:rsidRDefault="00685EE1" w:rsidP="00BD40E5">
      <w:pPr>
        <w:pStyle w:val="libNormal"/>
        <w:rPr>
          <w:rtl/>
        </w:rPr>
      </w:pPr>
      <w:r>
        <w:rPr>
          <w:rtl/>
        </w:rPr>
        <w:br w:type="page"/>
      </w:r>
    </w:p>
    <w:p w:rsidR="00621B6E" w:rsidRPr="00446258" w:rsidRDefault="00621B6E" w:rsidP="004F6ACE">
      <w:pPr>
        <w:pStyle w:val="libNormal0"/>
        <w:rPr>
          <w:rtl/>
        </w:rPr>
      </w:pPr>
      <w:r w:rsidRPr="00446258">
        <w:rPr>
          <w:rtl/>
        </w:rPr>
        <w:lastRenderedPageBreak/>
        <w:t>يدك للبيعة، فقال له:</w:t>
      </w:r>
      <w:r w:rsidRPr="00B87E1E">
        <w:rPr>
          <w:rStyle w:val="libBold2Char"/>
          <w:rtl/>
        </w:rPr>
        <w:t xml:space="preserve"> ((إن رسول الله هكذا كان يبايع، فبايعته الناس))</w:t>
      </w:r>
      <w:r w:rsidRPr="006314DF">
        <w:rPr>
          <w:rStyle w:val="libFootnotenumChar"/>
          <w:rtl/>
        </w:rPr>
        <w:t>(1)</w:t>
      </w:r>
      <w:r w:rsidR="00FC44BA" w:rsidRPr="00446258">
        <w:rPr>
          <w:rtl/>
        </w:rPr>
        <w:t>.</w:t>
      </w:r>
    </w:p>
    <w:p w:rsidR="00621B6E" w:rsidRPr="00446258" w:rsidRDefault="00621B6E" w:rsidP="002C06EC">
      <w:pPr>
        <w:pStyle w:val="libNormal"/>
        <w:rPr>
          <w:rStyle w:val="libNormalChar"/>
          <w:rtl/>
        </w:rPr>
      </w:pPr>
      <w:r w:rsidRPr="00446258">
        <w:rPr>
          <w:rtl/>
        </w:rPr>
        <w:t xml:space="preserve">ونظير ذلك أيضاً: ما روي من أن المأمون قد أمر الناس: أن يعودوا للبيعة من جديد، عندما أعلمه الإمام </w:t>
      </w:r>
      <w:r w:rsidR="002C06EC" w:rsidRPr="002C06EC">
        <w:rPr>
          <w:rStyle w:val="libAlaemChar"/>
          <w:rFonts w:eastAsiaTheme="minorHAnsi"/>
          <w:rtl/>
        </w:rPr>
        <w:t>عليه‌السلام</w:t>
      </w:r>
      <w:r w:rsidRPr="00446258">
        <w:rPr>
          <w:rtl/>
        </w:rPr>
        <w:t>: بأن كل من كان قد بايعه، قد بايعه بفسخ البيعة إلا الشاب الأخير.. وهاج الناس بسبب ذلك. وعابوا المأمون على عدم معرفته بالعقد الصحيح والكيفية الصحيحة للبيعة وهذه القضية مذكورة في العديد من المصادر أيضاً</w:t>
      </w:r>
      <w:r w:rsidRPr="006314DF">
        <w:rPr>
          <w:rStyle w:val="libFootnotenumChar"/>
          <w:rtl/>
        </w:rPr>
        <w:t>(2)</w:t>
      </w:r>
      <w:r w:rsidRPr="00446258">
        <w:rPr>
          <w:rStyle w:val="libNormalChar"/>
          <w:rtl/>
        </w:rPr>
        <w:t>.</w:t>
      </w:r>
    </w:p>
    <w:p w:rsidR="00621B6E" w:rsidRPr="00FD13B2" w:rsidRDefault="00621B6E" w:rsidP="002C06EC">
      <w:pPr>
        <w:pStyle w:val="libBold1"/>
        <w:rPr>
          <w:rtl/>
        </w:rPr>
      </w:pPr>
      <w:r w:rsidRPr="00FD13B2">
        <w:rPr>
          <w:rtl/>
        </w:rPr>
        <w:t xml:space="preserve">وأما أن الخلافة حق للإمام </w:t>
      </w:r>
      <w:r w:rsidR="002C06EC" w:rsidRPr="002C06EC">
        <w:rPr>
          <w:rStyle w:val="libAlaemChar"/>
          <w:rFonts w:eastAsiaTheme="minorHAnsi"/>
          <w:rtl/>
        </w:rPr>
        <w:t>عليه‌السلام</w:t>
      </w:r>
      <w:r w:rsidRPr="00FD13B2">
        <w:rPr>
          <w:rtl/>
        </w:rPr>
        <w:t xml:space="preserve"> دون غيره:</w:t>
      </w:r>
    </w:p>
    <w:p w:rsidR="00621B6E" w:rsidRPr="008D08A8" w:rsidRDefault="00621B6E" w:rsidP="002C06EC">
      <w:pPr>
        <w:pStyle w:val="libNormal"/>
        <w:rPr>
          <w:rtl/>
        </w:rPr>
      </w:pPr>
      <w:r w:rsidRPr="008D08A8">
        <w:rPr>
          <w:rtl/>
        </w:rPr>
        <w:t xml:space="preserve">فلعله لا يكاد يخفى على من له أدنى اطلاع على حياة الإمام </w:t>
      </w:r>
      <w:r w:rsidR="002C06EC" w:rsidRPr="002C06EC">
        <w:rPr>
          <w:rStyle w:val="libAlaemChar"/>
          <w:rFonts w:eastAsiaTheme="minorHAnsi"/>
          <w:rtl/>
        </w:rPr>
        <w:t>عليه‌السلام</w:t>
      </w:r>
      <w:r w:rsidRPr="008D08A8">
        <w:rPr>
          <w:rtl/>
        </w:rPr>
        <w:t xml:space="preserve"> ومواقفه وقد تحدثنا آنفاً عن موقفه في نيشابور، وهو في طريقه إلى مرو، وكيف أنه </w:t>
      </w:r>
      <w:r w:rsidR="002C06EC" w:rsidRPr="002C06EC">
        <w:rPr>
          <w:rStyle w:val="libAlaemChar"/>
          <w:rFonts w:eastAsiaTheme="minorHAnsi"/>
          <w:rtl/>
        </w:rPr>
        <w:t>عليه‌السلام</w:t>
      </w:r>
      <w:r w:rsidRPr="008D08A8">
        <w:rPr>
          <w:rtl/>
        </w:rPr>
        <w:t xml:space="preserve"> جعل نفسه الشريفة والاعتراف بإمامته شرطا لكلمة التوحيد، والدخول في حصن الله الحصين..</w:t>
      </w:r>
    </w:p>
    <w:p w:rsidR="00621B6E" w:rsidRPr="008D08A8" w:rsidRDefault="00621B6E" w:rsidP="008D08A8">
      <w:pPr>
        <w:pStyle w:val="libNormal"/>
        <w:rPr>
          <w:rtl/>
        </w:rPr>
      </w:pPr>
      <w:r w:rsidRPr="008D08A8">
        <w:rPr>
          <w:rtl/>
        </w:rPr>
        <w:t>وأشرنا أيضاً: إلى أنه قد عدد الأئمة الشرعيين، وهو أحدهم في عديد من المناسبات والمواقف حتى فيما كتبه للمأمون. بل لقد المح إلى ذلك أيضاً بل لقد ذكره صراحة فيما كتبه على حاشية وثيقة العهد بخط يده.</w:t>
      </w:r>
    </w:p>
    <w:p w:rsidR="00621B6E" w:rsidRPr="008D08A8" w:rsidRDefault="00621B6E" w:rsidP="002C06EC">
      <w:pPr>
        <w:pStyle w:val="libNormal"/>
        <w:rPr>
          <w:rtl/>
        </w:rPr>
      </w:pPr>
      <w:r w:rsidRPr="008D08A8">
        <w:rPr>
          <w:rtl/>
        </w:rPr>
        <w:t xml:space="preserve">كما أن من الأمور الجديرة بالملاحظة هنا خطاب الإمام </w:t>
      </w:r>
      <w:r w:rsidR="002C06EC" w:rsidRPr="002C06EC">
        <w:rPr>
          <w:rStyle w:val="libAlaemChar"/>
          <w:rFonts w:eastAsiaTheme="minorHAnsi"/>
          <w:rtl/>
        </w:rPr>
        <w:t>عليه‌السلام</w:t>
      </w:r>
      <w:r w:rsidRPr="008D08A8">
        <w:rPr>
          <w:rtl/>
        </w:rPr>
        <w:t xml:space="preserve"> حينما بويع له بولاية العهد، وهو ما يلي:</w:t>
      </w:r>
    </w:p>
    <w:p w:rsidR="003A7B43" w:rsidRPr="004D46A2" w:rsidRDefault="003A7B43" w:rsidP="003A7B43">
      <w:pPr>
        <w:pStyle w:val="libLine"/>
        <w:rPr>
          <w:rtl/>
        </w:rPr>
      </w:pPr>
      <w:r w:rsidRPr="004D46A2">
        <w:rPr>
          <w:rtl/>
        </w:rPr>
        <w:t>____________</w:t>
      </w:r>
    </w:p>
    <w:p w:rsidR="00621B6E" w:rsidRPr="007471B5" w:rsidRDefault="00621B6E" w:rsidP="003A7B43">
      <w:pPr>
        <w:pStyle w:val="libFootnote0"/>
        <w:rPr>
          <w:rtl/>
        </w:rPr>
      </w:pPr>
      <w:r w:rsidRPr="007471B5">
        <w:rPr>
          <w:rtl/>
        </w:rPr>
        <w:t>(1) راجع: المناقب ج 4 ص 369، 364 والبحار ج 49 ص 14 4. وعلل الشرايع، ومقاتل الطالبيين، ونور الأبصار، ونزهة الجليس، وعيون أخبار الرضا.</w:t>
      </w:r>
    </w:p>
    <w:p w:rsidR="00685EE1" w:rsidRDefault="00621B6E" w:rsidP="007471B5">
      <w:pPr>
        <w:pStyle w:val="libFootnote0"/>
        <w:rPr>
          <w:rtl/>
        </w:rPr>
      </w:pPr>
      <w:r w:rsidRPr="007471B5">
        <w:rPr>
          <w:rtl/>
        </w:rPr>
        <w:t>(2) راجع: على سبيل المثال: شرح ميمية أبي فراس ص 204.</w:t>
      </w:r>
    </w:p>
    <w:p w:rsidR="00685EE1" w:rsidRDefault="00685EE1" w:rsidP="00BD40E5">
      <w:pPr>
        <w:pStyle w:val="libNormal"/>
        <w:rPr>
          <w:rtl/>
        </w:rPr>
      </w:pPr>
      <w:r>
        <w:rPr>
          <w:rtl/>
        </w:rPr>
        <w:br w:type="page"/>
      </w:r>
    </w:p>
    <w:p w:rsidR="00621B6E" w:rsidRPr="00685EE1" w:rsidRDefault="00621B6E" w:rsidP="000404A0">
      <w:pPr>
        <w:pStyle w:val="libNormal0"/>
        <w:rPr>
          <w:rtl/>
        </w:rPr>
      </w:pPr>
      <w:r w:rsidRPr="00685EE1">
        <w:rPr>
          <w:rtl/>
        </w:rPr>
        <w:lastRenderedPageBreak/>
        <w:t>((.. إن لنا عليكم حقاً برسول الله، ولكم علينا حق به، فإذا أنتم أديتم لنا ذلك وجب علينا الحق لكم..))</w:t>
      </w:r>
      <w:r w:rsidR="00685EE1" w:rsidRPr="00685EE1">
        <w:rPr>
          <w:rtl/>
        </w:rPr>
        <w:t>.</w:t>
      </w:r>
    </w:p>
    <w:p w:rsidR="00621B6E" w:rsidRPr="008D08A8" w:rsidRDefault="00621B6E" w:rsidP="008D08A8">
      <w:pPr>
        <w:pStyle w:val="libNormal"/>
        <w:rPr>
          <w:rtl/>
        </w:rPr>
      </w:pPr>
      <w:r w:rsidRPr="008D08A8">
        <w:rPr>
          <w:rtl/>
        </w:rPr>
        <w:t>ولم يؤثر عنه في ذلك المجلس غير ذلك.. وهو معروف ومشهور بين أرباب السير والتاريخ..</w:t>
      </w:r>
    </w:p>
    <w:p w:rsidR="00621B6E" w:rsidRPr="008D08A8" w:rsidRDefault="00621B6E" w:rsidP="002C06EC">
      <w:pPr>
        <w:pStyle w:val="libNormal"/>
        <w:rPr>
          <w:rtl/>
        </w:rPr>
      </w:pPr>
      <w:r w:rsidRPr="008D08A8">
        <w:rPr>
          <w:rtl/>
        </w:rPr>
        <w:t xml:space="preserve">ومن الواضح: أن اقتصاره على هذه الكلمة في ذلك المجلس الذي يقتضي إيراد خطبة طويلة، يتعرض فيها لمختلف المواضيع، وعلى الأقل لشكر المأمون على ما خصه به من ولاية العهد بعده ـ إن اقتصاره على هذا ـ يعتبر أسلوباً رائعاً لتركيز المفهوم الذي يريده الإمام </w:t>
      </w:r>
      <w:r w:rsidR="002C06EC" w:rsidRPr="002C06EC">
        <w:rPr>
          <w:rStyle w:val="libAlaemChar"/>
          <w:rFonts w:eastAsiaTheme="minorHAnsi"/>
          <w:rtl/>
        </w:rPr>
        <w:t>عليه‌السلام</w:t>
      </w:r>
      <w:r w:rsidRPr="008D08A8">
        <w:rPr>
          <w:rtl/>
        </w:rPr>
        <w:t xml:space="preserve"> في أذهان الناس، وإعطائهم الانطباع الحقيقي عن البيعة، وعن موقفه منها، ومن جهاز الحكم، في نفس مجلس البيعة، حتى لا يبقى هناك مجال للتكهن بأن: الإمام كان يرغب في هذا الأمر، ثم حدث ما أوجب غضبه وسخطه. وقد يكون له الحق في ذلك وقد لا يكون.</w:t>
      </w:r>
    </w:p>
    <w:p w:rsidR="00621B6E" w:rsidRPr="00446258" w:rsidRDefault="00621B6E" w:rsidP="002C06EC">
      <w:pPr>
        <w:pStyle w:val="libNormal"/>
        <w:rPr>
          <w:rtl/>
        </w:rPr>
      </w:pPr>
      <w:r w:rsidRPr="00446258">
        <w:rPr>
          <w:rtl/>
        </w:rPr>
        <w:t xml:space="preserve">يضاف إلى كل ذلك: أنه </w:t>
      </w:r>
      <w:r w:rsidR="002C06EC" w:rsidRPr="002C06EC">
        <w:rPr>
          <w:rStyle w:val="libAlaemChar"/>
          <w:rFonts w:eastAsiaTheme="minorHAnsi"/>
          <w:rtl/>
        </w:rPr>
        <w:t>عليه‌السلام</w:t>
      </w:r>
      <w:r w:rsidRPr="00446258">
        <w:rPr>
          <w:rtl/>
        </w:rPr>
        <w:t xml:space="preserve"> قال لحميد بن مهران، حاجب المأمون: </w:t>
      </w:r>
      <w:r w:rsidRPr="00B87E1E">
        <w:rPr>
          <w:rStyle w:val="libBold2Char"/>
          <w:rtl/>
        </w:rPr>
        <w:t xml:space="preserve">((.. وأما ذكرك صاحبك </w:t>
      </w:r>
      <w:r w:rsidRPr="00446258">
        <w:rPr>
          <w:rtl/>
        </w:rPr>
        <w:t>ـ يعني المأمون، والمأمون جالس ـ،</w:t>
      </w:r>
      <w:r w:rsidRPr="00B87E1E">
        <w:rPr>
          <w:rStyle w:val="libBold2Char"/>
          <w:rtl/>
        </w:rPr>
        <w:t xml:space="preserve"> الذي أجلني، فما أحلَّني إلا المحل الذي أحلَّه ملك مصر ليوسف الصديق </w:t>
      </w:r>
      <w:r w:rsidR="002C06EC" w:rsidRPr="002C06EC">
        <w:rPr>
          <w:rStyle w:val="libAlaemChar"/>
          <w:rFonts w:eastAsiaTheme="minorHAnsi"/>
          <w:rtl/>
        </w:rPr>
        <w:t>عليه‌السلام</w:t>
      </w:r>
      <w:r w:rsidR="002C06EC" w:rsidRPr="00B87E1E">
        <w:rPr>
          <w:rStyle w:val="libBold2Char"/>
          <w:rtl/>
        </w:rPr>
        <w:t xml:space="preserve"> </w:t>
      </w:r>
      <w:r w:rsidRPr="00B87E1E">
        <w:rPr>
          <w:rStyle w:val="libBold2Char"/>
          <w:rtl/>
        </w:rPr>
        <w:t>، وكانت حالهما ما قد علمت.))</w:t>
      </w:r>
      <w:r w:rsidRPr="00446258">
        <w:rPr>
          <w:rtl/>
        </w:rPr>
        <w:t>.</w:t>
      </w:r>
    </w:p>
    <w:p w:rsidR="00621B6E" w:rsidRPr="00446258" w:rsidRDefault="00621B6E" w:rsidP="002C06EC">
      <w:pPr>
        <w:pStyle w:val="libNormal"/>
        <w:rPr>
          <w:rStyle w:val="libNormalChar"/>
          <w:rtl/>
        </w:rPr>
      </w:pPr>
      <w:r w:rsidRPr="00446258">
        <w:rPr>
          <w:rtl/>
        </w:rPr>
        <w:t xml:space="preserve">كما أنه </w:t>
      </w:r>
      <w:r w:rsidR="002C06EC" w:rsidRPr="002C06EC">
        <w:rPr>
          <w:rStyle w:val="libAlaemChar"/>
          <w:rFonts w:eastAsiaTheme="minorHAnsi"/>
          <w:rtl/>
        </w:rPr>
        <w:t>عليه‌السلام</w:t>
      </w:r>
      <w:r w:rsidRPr="00446258">
        <w:rPr>
          <w:rtl/>
        </w:rPr>
        <w:t xml:space="preserve"> قد قال أكثر من مرة وفي أكثر من مناسبة: </w:t>
      </w:r>
      <w:r w:rsidRPr="00B87E1E">
        <w:rPr>
          <w:rStyle w:val="libBold2Char"/>
          <w:rtl/>
        </w:rPr>
        <w:t>((إن من أخذ برسول الله، لحقيق بأن يعطي به))</w:t>
      </w:r>
      <w:r w:rsidRPr="00446258">
        <w:rPr>
          <w:rStyle w:val="libNormalChar"/>
          <w:rtl/>
        </w:rPr>
        <w:t>، وذلك عندما عرض له المأمون بالمن عليه بأن جعله ولي عهده، وفي غير هذه المناسبة أيضاً.</w:t>
      </w:r>
    </w:p>
    <w:p w:rsidR="00621B6E" w:rsidRPr="00FD13B2" w:rsidRDefault="00621B6E" w:rsidP="00FD13B2">
      <w:pPr>
        <w:pStyle w:val="libBold1"/>
        <w:rPr>
          <w:rtl/>
        </w:rPr>
      </w:pPr>
      <w:r w:rsidRPr="00FD13B2">
        <w:rPr>
          <w:rtl/>
        </w:rPr>
        <w:t>المأمون يعترف بأحقية آل علي بالأمر:</w:t>
      </w:r>
    </w:p>
    <w:p w:rsidR="00621B6E" w:rsidRPr="008D08A8" w:rsidRDefault="00621B6E" w:rsidP="008B6F94">
      <w:pPr>
        <w:pStyle w:val="libNormal"/>
        <w:rPr>
          <w:rtl/>
        </w:rPr>
      </w:pPr>
      <w:r w:rsidRPr="008D08A8">
        <w:rPr>
          <w:rtl/>
        </w:rPr>
        <w:t xml:space="preserve">ولعل من أعظم المواقف الجديرة بالتسجيل هنا موقفة </w:t>
      </w:r>
      <w:r w:rsidR="002C06EC" w:rsidRPr="002C06EC">
        <w:rPr>
          <w:rStyle w:val="libAlaemChar"/>
          <w:rFonts w:eastAsiaTheme="minorHAnsi"/>
          <w:rtl/>
        </w:rPr>
        <w:t>عليه‌السلام</w:t>
      </w:r>
      <w:r w:rsidRPr="008D08A8">
        <w:rPr>
          <w:rtl/>
        </w:rPr>
        <w:t xml:space="preserve"> مع المأمون، عندما حاول هذا أن يحصل منه </w:t>
      </w:r>
      <w:r w:rsidR="002C06EC" w:rsidRPr="002C06EC">
        <w:rPr>
          <w:rStyle w:val="libAlaemChar"/>
          <w:rFonts w:eastAsiaTheme="minorHAnsi"/>
          <w:rtl/>
        </w:rPr>
        <w:t>عليه‌السلام</w:t>
      </w:r>
      <w:r w:rsidRPr="008D08A8">
        <w:rPr>
          <w:rtl/>
        </w:rPr>
        <w:t xml:space="preserve"> على اعتراف بأن العباسيين والعلويين سواء بالنسبة لقرباهم من النبي </w:t>
      </w:r>
      <w:r w:rsidR="008B6F94" w:rsidRPr="008B6F94">
        <w:rPr>
          <w:rStyle w:val="libAlaemChar"/>
          <w:rFonts w:eastAsiaTheme="minorHAnsi"/>
          <w:rtl/>
        </w:rPr>
        <w:t>صلى‌الله‌عليه‌وآله‌وسلم</w:t>
      </w:r>
      <w:r w:rsidR="008B6F94" w:rsidRPr="007471B5">
        <w:rPr>
          <w:rtl/>
        </w:rPr>
        <w:t xml:space="preserve"> </w:t>
      </w:r>
      <w:r w:rsidRPr="008D08A8">
        <w:rPr>
          <w:rtl/>
        </w:rPr>
        <w:t>، وذلك من أجل أن يثبت ـ بزعمه ـ أن</w:t>
      </w:r>
      <w:r w:rsidR="00685EE1">
        <w:rPr>
          <w:rtl/>
        </w:rPr>
        <w:t xml:space="preserve"> له ولبني أبيه حقاً في الخلافة.</w:t>
      </w:r>
    </w:p>
    <w:p w:rsidR="00685EE1" w:rsidRDefault="00621B6E" w:rsidP="002C06EC">
      <w:pPr>
        <w:pStyle w:val="libNormal"/>
        <w:rPr>
          <w:rtl/>
        </w:rPr>
      </w:pPr>
      <w:r w:rsidRPr="008D08A8">
        <w:rPr>
          <w:rtl/>
        </w:rPr>
        <w:t xml:space="preserve">فكانت النتيجة: أن نجح الإمام </w:t>
      </w:r>
      <w:r w:rsidR="002C06EC" w:rsidRPr="002C06EC">
        <w:rPr>
          <w:rStyle w:val="libAlaemChar"/>
          <w:rFonts w:eastAsiaTheme="minorHAnsi"/>
          <w:rtl/>
        </w:rPr>
        <w:t>عليه‌السلام</w:t>
      </w:r>
      <w:r w:rsidRPr="008D08A8">
        <w:rPr>
          <w:rtl/>
        </w:rPr>
        <w:t xml:space="preserve"> في انتزاع اعتراف من المأمون بأن العلويين هم الأقرب.. وتكون النتيجة ـ على حسب منطق المأمون، ومنطق أسلافه كما قدمنا ـ هي: أن العلويين هم الأحق بالخلافة والرياسة، وأنه هو، وآباءه غاصبون، ومعتدون..</w:t>
      </w:r>
    </w:p>
    <w:p w:rsidR="00685EE1" w:rsidRDefault="00685EE1" w:rsidP="00C07CD2">
      <w:pPr>
        <w:pStyle w:val="libNormal"/>
        <w:rPr>
          <w:rtl/>
        </w:rPr>
      </w:pPr>
      <w:r>
        <w:rPr>
          <w:rtl/>
        </w:rPr>
        <w:br w:type="page"/>
      </w:r>
    </w:p>
    <w:p w:rsidR="00621B6E" w:rsidRPr="008D08A8" w:rsidRDefault="00621B6E" w:rsidP="002C06EC">
      <w:pPr>
        <w:pStyle w:val="libNormal"/>
        <w:rPr>
          <w:rtl/>
        </w:rPr>
      </w:pPr>
      <w:r w:rsidRPr="008D08A8">
        <w:rPr>
          <w:rtl/>
        </w:rPr>
        <w:lastRenderedPageBreak/>
        <w:t xml:space="preserve">فبينما المأمون والرضا </w:t>
      </w:r>
      <w:r w:rsidR="002C06EC" w:rsidRPr="002C06EC">
        <w:rPr>
          <w:rStyle w:val="libAlaemChar"/>
          <w:rFonts w:eastAsiaTheme="minorHAnsi"/>
          <w:rtl/>
        </w:rPr>
        <w:t>عليه‌السلام</w:t>
      </w:r>
      <w:r w:rsidRPr="008D08A8">
        <w:rPr>
          <w:rtl/>
        </w:rPr>
        <w:t xml:space="preserve"> يسيران، إذ قال المأمون:</w:t>
      </w:r>
    </w:p>
    <w:p w:rsidR="00621B6E" w:rsidRPr="008D08A8" w:rsidRDefault="00621B6E" w:rsidP="008D08A8">
      <w:pPr>
        <w:pStyle w:val="libNormal"/>
        <w:rPr>
          <w:rtl/>
        </w:rPr>
      </w:pPr>
      <w:r w:rsidRPr="008D08A8">
        <w:rPr>
          <w:rtl/>
        </w:rPr>
        <w:t>(.. يا أبا الحسن، إني فكرت في شيء، فنتج لي الفكر الصواب فيه: فكرت في أمرنا وأمركم، ونسبنا ونسبكم، فوجدت الفضيلة فيه واحدة، ورأيت اختلاف شيعتنا في ذلك محمولا على الهوى والعصبية.</w:t>
      </w:r>
    </w:p>
    <w:p w:rsidR="00621B6E" w:rsidRPr="002A7BB3" w:rsidRDefault="00621B6E" w:rsidP="002C06EC">
      <w:pPr>
        <w:pStyle w:val="libNormal"/>
        <w:rPr>
          <w:rtl/>
        </w:rPr>
      </w:pPr>
      <w:r w:rsidRPr="002A7BB3">
        <w:rPr>
          <w:rtl/>
        </w:rPr>
        <w:t xml:space="preserve">فقال له أبو الحسن الرضا </w:t>
      </w:r>
      <w:r w:rsidR="002C06EC" w:rsidRPr="002C06EC">
        <w:rPr>
          <w:rStyle w:val="libAlaemChar"/>
          <w:rFonts w:eastAsiaTheme="minorHAnsi"/>
          <w:rtl/>
        </w:rPr>
        <w:t>عليه‌السلام</w:t>
      </w:r>
      <w:r w:rsidRPr="002A7BB3">
        <w:rPr>
          <w:rtl/>
        </w:rPr>
        <w:t xml:space="preserve">: </w:t>
      </w:r>
      <w:r w:rsidRPr="00B87E1E">
        <w:rPr>
          <w:rStyle w:val="libBold2Char"/>
          <w:rtl/>
        </w:rPr>
        <w:t>((إن لهذا الكلام جوابا، إن شئت ذكرته لك، وإن شئت أمسكت..</w:t>
      </w:r>
    </w:p>
    <w:p w:rsidR="00621B6E" w:rsidRPr="008D08A8" w:rsidRDefault="00621B6E" w:rsidP="008D08A8">
      <w:pPr>
        <w:pStyle w:val="libNormal"/>
        <w:rPr>
          <w:rtl/>
        </w:rPr>
      </w:pPr>
      <w:r w:rsidRPr="008D08A8">
        <w:rPr>
          <w:rtl/>
        </w:rPr>
        <w:t>فقال له المأمون: إني لم أقله إلا لأعلم ما عندك فيه..</w:t>
      </w:r>
    </w:p>
    <w:p w:rsidR="00621B6E" w:rsidRPr="002A7BB3" w:rsidRDefault="00621B6E" w:rsidP="008B6F94">
      <w:pPr>
        <w:pStyle w:val="libNormal"/>
        <w:rPr>
          <w:rtl/>
        </w:rPr>
      </w:pPr>
      <w:r w:rsidRPr="002A7BB3">
        <w:rPr>
          <w:rtl/>
        </w:rPr>
        <w:t xml:space="preserve">قال له الرضا </w:t>
      </w:r>
      <w:r w:rsidR="002C06EC" w:rsidRPr="002C06EC">
        <w:rPr>
          <w:rStyle w:val="libAlaemChar"/>
          <w:rFonts w:eastAsiaTheme="minorHAnsi"/>
          <w:rtl/>
        </w:rPr>
        <w:t>عليه‌السلام</w:t>
      </w:r>
      <w:r w:rsidRPr="002A7BB3">
        <w:rPr>
          <w:rtl/>
        </w:rPr>
        <w:t xml:space="preserve">: </w:t>
      </w:r>
      <w:r w:rsidRPr="00B87E1E">
        <w:rPr>
          <w:rStyle w:val="libBold2Char"/>
          <w:rtl/>
        </w:rPr>
        <w:t xml:space="preserve">أنشدك الله يا أمير المؤمنين، لو أن الله تعالى بعث نبيه محمداً </w:t>
      </w:r>
      <w:r w:rsidR="008B6F94" w:rsidRPr="008B6F94">
        <w:rPr>
          <w:rStyle w:val="libAlaemChar"/>
          <w:rFonts w:eastAsiaTheme="minorHAnsi"/>
          <w:rtl/>
        </w:rPr>
        <w:t>صلى‌الله‌عليه‌وآله‌وسلم</w:t>
      </w:r>
      <w:r w:rsidR="008B6F94" w:rsidRPr="007471B5">
        <w:rPr>
          <w:rtl/>
        </w:rPr>
        <w:t xml:space="preserve"> </w:t>
      </w:r>
      <w:r w:rsidRPr="00B87E1E">
        <w:rPr>
          <w:rStyle w:val="libBold2Char"/>
          <w:rtl/>
        </w:rPr>
        <w:t>، فخرج علينا من وراء أكمة من هذه الآكام، يخطب إليك ابنتك، كنت مزوجه إياها؟.</w:t>
      </w:r>
    </w:p>
    <w:p w:rsidR="00621B6E" w:rsidRPr="008D08A8" w:rsidRDefault="00621B6E" w:rsidP="008B6F94">
      <w:pPr>
        <w:pStyle w:val="libNormal"/>
        <w:rPr>
          <w:rtl/>
        </w:rPr>
      </w:pPr>
      <w:r w:rsidRPr="008D08A8">
        <w:rPr>
          <w:rtl/>
        </w:rPr>
        <w:t xml:space="preserve">فقال: يا سبحان الله، وهل أحد يرغب عن رسول الله </w:t>
      </w:r>
      <w:r w:rsidR="008B6F94" w:rsidRPr="008B6F94">
        <w:rPr>
          <w:rStyle w:val="libAlaemChar"/>
          <w:rFonts w:eastAsiaTheme="minorHAnsi"/>
          <w:rtl/>
        </w:rPr>
        <w:t>صلى‌الله‌عليه‌وآله‌وسلم</w:t>
      </w:r>
      <w:r w:rsidR="008B6F94" w:rsidRPr="007471B5">
        <w:rPr>
          <w:rtl/>
        </w:rPr>
        <w:t xml:space="preserve"> </w:t>
      </w:r>
      <w:r w:rsidRPr="008D08A8">
        <w:rPr>
          <w:rtl/>
        </w:rPr>
        <w:t>؟!.</w:t>
      </w:r>
    </w:p>
    <w:p w:rsidR="00621B6E" w:rsidRPr="00446258" w:rsidRDefault="00621B6E" w:rsidP="002C06EC">
      <w:pPr>
        <w:pStyle w:val="libNormal"/>
        <w:rPr>
          <w:rtl/>
        </w:rPr>
      </w:pPr>
      <w:r w:rsidRPr="00446258">
        <w:rPr>
          <w:rtl/>
        </w:rPr>
        <w:t xml:space="preserve">فقال له الرضا </w:t>
      </w:r>
      <w:r w:rsidR="002C06EC" w:rsidRPr="002C06EC">
        <w:rPr>
          <w:rStyle w:val="libAlaemChar"/>
          <w:rFonts w:eastAsiaTheme="minorHAnsi"/>
          <w:rtl/>
        </w:rPr>
        <w:t>عليه‌السلام</w:t>
      </w:r>
      <w:r w:rsidR="002C06EC" w:rsidRPr="00446258">
        <w:rPr>
          <w:rtl/>
        </w:rPr>
        <w:t xml:space="preserve"> </w:t>
      </w:r>
      <w:r w:rsidRPr="00446258">
        <w:rPr>
          <w:rtl/>
        </w:rPr>
        <w:t xml:space="preserve">، </w:t>
      </w:r>
      <w:r w:rsidRPr="00B87E1E">
        <w:rPr>
          <w:rStyle w:val="libBold2Char"/>
          <w:rtl/>
        </w:rPr>
        <w:t>أفتراه كان يحل له أن يخطب إلي))</w:t>
      </w:r>
      <w:r w:rsidRPr="00446258">
        <w:rPr>
          <w:rtl/>
        </w:rPr>
        <w:t>؟.</w:t>
      </w:r>
    </w:p>
    <w:p w:rsidR="00621B6E" w:rsidRDefault="00621B6E" w:rsidP="00446258">
      <w:pPr>
        <w:pStyle w:val="libNormal"/>
        <w:rPr>
          <w:rStyle w:val="libNormalChar"/>
          <w:rtl/>
        </w:rPr>
      </w:pPr>
      <w:r w:rsidRPr="00446258">
        <w:rPr>
          <w:rtl/>
        </w:rPr>
        <w:t>قال: فسكت المأمون هنيئة، ثم قال: (أنتم والله، أمس برسول الله رحماً)</w:t>
      </w:r>
      <w:r w:rsidRPr="006314DF">
        <w:rPr>
          <w:rStyle w:val="libFootnotenumChar"/>
          <w:rtl/>
        </w:rPr>
        <w:t>(1)</w:t>
      </w:r>
      <w:r w:rsidRPr="00446258">
        <w:rPr>
          <w:rStyle w:val="libNormalChar"/>
          <w:rtl/>
        </w:rPr>
        <w:t>.</w:t>
      </w:r>
    </w:p>
    <w:p w:rsidR="00685EE1" w:rsidRPr="008D08A8" w:rsidRDefault="00685EE1" w:rsidP="002C06EC">
      <w:pPr>
        <w:pStyle w:val="libNormal"/>
        <w:rPr>
          <w:rtl/>
        </w:rPr>
      </w:pPr>
      <w:r w:rsidRPr="008D08A8">
        <w:rPr>
          <w:rtl/>
        </w:rPr>
        <w:t xml:space="preserve">وكانت هذه ضربة قاضية وقاصمة للمأمون. لم يكن قد حسب لها أي حساب. ولم يكن ليتمكن في مقابل ذلك من أي عمل ضد الإمام </w:t>
      </w:r>
      <w:r w:rsidR="002C06EC" w:rsidRPr="002C06EC">
        <w:rPr>
          <w:rStyle w:val="libAlaemChar"/>
          <w:rFonts w:eastAsiaTheme="minorHAnsi"/>
          <w:rtl/>
        </w:rPr>
        <w:t>عليه‌السلام</w:t>
      </w:r>
      <w:r w:rsidR="002C06EC" w:rsidRPr="008D08A8">
        <w:rPr>
          <w:rtl/>
        </w:rPr>
        <w:t xml:space="preserve"> </w:t>
      </w:r>
      <w:r w:rsidRPr="008D08A8">
        <w:rPr>
          <w:rtl/>
        </w:rPr>
        <w:t>، بعد أن كان هو الجاني على ن</w:t>
      </w:r>
      <w:r>
        <w:rPr>
          <w:rtl/>
        </w:rPr>
        <w:t>فسه، فـ‍ (على نفسها جنت براقش).</w:t>
      </w:r>
    </w:p>
    <w:p w:rsidR="003A7B43" w:rsidRPr="004D46A2" w:rsidRDefault="003A7B43" w:rsidP="003A7B43">
      <w:pPr>
        <w:pStyle w:val="libLine"/>
        <w:rPr>
          <w:rtl/>
        </w:rPr>
      </w:pPr>
      <w:r w:rsidRPr="004D46A2">
        <w:rPr>
          <w:rtl/>
        </w:rPr>
        <w:t>____________</w:t>
      </w:r>
    </w:p>
    <w:p w:rsidR="00685EE1" w:rsidRDefault="00621B6E" w:rsidP="003A7B43">
      <w:pPr>
        <w:pStyle w:val="libFootnote0"/>
        <w:rPr>
          <w:rtl/>
        </w:rPr>
      </w:pPr>
      <w:r w:rsidRPr="007471B5">
        <w:rPr>
          <w:rtl/>
        </w:rPr>
        <w:t xml:space="preserve">(1) كنز الفوائد للكراجكي ص 166، والفصول المختارة من العيون والمحاسن ص 15، 16، والبحار ج 49 ص 188، ومسند الإمام الرضا </w:t>
      </w:r>
      <w:r w:rsidR="002C06EC" w:rsidRPr="004F6ACE">
        <w:rPr>
          <w:rStyle w:val="libFootnoteAlaemChar"/>
          <w:rFonts w:eastAsiaTheme="minorHAnsi"/>
          <w:rtl/>
        </w:rPr>
        <w:t>عليه‌السلام</w:t>
      </w:r>
      <w:r w:rsidRPr="007471B5">
        <w:rPr>
          <w:rtl/>
        </w:rPr>
        <w:t xml:space="preserve"> ج 1 ص 100.</w:t>
      </w:r>
    </w:p>
    <w:p w:rsidR="00685EE1" w:rsidRDefault="00685EE1" w:rsidP="00BD40E5">
      <w:pPr>
        <w:pStyle w:val="libNormal"/>
        <w:rPr>
          <w:rtl/>
        </w:rPr>
      </w:pPr>
      <w:r>
        <w:rPr>
          <w:rtl/>
        </w:rPr>
        <w:br w:type="page"/>
      </w:r>
    </w:p>
    <w:p w:rsidR="00621B6E" w:rsidRDefault="00621B6E" w:rsidP="008D08A8">
      <w:pPr>
        <w:pStyle w:val="libNormal"/>
        <w:rPr>
          <w:rtl/>
        </w:rPr>
      </w:pPr>
      <w:r w:rsidRPr="008D08A8">
        <w:rPr>
          <w:rtl/>
        </w:rPr>
        <w:lastRenderedPageBreak/>
        <w:t>وبعد كل ذلك فقد قدمنا قول ابن المعتز:</w:t>
      </w:r>
    </w:p>
    <w:tbl>
      <w:tblPr>
        <w:tblStyle w:val="TableGrid"/>
        <w:bidiVisual/>
        <w:tblW w:w="4562" w:type="pct"/>
        <w:tblInd w:w="384" w:type="dxa"/>
        <w:tblLook w:val="01E0"/>
      </w:tblPr>
      <w:tblGrid>
        <w:gridCol w:w="3761"/>
        <w:gridCol w:w="276"/>
        <w:gridCol w:w="3714"/>
      </w:tblGrid>
      <w:tr w:rsidR="004F6ACE" w:rsidTr="0025395A">
        <w:trPr>
          <w:trHeight w:val="350"/>
        </w:trPr>
        <w:tc>
          <w:tcPr>
            <w:tcW w:w="3920" w:type="dxa"/>
            <w:shd w:val="clear" w:color="auto" w:fill="auto"/>
          </w:tcPr>
          <w:p w:rsidR="004F6ACE" w:rsidRDefault="004F6ACE" w:rsidP="004F6ACE">
            <w:pPr>
              <w:pStyle w:val="libPoem"/>
            </w:pPr>
            <w:r w:rsidRPr="00FC262E">
              <w:rPr>
                <w:rtl/>
              </w:rPr>
              <w:t>وأعطاكم</w:t>
            </w:r>
            <w:r>
              <w:rPr>
                <w:rFonts w:hint="cs"/>
                <w:rtl/>
              </w:rPr>
              <w:t xml:space="preserve"> </w:t>
            </w:r>
            <w:r w:rsidRPr="00FC262E">
              <w:rPr>
                <w:rtl/>
              </w:rPr>
              <w:t>المأمون</w:t>
            </w:r>
            <w:r>
              <w:rPr>
                <w:rFonts w:hint="cs"/>
                <w:rtl/>
              </w:rPr>
              <w:t xml:space="preserve"> </w:t>
            </w:r>
            <w:r w:rsidRPr="00FC262E">
              <w:rPr>
                <w:rtl/>
              </w:rPr>
              <w:t>حق</w:t>
            </w:r>
            <w:r>
              <w:rPr>
                <w:rFonts w:hint="cs"/>
                <w:rtl/>
              </w:rPr>
              <w:t xml:space="preserve"> </w:t>
            </w:r>
            <w:r w:rsidRPr="00FC262E">
              <w:rPr>
                <w:rtl/>
              </w:rPr>
              <w:t>خلافة</w:t>
            </w:r>
            <w:r w:rsidRPr="00725071">
              <w:rPr>
                <w:rStyle w:val="libPoemTiniChar0"/>
                <w:rtl/>
              </w:rPr>
              <w:br/>
              <w:t> </w:t>
            </w:r>
          </w:p>
        </w:tc>
        <w:tc>
          <w:tcPr>
            <w:tcW w:w="279" w:type="dxa"/>
            <w:shd w:val="clear" w:color="auto" w:fill="auto"/>
          </w:tcPr>
          <w:p w:rsidR="004F6ACE" w:rsidRDefault="004F6ACE" w:rsidP="0025395A">
            <w:pPr>
              <w:pStyle w:val="libPoem"/>
              <w:rPr>
                <w:rtl/>
              </w:rPr>
            </w:pPr>
          </w:p>
        </w:tc>
        <w:tc>
          <w:tcPr>
            <w:tcW w:w="3881" w:type="dxa"/>
            <w:shd w:val="clear" w:color="auto" w:fill="auto"/>
          </w:tcPr>
          <w:p w:rsidR="004F6ACE" w:rsidRDefault="004F6ACE" w:rsidP="004F6ACE">
            <w:pPr>
              <w:pStyle w:val="libPoem"/>
            </w:pPr>
            <w:r w:rsidRPr="00FC262E">
              <w:rPr>
                <w:rtl/>
              </w:rPr>
              <w:t>لـنا</w:t>
            </w:r>
            <w:r>
              <w:rPr>
                <w:rFonts w:hint="cs"/>
                <w:rtl/>
              </w:rPr>
              <w:t xml:space="preserve"> </w:t>
            </w:r>
            <w:r w:rsidRPr="00FC262E">
              <w:rPr>
                <w:rtl/>
              </w:rPr>
              <w:t>حقها،</w:t>
            </w:r>
            <w:r>
              <w:rPr>
                <w:rFonts w:hint="cs"/>
                <w:rtl/>
              </w:rPr>
              <w:t xml:space="preserve"> </w:t>
            </w:r>
            <w:r w:rsidRPr="00FC262E">
              <w:rPr>
                <w:rtl/>
              </w:rPr>
              <w:t>لكنه</w:t>
            </w:r>
            <w:r>
              <w:rPr>
                <w:rFonts w:hint="cs"/>
                <w:rtl/>
              </w:rPr>
              <w:t xml:space="preserve"> </w:t>
            </w:r>
            <w:r w:rsidRPr="00FC262E">
              <w:rPr>
                <w:rtl/>
              </w:rPr>
              <w:t>جاد</w:t>
            </w:r>
            <w:r>
              <w:rPr>
                <w:rFonts w:hint="cs"/>
                <w:rtl/>
              </w:rPr>
              <w:t xml:space="preserve"> </w:t>
            </w:r>
            <w:r w:rsidRPr="00FC262E">
              <w:rPr>
                <w:rtl/>
              </w:rPr>
              <w:t>بالدنيا</w:t>
            </w:r>
            <w:r w:rsidRPr="00725071">
              <w:rPr>
                <w:rStyle w:val="libPoemTiniChar0"/>
                <w:rtl/>
              </w:rPr>
              <w:br/>
              <w:t> </w:t>
            </w:r>
          </w:p>
        </w:tc>
      </w:tr>
    </w:tbl>
    <w:p w:rsidR="00621B6E" w:rsidRPr="008D08A8" w:rsidRDefault="00621B6E" w:rsidP="008D08A8">
      <w:pPr>
        <w:pStyle w:val="libNormal"/>
        <w:rPr>
          <w:rtl/>
        </w:rPr>
      </w:pPr>
      <w:r w:rsidRPr="008D08A8">
        <w:rPr>
          <w:rtl/>
        </w:rPr>
        <w:t>وخلاصة الأمر:</w:t>
      </w:r>
    </w:p>
    <w:p w:rsidR="00621B6E" w:rsidRPr="008D08A8" w:rsidRDefault="00621B6E" w:rsidP="002C06EC">
      <w:pPr>
        <w:pStyle w:val="libNormal"/>
        <w:rPr>
          <w:rtl/>
        </w:rPr>
      </w:pPr>
      <w:r w:rsidRPr="008D08A8">
        <w:rPr>
          <w:rtl/>
        </w:rPr>
        <w:t xml:space="preserve">إنه </w:t>
      </w:r>
      <w:r w:rsidR="002C06EC" w:rsidRPr="002C06EC">
        <w:rPr>
          <w:rStyle w:val="libAlaemChar"/>
          <w:rFonts w:eastAsiaTheme="minorHAnsi"/>
          <w:rtl/>
        </w:rPr>
        <w:t>عليه‌السلام</w:t>
      </w:r>
      <w:r w:rsidRPr="008D08A8">
        <w:rPr>
          <w:rtl/>
        </w:rPr>
        <w:t xml:space="preserve"> لم يكن يدخر وسعا في إحباط مسعى المأمون، وتضييع الفرصة عليه، وإفهام الناس أنه مكره على هذا الأمر، مجبر عليه. والتأكيد على أن المأمون لم يجعل له إلا ما هو حق له، ولذا فلا يمكن أن يعتبر قبوله بولاية العهد اعترافا بشرعية الخلافة العباسية، أو بشرعية أي تصرف من تصرفاتها. كما أنه إذا كان ذلك حقاً للإمام اغتصبه الغاصبون، واعتدى عليه فيه المعتدون، فليس المأمون حق في أن يعرض له </w:t>
      </w:r>
      <w:r w:rsidR="002C06EC" w:rsidRPr="002C06EC">
        <w:rPr>
          <w:rStyle w:val="libAlaemChar"/>
          <w:rFonts w:eastAsiaTheme="minorHAnsi"/>
          <w:rtl/>
        </w:rPr>
        <w:t>عليه‌السلام</w:t>
      </w:r>
      <w:r w:rsidRPr="008D08A8">
        <w:rPr>
          <w:rtl/>
        </w:rPr>
        <w:t xml:space="preserve"> بالمن عليه، بما جعل له من ولاية العهد.</w:t>
      </w:r>
    </w:p>
    <w:p w:rsidR="00621B6E" w:rsidRPr="008D08A8" w:rsidRDefault="00621B6E" w:rsidP="008D08A8">
      <w:pPr>
        <w:pStyle w:val="libNormal"/>
        <w:rPr>
          <w:rtl/>
        </w:rPr>
      </w:pPr>
      <w:r w:rsidRPr="008D08A8">
        <w:rPr>
          <w:rtl/>
        </w:rPr>
        <w:t>وكذلك ليس للمأمون بعد: أن يدعي العدل والإنصاف، فضلاً عن الإيثار والتضحية في سبيل الآخرين، بعد أن فضح الإمام أهدافه من لعبته تلك، وعرف كل أحد أنها لم تكن شريفة ولا سليمة.</w:t>
      </w:r>
    </w:p>
    <w:p w:rsidR="00621B6E" w:rsidRPr="00FD13B2" w:rsidRDefault="00621B6E" w:rsidP="00FD13B2">
      <w:pPr>
        <w:pStyle w:val="libBold1"/>
        <w:rPr>
          <w:rtl/>
        </w:rPr>
      </w:pPr>
      <w:r w:rsidRPr="00FD13B2">
        <w:rPr>
          <w:rtl/>
        </w:rPr>
        <w:t>الأكذوبة المفضوحة:</w:t>
      </w:r>
    </w:p>
    <w:p w:rsidR="00621B6E" w:rsidRPr="008D08A8" w:rsidRDefault="00621B6E" w:rsidP="008D08A8">
      <w:pPr>
        <w:pStyle w:val="libNormal"/>
        <w:rPr>
          <w:rtl/>
        </w:rPr>
      </w:pPr>
      <w:r w:rsidRPr="008D08A8">
        <w:rPr>
          <w:rtl/>
        </w:rPr>
        <w:t>وبعد.. فقد ذكر بعض أهل الأهواء، كابن قتيبة، وابن عبد ربه، واقعة خيالية، غير تلك التي ذكرناها آنفاً وهي:</w:t>
      </w:r>
    </w:p>
    <w:p w:rsidR="00621B6E" w:rsidRPr="008D08A8" w:rsidRDefault="00621B6E" w:rsidP="008D08A8">
      <w:pPr>
        <w:pStyle w:val="libNormal"/>
        <w:rPr>
          <w:rtl/>
        </w:rPr>
      </w:pPr>
      <w:r w:rsidRPr="008D08A8">
        <w:rPr>
          <w:rtl/>
        </w:rPr>
        <w:t>أن المأمون قال لعلي بن موسى: علام تدعون هذا الأمر؟!.</w:t>
      </w:r>
    </w:p>
    <w:p w:rsidR="00080B5B" w:rsidRDefault="00621B6E" w:rsidP="008B6F94">
      <w:pPr>
        <w:pStyle w:val="libNormal"/>
        <w:rPr>
          <w:rtl/>
        </w:rPr>
      </w:pPr>
      <w:r w:rsidRPr="002A7BB3">
        <w:rPr>
          <w:rtl/>
        </w:rPr>
        <w:t xml:space="preserve">قال: </w:t>
      </w:r>
      <w:r w:rsidRPr="00B87E1E">
        <w:rPr>
          <w:rStyle w:val="libBold2Char"/>
          <w:rtl/>
        </w:rPr>
        <w:t xml:space="preserve">((بقرابة علي وفاطمة من رسول الله </w:t>
      </w:r>
      <w:r w:rsidR="008B6F94" w:rsidRPr="008B6F94">
        <w:rPr>
          <w:rStyle w:val="libAlaemChar"/>
          <w:rFonts w:eastAsiaTheme="minorHAnsi"/>
          <w:rtl/>
        </w:rPr>
        <w:t>صلى‌الله‌عليه‌وآله‌وسلم</w:t>
      </w:r>
      <w:r w:rsidRPr="00B87E1E">
        <w:rPr>
          <w:rStyle w:val="libBold2Char"/>
          <w:rtl/>
        </w:rPr>
        <w:t>..))</w:t>
      </w:r>
      <w:r w:rsidRPr="002A7BB3">
        <w:rPr>
          <w:rtl/>
        </w:rPr>
        <w:t>.</w:t>
      </w:r>
    </w:p>
    <w:p w:rsidR="00080B5B" w:rsidRDefault="00080B5B" w:rsidP="00C07CD2">
      <w:pPr>
        <w:pStyle w:val="libNormal"/>
        <w:rPr>
          <w:rtl/>
        </w:rPr>
      </w:pPr>
      <w:r>
        <w:rPr>
          <w:rtl/>
        </w:rPr>
        <w:br w:type="page"/>
      </w:r>
    </w:p>
    <w:p w:rsidR="00621B6E" w:rsidRPr="002A7BB3" w:rsidRDefault="00621B6E" w:rsidP="008B6F94">
      <w:pPr>
        <w:pStyle w:val="libNormal"/>
        <w:rPr>
          <w:rtl/>
        </w:rPr>
      </w:pPr>
      <w:r w:rsidRPr="002A7BB3">
        <w:rPr>
          <w:rtl/>
        </w:rPr>
        <w:lastRenderedPageBreak/>
        <w:t xml:space="preserve">فقال المأمون: (إن لم تكن إلا القرابة، فقد خلف رسول الله </w:t>
      </w:r>
      <w:r w:rsidR="008B6F94" w:rsidRPr="008B6F94">
        <w:rPr>
          <w:rStyle w:val="libAlaemChar"/>
          <w:rFonts w:eastAsiaTheme="minorHAnsi"/>
          <w:rtl/>
        </w:rPr>
        <w:t>صلى‌الله‌عليه‌وآله‌وسلم</w:t>
      </w:r>
      <w:r w:rsidRPr="002A7BB3">
        <w:rPr>
          <w:rtl/>
        </w:rPr>
        <w:t xml:space="preserve"> من هو أقرب إليه من علي، أو من هو في قعدده. وإن ذهبت إلى قرابة فاطمة من رسول الله </w:t>
      </w:r>
      <w:r w:rsidR="008B6F94" w:rsidRPr="008B6F94">
        <w:rPr>
          <w:rStyle w:val="libAlaemChar"/>
          <w:rFonts w:eastAsiaTheme="minorHAnsi"/>
          <w:rtl/>
        </w:rPr>
        <w:t>صلى‌الله‌عليه‌وآله‌وسلم</w:t>
      </w:r>
      <w:r w:rsidR="008B6F94" w:rsidRPr="007471B5">
        <w:rPr>
          <w:rtl/>
        </w:rPr>
        <w:t xml:space="preserve"> </w:t>
      </w:r>
      <w:r w:rsidRPr="002A7BB3">
        <w:rPr>
          <w:rtl/>
        </w:rPr>
        <w:t>، فإن الأمر بعدها للحسن، والحسين، فقد ابتزهما علي حقهما، وهما حيان، صحيحان، فاستولى على ما لا حق له فيه). فلم يحر علي بن موسى له جواباً</w:t>
      </w:r>
      <w:r w:rsidRPr="006314DF">
        <w:rPr>
          <w:rStyle w:val="libFootnotenumChar"/>
          <w:rtl/>
        </w:rPr>
        <w:t>(1)</w:t>
      </w:r>
      <w:r w:rsidR="00080B5B">
        <w:rPr>
          <w:rtl/>
        </w:rPr>
        <w:t>.. انتهى.</w:t>
      </w:r>
    </w:p>
    <w:p w:rsidR="00621B6E" w:rsidRPr="008D08A8" w:rsidRDefault="00621B6E" w:rsidP="008D08A8">
      <w:pPr>
        <w:pStyle w:val="libNormal"/>
        <w:rPr>
          <w:rtl/>
        </w:rPr>
      </w:pPr>
      <w:r w:rsidRPr="008D08A8">
        <w:rPr>
          <w:rtl/>
        </w:rPr>
        <w:t>وهي واقعة مزيفة ومجعولة من أجل التغطية على الواقعة الحقيقية، التي جرت بينهما، والتي تنسجم مع كل الأحداث والوقائع، وجميع الدلائل والشواهد متظافرة على صحتها، ألا وهي تلك التي قدمناها آنفاً..</w:t>
      </w:r>
    </w:p>
    <w:p w:rsidR="00621B6E" w:rsidRPr="008D08A8" w:rsidRDefault="00621B6E" w:rsidP="008D08A8">
      <w:pPr>
        <w:pStyle w:val="libNormal"/>
        <w:rPr>
          <w:rtl/>
        </w:rPr>
      </w:pPr>
      <w:r w:rsidRPr="008D08A8">
        <w:rPr>
          <w:rtl/>
        </w:rPr>
        <w:t>والدليل على زيف هذه الرواية: أنها لا توافق نظرة أئمة أهل البيت ورأيهم في الخلافة ومستحقها، لأنهم يرون ـ كما تدل عليه تصريحاتهم المتكررة، وأقوالهم المتضافرة ـ: أن منصب الإمامة لا يكون إلا بالنص.</w:t>
      </w:r>
    </w:p>
    <w:p w:rsidR="00621B6E" w:rsidRPr="008D08A8" w:rsidRDefault="00621B6E" w:rsidP="008D08A8">
      <w:pPr>
        <w:pStyle w:val="libNormal"/>
        <w:rPr>
          <w:rtl/>
        </w:rPr>
      </w:pPr>
      <w:r w:rsidRPr="008D08A8">
        <w:rPr>
          <w:rtl/>
        </w:rPr>
        <w:t>وأما الاستدلال بالقرابة، فقد قلنا في الفصل الأول من هذا الكتاب: أن أول من التجأ إليه أبو بكر، ثم عمر. ثم الأمويون، فالعباسيون، ثم أكثر، إن لم يكن كل مطالب بالخلافة.. وأنه إذا كان في كلام الأئمة وشيعتهم ما يفهم منه ذلك، فإنما اقتضاه الحجاج مع خصومهم.</w:t>
      </w:r>
    </w:p>
    <w:p w:rsidR="00621B6E" w:rsidRPr="008D08A8" w:rsidRDefault="00621B6E" w:rsidP="002C06EC">
      <w:pPr>
        <w:pStyle w:val="libNormal"/>
        <w:rPr>
          <w:rtl/>
        </w:rPr>
      </w:pPr>
      <w:r w:rsidRPr="008D08A8">
        <w:rPr>
          <w:rtl/>
        </w:rPr>
        <w:t xml:space="preserve">وبعد.. فهل يخفى على الإمام </w:t>
      </w:r>
      <w:r w:rsidR="002C06EC" w:rsidRPr="002C06EC">
        <w:rPr>
          <w:rStyle w:val="libAlaemChar"/>
          <w:rFonts w:eastAsiaTheme="minorHAnsi"/>
          <w:rtl/>
        </w:rPr>
        <w:t>عليه‌السلام</w:t>
      </w:r>
      <w:r w:rsidRPr="008D08A8">
        <w:rPr>
          <w:rtl/>
        </w:rPr>
        <w:t xml:space="preserve"> ضعف ووهن هذه الحجة، مع أننا نراه يصرح في أكثر من مناسبة بأن القرابة لا تجدي ولا تفيد ـ كما سنشير إليه ـ وأنه لا بد في الإمام من جدارة وأهلية في مختلف الجهات، وعلى جميع المستويات.</w:t>
      </w:r>
    </w:p>
    <w:p w:rsidR="00080B5B" w:rsidRPr="008D08A8" w:rsidRDefault="00621B6E" w:rsidP="002C06EC">
      <w:pPr>
        <w:pStyle w:val="libNormal"/>
        <w:rPr>
          <w:rtl/>
        </w:rPr>
      </w:pPr>
      <w:r w:rsidRPr="008D08A8">
        <w:rPr>
          <w:rtl/>
        </w:rPr>
        <w:t xml:space="preserve">ولقد كان على المأمون ـ لو صحت هذه الرواية ـ أن يغتنمها فرصة، </w:t>
      </w:r>
      <w:r w:rsidR="00080B5B" w:rsidRPr="008D08A8">
        <w:rPr>
          <w:rtl/>
        </w:rPr>
        <w:t xml:space="preserve">ويعلنها على الملأ، ويشهر بالإمام </w:t>
      </w:r>
      <w:r w:rsidR="002C06EC" w:rsidRPr="002C06EC">
        <w:rPr>
          <w:rStyle w:val="libAlaemChar"/>
          <w:rFonts w:eastAsiaTheme="minorHAnsi"/>
          <w:rtl/>
        </w:rPr>
        <w:t>عليه‌السلام</w:t>
      </w:r>
      <w:r w:rsidR="002C06EC" w:rsidRPr="008D08A8">
        <w:rPr>
          <w:rtl/>
        </w:rPr>
        <w:t xml:space="preserve"> </w:t>
      </w:r>
      <w:r w:rsidR="00080B5B" w:rsidRPr="008D08A8">
        <w:rPr>
          <w:rtl/>
        </w:rPr>
        <w:t>، ليسقطه ـ ومن ثم.. يسقط العلويين كلهم من أعين الناس.. ويسلبهم وإلى الأبد السلاح الذي كانوا يحاربونه ويحاربون آباءه به.. مع أن ذلك هو ما كان يبحث عنه المأمون ليل نهار، ويدبر المكايد، وي</w:t>
      </w:r>
      <w:r w:rsidR="00080B5B">
        <w:rPr>
          <w:rtl/>
        </w:rPr>
        <w:t>عمل الحيل، من أجله، وفي سبيله..</w:t>
      </w:r>
    </w:p>
    <w:p w:rsidR="003A7B43" w:rsidRPr="004D46A2" w:rsidRDefault="003A7B43" w:rsidP="003A7B43">
      <w:pPr>
        <w:pStyle w:val="libLine"/>
        <w:rPr>
          <w:rtl/>
        </w:rPr>
      </w:pPr>
      <w:r w:rsidRPr="004D46A2">
        <w:rPr>
          <w:rtl/>
        </w:rPr>
        <w:t>____________</w:t>
      </w:r>
    </w:p>
    <w:p w:rsidR="00080B5B" w:rsidRDefault="00621B6E" w:rsidP="003A7B43">
      <w:pPr>
        <w:pStyle w:val="libFootnote0"/>
        <w:rPr>
          <w:rtl/>
        </w:rPr>
      </w:pPr>
      <w:r w:rsidRPr="007471B5">
        <w:rPr>
          <w:rtl/>
        </w:rPr>
        <w:t>(1) راجع: عيون الأخبار ج 2 ص 140، 141، طبع مصر سنة 1346، والعقد الفريد ج 5 ص 102، و ج 2 ص 386، طبع دار الكتاب العربي..</w:t>
      </w:r>
    </w:p>
    <w:p w:rsidR="00080B5B" w:rsidRDefault="00080B5B"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وعدا عن ذلك كله. كيف يمكن أن تنسجم هذه الرواية مع مواقف الإمام، وتصريحاته المتكررة حول مسألة الإمامة، وبأي شيء تثبت، وحول أوصاف الإمام ووظائفه، والتي لو أردنا استقصاءها لاحتجنا إلى عشرات الصفحات؟!.</w:t>
      </w:r>
    </w:p>
    <w:p w:rsidR="00621B6E" w:rsidRPr="008D08A8" w:rsidRDefault="00621B6E" w:rsidP="002C06EC">
      <w:pPr>
        <w:pStyle w:val="libNormal"/>
        <w:rPr>
          <w:rtl/>
        </w:rPr>
      </w:pPr>
      <w:r w:rsidRPr="008D08A8">
        <w:rPr>
          <w:rtl/>
        </w:rPr>
        <w:t xml:space="preserve">وكذلك.. مع احتجاج الإمام </w:t>
      </w:r>
      <w:r w:rsidR="002C06EC" w:rsidRPr="002C06EC">
        <w:rPr>
          <w:rStyle w:val="libAlaemChar"/>
          <w:rFonts w:eastAsiaTheme="minorHAnsi"/>
          <w:rtl/>
        </w:rPr>
        <w:t>عليه‌السلام</w:t>
      </w:r>
      <w:r w:rsidRPr="008D08A8">
        <w:rPr>
          <w:rtl/>
        </w:rPr>
        <w:t xml:space="preserve"> على العلماء والمأمون في أكثر من مناسبة بالنص، وأيضاً مع موقفه </w:t>
      </w:r>
      <w:r w:rsidR="002C06EC" w:rsidRPr="002C06EC">
        <w:rPr>
          <w:rStyle w:val="libAlaemChar"/>
          <w:rFonts w:eastAsiaTheme="minorHAnsi"/>
          <w:rtl/>
        </w:rPr>
        <w:t>عليه‌السلام</w:t>
      </w:r>
      <w:r w:rsidRPr="008D08A8">
        <w:rPr>
          <w:rtl/>
        </w:rPr>
        <w:t xml:space="preserve"> في نيشابور؟!</w:t>
      </w:r>
    </w:p>
    <w:p w:rsidR="00621B6E" w:rsidRPr="008D08A8" w:rsidRDefault="00621B6E" w:rsidP="008D08A8">
      <w:pPr>
        <w:pStyle w:val="libNormal"/>
        <w:rPr>
          <w:rtl/>
        </w:rPr>
      </w:pPr>
      <w:r w:rsidRPr="008D08A8">
        <w:rPr>
          <w:rtl/>
        </w:rPr>
        <w:t>اللهم إلا أن يكون أعلم أهل الأرض ـ باعتراف المأمون قد نسي حجته، وحجة آبائه، وكل من ينتسب إليهم، ويذهب مذهبهم..</w:t>
      </w:r>
    </w:p>
    <w:p w:rsidR="00621B6E" w:rsidRPr="008D08A8" w:rsidRDefault="00621B6E" w:rsidP="008D08A8">
      <w:pPr>
        <w:pStyle w:val="libNormal"/>
        <w:rPr>
          <w:rtl/>
        </w:rPr>
      </w:pPr>
      <w:r w:rsidRPr="008D08A8">
        <w:rPr>
          <w:rtl/>
        </w:rPr>
        <w:t>تلك الحجة ـ التي عرفوا وكل المتشيعين لهم بها على مدى الزمان ـ نسيها ـ في تلك اللحظة فقط، لأن المأمون هو الذي يسأل، والرضا هو الذي يجيب!!.</w:t>
      </w:r>
    </w:p>
    <w:p w:rsidR="00621B6E" w:rsidRDefault="00621B6E" w:rsidP="008B6F94">
      <w:pPr>
        <w:pStyle w:val="libNormal"/>
        <w:rPr>
          <w:rtl/>
        </w:rPr>
      </w:pPr>
      <w:r w:rsidRPr="002A7BB3">
        <w:rPr>
          <w:rtl/>
        </w:rPr>
        <w:t xml:space="preserve">وبعد، فهل يستطيع أن يشك في ذلك أحد.. وهو يرى رسالة الرضا، التي كتبها للمأمون تلبية لطلبه، وجمع له بها أصول الإسلام، والتي صرح فيها بالنص على علي </w:t>
      </w:r>
      <w:r w:rsidR="002C06EC" w:rsidRPr="002C06EC">
        <w:rPr>
          <w:rStyle w:val="libAlaemChar"/>
          <w:rFonts w:eastAsiaTheme="minorHAnsi"/>
          <w:rtl/>
        </w:rPr>
        <w:t>عليه‌السلام</w:t>
      </w:r>
      <w:r w:rsidRPr="002A7BB3">
        <w:rPr>
          <w:rtl/>
        </w:rPr>
        <w:t xml:space="preserve">. بل وذكر فيها الأئمة الاثني عشر، الذين نص عليهم النبي </w:t>
      </w:r>
      <w:r w:rsidR="008B6F94" w:rsidRPr="008B6F94">
        <w:rPr>
          <w:rStyle w:val="libAlaemChar"/>
          <w:rFonts w:eastAsiaTheme="minorHAnsi"/>
          <w:rtl/>
        </w:rPr>
        <w:t>صلى‌الله‌عليه‌وآله‌وسلم</w:t>
      </w:r>
      <w:r w:rsidRPr="002A7BB3">
        <w:rPr>
          <w:rtl/>
        </w:rPr>
        <w:t xml:space="preserve"> كلهم بأسمائهم، حتى من لم يكن قد ولد بعد منهم؟!. وهذه الرسالة مشهورة وقد أوردها واستشهد بها غير واحد من المؤرخين والباحثين</w:t>
      </w:r>
      <w:r w:rsidRPr="006314DF">
        <w:rPr>
          <w:rStyle w:val="libFootnotenumChar"/>
          <w:rtl/>
        </w:rPr>
        <w:t>(1)</w:t>
      </w:r>
      <w:r w:rsidRPr="002A7BB3">
        <w:rPr>
          <w:rtl/>
        </w:rPr>
        <w:t>.</w:t>
      </w:r>
    </w:p>
    <w:p w:rsidR="00080B5B" w:rsidRPr="008D08A8" w:rsidRDefault="00080B5B" w:rsidP="002C06EC">
      <w:pPr>
        <w:pStyle w:val="libNormal"/>
        <w:rPr>
          <w:rtl/>
        </w:rPr>
      </w:pPr>
      <w:r w:rsidRPr="008D08A8">
        <w:rPr>
          <w:rtl/>
        </w:rPr>
        <w:t xml:space="preserve">وفيها يصف الإمام </w:t>
      </w:r>
      <w:r w:rsidR="002C06EC" w:rsidRPr="002C06EC">
        <w:rPr>
          <w:rStyle w:val="libAlaemChar"/>
          <w:rFonts w:eastAsiaTheme="minorHAnsi"/>
          <w:rtl/>
        </w:rPr>
        <w:t>عليه‌السلام</w:t>
      </w:r>
      <w:r w:rsidRPr="008D08A8">
        <w:rPr>
          <w:rtl/>
        </w:rPr>
        <w:t xml:space="preserve"> أئمة الهدى أدق وصف، وأروعه، وأوفاه.</w:t>
      </w:r>
    </w:p>
    <w:p w:rsidR="003A7B43" w:rsidRPr="004D46A2" w:rsidRDefault="003A7B43" w:rsidP="003A7B43">
      <w:pPr>
        <w:pStyle w:val="libLine"/>
        <w:rPr>
          <w:rtl/>
        </w:rPr>
      </w:pPr>
      <w:r w:rsidRPr="004D46A2">
        <w:rPr>
          <w:rtl/>
        </w:rPr>
        <w:t>____________</w:t>
      </w:r>
    </w:p>
    <w:p w:rsidR="00080B5B" w:rsidRDefault="00621B6E" w:rsidP="003A7B43">
      <w:pPr>
        <w:pStyle w:val="libFootnote0"/>
        <w:rPr>
          <w:rtl/>
        </w:rPr>
      </w:pPr>
      <w:r w:rsidRPr="007471B5">
        <w:rPr>
          <w:rtl/>
        </w:rPr>
        <w:t>(1) وكان آخرهم الدكتور أحمد محمود صبحي في كتابه: نظرية الإمامة ص 388، وقال: إنها من المخطوطات الموجودة في دار الكتب المصرية تحت رقم 1258.</w:t>
      </w:r>
    </w:p>
    <w:p w:rsidR="00080B5B" w:rsidRDefault="00080B5B"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بل إن المأمون نفسه كان يرى وجوب نصب الإمام من قبل الله كالنبي، كما يتضح من مناظرته الشهيرة لعلماء وقته، التي أوردها غير واحد من كتب التاريخ، والأدب، والرواية، وذكرها في العقد الفريد أيضاً قبل ذكره لهذه الرواية المفتعلة. وإن كان قد تصرف فيها (أي في المناظرة)، فحرف فيها، وحذف منها الكثير.. وأشار إليها أيضاً أحمد أمين في ضحى الإسلام ج 2 ص 57، وغيره..</w:t>
      </w:r>
    </w:p>
    <w:p w:rsidR="00621B6E" w:rsidRPr="008D08A8" w:rsidRDefault="00621B6E" w:rsidP="008D08A8">
      <w:pPr>
        <w:pStyle w:val="libNormal"/>
        <w:rPr>
          <w:rtl/>
        </w:rPr>
      </w:pPr>
      <w:r w:rsidRPr="008D08A8">
        <w:rPr>
          <w:rtl/>
        </w:rPr>
        <w:t>فلماذا لا يلزمه الإمام بمقالته التي كان يلزم نفسه بها؟!. أم يمكن أن لا يكون مطلعاً على مقالة المأمون هذه، التي سار ذكرها في الآفاق؟!.</w:t>
      </w:r>
    </w:p>
    <w:p w:rsidR="00621B6E" w:rsidRPr="008D08A8" w:rsidRDefault="00621B6E" w:rsidP="008D08A8">
      <w:pPr>
        <w:pStyle w:val="libNormal"/>
        <w:rPr>
          <w:rtl/>
        </w:rPr>
      </w:pPr>
      <w:r w:rsidRPr="008D08A8">
        <w:rPr>
          <w:rtl/>
        </w:rPr>
        <w:t>ويحسن بنا هنا أن ننبه إلى أن الاختلاف في نقل مثل هذه القضايا، حسب أهواء الناقلين لم يكن بالأمر الذي يخفى على أحد.</w:t>
      </w:r>
    </w:p>
    <w:p w:rsidR="00621B6E" w:rsidRPr="002A7BB3" w:rsidRDefault="00621B6E" w:rsidP="00F975E3">
      <w:pPr>
        <w:pStyle w:val="libNormal"/>
        <w:rPr>
          <w:rtl/>
        </w:rPr>
      </w:pPr>
      <w:r w:rsidRPr="002A7BB3">
        <w:rPr>
          <w:rtl/>
        </w:rPr>
        <w:t>فقد رأينا: أن جواب أحمد بن حنبل في المحنة بخلق القرآن، يرويه كل من الشيعة، والمعتزلة، وأهل السنة بصور ثلاثة مختلفة، ومناظرة هشام لأبي الهذيل العلاف يروي المعتزلة أن الغلبة فيها كانت لأبي الهذيل، بينما يروي الشيعة، ويؤيدهم المسعودي</w:t>
      </w:r>
      <w:r w:rsidRPr="006314DF">
        <w:rPr>
          <w:rStyle w:val="libFootnotenumChar"/>
          <w:rtl/>
        </w:rPr>
        <w:t>(1)</w:t>
      </w:r>
      <w:r w:rsidRPr="002A7BB3">
        <w:rPr>
          <w:rtl/>
        </w:rPr>
        <w:t xml:space="preserve"> أن الغلبة فيها كانت لهشام. إلى غير ذلك من عشرات القضايا بل المئات..</w:t>
      </w:r>
    </w:p>
    <w:p w:rsidR="00621B6E" w:rsidRPr="008D08A8" w:rsidRDefault="00621B6E" w:rsidP="008075EE">
      <w:pPr>
        <w:pStyle w:val="libNormal"/>
        <w:rPr>
          <w:rtl/>
        </w:rPr>
      </w:pPr>
      <w:r w:rsidRPr="008D08A8">
        <w:rPr>
          <w:rtl/>
        </w:rPr>
        <w:t xml:space="preserve">ولكن الأمر هنا مختلف تماماً، إذ إن مختلق الرواية هنا قد غفل عن أن روايته المفتعلة تتنافى كلياً مع نظرة الأئمة </w:t>
      </w:r>
      <w:r w:rsidR="008075EE" w:rsidRPr="008075EE">
        <w:rPr>
          <w:rStyle w:val="libAlaemChar"/>
          <w:rFonts w:eastAsiaTheme="minorHAnsi"/>
          <w:rtl/>
        </w:rPr>
        <w:t>عليهم‌السلام</w:t>
      </w:r>
      <w:r w:rsidRPr="008D08A8">
        <w:rPr>
          <w:rtl/>
        </w:rPr>
        <w:t xml:space="preserve"> ورأيهم في الخلافة ومستحقها.. ويبدو أنه لم يكن مطلعا على الآراء المختلفة الشائعة آنذاك في مسألة الإمامة، ولذا نراه ينسب إلى الإمام </w:t>
      </w:r>
      <w:r w:rsidR="002C06EC" w:rsidRPr="002C06EC">
        <w:rPr>
          <w:rStyle w:val="libAlaemChar"/>
          <w:rFonts w:eastAsiaTheme="minorHAnsi"/>
          <w:rtl/>
        </w:rPr>
        <w:t>عليه‌السلام</w:t>
      </w:r>
      <w:r w:rsidRPr="008D08A8">
        <w:rPr>
          <w:rtl/>
        </w:rPr>
        <w:t xml:space="preserve"> رأياً لا يقول به، ولا يقره. وإنما هو يناسب رأي الشيعة الزيدية القائلين بإمامة ولد علي </w:t>
      </w:r>
      <w:r w:rsidR="002C06EC" w:rsidRPr="002C06EC">
        <w:rPr>
          <w:rStyle w:val="libAlaemChar"/>
          <w:rFonts w:eastAsiaTheme="minorHAnsi"/>
          <w:rtl/>
        </w:rPr>
        <w:t>عليه‌السلام</w:t>
      </w:r>
      <w:r w:rsidRPr="008D08A8">
        <w:rPr>
          <w:rtl/>
        </w:rPr>
        <w:t xml:space="preserve"> من فاطمة، بشرط أن يكون بليغاً، شجاعاً، عادلاً مجتهداً، </w:t>
      </w:r>
    </w:p>
    <w:p w:rsidR="003A7B43" w:rsidRPr="004D46A2" w:rsidRDefault="003A7B43" w:rsidP="003A7B43">
      <w:pPr>
        <w:pStyle w:val="libLine"/>
        <w:rPr>
          <w:rtl/>
        </w:rPr>
      </w:pPr>
      <w:r w:rsidRPr="004D46A2">
        <w:rPr>
          <w:rtl/>
        </w:rPr>
        <w:t>____________</w:t>
      </w:r>
    </w:p>
    <w:p w:rsidR="00080B5B" w:rsidRDefault="00621B6E" w:rsidP="003A7B43">
      <w:pPr>
        <w:pStyle w:val="libFootnote0"/>
        <w:rPr>
          <w:rtl/>
        </w:rPr>
      </w:pPr>
      <w:r w:rsidRPr="007471B5">
        <w:rPr>
          <w:rtl/>
        </w:rPr>
        <w:t>(1) مروج الذهب ج 4 ص 21.</w:t>
      </w:r>
    </w:p>
    <w:p w:rsidR="00080B5B" w:rsidRDefault="00080B5B" w:rsidP="00BD40E5">
      <w:pPr>
        <w:pStyle w:val="libNormal"/>
        <w:rPr>
          <w:rtl/>
        </w:rPr>
      </w:pPr>
      <w:r>
        <w:rPr>
          <w:rtl/>
        </w:rPr>
        <w:br w:type="page"/>
      </w:r>
    </w:p>
    <w:p w:rsidR="00621B6E" w:rsidRPr="002A7BB3" w:rsidRDefault="00621B6E" w:rsidP="002C06EC">
      <w:pPr>
        <w:pStyle w:val="libNormal0"/>
        <w:rPr>
          <w:rtl/>
        </w:rPr>
      </w:pPr>
      <w:r w:rsidRPr="002A7BB3">
        <w:rPr>
          <w:rtl/>
        </w:rPr>
        <w:lastRenderedPageBreak/>
        <w:t xml:space="preserve">يخرج بالسيف ضد كل ظلم وانحراف إلخ.. وبأن إمامة علي </w:t>
      </w:r>
      <w:r w:rsidR="002C06EC" w:rsidRPr="002C06EC">
        <w:rPr>
          <w:rStyle w:val="libAlaemChar"/>
          <w:rFonts w:eastAsiaTheme="minorHAnsi"/>
          <w:rtl/>
        </w:rPr>
        <w:t>عليه‌السلام</w:t>
      </w:r>
      <w:r w:rsidRPr="002A7BB3">
        <w:rPr>
          <w:rtl/>
        </w:rPr>
        <w:t xml:space="preserve"> قد ثبتت بالوصف والإشارة إليه، لا بالتصريح والنص عليه</w:t>
      </w:r>
      <w:r w:rsidRPr="006314DF">
        <w:rPr>
          <w:rStyle w:val="libFootnotenumChar"/>
          <w:rtl/>
        </w:rPr>
        <w:t>(1)</w:t>
      </w:r>
      <w:r w:rsidR="00080B5B">
        <w:rPr>
          <w:rtl/>
        </w:rPr>
        <w:t>.</w:t>
      </w:r>
    </w:p>
    <w:p w:rsidR="00621B6E" w:rsidRPr="008D08A8" w:rsidRDefault="00621B6E" w:rsidP="002C06EC">
      <w:pPr>
        <w:pStyle w:val="libNormal"/>
        <w:rPr>
          <w:rtl/>
        </w:rPr>
      </w:pPr>
      <w:r w:rsidRPr="008D08A8">
        <w:rPr>
          <w:rtl/>
        </w:rPr>
        <w:t xml:space="preserve">كما أنه غفل عن أن الذين كانوا يحتجون بالقرابة والإرث هم العباسيون، الذين كانوا إلى عصر المهدي ـ كما قدمنا ـ يدعون انتقال الخلافة إليهم عن طريق علي </w:t>
      </w:r>
      <w:r w:rsidR="002C06EC" w:rsidRPr="002C06EC">
        <w:rPr>
          <w:rStyle w:val="libAlaemChar"/>
          <w:rFonts w:eastAsiaTheme="minorHAnsi"/>
          <w:rtl/>
        </w:rPr>
        <w:t>عليه‌السلام</w:t>
      </w:r>
      <w:r w:rsidR="002C06EC" w:rsidRPr="008D08A8">
        <w:rPr>
          <w:rtl/>
        </w:rPr>
        <w:t xml:space="preserve"> </w:t>
      </w:r>
      <w:r w:rsidRPr="008D08A8">
        <w:rPr>
          <w:rtl/>
        </w:rPr>
        <w:t>، ومحمد بن الحنفية، وفي عصر المهدي عدلوا عن ذلك، لما يتضمنه من اعتراف للعلويين، ورأوا أن يجعلوا إمامتهم عن طريق العباس وأبنائه.. وحاولوا تقوية هذه النحلة بكل وسيلة، وبذلوا من أجلها الأموال الطائلة للعلماء والفقهاء، والشعراء.</w:t>
      </w:r>
    </w:p>
    <w:p w:rsidR="00621B6E" w:rsidRDefault="00621B6E" w:rsidP="008D08A8">
      <w:pPr>
        <w:pStyle w:val="libNormal"/>
        <w:rPr>
          <w:rtl/>
        </w:rPr>
      </w:pPr>
      <w:r w:rsidRPr="008D08A8">
        <w:rPr>
          <w:rtl/>
        </w:rPr>
        <w:t>ولم يكن لتخفى على أحد أبيات مروان بن أبي حفصة المتقدمة:</w:t>
      </w:r>
    </w:p>
    <w:tbl>
      <w:tblPr>
        <w:tblStyle w:val="TableGrid"/>
        <w:bidiVisual/>
        <w:tblW w:w="4562" w:type="pct"/>
        <w:tblInd w:w="384" w:type="dxa"/>
        <w:tblLook w:val="01E0"/>
      </w:tblPr>
      <w:tblGrid>
        <w:gridCol w:w="3758"/>
        <w:gridCol w:w="276"/>
        <w:gridCol w:w="3717"/>
      </w:tblGrid>
      <w:tr w:rsidR="00ED7333" w:rsidTr="0025395A">
        <w:trPr>
          <w:trHeight w:val="350"/>
        </w:trPr>
        <w:tc>
          <w:tcPr>
            <w:tcW w:w="3920" w:type="dxa"/>
            <w:shd w:val="clear" w:color="auto" w:fill="auto"/>
          </w:tcPr>
          <w:p w:rsidR="00ED7333" w:rsidRDefault="00ED7333" w:rsidP="00ED7333">
            <w:pPr>
              <w:pStyle w:val="libPoem"/>
            </w:pPr>
            <w:r w:rsidRPr="00FC262E">
              <w:rPr>
                <w:rtl/>
              </w:rPr>
              <w:t>هل</w:t>
            </w:r>
            <w:r>
              <w:rPr>
                <w:rFonts w:hint="cs"/>
                <w:rtl/>
              </w:rPr>
              <w:t xml:space="preserve"> </w:t>
            </w:r>
            <w:r w:rsidRPr="00FC262E">
              <w:rPr>
                <w:rtl/>
              </w:rPr>
              <w:t>تطمسون</w:t>
            </w:r>
            <w:r>
              <w:rPr>
                <w:rFonts w:hint="cs"/>
                <w:rtl/>
              </w:rPr>
              <w:t xml:space="preserve"> </w:t>
            </w:r>
            <w:r w:rsidRPr="00FC262E">
              <w:rPr>
                <w:rtl/>
              </w:rPr>
              <w:t>من</w:t>
            </w:r>
            <w:r>
              <w:rPr>
                <w:rFonts w:hint="cs"/>
                <w:rtl/>
              </w:rPr>
              <w:t xml:space="preserve"> </w:t>
            </w:r>
            <w:r w:rsidRPr="00FC262E">
              <w:rPr>
                <w:rtl/>
              </w:rPr>
              <w:t>السماء</w:t>
            </w:r>
            <w:r>
              <w:rPr>
                <w:rFonts w:hint="cs"/>
                <w:rtl/>
              </w:rPr>
              <w:t xml:space="preserve"> </w:t>
            </w:r>
            <w:r w:rsidRPr="00FC262E">
              <w:rPr>
                <w:rtl/>
              </w:rPr>
              <w:t>نجومها</w:t>
            </w:r>
            <w:r w:rsidRPr="00725071">
              <w:rPr>
                <w:rStyle w:val="libPoemTiniChar0"/>
                <w:rtl/>
              </w:rPr>
              <w:br/>
              <w:t> </w:t>
            </w:r>
          </w:p>
        </w:tc>
        <w:tc>
          <w:tcPr>
            <w:tcW w:w="279" w:type="dxa"/>
            <w:shd w:val="clear" w:color="auto" w:fill="auto"/>
          </w:tcPr>
          <w:p w:rsidR="00ED7333" w:rsidRDefault="00ED7333" w:rsidP="0025395A">
            <w:pPr>
              <w:pStyle w:val="libPoem"/>
              <w:rPr>
                <w:rtl/>
              </w:rPr>
            </w:pPr>
          </w:p>
        </w:tc>
        <w:tc>
          <w:tcPr>
            <w:tcW w:w="3881" w:type="dxa"/>
            <w:shd w:val="clear" w:color="auto" w:fill="auto"/>
          </w:tcPr>
          <w:p w:rsidR="00ED7333" w:rsidRDefault="00ED7333" w:rsidP="00ED7333">
            <w:pPr>
              <w:pStyle w:val="libPoem"/>
            </w:pPr>
            <w:r w:rsidRPr="00FC262E">
              <w:rPr>
                <w:rtl/>
              </w:rPr>
              <w:t>أو</w:t>
            </w:r>
            <w:r>
              <w:rPr>
                <w:rFonts w:hint="cs"/>
                <w:rtl/>
              </w:rPr>
              <w:t xml:space="preserve"> </w:t>
            </w:r>
            <w:r w:rsidRPr="00FC262E">
              <w:rPr>
                <w:rtl/>
              </w:rPr>
              <w:t>تــسـتـرون</w:t>
            </w:r>
            <w:r>
              <w:rPr>
                <w:rFonts w:hint="cs"/>
                <w:rtl/>
              </w:rPr>
              <w:t xml:space="preserve"> </w:t>
            </w:r>
            <w:r w:rsidRPr="00FC262E">
              <w:rPr>
                <w:rtl/>
              </w:rPr>
              <w:t>إلـــخ..</w:t>
            </w:r>
            <w:r w:rsidRPr="00725071">
              <w:rPr>
                <w:rStyle w:val="libPoemTiniChar0"/>
                <w:rtl/>
              </w:rPr>
              <w:br/>
              <w:t> </w:t>
            </w:r>
          </w:p>
        </w:tc>
      </w:tr>
    </w:tbl>
    <w:p w:rsidR="00621B6E" w:rsidRDefault="00621B6E" w:rsidP="008D08A8">
      <w:pPr>
        <w:pStyle w:val="libNormal"/>
        <w:rPr>
          <w:rtl/>
        </w:rPr>
      </w:pPr>
      <w:r w:rsidRPr="008D08A8">
        <w:rPr>
          <w:rtl/>
        </w:rPr>
        <w:t>ولا قوله:</w:t>
      </w:r>
    </w:p>
    <w:tbl>
      <w:tblPr>
        <w:tblStyle w:val="TableGrid"/>
        <w:bidiVisual/>
        <w:tblW w:w="4562" w:type="pct"/>
        <w:tblInd w:w="384" w:type="dxa"/>
        <w:tblLook w:val="01E0"/>
      </w:tblPr>
      <w:tblGrid>
        <w:gridCol w:w="3753"/>
        <w:gridCol w:w="276"/>
        <w:gridCol w:w="3722"/>
      </w:tblGrid>
      <w:tr w:rsidR="00ED7333" w:rsidTr="0025395A">
        <w:trPr>
          <w:trHeight w:val="350"/>
        </w:trPr>
        <w:tc>
          <w:tcPr>
            <w:tcW w:w="3920" w:type="dxa"/>
            <w:shd w:val="clear" w:color="auto" w:fill="auto"/>
          </w:tcPr>
          <w:p w:rsidR="00ED7333" w:rsidRDefault="00ED7333" w:rsidP="00ED7333">
            <w:pPr>
              <w:pStyle w:val="libPoem"/>
            </w:pPr>
            <w:r w:rsidRPr="00FC262E">
              <w:rPr>
                <w:rtl/>
              </w:rPr>
              <w:t>أنى</w:t>
            </w:r>
            <w:r>
              <w:rPr>
                <w:rFonts w:hint="cs"/>
                <w:rtl/>
              </w:rPr>
              <w:t xml:space="preserve"> </w:t>
            </w:r>
            <w:r w:rsidRPr="00FC262E">
              <w:rPr>
                <w:rtl/>
              </w:rPr>
              <w:t>يكون</w:t>
            </w:r>
            <w:r>
              <w:rPr>
                <w:rFonts w:hint="cs"/>
                <w:rtl/>
              </w:rPr>
              <w:t xml:space="preserve"> </w:t>
            </w:r>
            <w:r w:rsidRPr="00FC262E">
              <w:rPr>
                <w:rtl/>
              </w:rPr>
              <w:t>وليس</w:t>
            </w:r>
            <w:r>
              <w:rPr>
                <w:rFonts w:hint="cs"/>
                <w:rtl/>
              </w:rPr>
              <w:t xml:space="preserve"> </w:t>
            </w:r>
            <w:r w:rsidRPr="00FC262E">
              <w:rPr>
                <w:rtl/>
              </w:rPr>
              <w:t>ذلك</w:t>
            </w:r>
            <w:r>
              <w:rPr>
                <w:rFonts w:hint="cs"/>
                <w:rtl/>
              </w:rPr>
              <w:t xml:space="preserve"> </w:t>
            </w:r>
            <w:r w:rsidRPr="00FC262E">
              <w:rPr>
                <w:rtl/>
              </w:rPr>
              <w:t>بكائن</w:t>
            </w:r>
            <w:r w:rsidRPr="00725071">
              <w:rPr>
                <w:rStyle w:val="libPoemTiniChar0"/>
                <w:rtl/>
              </w:rPr>
              <w:br/>
              <w:t> </w:t>
            </w:r>
          </w:p>
        </w:tc>
        <w:tc>
          <w:tcPr>
            <w:tcW w:w="279" w:type="dxa"/>
            <w:shd w:val="clear" w:color="auto" w:fill="auto"/>
          </w:tcPr>
          <w:p w:rsidR="00ED7333" w:rsidRDefault="00ED7333" w:rsidP="0025395A">
            <w:pPr>
              <w:pStyle w:val="libPoem"/>
              <w:rPr>
                <w:rtl/>
              </w:rPr>
            </w:pPr>
          </w:p>
        </w:tc>
        <w:tc>
          <w:tcPr>
            <w:tcW w:w="3881" w:type="dxa"/>
            <w:shd w:val="clear" w:color="auto" w:fill="auto"/>
          </w:tcPr>
          <w:p w:rsidR="00ED7333" w:rsidRDefault="00ED7333" w:rsidP="00ED7333">
            <w:pPr>
              <w:pStyle w:val="libPoem"/>
            </w:pPr>
            <w:r w:rsidRPr="00FC262E">
              <w:rPr>
                <w:rtl/>
              </w:rPr>
              <w:t>لبني</w:t>
            </w:r>
            <w:r>
              <w:rPr>
                <w:rFonts w:hint="cs"/>
                <w:rtl/>
              </w:rPr>
              <w:t xml:space="preserve"> </w:t>
            </w:r>
            <w:r w:rsidRPr="00FC262E">
              <w:rPr>
                <w:rtl/>
              </w:rPr>
              <w:t>البنات</w:t>
            </w:r>
            <w:r>
              <w:rPr>
                <w:rFonts w:hint="cs"/>
                <w:rtl/>
              </w:rPr>
              <w:t xml:space="preserve"> </w:t>
            </w:r>
            <w:r w:rsidRPr="00FC262E">
              <w:rPr>
                <w:rtl/>
              </w:rPr>
              <w:t>وراثة</w:t>
            </w:r>
            <w:r>
              <w:rPr>
                <w:rFonts w:hint="cs"/>
                <w:rtl/>
              </w:rPr>
              <w:t xml:space="preserve"> </w:t>
            </w:r>
            <w:r w:rsidRPr="00FC262E">
              <w:rPr>
                <w:rtl/>
              </w:rPr>
              <w:t>الأعمام</w:t>
            </w:r>
            <w:r w:rsidRPr="00725071">
              <w:rPr>
                <w:rStyle w:val="libPoemTiniChar0"/>
                <w:rtl/>
              </w:rPr>
              <w:br/>
              <w:t> </w:t>
            </w:r>
          </w:p>
        </w:tc>
      </w:tr>
    </w:tbl>
    <w:p w:rsidR="00621B6E" w:rsidRDefault="00621B6E" w:rsidP="008D08A8">
      <w:pPr>
        <w:pStyle w:val="libNormal"/>
        <w:rPr>
          <w:rtl/>
        </w:rPr>
      </w:pPr>
      <w:r w:rsidRPr="008D08A8">
        <w:rPr>
          <w:rtl/>
        </w:rPr>
        <w:t>وقد أجابه جعفر بن عفان المعاصر له. على هذا البيت بقوله:</w:t>
      </w:r>
    </w:p>
    <w:tbl>
      <w:tblPr>
        <w:tblStyle w:val="TableGrid"/>
        <w:bidiVisual/>
        <w:tblW w:w="4562" w:type="pct"/>
        <w:tblInd w:w="384" w:type="dxa"/>
        <w:tblLook w:val="01E0"/>
      </w:tblPr>
      <w:tblGrid>
        <w:gridCol w:w="3747"/>
        <w:gridCol w:w="276"/>
        <w:gridCol w:w="3728"/>
      </w:tblGrid>
      <w:tr w:rsidR="00ED7333" w:rsidTr="0025395A">
        <w:trPr>
          <w:trHeight w:val="350"/>
        </w:trPr>
        <w:tc>
          <w:tcPr>
            <w:tcW w:w="3920" w:type="dxa"/>
            <w:shd w:val="clear" w:color="auto" w:fill="auto"/>
          </w:tcPr>
          <w:p w:rsidR="00ED7333" w:rsidRDefault="00ED7333" w:rsidP="00ED7333">
            <w:pPr>
              <w:pStyle w:val="libPoem"/>
            </w:pPr>
            <w:r w:rsidRPr="00A7642F">
              <w:rPr>
                <w:rtl/>
              </w:rPr>
              <w:t>مـا</w:t>
            </w:r>
            <w:r>
              <w:rPr>
                <w:rFonts w:hint="cs"/>
                <w:rtl/>
              </w:rPr>
              <w:t xml:space="preserve"> </w:t>
            </w:r>
            <w:r w:rsidRPr="00A7642F">
              <w:rPr>
                <w:rtl/>
              </w:rPr>
              <w:t>لـلطليق</w:t>
            </w:r>
            <w:r>
              <w:rPr>
                <w:rFonts w:hint="cs"/>
                <w:rtl/>
              </w:rPr>
              <w:t xml:space="preserve"> </w:t>
            </w:r>
            <w:r w:rsidRPr="00A7642F">
              <w:rPr>
                <w:rtl/>
              </w:rPr>
              <w:t>ولـلتراث</w:t>
            </w:r>
            <w:r>
              <w:rPr>
                <w:rFonts w:hint="cs"/>
                <w:rtl/>
              </w:rPr>
              <w:t xml:space="preserve"> </w:t>
            </w:r>
            <w:r w:rsidRPr="00A7642F">
              <w:rPr>
                <w:rtl/>
              </w:rPr>
              <w:t>وإنـما</w:t>
            </w:r>
            <w:r w:rsidRPr="00725071">
              <w:rPr>
                <w:rStyle w:val="libPoemTiniChar0"/>
                <w:rtl/>
              </w:rPr>
              <w:br/>
              <w:t> </w:t>
            </w:r>
          </w:p>
        </w:tc>
        <w:tc>
          <w:tcPr>
            <w:tcW w:w="279" w:type="dxa"/>
            <w:shd w:val="clear" w:color="auto" w:fill="auto"/>
          </w:tcPr>
          <w:p w:rsidR="00ED7333" w:rsidRDefault="00ED7333" w:rsidP="0025395A">
            <w:pPr>
              <w:pStyle w:val="libPoem"/>
              <w:rPr>
                <w:rtl/>
              </w:rPr>
            </w:pPr>
          </w:p>
        </w:tc>
        <w:tc>
          <w:tcPr>
            <w:tcW w:w="3881" w:type="dxa"/>
            <w:shd w:val="clear" w:color="auto" w:fill="auto"/>
          </w:tcPr>
          <w:p w:rsidR="00ED7333" w:rsidRDefault="00ED7333" w:rsidP="00ED7333">
            <w:pPr>
              <w:pStyle w:val="libPoem"/>
            </w:pPr>
            <w:r w:rsidRPr="00A7642F">
              <w:rPr>
                <w:rtl/>
              </w:rPr>
              <w:t>صلى</w:t>
            </w:r>
            <w:r>
              <w:rPr>
                <w:rFonts w:hint="cs"/>
                <w:rtl/>
              </w:rPr>
              <w:t xml:space="preserve"> </w:t>
            </w:r>
            <w:r w:rsidRPr="00A7642F">
              <w:rPr>
                <w:rtl/>
              </w:rPr>
              <w:t>الطليق</w:t>
            </w:r>
            <w:r>
              <w:rPr>
                <w:rFonts w:hint="cs"/>
                <w:rtl/>
              </w:rPr>
              <w:t xml:space="preserve"> </w:t>
            </w:r>
            <w:r w:rsidRPr="00A7642F">
              <w:rPr>
                <w:rtl/>
              </w:rPr>
              <w:t>مخافة</w:t>
            </w:r>
            <w:r>
              <w:rPr>
                <w:rFonts w:hint="cs"/>
                <w:rtl/>
              </w:rPr>
              <w:t xml:space="preserve"> </w:t>
            </w:r>
            <w:r w:rsidRPr="00A7642F">
              <w:rPr>
                <w:rtl/>
              </w:rPr>
              <w:t>الصمصام</w:t>
            </w:r>
            <w:r w:rsidRPr="006314DF">
              <w:rPr>
                <w:rStyle w:val="libFootnotenumChar"/>
                <w:rtl/>
              </w:rPr>
              <w:t>(2)</w:t>
            </w:r>
            <w:r w:rsidRPr="00725071">
              <w:rPr>
                <w:rStyle w:val="libPoemTiniChar0"/>
                <w:rtl/>
              </w:rPr>
              <w:br/>
              <w:t> </w:t>
            </w:r>
          </w:p>
        </w:tc>
      </w:tr>
    </w:tbl>
    <w:p w:rsidR="00621B6E" w:rsidRDefault="00621B6E" w:rsidP="002C06EC">
      <w:pPr>
        <w:pStyle w:val="libNormal"/>
        <w:rPr>
          <w:rtl/>
        </w:rPr>
      </w:pPr>
      <w:r w:rsidRPr="008D08A8">
        <w:rPr>
          <w:rtl/>
        </w:rPr>
        <w:t xml:space="preserve">وكيف يخفى كل ذلك على الإمام </w:t>
      </w:r>
      <w:r w:rsidR="002C06EC" w:rsidRPr="002C06EC">
        <w:rPr>
          <w:rStyle w:val="libAlaemChar"/>
          <w:rFonts w:eastAsiaTheme="minorHAnsi"/>
          <w:rtl/>
        </w:rPr>
        <w:t>عليه‌السلام</w:t>
      </w:r>
      <w:r w:rsidR="002C06EC" w:rsidRPr="008D08A8">
        <w:rPr>
          <w:rtl/>
        </w:rPr>
        <w:t xml:space="preserve"> </w:t>
      </w:r>
      <w:r w:rsidRPr="008D08A8">
        <w:rPr>
          <w:rtl/>
        </w:rPr>
        <w:t>، خصوصاً بعد أن كان الجدل في هذا الموضوع قائماً على قدم وساق في زمن هارون، بل وفي زمن المأمون كما يظهر من قول ابن شكلة المتقدم:</w:t>
      </w:r>
    </w:p>
    <w:tbl>
      <w:tblPr>
        <w:tblStyle w:val="TableGrid"/>
        <w:bidiVisual/>
        <w:tblW w:w="4562" w:type="pct"/>
        <w:tblInd w:w="384" w:type="dxa"/>
        <w:tblLook w:val="01E0"/>
      </w:tblPr>
      <w:tblGrid>
        <w:gridCol w:w="3752"/>
        <w:gridCol w:w="276"/>
        <w:gridCol w:w="3723"/>
      </w:tblGrid>
      <w:tr w:rsidR="00ED7333" w:rsidTr="003A7B43">
        <w:trPr>
          <w:trHeight w:val="350"/>
        </w:trPr>
        <w:tc>
          <w:tcPr>
            <w:tcW w:w="3752" w:type="dxa"/>
            <w:shd w:val="clear" w:color="auto" w:fill="auto"/>
          </w:tcPr>
          <w:p w:rsidR="00ED7333" w:rsidRDefault="00ED7333" w:rsidP="00ED7333">
            <w:pPr>
              <w:pStyle w:val="libPoem"/>
            </w:pPr>
            <w:r w:rsidRPr="00FC262E">
              <w:rPr>
                <w:rtl/>
              </w:rPr>
              <w:t>فضجت</w:t>
            </w:r>
            <w:r>
              <w:rPr>
                <w:rFonts w:hint="cs"/>
                <w:rtl/>
              </w:rPr>
              <w:t xml:space="preserve"> </w:t>
            </w:r>
            <w:r w:rsidRPr="00FC262E">
              <w:rPr>
                <w:rtl/>
              </w:rPr>
              <w:t>أن</w:t>
            </w:r>
            <w:r>
              <w:rPr>
                <w:rFonts w:hint="cs"/>
                <w:rtl/>
              </w:rPr>
              <w:t xml:space="preserve"> </w:t>
            </w:r>
            <w:r w:rsidRPr="00FC262E">
              <w:rPr>
                <w:rtl/>
              </w:rPr>
              <w:t>نشد</w:t>
            </w:r>
            <w:r>
              <w:rPr>
                <w:rFonts w:hint="cs"/>
                <w:rtl/>
              </w:rPr>
              <w:t xml:space="preserve"> </w:t>
            </w:r>
            <w:r w:rsidRPr="00FC262E">
              <w:rPr>
                <w:rtl/>
              </w:rPr>
              <w:t>على</w:t>
            </w:r>
            <w:r>
              <w:rPr>
                <w:rFonts w:hint="cs"/>
                <w:rtl/>
              </w:rPr>
              <w:t xml:space="preserve"> </w:t>
            </w:r>
            <w:r w:rsidRPr="00FC262E">
              <w:rPr>
                <w:rtl/>
              </w:rPr>
              <w:t>رؤوس</w:t>
            </w:r>
            <w:r w:rsidRPr="00725071">
              <w:rPr>
                <w:rStyle w:val="libPoemTiniChar0"/>
                <w:rtl/>
              </w:rPr>
              <w:br/>
              <w:t> </w:t>
            </w:r>
          </w:p>
        </w:tc>
        <w:tc>
          <w:tcPr>
            <w:tcW w:w="276" w:type="dxa"/>
            <w:shd w:val="clear" w:color="auto" w:fill="auto"/>
          </w:tcPr>
          <w:p w:rsidR="00ED7333" w:rsidRDefault="00ED7333" w:rsidP="0025395A">
            <w:pPr>
              <w:pStyle w:val="libPoem"/>
              <w:rPr>
                <w:rtl/>
              </w:rPr>
            </w:pPr>
          </w:p>
        </w:tc>
        <w:tc>
          <w:tcPr>
            <w:tcW w:w="3723" w:type="dxa"/>
            <w:shd w:val="clear" w:color="auto" w:fill="auto"/>
          </w:tcPr>
          <w:p w:rsidR="00ED7333" w:rsidRDefault="00ED7333" w:rsidP="00ED7333">
            <w:pPr>
              <w:pStyle w:val="libPoem"/>
            </w:pPr>
            <w:r w:rsidRPr="00FC262E">
              <w:rPr>
                <w:rtl/>
              </w:rPr>
              <w:t>تـطالبها</w:t>
            </w:r>
            <w:r>
              <w:rPr>
                <w:rFonts w:hint="cs"/>
                <w:rtl/>
              </w:rPr>
              <w:t xml:space="preserve"> </w:t>
            </w:r>
            <w:r w:rsidRPr="00FC262E">
              <w:rPr>
                <w:rtl/>
              </w:rPr>
              <w:t>بـميراث</w:t>
            </w:r>
            <w:r>
              <w:rPr>
                <w:rFonts w:hint="cs"/>
                <w:rtl/>
              </w:rPr>
              <w:t xml:space="preserve"> </w:t>
            </w:r>
            <w:r w:rsidRPr="00FC262E">
              <w:rPr>
                <w:rtl/>
              </w:rPr>
              <w:t>الـنبي</w:t>
            </w:r>
            <w:r w:rsidRPr="00725071">
              <w:rPr>
                <w:rStyle w:val="libPoemTiniChar0"/>
                <w:rtl/>
              </w:rPr>
              <w:br/>
              <w:t> </w:t>
            </w:r>
          </w:p>
        </w:tc>
      </w:tr>
    </w:tbl>
    <w:p w:rsidR="003A7B43" w:rsidRPr="004D46A2" w:rsidRDefault="003A7B43" w:rsidP="003A7B43">
      <w:pPr>
        <w:pStyle w:val="libLine"/>
        <w:rPr>
          <w:rtl/>
        </w:rPr>
      </w:pPr>
      <w:r w:rsidRPr="004D46A2">
        <w:rPr>
          <w:rtl/>
        </w:rPr>
        <w:t>____________</w:t>
      </w:r>
    </w:p>
    <w:p w:rsidR="00621B6E" w:rsidRPr="007471B5" w:rsidRDefault="00621B6E" w:rsidP="003A7B43">
      <w:pPr>
        <w:pStyle w:val="libFootnote0"/>
        <w:rPr>
          <w:rtl/>
        </w:rPr>
      </w:pPr>
      <w:r w:rsidRPr="007471B5">
        <w:rPr>
          <w:rtl/>
        </w:rPr>
        <w:t>(1) مقدمة ابن خلدون ص 197 ر 198.</w:t>
      </w:r>
    </w:p>
    <w:p w:rsidR="007578C9" w:rsidRDefault="00621B6E" w:rsidP="007471B5">
      <w:pPr>
        <w:pStyle w:val="libFootnote0"/>
        <w:rPr>
          <w:rtl/>
        </w:rPr>
      </w:pPr>
      <w:r w:rsidRPr="007471B5">
        <w:rPr>
          <w:rtl/>
        </w:rPr>
        <w:t>(2) مقتل الحسين للمقرم ص 119، والأغاني ج 9 ص 45، طبع ساسي، والأدب في ظل التشيع ص 201، وضحى الإسلام ج 3 ص 313، وقاموس الرجال ج 2 ص 393، وغير ذلك.</w:t>
      </w:r>
    </w:p>
    <w:p w:rsidR="007578C9" w:rsidRDefault="007578C9" w:rsidP="00BD40E5">
      <w:pPr>
        <w:pStyle w:val="libNormal"/>
        <w:rPr>
          <w:rtl/>
        </w:rPr>
      </w:pPr>
      <w:r>
        <w:rPr>
          <w:rtl/>
        </w:rPr>
        <w:br w:type="page"/>
      </w:r>
    </w:p>
    <w:p w:rsidR="00621B6E" w:rsidRPr="00446258" w:rsidRDefault="00621B6E" w:rsidP="00446258">
      <w:pPr>
        <w:pStyle w:val="libNormal"/>
        <w:rPr>
          <w:rtl/>
        </w:rPr>
      </w:pPr>
      <w:r w:rsidRPr="00446258">
        <w:rPr>
          <w:rtl/>
        </w:rPr>
        <w:lastRenderedPageBreak/>
        <w:t>ومن قول القاسم بن يوسف وهي قصيدة طويلة فلتراجع</w:t>
      </w:r>
      <w:r w:rsidRPr="006314DF">
        <w:rPr>
          <w:rStyle w:val="libFootnotenumChar"/>
          <w:rtl/>
        </w:rPr>
        <w:t>(1)</w:t>
      </w:r>
      <w:r w:rsidR="007578C9">
        <w:rPr>
          <w:rtl/>
        </w:rPr>
        <w:t>.</w:t>
      </w:r>
    </w:p>
    <w:p w:rsidR="00621B6E" w:rsidRPr="00446258" w:rsidRDefault="00621B6E" w:rsidP="003A7B43">
      <w:pPr>
        <w:pStyle w:val="libNormal"/>
        <w:rPr>
          <w:rStyle w:val="libNormalChar"/>
          <w:rtl/>
        </w:rPr>
      </w:pPr>
      <w:r w:rsidRPr="00446258">
        <w:rPr>
          <w:rtl/>
        </w:rPr>
        <w:t xml:space="preserve">إلى غير ذلك مما لا مجال لتتبعه واستقصائه.. وبعد كل تلك الوقائع الشهيرة التي حدثت قبل خلافة المأمون، وأثناءها بالنسبة لدعوى العباسيين هذه، فلا يمكن أبداً أن تجري المحاورة بين أعلم أهل الأرض (باعتراف المأمون) وبين المأمون أعلم خلفاء بني العباس على هذا النحو من السذاجة والبساطة. اللهم إلا إذا كان أعلم أهل الأرض، لا يرى ولا يسمع، أو أنه كان يعيش في غير هذا العالم، أو في سرداب تحت هذا الأرض. واللهم إلا إذا كان القائل: ما للطليق وللتراث إلخ.. أعلم بالحجة للدعوى التي يدعيها أعلم أهل الأرض من مدعي الدعوى نفسه.. وهل لم يكن يحسن أن يقول للمأمون ـ لو سلم أنه احتج بالقرابة ـ: إن قرابة العباس لا تفيده، بعد أن تخلى عنها يوم الإنذار. وبعد أن كان من الظالمين، الذين حرمهم الله من عهده. حيث قال تعالى: </w:t>
      </w:r>
      <w:r w:rsidR="00ED7333" w:rsidRPr="00980442">
        <w:rPr>
          <w:rStyle w:val="libAlaemChar"/>
          <w:rFonts w:eastAsiaTheme="minorHAnsi"/>
          <w:rtl/>
        </w:rPr>
        <w:t>(</w:t>
      </w:r>
      <w:r w:rsidRPr="00A45BC3">
        <w:rPr>
          <w:rStyle w:val="libAieChar"/>
          <w:rFonts w:hint="cs"/>
          <w:rtl/>
        </w:rPr>
        <w:t>لاَ يَنَالُ عَهْدِي الظّالِمِينَ</w:t>
      </w:r>
      <w:r w:rsidR="00ED7333">
        <w:rPr>
          <w:rStyle w:val="libAlaemChar"/>
          <w:rFonts w:eastAsiaTheme="minorHAnsi" w:hint="cs"/>
          <w:rtl/>
        </w:rPr>
        <w:t>)</w:t>
      </w:r>
      <w:r w:rsidRPr="00446258">
        <w:rPr>
          <w:rStyle w:val="libNormalChar"/>
          <w:rtl/>
        </w:rPr>
        <w:t xml:space="preserve">. وبعد أن ترك الهجرة معه </w:t>
      </w:r>
      <w:r w:rsidR="003A7B43" w:rsidRPr="008B6F94">
        <w:rPr>
          <w:rStyle w:val="libAlaemChar"/>
          <w:rFonts w:eastAsiaTheme="minorHAnsi"/>
          <w:rtl/>
        </w:rPr>
        <w:t>صلى‌الله‌عليه‌وآله‌وسلم</w:t>
      </w:r>
      <w:r w:rsidRPr="00446258">
        <w:rPr>
          <w:rStyle w:val="libNormalChar"/>
          <w:rtl/>
        </w:rPr>
        <w:t xml:space="preserve">. وبعد أن حارب النبي </w:t>
      </w:r>
      <w:r w:rsidR="008B6F94" w:rsidRPr="008B6F94">
        <w:rPr>
          <w:rStyle w:val="libAlaemChar"/>
          <w:rFonts w:eastAsiaTheme="minorHAnsi"/>
          <w:rtl/>
        </w:rPr>
        <w:t>صلى‌الله‌عليه‌وآله‌وسلم</w:t>
      </w:r>
      <w:r w:rsidRPr="00446258">
        <w:rPr>
          <w:rStyle w:val="libNormalChar"/>
          <w:rtl/>
        </w:rPr>
        <w:t xml:space="preserve"> يوم بدر. وبعد جهله بالدين وأحكامه، ولقد قال سبحانه: </w:t>
      </w:r>
      <w:r w:rsidR="00ED7333" w:rsidRPr="00980442">
        <w:rPr>
          <w:rStyle w:val="libAlaemChar"/>
          <w:rFonts w:eastAsiaTheme="minorHAnsi"/>
          <w:rtl/>
        </w:rPr>
        <w:t>(</w:t>
      </w:r>
      <w:r w:rsidRPr="00A45BC3">
        <w:rPr>
          <w:rStyle w:val="libAieChar"/>
          <w:rFonts w:hint="cs"/>
          <w:rtl/>
        </w:rPr>
        <w:t>أَفَمَن يَهْدِي إِلَى الْحَقّ أَحَقّ أَن يُتّبَعَ أَمْ مَن لاَ يَهِدّي إِلّا أَن يُهْدَى‏ فَمَا لَكُمْ كَيْفَ تَحْكُمُونَ..</w:t>
      </w:r>
      <w:r w:rsidR="00ED7333">
        <w:rPr>
          <w:rStyle w:val="libAlaemChar"/>
          <w:rFonts w:eastAsiaTheme="minorHAnsi" w:hint="cs"/>
          <w:rtl/>
        </w:rPr>
        <w:t>)</w:t>
      </w:r>
      <w:r w:rsidR="00ED7333" w:rsidRPr="006314DF">
        <w:rPr>
          <w:rStyle w:val="libFootnotenumChar"/>
          <w:rtl/>
        </w:rPr>
        <w:t xml:space="preserve"> </w:t>
      </w:r>
      <w:r w:rsidRPr="006314DF">
        <w:rPr>
          <w:rStyle w:val="libFootnotenumChar"/>
          <w:rtl/>
        </w:rPr>
        <w:t>(2)</w:t>
      </w:r>
      <w:r w:rsidRPr="00446258">
        <w:rPr>
          <w:rStyle w:val="libNormalChar"/>
          <w:rtl/>
        </w:rPr>
        <w:t>. إلى آخر ما هنالك.</w:t>
      </w:r>
    </w:p>
    <w:p w:rsidR="007578C9" w:rsidRPr="008D08A8" w:rsidRDefault="00621B6E" w:rsidP="002C06EC">
      <w:pPr>
        <w:pStyle w:val="libNormal"/>
        <w:rPr>
          <w:rtl/>
        </w:rPr>
      </w:pPr>
      <w:r w:rsidRPr="008D08A8">
        <w:rPr>
          <w:rtl/>
        </w:rPr>
        <w:t xml:space="preserve">وأخيراً.. وبعد أن لم يبق مجال للشك في زيف هذه الرواية وافتعالها. فإننا نرى أن لنا كل الحق في أن نسجل هنا: أنه لم يخف علينا، ونأمل أن لا يخفى على أحد سر ذكر ابن عبد ربه هذه الرواية المزيفة المفتعلة، بعد ذكره لرواية احتجاج المأمون على علماء وقته في أفضلية علي </w:t>
      </w:r>
      <w:r w:rsidR="002C06EC" w:rsidRPr="002C06EC">
        <w:rPr>
          <w:rStyle w:val="libAlaemChar"/>
          <w:rFonts w:eastAsiaTheme="minorHAnsi"/>
          <w:rtl/>
        </w:rPr>
        <w:t>عليه‌السلام</w:t>
      </w:r>
      <w:r w:rsidRPr="008D08A8">
        <w:rPr>
          <w:rtl/>
        </w:rPr>
        <w:t xml:space="preserve"> على جميع الخلق، والتي تصرف فيها ما شاء له حقده ونصبه، </w:t>
      </w:r>
      <w:r w:rsidR="007578C9" w:rsidRPr="008D08A8">
        <w:rPr>
          <w:rtl/>
        </w:rPr>
        <w:t>الحذف والتحريف، فإنه ـ على ما يبدو ـ ليس إلا من أجل التشويش على تلك، وإبطال كل أثر لها، ظلم</w:t>
      </w:r>
      <w:r w:rsidR="007578C9">
        <w:rPr>
          <w:rtl/>
        </w:rPr>
        <w:t>اً للحقيقة، وتجنيا على التاريخ.</w:t>
      </w:r>
    </w:p>
    <w:p w:rsidR="00D26D93" w:rsidRPr="004D46A2" w:rsidRDefault="00D26D93" w:rsidP="00D26D93">
      <w:pPr>
        <w:pStyle w:val="libLine"/>
        <w:rPr>
          <w:rtl/>
        </w:rPr>
      </w:pPr>
      <w:r w:rsidRPr="004D46A2">
        <w:rPr>
          <w:rtl/>
        </w:rPr>
        <w:t>____________</w:t>
      </w:r>
    </w:p>
    <w:p w:rsidR="00621B6E" w:rsidRPr="007471B5" w:rsidRDefault="00621B6E" w:rsidP="00D26D93">
      <w:pPr>
        <w:pStyle w:val="libFootnote0"/>
        <w:rPr>
          <w:rtl/>
        </w:rPr>
      </w:pPr>
      <w:r w:rsidRPr="007471B5">
        <w:rPr>
          <w:rtl/>
        </w:rPr>
        <w:t>(1) الأوراق للصولي ص 180، وقد تقدم شطر منها في بعض فصول هذا الكتاب.</w:t>
      </w:r>
    </w:p>
    <w:p w:rsidR="007578C9" w:rsidRDefault="00621B6E" w:rsidP="007471B5">
      <w:pPr>
        <w:pStyle w:val="libFootnote0"/>
        <w:rPr>
          <w:rtl/>
        </w:rPr>
      </w:pPr>
      <w:r w:rsidRPr="007471B5">
        <w:rPr>
          <w:rtl/>
        </w:rPr>
        <w:t>(2) يونس آية 35.</w:t>
      </w:r>
    </w:p>
    <w:p w:rsidR="007578C9" w:rsidRDefault="007578C9" w:rsidP="00BD40E5">
      <w:pPr>
        <w:pStyle w:val="libNormal"/>
        <w:rPr>
          <w:rtl/>
        </w:rPr>
      </w:pPr>
      <w:r>
        <w:rPr>
          <w:rtl/>
        </w:rPr>
        <w:br w:type="page"/>
      </w:r>
    </w:p>
    <w:p w:rsidR="00621B6E" w:rsidRPr="003C28F5" w:rsidRDefault="00621B6E" w:rsidP="003C28F5">
      <w:pPr>
        <w:pStyle w:val="libBold1"/>
        <w:rPr>
          <w:rtl/>
        </w:rPr>
      </w:pPr>
      <w:r w:rsidRPr="003C28F5">
        <w:rPr>
          <w:rtl/>
        </w:rPr>
        <w:lastRenderedPageBreak/>
        <w:t>الموقف الثامن:</w:t>
      </w:r>
    </w:p>
    <w:p w:rsidR="00621B6E" w:rsidRPr="008D08A8" w:rsidRDefault="00621B6E" w:rsidP="002C06EC">
      <w:pPr>
        <w:pStyle w:val="libNormal"/>
        <w:rPr>
          <w:rtl/>
        </w:rPr>
      </w:pPr>
      <w:r w:rsidRPr="008D08A8">
        <w:rPr>
          <w:rtl/>
        </w:rPr>
        <w:t xml:space="preserve">وأعتقد أنه أعظمها أثراً، وأعمها نفعاً، وهو ما كتبه </w:t>
      </w:r>
      <w:r w:rsidR="002C06EC" w:rsidRPr="002C06EC">
        <w:rPr>
          <w:rStyle w:val="libAlaemChar"/>
          <w:rFonts w:eastAsiaTheme="minorHAnsi"/>
          <w:rtl/>
        </w:rPr>
        <w:t>عليه‌السلام</w:t>
      </w:r>
      <w:r w:rsidRPr="008D08A8">
        <w:rPr>
          <w:rtl/>
        </w:rPr>
        <w:t xml:space="preserve"> على وثيقة العهد، التي كتبها المأمون بخط يده..</w:t>
      </w:r>
    </w:p>
    <w:p w:rsidR="00621B6E" w:rsidRPr="008D08A8" w:rsidRDefault="00621B6E" w:rsidP="002C06EC">
      <w:pPr>
        <w:pStyle w:val="libNormal"/>
        <w:rPr>
          <w:rtl/>
        </w:rPr>
      </w:pPr>
      <w:r w:rsidRPr="008D08A8">
        <w:rPr>
          <w:rtl/>
        </w:rPr>
        <w:t xml:space="preserve">فإننا إذا ما رجعنا إليه نجد: أن كل سطر فيه، بل كل كلمة لها مغزى عميق، ودلالة هامة، تلقي لنا ضوءاً كاشفاً على خطته </w:t>
      </w:r>
      <w:r w:rsidR="002C06EC" w:rsidRPr="002C06EC">
        <w:rPr>
          <w:rStyle w:val="libAlaemChar"/>
          <w:rFonts w:eastAsiaTheme="minorHAnsi"/>
          <w:rtl/>
        </w:rPr>
        <w:t>عليه‌السلام</w:t>
      </w:r>
      <w:r w:rsidRPr="008D08A8">
        <w:rPr>
          <w:rtl/>
        </w:rPr>
        <w:t xml:space="preserve"> في مواجهة مؤامرات المأمون، وخططه، وأهدافه.</w:t>
      </w:r>
    </w:p>
    <w:p w:rsidR="00621B6E" w:rsidRPr="008D08A8" w:rsidRDefault="00621B6E" w:rsidP="002C06EC">
      <w:pPr>
        <w:pStyle w:val="libNormal"/>
        <w:rPr>
          <w:rtl/>
        </w:rPr>
      </w:pPr>
      <w:r w:rsidRPr="008D08A8">
        <w:rPr>
          <w:rtl/>
        </w:rPr>
        <w:t xml:space="preserve">فلقد كان يعلم: أن هذه الوثيقة ستقرأ في مختلف الأقطار الإسلامية، ولذلك نراه </w:t>
      </w:r>
      <w:r w:rsidR="002C06EC" w:rsidRPr="002C06EC">
        <w:rPr>
          <w:rStyle w:val="libAlaemChar"/>
          <w:rFonts w:eastAsiaTheme="minorHAnsi"/>
          <w:rtl/>
        </w:rPr>
        <w:t>عليه‌السلام</w:t>
      </w:r>
      <w:r w:rsidRPr="008D08A8">
        <w:rPr>
          <w:rtl/>
        </w:rPr>
        <w:t xml:space="preserve"> قد اتخذها وسيلة لإبلاغ الأمة الحقيقة كل الحقيقة، وتعريفها بواقع نوايا وأهداف المأمون. وأيضاً تأكيد حق العلويين، وكشف المؤامرة التي تحاك ضدهم..</w:t>
      </w:r>
    </w:p>
    <w:p w:rsidR="00621B6E" w:rsidRPr="002A7BB3" w:rsidRDefault="00621B6E" w:rsidP="002C06EC">
      <w:pPr>
        <w:pStyle w:val="libNormal"/>
        <w:rPr>
          <w:rtl/>
        </w:rPr>
      </w:pPr>
      <w:r w:rsidRPr="002A7BB3">
        <w:rPr>
          <w:rtl/>
        </w:rPr>
        <w:t xml:space="preserve">فبينما نراه </w:t>
      </w:r>
      <w:r w:rsidR="002C06EC" w:rsidRPr="002C06EC">
        <w:rPr>
          <w:rStyle w:val="libAlaemChar"/>
          <w:rFonts w:eastAsiaTheme="minorHAnsi"/>
          <w:rtl/>
        </w:rPr>
        <w:t>عليه‌السلام</w:t>
      </w:r>
      <w:r w:rsidRPr="002A7BB3">
        <w:rPr>
          <w:rtl/>
        </w:rPr>
        <w:t xml:space="preserve"> يبدأ كلامه ـ فيما كتبه في الوثيقة المشار إليها ـ بداية غير طبيعية، ولا مألوفة في مناسبات كهذه حيث قال: </w:t>
      </w:r>
      <w:r w:rsidRPr="00B87E1E">
        <w:rPr>
          <w:rStyle w:val="libBold2Char"/>
          <w:rtl/>
        </w:rPr>
        <w:t>((الحمد لله الفعال لما يشاء، ولا معقب لحكمه، ولا راد لقضائه..</w:t>
      </w:r>
      <w:r w:rsidRPr="002A7BB3">
        <w:rPr>
          <w:rtl/>
        </w:rPr>
        <w:t xml:space="preserve">. لا يأتي بعدها بما يناسب المقام، ويتلائم مع سياق الكلام، من تمجيد الله، والثناء عليه على أن ألهم أمير المؤمنين! هذا الأمر.. بل نراه يأتي بعبارة غريبة، وغير متوقعة، ألا وهي قوله: </w:t>
      </w:r>
      <w:r w:rsidRPr="00B87E1E">
        <w:rPr>
          <w:rStyle w:val="libBold2Char"/>
          <w:rtl/>
        </w:rPr>
        <w:t>يعلم خائنة الأعين، وما تخفي الصدور..))</w:t>
      </w:r>
      <w:r w:rsidRPr="002A7BB3">
        <w:rPr>
          <w:rtl/>
        </w:rPr>
        <w:t xml:space="preserve"> الخ.</w:t>
      </w:r>
    </w:p>
    <w:p w:rsidR="00621B6E" w:rsidRPr="008D08A8" w:rsidRDefault="00621B6E" w:rsidP="002C06EC">
      <w:pPr>
        <w:pStyle w:val="libNormal"/>
        <w:rPr>
          <w:rtl/>
        </w:rPr>
      </w:pPr>
      <w:r w:rsidRPr="008D08A8">
        <w:rPr>
          <w:rtl/>
        </w:rPr>
        <w:t xml:space="preserve">أفلا توافقني ـ قارئي العزيز ـ على أنه </w:t>
      </w:r>
      <w:r w:rsidR="002C06EC" w:rsidRPr="002C06EC">
        <w:rPr>
          <w:rStyle w:val="libAlaemChar"/>
          <w:rFonts w:eastAsiaTheme="minorHAnsi"/>
          <w:rtl/>
        </w:rPr>
        <w:t>عليه‌السلام</w:t>
      </w:r>
      <w:r w:rsidRPr="008D08A8">
        <w:rPr>
          <w:rtl/>
        </w:rPr>
        <w:t xml:space="preserve"> يريد أن يوجه أنظار الناس إلى أن الأمر ينطوي على خيانة مبيتة، وأن هناك صدوراً تخفي غير ما تظهر؟!..</w:t>
      </w:r>
    </w:p>
    <w:p w:rsidR="00621B6E" w:rsidRPr="008D08A8" w:rsidRDefault="00621B6E" w:rsidP="002C06EC">
      <w:pPr>
        <w:pStyle w:val="libNormal"/>
        <w:rPr>
          <w:rtl/>
        </w:rPr>
      </w:pPr>
      <w:r w:rsidRPr="008D08A8">
        <w:rPr>
          <w:rtl/>
        </w:rPr>
        <w:t xml:space="preserve">ثم.. ألا توافقني على أن هذه العبارة تعريض بالمأمون نفسه، من أجل تعريف الناس بحقيقة نواياه وأهدافه؟!. هذا مع علمه </w:t>
      </w:r>
      <w:r w:rsidR="002C06EC" w:rsidRPr="002C06EC">
        <w:rPr>
          <w:rStyle w:val="libAlaemChar"/>
          <w:rFonts w:eastAsiaTheme="minorHAnsi"/>
          <w:rtl/>
        </w:rPr>
        <w:t>عليه‌السلام</w:t>
      </w:r>
      <w:r w:rsidRPr="008D08A8">
        <w:rPr>
          <w:rtl/>
        </w:rPr>
        <w:t xml:space="preserve"> بأن هذه الوثيقة سوف ترسل إلى مختلف أقطار العالم الإسلامي، لتقرأ على ا</w:t>
      </w:r>
      <w:r w:rsidR="00AB42E4">
        <w:rPr>
          <w:rtl/>
        </w:rPr>
        <w:t>لملأ العام، كما حدث ذلك بالفعل.</w:t>
      </w:r>
    </w:p>
    <w:p w:rsidR="00AB42E4" w:rsidRDefault="00621B6E" w:rsidP="002C06EC">
      <w:pPr>
        <w:pStyle w:val="libNormal"/>
        <w:rPr>
          <w:rtl/>
        </w:rPr>
      </w:pPr>
      <w:r w:rsidRPr="00446258">
        <w:rPr>
          <w:rtl/>
        </w:rPr>
        <w:t xml:space="preserve">وإذا ما وصلنا إلى فقرة أخرى، مما كتبه </w:t>
      </w:r>
      <w:r w:rsidR="002C06EC" w:rsidRPr="002C06EC">
        <w:rPr>
          <w:rStyle w:val="libAlaemChar"/>
          <w:rFonts w:eastAsiaTheme="minorHAnsi"/>
          <w:rtl/>
        </w:rPr>
        <w:t>عليه‌السلام</w:t>
      </w:r>
      <w:r w:rsidRPr="00446258">
        <w:rPr>
          <w:rtl/>
        </w:rPr>
        <w:t xml:space="preserve"> على وثيقة العهد، فإننا نراه يقول: </w:t>
      </w:r>
      <w:r w:rsidRPr="00B87E1E">
        <w:rPr>
          <w:rStyle w:val="libBold2Char"/>
          <w:rtl/>
        </w:rPr>
        <w:t>((.. وصلاته على نبيه محمد خاتم النبيين، وآله الطيبين الطاهرين..))</w:t>
      </w:r>
      <w:r w:rsidRPr="00446258">
        <w:rPr>
          <w:rtl/>
        </w:rPr>
        <w:t xml:space="preserve"> فإننا إذا لاحظنا: أنه لم تجر العادة في الوثائق الرسمية في ذلك العهد بعطف (الآل) على (محمد)، ثم توصيفهم ب‍ـ (الطيبين الطاهرين) ـ نعرف أن هذا ليس إلا ضربة أخرى للخليفة المأمون، وهجوم آخر عليه، حيث إنه يتضمن التأكيد على طهارة أصل الإمام </w:t>
      </w:r>
      <w:r w:rsidR="002C06EC" w:rsidRPr="002C06EC">
        <w:rPr>
          <w:rStyle w:val="libAlaemChar"/>
          <w:rFonts w:eastAsiaTheme="minorHAnsi"/>
          <w:rtl/>
        </w:rPr>
        <w:t>عليه‌السلام</w:t>
      </w:r>
      <w:r w:rsidR="002C06EC" w:rsidRPr="00446258">
        <w:rPr>
          <w:rtl/>
        </w:rPr>
        <w:t xml:space="preserve"> </w:t>
      </w:r>
      <w:r w:rsidRPr="00446258">
        <w:rPr>
          <w:rtl/>
        </w:rPr>
        <w:t>، وسنخه، ومحتده، وعلى أن الآل قد اختصوا بهذه المزية، وليس لكل من سواهم. حتى الخليفة المأمون، مثل هذا الشرف، ولا مثل تلك المزية..</w:t>
      </w:r>
    </w:p>
    <w:p w:rsidR="00AB42E4" w:rsidRDefault="00AB42E4" w:rsidP="00C07CD2">
      <w:pPr>
        <w:pStyle w:val="libNormal"/>
        <w:rPr>
          <w:rtl/>
        </w:rPr>
      </w:pPr>
      <w:r>
        <w:rPr>
          <w:rtl/>
        </w:rPr>
        <w:br w:type="page"/>
      </w:r>
    </w:p>
    <w:p w:rsidR="00621B6E" w:rsidRPr="00446258" w:rsidRDefault="00621B6E" w:rsidP="00D26D93">
      <w:pPr>
        <w:pStyle w:val="libNormal0"/>
        <w:rPr>
          <w:rStyle w:val="libNormalChar"/>
          <w:rtl/>
        </w:rPr>
      </w:pPr>
      <w:r w:rsidRPr="00446258">
        <w:rPr>
          <w:rtl/>
        </w:rPr>
        <w:lastRenderedPageBreak/>
        <w:t xml:space="preserve">ثم نراه </w:t>
      </w:r>
      <w:r w:rsidR="002C06EC" w:rsidRPr="002C06EC">
        <w:rPr>
          <w:rStyle w:val="libAlaemChar"/>
          <w:rFonts w:eastAsiaTheme="minorHAnsi"/>
          <w:rtl/>
        </w:rPr>
        <w:t>عليه‌السلام</w:t>
      </w:r>
      <w:r w:rsidRPr="00446258">
        <w:rPr>
          <w:rtl/>
        </w:rPr>
        <w:t xml:space="preserve"> يعقب ذلك بقوله: </w:t>
      </w:r>
      <w:r w:rsidRPr="00B87E1E">
        <w:rPr>
          <w:rStyle w:val="libBold2Char"/>
          <w:rtl/>
        </w:rPr>
        <w:t>((.. إن أمير المؤمنين.. عرف من حقنا ما جهله غيره..))</w:t>
      </w:r>
      <w:r w:rsidRPr="00446258">
        <w:rPr>
          <w:rStyle w:val="libNormalChar"/>
          <w:rtl/>
        </w:rPr>
        <w:t>.</w:t>
      </w:r>
    </w:p>
    <w:p w:rsidR="00621B6E" w:rsidRPr="008D08A8" w:rsidRDefault="00621B6E" w:rsidP="008D08A8">
      <w:pPr>
        <w:pStyle w:val="libNormal"/>
        <w:rPr>
          <w:rtl/>
        </w:rPr>
      </w:pPr>
      <w:r w:rsidRPr="008D08A8">
        <w:rPr>
          <w:rtl/>
        </w:rPr>
        <w:t>فما هو ذلك الحق الذي جهله الذي كلهم، حتى بنو العباس، فيما عدا المأمون؟!.</w:t>
      </w:r>
    </w:p>
    <w:p w:rsidR="00621B6E" w:rsidRPr="008D08A8" w:rsidRDefault="00621B6E" w:rsidP="008B6F94">
      <w:pPr>
        <w:pStyle w:val="libNormal"/>
        <w:rPr>
          <w:rtl/>
        </w:rPr>
      </w:pPr>
      <w:r w:rsidRPr="008D08A8">
        <w:rPr>
          <w:rtl/>
        </w:rPr>
        <w:t xml:space="preserve">فهل يمكن أن تكون الأمة الإسلامية قد أنكرت أنهم </w:t>
      </w:r>
      <w:r w:rsidR="008075EE" w:rsidRPr="008075EE">
        <w:rPr>
          <w:rStyle w:val="libAlaemChar"/>
          <w:rFonts w:eastAsiaTheme="minorHAnsi"/>
          <w:rtl/>
        </w:rPr>
        <w:t>عليهم‌السلام</w:t>
      </w:r>
      <w:r w:rsidRPr="008D08A8">
        <w:rPr>
          <w:rtl/>
        </w:rPr>
        <w:t xml:space="preserve"> أبناء بنت رسول الله </w:t>
      </w:r>
      <w:r w:rsidR="008B6F94" w:rsidRPr="008B6F94">
        <w:rPr>
          <w:rStyle w:val="libAlaemChar"/>
          <w:rFonts w:eastAsiaTheme="minorHAnsi"/>
          <w:rtl/>
        </w:rPr>
        <w:t>صلى‌الله‌عليه‌وآله‌وسلم</w:t>
      </w:r>
      <w:r w:rsidR="008B6F94" w:rsidRPr="007471B5">
        <w:rPr>
          <w:rtl/>
        </w:rPr>
        <w:t xml:space="preserve"> </w:t>
      </w:r>
      <w:r w:rsidRPr="008D08A8">
        <w:rPr>
          <w:rtl/>
        </w:rPr>
        <w:t xml:space="preserve">؟!. أليس ذلك منه </w:t>
      </w:r>
      <w:r w:rsidR="002C06EC" w:rsidRPr="002C06EC">
        <w:rPr>
          <w:rStyle w:val="libAlaemChar"/>
          <w:rFonts w:eastAsiaTheme="minorHAnsi"/>
          <w:rtl/>
        </w:rPr>
        <w:t>عليه‌السلام</w:t>
      </w:r>
      <w:r w:rsidRPr="008D08A8">
        <w:rPr>
          <w:rtl/>
        </w:rPr>
        <w:t xml:space="preserve"> إعلان للأمة بأسرها بأن المأمون لم يجعل له إلا ما هو حق له، وأنه لم يزد بذلك على أن أرجع الحق إلى أهله، بعد أن كان قد اغتصبه منهم الغاصبون، واعتدى عليهم به المعتدون؟!. بل أليس ذلك ضربة للمأمون نفسه، وأن خلافته ليست شرعية، ولا صحيحة، لأنه كآبائه مغتصب لحق غيره؟!.</w:t>
      </w:r>
    </w:p>
    <w:p w:rsidR="00621B6E" w:rsidRPr="008D08A8" w:rsidRDefault="00621B6E" w:rsidP="008B6F94">
      <w:pPr>
        <w:pStyle w:val="libNormal"/>
        <w:rPr>
          <w:rtl/>
        </w:rPr>
      </w:pPr>
      <w:r w:rsidRPr="008D08A8">
        <w:rPr>
          <w:rtl/>
        </w:rPr>
        <w:t xml:space="preserve">نعم.. إن الحق الذي جهله الناس هو حق الطاعة. ولم يكن الإمام </w:t>
      </w:r>
      <w:r w:rsidR="002C06EC" w:rsidRPr="002C06EC">
        <w:rPr>
          <w:rStyle w:val="libAlaemChar"/>
          <w:rFonts w:eastAsiaTheme="minorHAnsi"/>
          <w:rtl/>
        </w:rPr>
        <w:t>عليه‌السلام</w:t>
      </w:r>
      <w:r w:rsidRPr="008D08A8">
        <w:rPr>
          <w:rtl/>
        </w:rPr>
        <w:t xml:space="preserve"> يتقي المأمون، ولا غيره من رجال الدولة، في إظهار هذا الحق، وبيان أن خلافة الرسول </w:t>
      </w:r>
      <w:r w:rsidR="008B6F94" w:rsidRPr="008B6F94">
        <w:rPr>
          <w:rStyle w:val="libAlaemChar"/>
          <w:rFonts w:eastAsiaTheme="minorHAnsi"/>
          <w:rtl/>
        </w:rPr>
        <w:t>صلى‌الله‌عليه‌وآله‌وسلم</w:t>
      </w:r>
      <w:r w:rsidRPr="008D08A8">
        <w:rPr>
          <w:rtl/>
        </w:rPr>
        <w:t xml:space="preserve"> إنما كانت في علي </w:t>
      </w:r>
      <w:r w:rsidR="002C06EC" w:rsidRPr="002C06EC">
        <w:rPr>
          <w:rStyle w:val="libAlaemChar"/>
          <w:rFonts w:eastAsiaTheme="minorHAnsi"/>
          <w:rtl/>
        </w:rPr>
        <w:t>عليه‌السلام</w:t>
      </w:r>
      <w:r w:rsidR="002C06EC" w:rsidRPr="008D08A8">
        <w:rPr>
          <w:rtl/>
        </w:rPr>
        <w:t xml:space="preserve"> </w:t>
      </w:r>
      <w:r w:rsidRPr="008D08A8">
        <w:rPr>
          <w:rtl/>
        </w:rPr>
        <w:t xml:space="preserve">، وولده الطاهرين، وأنه يجب على الناس كلهم طاعتهم، والانقياد لهم. وقد أعلن </w:t>
      </w:r>
      <w:r w:rsidR="002C06EC" w:rsidRPr="002C06EC">
        <w:rPr>
          <w:rStyle w:val="libAlaemChar"/>
          <w:rFonts w:eastAsiaTheme="minorHAnsi"/>
          <w:rtl/>
        </w:rPr>
        <w:t>عليه‌السلام</w:t>
      </w:r>
      <w:r w:rsidRPr="008D08A8">
        <w:rPr>
          <w:rtl/>
        </w:rPr>
        <w:t xml:space="preserve"> ذلك في نيشابور كما قدمنا.. ورأيناه يصرح به، ويطلب من الناس أن يعلم شاهدهم غائبهم به، في</w:t>
      </w:r>
      <w:r w:rsidR="00AB42E4">
        <w:rPr>
          <w:rtl/>
        </w:rPr>
        <w:t xml:space="preserve"> محضر من رجال الدولة في خراسان.</w:t>
      </w:r>
    </w:p>
    <w:p w:rsidR="00AB42E4" w:rsidRDefault="00621B6E" w:rsidP="008B6F94">
      <w:pPr>
        <w:pStyle w:val="libNormal"/>
        <w:rPr>
          <w:rStyle w:val="libBold2Char"/>
          <w:rtl/>
        </w:rPr>
      </w:pPr>
      <w:r w:rsidRPr="002A7BB3">
        <w:rPr>
          <w:rtl/>
        </w:rPr>
        <w:t xml:space="preserve">ففي الكافي: بسنده عن محمد بن زيد الطبري قال: كنت قائماً على رأس الرضا </w:t>
      </w:r>
      <w:r w:rsidR="002C06EC" w:rsidRPr="002C06EC">
        <w:rPr>
          <w:rStyle w:val="libAlaemChar"/>
          <w:rFonts w:eastAsiaTheme="minorHAnsi"/>
          <w:rtl/>
        </w:rPr>
        <w:t>عليه‌السلام</w:t>
      </w:r>
      <w:r w:rsidRPr="002A7BB3">
        <w:rPr>
          <w:rtl/>
        </w:rPr>
        <w:t xml:space="preserve"> بخراسان، وعنده عدة من بني هاشم، وفيهم إسحاق بن موسى بن عيسى العباسي، فقال: </w:t>
      </w:r>
      <w:r w:rsidRPr="00B87E1E">
        <w:rPr>
          <w:rStyle w:val="libBold2Char"/>
          <w:rtl/>
        </w:rPr>
        <w:t xml:space="preserve">((يا إسحاق، بلغني أن الناس يقولون: إنا نزعم: أن الناس عبيد لنا!. لا وقرابتي من رسول الله </w:t>
      </w:r>
      <w:r w:rsidR="008B6F94" w:rsidRPr="008B6F94">
        <w:rPr>
          <w:rStyle w:val="libAlaemChar"/>
          <w:rFonts w:eastAsiaTheme="minorHAnsi"/>
          <w:rtl/>
        </w:rPr>
        <w:t>صلى‌الله‌عليه‌وآله‌وسلم</w:t>
      </w:r>
      <w:r w:rsidRPr="00B87E1E">
        <w:rPr>
          <w:rStyle w:val="libBold2Char"/>
          <w:rtl/>
        </w:rPr>
        <w:t xml:space="preserve"> </w:t>
      </w:r>
    </w:p>
    <w:p w:rsidR="00AB42E4" w:rsidRPr="00245F22" w:rsidRDefault="00AB42E4" w:rsidP="00245F22">
      <w:pPr>
        <w:pStyle w:val="libNormal"/>
        <w:rPr>
          <w:rtl/>
        </w:rPr>
      </w:pPr>
      <w:r>
        <w:rPr>
          <w:rStyle w:val="libBold2Char"/>
          <w:rtl/>
        </w:rPr>
        <w:br w:type="page"/>
      </w:r>
    </w:p>
    <w:p w:rsidR="00621B6E" w:rsidRPr="002A7BB3" w:rsidRDefault="00621B6E" w:rsidP="00AB42E4">
      <w:pPr>
        <w:pStyle w:val="libNormal0"/>
        <w:rPr>
          <w:rtl/>
        </w:rPr>
      </w:pPr>
      <w:r w:rsidRPr="00B87E1E">
        <w:rPr>
          <w:rStyle w:val="libBold2Char"/>
          <w:rtl/>
        </w:rPr>
        <w:lastRenderedPageBreak/>
        <w:t>ما قلته قط، ولا سمعته من آبائي قاله، ولا بلغني عن أحد من آبائي قاله، ولكنني أقول: الناس عبيد لنا في الطاعة، موال لنا في الدين، فليبلغ الشاهد الغائب))</w:t>
      </w:r>
      <w:r w:rsidRPr="006314DF">
        <w:rPr>
          <w:rStyle w:val="libFootnotenumChar"/>
          <w:rtl/>
        </w:rPr>
        <w:t>(1)</w:t>
      </w:r>
      <w:r w:rsidRPr="002A7BB3">
        <w:rPr>
          <w:rtl/>
        </w:rPr>
        <w:t>.</w:t>
      </w:r>
    </w:p>
    <w:p w:rsidR="00621B6E" w:rsidRPr="008D08A8" w:rsidRDefault="00621B6E" w:rsidP="008D08A8">
      <w:pPr>
        <w:pStyle w:val="libNormal"/>
        <w:rPr>
          <w:rtl/>
        </w:rPr>
      </w:pPr>
      <w:r w:rsidRPr="008D08A8">
        <w:rPr>
          <w:rtl/>
        </w:rPr>
        <w:t>وستأتي الإشارة إلى هذه الرواية مرة أخرى في الفصل الآتي.. وليتأمل في عبارته الأخيرة، فليبلغ إلخ.. وليلاحظ أيضاً أنه اختار لتوجيه خطابه: إسحاق بن موسى بن عيسى العباسي!!.</w:t>
      </w:r>
    </w:p>
    <w:p w:rsidR="00621B6E" w:rsidRPr="002A7BB3" w:rsidRDefault="00621B6E" w:rsidP="002C06EC">
      <w:pPr>
        <w:pStyle w:val="libNormal"/>
        <w:rPr>
          <w:rtl/>
        </w:rPr>
      </w:pPr>
      <w:r w:rsidRPr="002A7BB3">
        <w:rPr>
          <w:rtl/>
        </w:rPr>
        <w:t xml:space="preserve">وفي الكافي أيضاً بسنده عن معمر بن خلاد قال: سأل رجل فارسي أبا الحسن </w:t>
      </w:r>
      <w:r w:rsidR="002C06EC" w:rsidRPr="002C06EC">
        <w:rPr>
          <w:rStyle w:val="libAlaemChar"/>
          <w:rFonts w:eastAsiaTheme="minorHAnsi"/>
          <w:rtl/>
        </w:rPr>
        <w:t>عليه‌السلام</w:t>
      </w:r>
      <w:r w:rsidR="002C06EC" w:rsidRPr="002A7BB3">
        <w:rPr>
          <w:rtl/>
        </w:rPr>
        <w:t xml:space="preserve"> </w:t>
      </w:r>
      <w:r w:rsidRPr="002A7BB3">
        <w:rPr>
          <w:rtl/>
        </w:rPr>
        <w:t>، فقال: طاعتك مفترضة؟ فقال:</w:t>
      </w:r>
      <w:r w:rsidRPr="00B87E1E">
        <w:rPr>
          <w:rStyle w:val="libBold2Char"/>
          <w:rtl/>
        </w:rPr>
        <w:t xml:space="preserve"> ((نعم</w:t>
      </w:r>
      <w:r w:rsidRPr="002A7BB3">
        <w:rPr>
          <w:rtl/>
        </w:rPr>
        <w:t xml:space="preserve">. قال: مثل طاعة علي بن أبي طالب </w:t>
      </w:r>
      <w:r w:rsidR="002C06EC" w:rsidRPr="002C06EC">
        <w:rPr>
          <w:rStyle w:val="libAlaemChar"/>
          <w:rFonts w:eastAsiaTheme="minorHAnsi"/>
          <w:rtl/>
        </w:rPr>
        <w:t>عليه‌السلام</w:t>
      </w:r>
      <w:r w:rsidR="002C06EC" w:rsidRPr="002A7BB3">
        <w:rPr>
          <w:rtl/>
        </w:rPr>
        <w:t xml:space="preserve"> </w:t>
      </w:r>
      <w:r w:rsidRPr="002A7BB3">
        <w:rPr>
          <w:rtl/>
        </w:rPr>
        <w:t xml:space="preserve">؟. قال: </w:t>
      </w:r>
      <w:r w:rsidRPr="00B87E1E">
        <w:rPr>
          <w:rStyle w:val="libBold2Char"/>
          <w:rtl/>
        </w:rPr>
        <w:t>نعم))</w:t>
      </w:r>
      <w:r w:rsidRPr="006314DF">
        <w:rPr>
          <w:rStyle w:val="libFootnotenumChar"/>
          <w:rtl/>
        </w:rPr>
        <w:t>(2)</w:t>
      </w:r>
      <w:r w:rsidRPr="002A7BB3">
        <w:rPr>
          <w:rtl/>
        </w:rPr>
        <w:t>.</w:t>
      </w:r>
    </w:p>
    <w:p w:rsidR="00621B6E" w:rsidRPr="008D08A8" w:rsidRDefault="00621B6E" w:rsidP="002C06EC">
      <w:pPr>
        <w:pStyle w:val="libNormal"/>
        <w:rPr>
          <w:rtl/>
        </w:rPr>
      </w:pPr>
      <w:r w:rsidRPr="008D08A8">
        <w:rPr>
          <w:rtl/>
        </w:rPr>
        <w:t xml:space="preserve">والمراد بأبي الحسن هو الرضا </w:t>
      </w:r>
      <w:r w:rsidR="002C06EC" w:rsidRPr="002C06EC">
        <w:rPr>
          <w:rStyle w:val="libAlaemChar"/>
          <w:rFonts w:eastAsiaTheme="minorHAnsi"/>
          <w:rtl/>
        </w:rPr>
        <w:t>عليه‌السلام</w:t>
      </w:r>
      <w:r w:rsidR="002C06EC" w:rsidRPr="008D08A8">
        <w:rPr>
          <w:rtl/>
        </w:rPr>
        <w:t xml:space="preserve"> </w:t>
      </w:r>
      <w:r w:rsidRPr="008D08A8">
        <w:rPr>
          <w:rtl/>
        </w:rPr>
        <w:t>، لأنه هو الذي كان في خراسان، وهو الذي يروي عنه معمر بن خلاد كثيراً.. ومثل ذلك كثير لا مجال لتتبعه.</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 xml:space="preserve">(1) الكافي ص 187، وأمالي المفيد ص 148 ط النجف وأمالي الطوسي ج 1 ص 21، ومسند الإمام الرضا </w:t>
      </w:r>
      <w:r w:rsidR="002C06EC" w:rsidRPr="00ED7333">
        <w:rPr>
          <w:rStyle w:val="libFootnoteAlaemChar"/>
          <w:rFonts w:eastAsiaTheme="minorHAnsi"/>
          <w:rtl/>
        </w:rPr>
        <w:t>عليه‌السلام</w:t>
      </w:r>
      <w:r w:rsidRPr="007471B5">
        <w:rPr>
          <w:rtl/>
        </w:rPr>
        <w:t xml:space="preserve"> ج 1 ص 96.</w:t>
      </w:r>
    </w:p>
    <w:p w:rsidR="00AB42E4" w:rsidRDefault="00621B6E" w:rsidP="007471B5">
      <w:pPr>
        <w:pStyle w:val="libFootnote0"/>
        <w:rPr>
          <w:rtl/>
        </w:rPr>
      </w:pPr>
      <w:r w:rsidRPr="007471B5">
        <w:rPr>
          <w:rtl/>
        </w:rPr>
        <w:t>(2) الكافي: ج 1 ص 187، والاختصاص 278، ومسند الإمام الرضا ج 1 ص 103 عنه.</w:t>
      </w:r>
    </w:p>
    <w:p w:rsidR="00AB42E4" w:rsidRDefault="00AB42E4" w:rsidP="00BD40E5">
      <w:pPr>
        <w:pStyle w:val="libNormal"/>
        <w:rPr>
          <w:rtl/>
        </w:rPr>
      </w:pPr>
      <w:r>
        <w:rPr>
          <w:rtl/>
        </w:rPr>
        <w:br w:type="page"/>
      </w:r>
    </w:p>
    <w:p w:rsidR="00621B6E" w:rsidRPr="00446258" w:rsidRDefault="00621B6E" w:rsidP="002C06EC">
      <w:pPr>
        <w:pStyle w:val="libNormal"/>
        <w:rPr>
          <w:rtl/>
        </w:rPr>
      </w:pPr>
      <w:r w:rsidRPr="00446258">
        <w:rPr>
          <w:rtl/>
        </w:rPr>
        <w:lastRenderedPageBreak/>
        <w:t xml:space="preserve">ويقول </w:t>
      </w:r>
      <w:r w:rsidR="002C06EC" w:rsidRPr="002C06EC">
        <w:rPr>
          <w:rStyle w:val="libAlaemChar"/>
          <w:rFonts w:eastAsiaTheme="minorHAnsi"/>
          <w:rtl/>
        </w:rPr>
        <w:t>عليه‌السلام</w:t>
      </w:r>
      <w:r w:rsidRPr="00446258">
        <w:rPr>
          <w:rtl/>
        </w:rPr>
        <w:t xml:space="preserve"> في وثيقة العهد، بعد تلك العبارة مباشرة:</w:t>
      </w:r>
      <w:r w:rsidRPr="00B87E1E">
        <w:rPr>
          <w:rStyle w:val="libBold2Char"/>
          <w:rtl/>
        </w:rPr>
        <w:t xml:space="preserve"> ((.. فوصل أرحاماً قطعت، وآمن أنفساً فزعت، بل أحياها وقد تلفت، وأغناها إذا افتقرت))</w:t>
      </w:r>
      <w:r w:rsidR="00AB42E4">
        <w:rPr>
          <w:rtl/>
        </w:rPr>
        <w:t>.</w:t>
      </w:r>
    </w:p>
    <w:p w:rsidR="00621B6E" w:rsidRPr="00446258" w:rsidRDefault="00621B6E" w:rsidP="00446258">
      <w:pPr>
        <w:pStyle w:val="libNormal"/>
        <w:rPr>
          <w:rtl/>
        </w:rPr>
      </w:pPr>
      <w:r w:rsidRPr="00446258">
        <w:rPr>
          <w:rtl/>
        </w:rPr>
        <w:t xml:space="preserve">وهو كما ترى.. في حين يشكر المأمون، ويكتب تحت اسمه: </w:t>
      </w:r>
      <w:r w:rsidRPr="00B87E1E">
        <w:rPr>
          <w:rStyle w:val="libBold2Char"/>
          <w:rtl/>
        </w:rPr>
        <w:t>((بل جعلت فداك))</w:t>
      </w:r>
      <w:r w:rsidRPr="00446258">
        <w:rPr>
          <w:rtl/>
        </w:rPr>
        <w:t xml:space="preserve"> ـ حسب رواية الإربلي فقط ـ، لا ينسى أن يشوب ذلك بالإزراء ضمناً على آبائه العباسيين. ويذكر بما اقترفوه في حق العلويين، حيث كانوا يلاحقونهم تحت كل حجر ومدر، ويطلبونهم في كل سهل وجبل، كما قدمنا..</w:t>
      </w:r>
    </w:p>
    <w:p w:rsidR="00621B6E" w:rsidRPr="00446258" w:rsidRDefault="00621B6E" w:rsidP="00446258">
      <w:pPr>
        <w:pStyle w:val="libNormal"/>
        <w:rPr>
          <w:rtl/>
        </w:rPr>
      </w:pPr>
      <w:r w:rsidRPr="00446258">
        <w:rPr>
          <w:rtl/>
        </w:rPr>
        <w:t xml:space="preserve">هذا.. ولا بأس أن نقف قليلاً عند قوله: </w:t>
      </w:r>
      <w:r w:rsidRPr="00B87E1E">
        <w:rPr>
          <w:rStyle w:val="libBold2Char"/>
          <w:rtl/>
        </w:rPr>
        <w:t>((وإنه جعل إلي عهده، والإمرة الكبرى ـ إن بقيت ـ بعده))</w:t>
      </w:r>
      <w:r w:rsidRPr="00446258">
        <w:rPr>
          <w:rtl/>
        </w:rPr>
        <w:t>.</w:t>
      </w:r>
    </w:p>
    <w:p w:rsidR="00621B6E" w:rsidRPr="00446258" w:rsidRDefault="00621B6E" w:rsidP="002C06EC">
      <w:pPr>
        <w:pStyle w:val="libNormal"/>
        <w:rPr>
          <w:rStyle w:val="libNormalChar"/>
          <w:rtl/>
        </w:rPr>
      </w:pPr>
      <w:r w:rsidRPr="00446258">
        <w:rPr>
          <w:rtl/>
        </w:rPr>
        <w:t xml:space="preserve">فإننا لا نكاد نتردد في أنه </w:t>
      </w:r>
      <w:r w:rsidR="002C06EC" w:rsidRPr="002C06EC">
        <w:rPr>
          <w:rStyle w:val="libAlaemChar"/>
          <w:rFonts w:eastAsiaTheme="minorHAnsi"/>
          <w:rtl/>
        </w:rPr>
        <w:t>عليه‌السلام</w:t>
      </w:r>
      <w:r w:rsidRPr="00446258">
        <w:rPr>
          <w:rtl/>
        </w:rPr>
        <w:t xml:space="preserve"> يشير بقوله: </w:t>
      </w:r>
      <w:r w:rsidRPr="00B87E1E">
        <w:rPr>
          <w:rStyle w:val="libBold2Char"/>
          <w:rtl/>
        </w:rPr>
        <w:t>((إن بقيت بعده))</w:t>
      </w:r>
      <w:r w:rsidRPr="00446258">
        <w:rPr>
          <w:rStyle w:val="libNormalChar"/>
          <w:rtl/>
        </w:rPr>
        <w:t xml:space="preserve"> إلى ذلك الفارق الكبير بالسن بينه </w:t>
      </w:r>
      <w:r w:rsidR="002C06EC" w:rsidRPr="002C06EC">
        <w:rPr>
          <w:rStyle w:val="libAlaemChar"/>
          <w:rFonts w:eastAsiaTheme="minorHAnsi"/>
          <w:rtl/>
        </w:rPr>
        <w:t>عليه‌السلام</w:t>
      </w:r>
      <w:r w:rsidR="002C06EC" w:rsidRPr="00446258">
        <w:rPr>
          <w:rStyle w:val="libNormalChar"/>
          <w:rtl/>
        </w:rPr>
        <w:t xml:space="preserve"> </w:t>
      </w:r>
      <w:r w:rsidRPr="00446258">
        <w:rPr>
          <w:rStyle w:val="libNormalChar"/>
          <w:rtl/>
        </w:rPr>
        <w:t>، وبين المأمون، وأنه يتعمد توجيه الأنظار إلى عدم طبيعية هذا الأمر، وإلى عدم رغبته فيه.</w:t>
      </w:r>
    </w:p>
    <w:p w:rsidR="00621B6E" w:rsidRPr="008D08A8" w:rsidRDefault="00621B6E" w:rsidP="002C06EC">
      <w:pPr>
        <w:pStyle w:val="libNormal"/>
        <w:rPr>
          <w:rtl/>
        </w:rPr>
      </w:pPr>
      <w:r w:rsidRPr="008D08A8">
        <w:rPr>
          <w:rtl/>
        </w:rPr>
        <w:t xml:space="preserve">وإنه كان يريد أن يعرف الناس بأنه يتوقع في أن لا يدخر المأمون وسعاً من أجل التخلص منه، ولو بالاعتداء على حياته </w:t>
      </w:r>
      <w:r w:rsidR="002C06EC" w:rsidRPr="002C06EC">
        <w:rPr>
          <w:rStyle w:val="libAlaemChar"/>
          <w:rFonts w:eastAsiaTheme="minorHAnsi"/>
          <w:rtl/>
        </w:rPr>
        <w:t>عليه‌السلام</w:t>
      </w:r>
      <w:r w:rsidR="002C06EC" w:rsidRPr="008D08A8">
        <w:rPr>
          <w:rtl/>
        </w:rPr>
        <w:t xml:space="preserve"> </w:t>
      </w:r>
      <w:r w:rsidRPr="008D08A8">
        <w:rPr>
          <w:rtl/>
        </w:rPr>
        <w:t xml:space="preserve">، فيما لو سنحت له الفرصة لذلك، بعد أن يكون قد حقق كل ما كان يريد تحقيقه، ووصل إلى ما كان يطمح إلى الوصول إليه، حيث لا بد حينئذ أن (يحل العقدة التي أمر الله بشدها). ولا بد أيضاً أن تنكشف خيانته للملأ، ويظهر ما يخفيه في صدره، على حد تعبيره </w:t>
      </w:r>
      <w:r w:rsidR="002C06EC" w:rsidRPr="002C06EC">
        <w:rPr>
          <w:rStyle w:val="libAlaemChar"/>
          <w:rFonts w:eastAsiaTheme="minorHAnsi"/>
          <w:rtl/>
        </w:rPr>
        <w:t>عليه‌السلام</w:t>
      </w:r>
      <w:r w:rsidRPr="008D08A8">
        <w:rPr>
          <w:rtl/>
        </w:rPr>
        <w:t xml:space="preserve">.. وإلا فما هو الداعي له </w:t>
      </w:r>
      <w:r w:rsidR="002C06EC" w:rsidRPr="002C06EC">
        <w:rPr>
          <w:rStyle w:val="libAlaemChar"/>
          <w:rFonts w:eastAsiaTheme="minorHAnsi"/>
          <w:rtl/>
        </w:rPr>
        <w:t>عليه‌السلام</w:t>
      </w:r>
      <w:r w:rsidRPr="008D08A8">
        <w:rPr>
          <w:rtl/>
        </w:rPr>
        <w:t xml:space="preserve"> لإقحام هذا الشرط ـ إن بقيت ـ في أثناء مثل هذا الكلام.</w:t>
      </w:r>
    </w:p>
    <w:p w:rsidR="00621B6E" w:rsidRPr="002A7BB3" w:rsidRDefault="00621B6E" w:rsidP="00F975E3">
      <w:pPr>
        <w:pStyle w:val="libNormal"/>
        <w:rPr>
          <w:rtl/>
        </w:rPr>
      </w:pPr>
      <w:r w:rsidRPr="002A7BB3">
        <w:rPr>
          <w:rtl/>
        </w:rPr>
        <w:t xml:space="preserve">وإننا إذا نظرنا بعمق إلى قوله بعد ذلك: </w:t>
      </w:r>
      <w:r w:rsidRPr="00B87E1E">
        <w:rPr>
          <w:rStyle w:val="libBold2Char"/>
          <w:rtl/>
        </w:rPr>
        <w:t>((فمن حل عقدة أمر الله بشدها، وفصم عروة أحب الله إيثاقها.. ))</w:t>
      </w:r>
      <w:r w:rsidRPr="002A7BB3">
        <w:rPr>
          <w:rtl/>
        </w:rPr>
        <w:t>.. وتأملنا قوله السابق:</w:t>
      </w:r>
    </w:p>
    <w:p w:rsidR="00621B6E" w:rsidRPr="002A7BB3" w:rsidRDefault="00621B6E" w:rsidP="002C06EC">
      <w:pPr>
        <w:pStyle w:val="libNormal"/>
        <w:rPr>
          <w:rtl/>
        </w:rPr>
      </w:pPr>
      <w:r w:rsidRPr="00B87E1E">
        <w:rPr>
          <w:rStyle w:val="libBold2Char"/>
          <w:rtl/>
        </w:rPr>
        <w:t>((يعلم خائنة الأعين، وما تخفي الصدور</w:t>
      </w:r>
      <w:r w:rsidRPr="002A7BB3">
        <w:rPr>
          <w:rtl/>
        </w:rPr>
        <w:t xml:space="preserve">. وقوله اللاحق: </w:t>
      </w:r>
      <w:r w:rsidRPr="00B87E1E">
        <w:rPr>
          <w:rStyle w:val="libBold2Char"/>
          <w:rtl/>
        </w:rPr>
        <w:t>لكنني امتثلت أمر أمير المؤمنين، وآثرت رضاه..))</w:t>
      </w:r>
      <w:r w:rsidRPr="002A7BB3">
        <w:rPr>
          <w:rtl/>
        </w:rPr>
        <w:t xml:space="preserve"> فلسوف نعرف: أنه </w:t>
      </w:r>
      <w:r w:rsidR="002C06EC" w:rsidRPr="002C06EC">
        <w:rPr>
          <w:rStyle w:val="libAlaemChar"/>
          <w:rFonts w:eastAsiaTheme="minorHAnsi"/>
          <w:rtl/>
        </w:rPr>
        <w:t>عليه‌السلام</w:t>
      </w:r>
      <w:r w:rsidRPr="002A7BB3">
        <w:rPr>
          <w:rtl/>
        </w:rPr>
        <w:t xml:space="preserve"> يعرض هنا بالمأمون نفسه، ويقول الناس جميعاً: إنه لا يشك في أن المأم</w:t>
      </w:r>
      <w:r w:rsidR="00AB42E4">
        <w:rPr>
          <w:rtl/>
        </w:rPr>
        <w:t>ون سوف ينقض العهد، ويحل العقدة.</w:t>
      </w:r>
    </w:p>
    <w:p w:rsidR="00AB42E4" w:rsidRDefault="00621B6E" w:rsidP="002C06EC">
      <w:pPr>
        <w:pStyle w:val="libNormal"/>
        <w:rPr>
          <w:rtl/>
        </w:rPr>
      </w:pPr>
      <w:r w:rsidRPr="008D08A8">
        <w:rPr>
          <w:rtl/>
        </w:rPr>
        <w:t xml:space="preserve">ويلاحظ هنا أيضاً: أنه وصف هذه العقدة بأنها مما أمر الله بشده، وأحب إيثاقه.. وهذا لعله لا يختلف عما كان </w:t>
      </w:r>
      <w:r w:rsidR="002C06EC" w:rsidRPr="002C06EC">
        <w:rPr>
          <w:rStyle w:val="libAlaemChar"/>
          <w:rFonts w:eastAsiaTheme="minorHAnsi"/>
          <w:rtl/>
        </w:rPr>
        <w:t>عليه‌السلام</w:t>
      </w:r>
      <w:r w:rsidRPr="008D08A8">
        <w:rPr>
          <w:rtl/>
        </w:rPr>
        <w:t xml:space="preserve"> يردده، ويؤكد عليه كثيراً، ونص عليه آنفاً، وهو أن المأمون لم يجعل له إلا الحق الذي جهله غيره، واغتصبه هو وآباؤه، منه </w:t>
      </w:r>
      <w:r w:rsidR="002C06EC" w:rsidRPr="002C06EC">
        <w:rPr>
          <w:rStyle w:val="libAlaemChar"/>
          <w:rFonts w:eastAsiaTheme="minorHAnsi"/>
          <w:rtl/>
        </w:rPr>
        <w:t>عليه‌السلام</w:t>
      </w:r>
      <w:r w:rsidRPr="008D08A8">
        <w:rPr>
          <w:rtl/>
        </w:rPr>
        <w:t xml:space="preserve"> ومن آبائه..</w:t>
      </w:r>
    </w:p>
    <w:p w:rsidR="00AB42E4" w:rsidRDefault="00AB42E4" w:rsidP="00C07CD2">
      <w:pPr>
        <w:pStyle w:val="libNormal"/>
        <w:rPr>
          <w:rtl/>
        </w:rPr>
      </w:pPr>
      <w:r>
        <w:rPr>
          <w:rtl/>
        </w:rPr>
        <w:br w:type="page"/>
      </w:r>
    </w:p>
    <w:p w:rsidR="00621B6E" w:rsidRPr="00446258" w:rsidRDefault="00621B6E" w:rsidP="0046721D">
      <w:pPr>
        <w:pStyle w:val="libNormal0"/>
        <w:rPr>
          <w:rtl/>
        </w:rPr>
      </w:pPr>
      <w:r w:rsidRPr="00446258">
        <w:rPr>
          <w:rtl/>
        </w:rPr>
        <w:lastRenderedPageBreak/>
        <w:t xml:space="preserve">وإذا ما وصلنا إلى قوله </w:t>
      </w:r>
      <w:r w:rsidR="002C06EC" w:rsidRPr="002C06EC">
        <w:rPr>
          <w:rStyle w:val="libAlaemChar"/>
          <w:rFonts w:eastAsiaTheme="minorHAnsi"/>
          <w:rtl/>
        </w:rPr>
        <w:t>عليه‌السلام</w:t>
      </w:r>
      <w:r w:rsidRPr="00446258">
        <w:rPr>
          <w:rtl/>
        </w:rPr>
        <w:t xml:space="preserve">: </w:t>
      </w:r>
      <w:r w:rsidRPr="00B87E1E">
        <w:rPr>
          <w:rStyle w:val="libBold2Char"/>
          <w:rtl/>
        </w:rPr>
        <w:t xml:space="preserve">((.. بذلك جرى السالف، فصبر منه على الفلتات، ولم يعترض بعدها على العزمات، خوفاً من شتات الدين، واضطراب حبل المسلمين، ولقرب أمر الجاهلية ..)) </w:t>
      </w:r>
      <w:r w:rsidRPr="00446258">
        <w:rPr>
          <w:rtl/>
        </w:rPr>
        <w:t>الخ.</w:t>
      </w:r>
    </w:p>
    <w:p w:rsidR="00621B6E" w:rsidRPr="00446258" w:rsidRDefault="00621B6E" w:rsidP="002C06EC">
      <w:pPr>
        <w:pStyle w:val="libNormal"/>
        <w:rPr>
          <w:rStyle w:val="libNormalChar"/>
          <w:rtl/>
        </w:rPr>
      </w:pPr>
      <w:r w:rsidRPr="00446258">
        <w:rPr>
          <w:rtl/>
        </w:rPr>
        <w:t xml:space="preserve">فإننا نراه كأنه يستشهد لإطاعته المأمون، وعدم إصراره على الرفض الموجب لتعريض نفسه، والعلويين، وشيعته لهلاك، والاضطهاد ـ يستشهد لذلك ـ بما جرى لسالفه: وهو أمير المؤمنين علي </w:t>
      </w:r>
      <w:r w:rsidR="002C06EC" w:rsidRPr="002C06EC">
        <w:rPr>
          <w:rStyle w:val="libAlaemChar"/>
          <w:rFonts w:eastAsiaTheme="minorHAnsi"/>
          <w:rtl/>
        </w:rPr>
        <w:t>عليه‌السلام</w:t>
      </w:r>
      <w:r w:rsidR="002C06EC" w:rsidRPr="00446258">
        <w:rPr>
          <w:rtl/>
        </w:rPr>
        <w:t xml:space="preserve"> </w:t>
      </w:r>
      <w:r w:rsidRPr="00446258">
        <w:rPr>
          <w:rtl/>
        </w:rPr>
        <w:t>، حيث صبر على الفلتات</w:t>
      </w:r>
      <w:r w:rsidRPr="006314DF">
        <w:rPr>
          <w:rStyle w:val="libFootnotenumChar"/>
          <w:rtl/>
        </w:rPr>
        <w:t>(1)</w:t>
      </w:r>
      <w:r w:rsidRPr="00446258">
        <w:rPr>
          <w:rStyle w:val="libNormalChar"/>
          <w:rtl/>
        </w:rPr>
        <w:t xml:space="preserve"> التي كانت من خلفاء عصره، ولم يعترض </w:t>
      </w:r>
      <w:r w:rsidR="002C06EC" w:rsidRPr="002C06EC">
        <w:rPr>
          <w:rStyle w:val="libAlaemChar"/>
          <w:rFonts w:eastAsiaTheme="minorHAnsi"/>
          <w:rtl/>
        </w:rPr>
        <w:t>عليه‌السلام</w:t>
      </w:r>
      <w:r w:rsidRPr="00446258">
        <w:rPr>
          <w:rStyle w:val="libNormalChar"/>
          <w:rtl/>
        </w:rPr>
        <w:t xml:space="preserve"> على ما كانوا قد عقدوا العزم عليه، من المضي قدما في مخططاتهم، التي كانت تستهدف إبعاده عن مسرح السياسة، وتكريس الأمر الواقع، وتثبيته، لأنه يخدم مصالحهم، ويرضي مطامحهم.</w:t>
      </w:r>
    </w:p>
    <w:p w:rsidR="00621B6E" w:rsidRPr="008D08A8" w:rsidRDefault="00621B6E" w:rsidP="002C06EC">
      <w:pPr>
        <w:pStyle w:val="libNormal"/>
        <w:rPr>
          <w:rtl/>
        </w:rPr>
      </w:pPr>
      <w:r w:rsidRPr="008D08A8">
        <w:rPr>
          <w:rtl/>
        </w:rPr>
        <w:t xml:space="preserve">ـ لم يعترض علي </w:t>
      </w:r>
      <w:r w:rsidR="002C06EC" w:rsidRPr="002C06EC">
        <w:rPr>
          <w:rStyle w:val="libAlaemChar"/>
          <w:rFonts w:eastAsiaTheme="minorHAnsi"/>
          <w:rtl/>
        </w:rPr>
        <w:t>عليه‌السلام</w:t>
      </w:r>
      <w:r w:rsidRPr="008D08A8">
        <w:rPr>
          <w:rtl/>
        </w:rPr>
        <w:t xml:space="preserve"> على ذلك ـ لأنه خاف من شتات الدين، </w:t>
      </w:r>
    </w:p>
    <w:p w:rsidR="0046721D" w:rsidRPr="004D46A2" w:rsidRDefault="0046721D" w:rsidP="0046721D">
      <w:pPr>
        <w:pStyle w:val="libLine"/>
        <w:rPr>
          <w:rtl/>
        </w:rPr>
      </w:pPr>
      <w:r w:rsidRPr="004D46A2">
        <w:rPr>
          <w:rtl/>
        </w:rPr>
        <w:t>____________</w:t>
      </w:r>
    </w:p>
    <w:p w:rsidR="00AB42E4" w:rsidRPr="00432476" w:rsidRDefault="00621B6E" w:rsidP="00432476">
      <w:pPr>
        <w:pStyle w:val="libFootnote0"/>
        <w:rPr>
          <w:rtl/>
        </w:rPr>
      </w:pPr>
      <w:r w:rsidRPr="00432476">
        <w:rPr>
          <w:rtl/>
        </w:rPr>
        <w:t xml:space="preserve">(1) ومن المحتمل جداً أنه </w:t>
      </w:r>
      <w:r w:rsidR="00432476" w:rsidRPr="00432476">
        <w:rPr>
          <w:rStyle w:val="libFootnoteAlaemChar"/>
          <w:rFonts w:eastAsiaTheme="minorHAnsi"/>
          <w:rtl/>
        </w:rPr>
        <w:t>عليه‌السلام</w:t>
      </w:r>
      <w:r w:rsidRPr="00432476">
        <w:rPr>
          <w:rtl/>
        </w:rPr>
        <w:t>: يشير إلى تعبير عمر((كانت بيعة أبي بكر فلتة))إلخ ـ ولكنه عمم الكلام بحيث يشمل غير بيعة أبي بكر أيضاً، باعتبار أن بيعة عمر وعثمان، ومعاوية وغيرها، كانت أيضاً من الفلتات، أو باعتبار تفرعها على بيعة أبي بكر التي كانت فلتة..</w:t>
      </w:r>
    </w:p>
    <w:p w:rsidR="00AB42E4" w:rsidRDefault="00AB42E4" w:rsidP="00C07CD2">
      <w:pPr>
        <w:pStyle w:val="libNormal"/>
        <w:rPr>
          <w:rtl/>
        </w:rPr>
      </w:pPr>
      <w:r>
        <w:rPr>
          <w:rtl/>
        </w:rPr>
        <w:br w:type="page"/>
      </w:r>
    </w:p>
    <w:p w:rsidR="00621B6E" w:rsidRPr="002A7BB3" w:rsidRDefault="00621B6E" w:rsidP="002C06EC">
      <w:pPr>
        <w:pStyle w:val="libNormal0"/>
        <w:rPr>
          <w:rtl/>
        </w:rPr>
      </w:pPr>
      <w:r w:rsidRPr="002A7BB3">
        <w:rPr>
          <w:rtl/>
        </w:rPr>
        <w:lastRenderedPageBreak/>
        <w:t xml:space="preserve">واضطراب حبل المسلمين، ولقرب أمر الجاهلية.. وهذا مما قد نص عليه علي </w:t>
      </w:r>
      <w:r w:rsidR="002C06EC" w:rsidRPr="002C06EC">
        <w:rPr>
          <w:rStyle w:val="libAlaemChar"/>
          <w:rFonts w:eastAsiaTheme="minorHAnsi"/>
          <w:rtl/>
        </w:rPr>
        <w:t>عليه‌السلام</w:t>
      </w:r>
      <w:r w:rsidRPr="002A7BB3">
        <w:rPr>
          <w:rtl/>
        </w:rPr>
        <w:t xml:space="preserve"> نفسه في أكثر من مورد، وأكثر من مناسبة، قال </w:t>
      </w:r>
      <w:r w:rsidR="002C06EC" w:rsidRPr="002C06EC">
        <w:rPr>
          <w:rStyle w:val="libAlaemChar"/>
          <w:rFonts w:eastAsiaTheme="minorHAnsi"/>
          <w:rtl/>
        </w:rPr>
        <w:t>عليه‌السلام</w:t>
      </w:r>
      <w:r w:rsidRPr="002A7BB3">
        <w:rPr>
          <w:rtl/>
        </w:rPr>
        <w:t xml:space="preserve">: </w:t>
      </w:r>
      <w:r w:rsidRPr="00B87E1E">
        <w:rPr>
          <w:rStyle w:val="libBold2Char"/>
          <w:rtl/>
        </w:rPr>
        <w:t>((.. وأيم الله، لولا مخافة الفرقة بين المسلمين، وأن يعود الكفر، ويبور الدين، لكنا على غير ما كنا لهم عليه..</w:t>
      </w:r>
      <w:r w:rsidRPr="002A7BB3">
        <w:rPr>
          <w:rtl/>
        </w:rPr>
        <w:t xml:space="preserve">، ويقول: </w:t>
      </w:r>
      <w:r w:rsidRPr="00B87E1E">
        <w:rPr>
          <w:rStyle w:val="libBold2Char"/>
          <w:rtl/>
        </w:rPr>
        <w:t>إن الله لما قبض نبيه، استأثرت علينا قريش بالأمر، ودفعتنا عن حق نحن أحق به من الناس كافة، فرأيت أن الصبر على ذلك أفضل من تفريق كلمة المسلمين، وسفك دمائهم، والناس حديثوا عهد بالإسلام، والدين يمخض مخض الوطب، يفسده أدنى وهن، ويعكسه أدنى خلف..))</w:t>
      </w:r>
      <w:r w:rsidRPr="006314DF">
        <w:rPr>
          <w:rStyle w:val="libFootnotenumChar"/>
          <w:rtl/>
        </w:rPr>
        <w:t>(1)</w:t>
      </w:r>
      <w:r w:rsidR="00AB42E4">
        <w:rPr>
          <w:rtl/>
        </w:rPr>
        <w:t>.</w:t>
      </w:r>
    </w:p>
    <w:p w:rsidR="00621B6E" w:rsidRPr="008D08A8" w:rsidRDefault="00621B6E" w:rsidP="002C06EC">
      <w:pPr>
        <w:pStyle w:val="libNormal"/>
        <w:rPr>
          <w:rtl/>
        </w:rPr>
      </w:pPr>
      <w:r w:rsidRPr="008D08A8">
        <w:rPr>
          <w:rtl/>
        </w:rPr>
        <w:t xml:space="preserve">وهكذا تمام كان الحال بالنسبة للإمام الرضا </w:t>
      </w:r>
      <w:r w:rsidR="002C06EC" w:rsidRPr="002C06EC">
        <w:rPr>
          <w:rStyle w:val="libAlaemChar"/>
          <w:rFonts w:eastAsiaTheme="minorHAnsi"/>
          <w:rtl/>
        </w:rPr>
        <w:t>عليه‌السلام</w:t>
      </w:r>
      <w:r w:rsidR="002C06EC" w:rsidRPr="008D08A8">
        <w:rPr>
          <w:rtl/>
        </w:rPr>
        <w:t xml:space="preserve"> </w:t>
      </w:r>
      <w:r w:rsidRPr="008D08A8">
        <w:rPr>
          <w:rtl/>
        </w:rPr>
        <w:t xml:space="preserve">، حفيد علي </w:t>
      </w:r>
      <w:r w:rsidR="002C06EC" w:rsidRPr="002C06EC">
        <w:rPr>
          <w:rStyle w:val="libAlaemChar"/>
          <w:rFonts w:eastAsiaTheme="minorHAnsi"/>
          <w:rtl/>
        </w:rPr>
        <w:t>عليه‌السلام</w:t>
      </w:r>
      <w:r w:rsidR="002C06EC" w:rsidRPr="008D08A8">
        <w:rPr>
          <w:rtl/>
        </w:rPr>
        <w:t xml:space="preserve"> </w:t>
      </w:r>
      <w:r w:rsidRPr="008D08A8">
        <w:rPr>
          <w:rtl/>
        </w:rPr>
        <w:t>، ووارثه، الذي كان زمانه لا يبعد حال الناس فيه على حال الجاهلية، فإنه آثر أن يصبر على هذه المحنة، خوفاً من شتات الدين، واضطراب حبل المسلمين، وذلك بتعريض نفسه، وشيعته، والعلويين للهلاك، أو على الأقل للاضطهاد، الأمر الذي سوف تكون له أسوأ النتائج على الدين والأمة، كما قلنا..</w:t>
      </w:r>
    </w:p>
    <w:p w:rsidR="00621B6E" w:rsidRPr="002A7BB3" w:rsidRDefault="00621B6E" w:rsidP="008B6F94">
      <w:pPr>
        <w:pStyle w:val="libNormal"/>
        <w:rPr>
          <w:rtl/>
        </w:rPr>
      </w:pPr>
      <w:r w:rsidRPr="002A7BB3">
        <w:rPr>
          <w:rtl/>
        </w:rPr>
        <w:t xml:space="preserve">وإذا ما قرأنا بعد ذلك قوله </w:t>
      </w:r>
      <w:r w:rsidR="002C06EC" w:rsidRPr="002C06EC">
        <w:rPr>
          <w:rStyle w:val="libAlaemChar"/>
          <w:rFonts w:eastAsiaTheme="minorHAnsi"/>
          <w:rtl/>
        </w:rPr>
        <w:t>عليه‌السلام</w:t>
      </w:r>
      <w:r w:rsidRPr="002A7BB3">
        <w:rPr>
          <w:rtl/>
        </w:rPr>
        <w:t xml:space="preserve">: </w:t>
      </w:r>
      <w:r w:rsidRPr="00B87E1E">
        <w:rPr>
          <w:rStyle w:val="libBold2Char"/>
          <w:rtl/>
        </w:rPr>
        <w:t xml:space="preserve">((.. وقد جعلت الله على نفسي، ـ إن استرعاني على المسلمين، وقلدني خلافته ـ العمل فيهم عامة، وفي بني العباس بن عبد المطلب خاصة، بطاعة الله، وسنة رسوله </w:t>
      </w:r>
      <w:r w:rsidR="008B6F94" w:rsidRPr="008B6F94">
        <w:rPr>
          <w:rStyle w:val="libAlaemChar"/>
          <w:rFonts w:eastAsiaTheme="minorHAnsi"/>
          <w:rtl/>
        </w:rPr>
        <w:t>صلى‌الله‌عليه‌وآله‌وسلم</w:t>
      </w:r>
      <w:r w:rsidRPr="00B87E1E">
        <w:rPr>
          <w:rStyle w:val="libBold2Char"/>
          <w:rtl/>
        </w:rPr>
        <w:t>..</w:t>
      </w:r>
      <w:r w:rsidRPr="002A7BB3">
        <w:rPr>
          <w:rtl/>
        </w:rPr>
        <w:t xml:space="preserve">.. فإن ما يسترعي انتباهنا هو تنصيصه على بني العباس خاصة وأنه سوف يعمل فيهم بطاعة الله، ورسوله.. </w:t>
      </w:r>
      <w:r w:rsidRPr="00B87E1E">
        <w:rPr>
          <w:rStyle w:val="libBold2Char"/>
          <w:rtl/>
        </w:rPr>
        <w:t>فلا يسفك دماً حراماً، ولا يبيح فرجاً ولا مالاً، إلا ما سفكته حدوده، وأباحته فرائضه.)</w:t>
      </w:r>
      <w:r w:rsidRPr="002A7BB3">
        <w:rPr>
          <w:rtl/>
        </w:rPr>
        <w:t xml:space="preserve"> إلخ.</w:t>
      </w:r>
    </w:p>
    <w:p w:rsidR="00AB42E4" w:rsidRDefault="00621B6E" w:rsidP="00AB42E4">
      <w:pPr>
        <w:pStyle w:val="libNormal"/>
        <w:rPr>
          <w:rtl/>
        </w:rPr>
      </w:pPr>
      <w:r w:rsidRPr="008D08A8">
        <w:rPr>
          <w:rtl/>
        </w:rPr>
        <w:t xml:space="preserve">فإن هذا التنصيص إنما هو في مقابل (الأرحام التي قطعت، وفزعت، </w:t>
      </w:r>
      <w:r w:rsidR="00AB42E4" w:rsidRPr="008D08A8">
        <w:rPr>
          <w:rtl/>
        </w:rPr>
        <w:t xml:space="preserve">وتلفت، وافتقرت..)، من العلويين، على يد بني العباس، الذين فعلوا بهم. أكثر من </w:t>
      </w:r>
      <w:r w:rsidR="00AB42E4">
        <w:rPr>
          <w:rtl/>
        </w:rPr>
        <w:t>فعل بني أمية معهم، حسبما قدمنا.</w:t>
      </w:r>
    </w:p>
    <w:p w:rsidR="00AB42E4" w:rsidRPr="008D08A8" w:rsidRDefault="00AB42E4" w:rsidP="000C13C9">
      <w:pPr>
        <w:pStyle w:val="libNormal"/>
        <w:rPr>
          <w:rtl/>
        </w:rPr>
      </w:pPr>
      <w:r w:rsidRPr="008D08A8">
        <w:rPr>
          <w:rtl/>
        </w:rPr>
        <w:t xml:space="preserve">وتعهده والتزامه بأن يعمل في المسلمين عامة. وفي بني العباس خاصة، بطاعة الله، وسنة رسوله.. هو التزام بنفس الخط الذي التزم به علي </w:t>
      </w:r>
      <w:r w:rsidR="000C13C9" w:rsidRPr="002C06EC">
        <w:rPr>
          <w:rStyle w:val="libAlaemChar"/>
          <w:rFonts w:eastAsiaTheme="minorHAnsi"/>
          <w:rtl/>
        </w:rPr>
        <w:t>عليه‌السلام</w:t>
      </w:r>
      <w:r w:rsidR="000C13C9" w:rsidRPr="008D08A8">
        <w:rPr>
          <w:rtl/>
        </w:rPr>
        <w:t xml:space="preserve"> </w:t>
      </w:r>
      <w:r w:rsidRPr="008D08A8">
        <w:rPr>
          <w:rtl/>
        </w:rPr>
        <w:t>، وتعهد بانتهاجه. الأمر الذي كان سبباً في إبعاده عن الخلافة في الشورى، واضطلاع عثمان بها. بل كان ذلك هو السبب في إبعاده عنها، بالنسبة لما قبل ذلك أيضاً، وما جرى بعده.</w:t>
      </w:r>
    </w:p>
    <w:p w:rsidR="0046721D" w:rsidRPr="004D46A2" w:rsidRDefault="0046721D" w:rsidP="0046721D">
      <w:pPr>
        <w:pStyle w:val="libLine"/>
        <w:rPr>
          <w:rtl/>
        </w:rPr>
      </w:pPr>
      <w:r w:rsidRPr="004D46A2">
        <w:rPr>
          <w:rtl/>
        </w:rPr>
        <w:t>____________</w:t>
      </w:r>
    </w:p>
    <w:p w:rsidR="00AB42E4" w:rsidRDefault="00621B6E" w:rsidP="0046721D">
      <w:pPr>
        <w:pStyle w:val="libFootnote0"/>
        <w:rPr>
          <w:rtl/>
        </w:rPr>
      </w:pPr>
      <w:r w:rsidRPr="007471B5">
        <w:rPr>
          <w:rtl/>
        </w:rPr>
        <w:t>(1) راجع شرح النهج للمعتزلي ج 1 ص 307، 308 وغير ذلك.</w:t>
      </w:r>
    </w:p>
    <w:p w:rsidR="00AB42E4" w:rsidRDefault="00AB42E4" w:rsidP="00BD40E5">
      <w:pPr>
        <w:pStyle w:val="libNormal"/>
        <w:rPr>
          <w:rtl/>
        </w:rPr>
      </w:pPr>
      <w:r>
        <w:rPr>
          <w:rtl/>
        </w:rPr>
        <w:br w:type="page"/>
      </w:r>
    </w:p>
    <w:p w:rsidR="00621B6E" w:rsidRPr="008D08A8" w:rsidRDefault="00621B6E" w:rsidP="002C06EC">
      <w:pPr>
        <w:pStyle w:val="libNormal"/>
        <w:rPr>
          <w:rtl/>
        </w:rPr>
      </w:pPr>
      <w:r w:rsidRPr="008D08A8">
        <w:rPr>
          <w:rtl/>
        </w:rPr>
        <w:lastRenderedPageBreak/>
        <w:t xml:space="preserve">وعلي </w:t>
      </w:r>
      <w:r w:rsidR="002C06EC" w:rsidRPr="002C06EC">
        <w:rPr>
          <w:rStyle w:val="libAlaemChar"/>
          <w:rFonts w:eastAsiaTheme="minorHAnsi"/>
          <w:rtl/>
        </w:rPr>
        <w:t>عليه‌السلام</w:t>
      </w:r>
      <w:r w:rsidRPr="008D08A8">
        <w:rPr>
          <w:rtl/>
        </w:rPr>
        <w:t xml:space="preserve"> هو نفس ذلك الذي استشهد به آنفاً، وبين أنه صبر على الفلتات، ولم يعترض على العزمات خوفاً من شتات الدين إلخ.. والالتزام بخط علي </w:t>
      </w:r>
      <w:r w:rsidR="002C06EC" w:rsidRPr="002C06EC">
        <w:rPr>
          <w:rStyle w:val="libAlaemChar"/>
          <w:rFonts w:eastAsiaTheme="minorHAnsi"/>
          <w:rtl/>
        </w:rPr>
        <w:t>عليه‌السلام</w:t>
      </w:r>
      <w:r w:rsidRPr="008D08A8">
        <w:rPr>
          <w:rtl/>
        </w:rPr>
        <w:t xml:space="preserve"> لن يرضي المأمون، والعباسيين، والهيئة الحاكمة، ولن يكون في مصلحتهم، حسبما المحنا إليه في فصل: جدية عرض الخلافة..</w:t>
      </w:r>
    </w:p>
    <w:p w:rsidR="00621B6E" w:rsidRPr="008D08A8" w:rsidRDefault="00621B6E" w:rsidP="002C06EC">
      <w:pPr>
        <w:pStyle w:val="libNormal"/>
        <w:rPr>
          <w:rtl/>
        </w:rPr>
      </w:pPr>
      <w:r w:rsidRPr="008D08A8">
        <w:rPr>
          <w:rtl/>
        </w:rPr>
        <w:t xml:space="preserve">كما أننا لا نستبعد كثيراً: أنه </w:t>
      </w:r>
      <w:r w:rsidR="002C06EC" w:rsidRPr="002C06EC">
        <w:rPr>
          <w:rStyle w:val="libAlaemChar"/>
          <w:rFonts w:eastAsiaTheme="minorHAnsi"/>
          <w:rtl/>
        </w:rPr>
        <w:t>عليه‌السلام</w:t>
      </w:r>
      <w:r w:rsidRPr="008D08A8">
        <w:rPr>
          <w:rtl/>
        </w:rPr>
        <w:t xml:space="preserve"> يريد أن ينبه على مدى التفاوت بين المنطلقات لسياسات أهل البيت، ومنطلقات سياسات خصومهم، التي عرفت جانباً منها في القسم الأول من هذا الكتاب.</w:t>
      </w:r>
    </w:p>
    <w:p w:rsidR="00621B6E" w:rsidRPr="00446258" w:rsidRDefault="00621B6E" w:rsidP="002C06EC">
      <w:pPr>
        <w:pStyle w:val="libNormal"/>
        <w:rPr>
          <w:rtl/>
        </w:rPr>
      </w:pPr>
      <w:r w:rsidRPr="00446258">
        <w:rPr>
          <w:rtl/>
        </w:rPr>
        <w:t xml:space="preserve">ومن هنا نعرف السر في قوله </w:t>
      </w:r>
      <w:r w:rsidR="002C06EC" w:rsidRPr="002C06EC">
        <w:rPr>
          <w:rStyle w:val="libAlaemChar"/>
          <w:rFonts w:eastAsiaTheme="minorHAnsi"/>
          <w:rtl/>
        </w:rPr>
        <w:t>عليه‌السلام</w:t>
      </w:r>
      <w:r w:rsidRPr="00446258">
        <w:rPr>
          <w:rtl/>
        </w:rPr>
        <w:t xml:space="preserve">: </w:t>
      </w:r>
      <w:r w:rsidRPr="00B87E1E">
        <w:rPr>
          <w:rStyle w:val="libBold2Char"/>
          <w:rtl/>
        </w:rPr>
        <w:t>((.. وأن أتخير الكفاة جهدي وطاقتي..))</w:t>
      </w:r>
      <w:r w:rsidRPr="00446258">
        <w:rPr>
          <w:rtl/>
        </w:rPr>
        <w:t xml:space="preserve"> فإنه إشارة إلى أنه </w:t>
      </w:r>
      <w:r w:rsidR="002C06EC" w:rsidRPr="002C06EC">
        <w:rPr>
          <w:rStyle w:val="libAlaemChar"/>
          <w:rFonts w:eastAsiaTheme="minorHAnsi"/>
          <w:rtl/>
        </w:rPr>
        <w:t>عليه‌السلام</w:t>
      </w:r>
      <w:r w:rsidRPr="00446258">
        <w:rPr>
          <w:rtl/>
        </w:rPr>
        <w:t xml:space="preserve"> سوف ينطلق في كل نصب وعزل ـ تماماً كالإمام علي </w:t>
      </w:r>
      <w:r w:rsidR="002C06EC" w:rsidRPr="002C06EC">
        <w:rPr>
          <w:rStyle w:val="libAlaemChar"/>
          <w:rFonts w:eastAsiaTheme="minorHAnsi"/>
          <w:rtl/>
        </w:rPr>
        <w:t>عليه‌السلام</w:t>
      </w:r>
      <w:r w:rsidRPr="00446258">
        <w:rPr>
          <w:rtl/>
        </w:rPr>
        <w:t xml:space="preserve"> ـ من مصلحة الأمة، وعلى وفق رضا الله، وتعاليم رسوله. لا من مصالح شخصية، أو اعتبارات سياسية، أو قبلية، أو غير ذلك من الاعتبارات، التي لا يعترف بها الإسلام، ولا يقيم لها وزناً.</w:t>
      </w:r>
    </w:p>
    <w:p w:rsidR="00621B6E" w:rsidRPr="00446258" w:rsidRDefault="00621B6E" w:rsidP="002C06EC">
      <w:pPr>
        <w:pStyle w:val="libNormal"/>
        <w:rPr>
          <w:rStyle w:val="libNormalChar"/>
          <w:rtl/>
        </w:rPr>
      </w:pPr>
      <w:r w:rsidRPr="00446258">
        <w:rPr>
          <w:rtl/>
        </w:rPr>
        <w:t xml:space="preserve">وإذا ما قرأنا قوله </w:t>
      </w:r>
      <w:r w:rsidR="002C06EC" w:rsidRPr="002C06EC">
        <w:rPr>
          <w:rStyle w:val="libAlaemChar"/>
          <w:rFonts w:eastAsiaTheme="minorHAnsi"/>
          <w:rtl/>
        </w:rPr>
        <w:t>عليه‌السلام</w:t>
      </w:r>
      <w:r w:rsidRPr="00446258">
        <w:rPr>
          <w:rtl/>
        </w:rPr>
        <w:t xml:space="preserve">: </w:t>
      </w:r>
      <w:r w:rsidRPr="00B87E1E">
        <w:rPr>
          <w:rStyle w:val="libBold2Char"/>
          <w:rtl/>
        </w:rPr>
        <w:t>((.. وإن أحدثت، أو غيرت، أو بدلت، كنت للغير مستحقاً، وللنكال متعرضاً، وأعوذ بالله من سخطه))</w:t>
      </w:r>
      <w:r w:rsidRPr="00446258">
        <w:rPr>
          <w:rStyle w:val="libNormalChar"/>
          <w:rtl/>
        </w:rPr>
        <w:t xml:space="preserve"> إلخ..</w:t>
      </w:r>
    </w:p>
    <w:p w:rsidR="00621B6E" w:rsidRPr="008D08A8" w:rsidRDefault="00621B6E" w:rsidP="002C06EC">
      <w:pPr>
        <w:pStyle w:val="libNormal"/>
        <w:rPr>
          <w:rtl/>
        </w:rPr>
      </w:pPr>
      <w:r w:rsidRPr="008D08A8">
        <w:rPr>
          <w:rtl/>
        </w:rPr>
        <w:t xml:space="preserve">فإننا ندرك للتو أنه </w:t>
      </w:r>
      <w:r w:rsidR="002C06EC" w:rsidRPr="002C06EC">
        <w:rPr>
          <w:rStyle w:val="libAlaemChar"/>
          <w:rFonts w:eastAsiaTheme="minorHAnsi"/>
          <w:rtl/>
        </w:rPr>
        <w:t>عليه‌السلام</w:t>
      </w:r>
      <w:r w:rsidRPr="008D08A8">
        <w:rPr>
          <w:rtl/>
        </w:rPr>
        <w:t xml:space="preserve"> يريد ضرب العقيدة، التي كان قد شجعها الحكام، وروج لها علماء السوء.. من أن الخليفة، بل مطلق الحاكم في منأى ومأمن من أي مؤاخذة، أو عقاب، مهما اقترف من جرائم، وأتاه من موبقات، فهو فوق القانون، ولا يجوز لأحد الخروج، أو الاعتراض عليه، في أي ظرف من الظروف والأحوال، حتى ولو رمى القرآن بالنبل، وقتل ابن بنت رسول الله، فضلاً عما</w:t>
      </w:r>
      <w:r w:rsidR="00AB42E4">
        <w:rPr>
          <w:rtl/>
        </w:rPr>
        <w:t xml:space="preserve"> عدا ذلك من الجرائم والموبقات..</w:t>
      </w:r>
    </w:p>
    <w:p w:rsidR="00AB42E4" w:rsidRDefault="00621B6E" w:rsidP="008D08A8">
      <w:pPr>
        <w:pStyle w:val="libNormal"/>
        <w:rPr>
          <w:rtl/>
        </w:rPr>
      </w:pPr>
      <w:r w:rsidRPr="008D08A8">
        <w:rPr>
          <w:rtl/>
        </w:rPr>
        <w:t>والإمام.. الذي يعرف كيف كانت سيرة المأمون، وسائر خلفاء بني العباس، ومن لف لفهم، والتي عرفت فيما تقدم طرفاً منها، والذين كانوا يتمتعون بهذه الحصانة الزائفة.. قد أراد أن يوجه ضربة قاضية لهم جميعا، حتى للمأمون. وأشياعه، وكل من كان الطواغيت والظلمة على شاكلتهم، ويبين لهم. وللملأ أجمع: أن الحاكم حارس للنظام والقانون، ولا يمكن أن يكون فوق النظام والقانون، ولذا فلا يمكن أن يكون في منأى عن العقاب والقصاص، لو ارتكب أي جريمة، أو اقترف أية عظيمة.</w:t>
      </w:r>
    </w:p>
    <w:p w:rsidR="00AB42E4" w:rsidRDefault="00AB42E4" w:rsidP="00C07CD2">
      <w:pPr>
        <w:pStyle w:val="libNormal"/>
        <w:rPr>
          <w:rtl/>
        </w:rPr>
      </w:pPr>
      <w:r>
        <w:rPr>
          <w:rtl/>
        </w:rPr>
        <w:br w:type="page"/>
      </w:r>
    </w:p>
    <w:p w:rsidR="00621B6E" w:rsidRPr="008D08A8" w:rsidRDefault="00621B6E" w:rsidP="002C06EC">
      <w:pPr>
        <w:pStyle w:val="libNormal"/>
        <w:rPr>
          <w:rtl/>
        </w:rPr>
      </w:pPr>
      <w:r w:rsidRPr="008D08A8">
        <w:rPr>
          <w:rtl/>
        </w:rPr>
        <w:lastRenderedPageBreak/>
        <w:t xml:space="preserve">فالمأمون، وآباؤه، وأشياعهم، كانوا يضحون بكل شيء في سبيل أنفسهم، ومصالحهم الشخصية، ويقترفون كل عظيمة في سبيل تدعيم حكمهم، وتقوية سلطانهم.. أما الإمام </w:t>
      </w:r>
      <w:r w:rsidR="002C06EC" w:rsidRPr="002C06EC">
        <w:rPr>
          <w:rStyle w:val="libAlaemChar"/>
          <w:rFonts w:eastAsiaTheme="minorHAnsi"/>
          <w:rtl/>
        </w:rPr>
        <w:t>عليه‌السلام</w:t>
      </w:r>
      <w:r w:rsidRPr="008D08A8">
        <w:rPr>
          <w:rtl/>
        </w:rPr>
        <w:t xml:space="preserve"> فهو مستعد لأن يقدم نفسه ـ إن اقتضى الأمر ـ للعقاب والنكال، عند صدور أية مخالفة، وحصول أي تجاوز عما يرضي الله تعالى، وعن سنة رسوله.</w:t>
      </w:r>
    </w:p>
    <w:p w:rsidR="00621B6E" w:rsidRPr="00446258" w:rsidRDefault="00621B6E" w:rsidP="008B6F94">
      <w:pPr>
        <w:pStyle w:val="libNormal"/>
        <w:rPr>
          <w:rtl/>
        </w:rPr>
      </w:pPr>
      <w:r w:rsidRPr="002A7BB3">
        <w:rPr>
          <w:rtl/>
        </w:rPr>
        <w:t xml:space="preserve">وبعد كل ما تقدم.. نراه يعبر عن عدم رضاه بهذا الأمر، وعدم تهالكه عليه، لعلمه بعدم تماميته له، ويقول بصريح العبارة: </w:t>
      </w:r>
      <w:r w:rsidRPr="00B87E1E">
        <w:rPr>
          <w:rStyle w:val="libBold2Char"/>
          <w:rtl/>
        </w:rPr>
        <w:t>((إنه أمر لا يتم،</w:t>
      </w:r>
      <w:r w:rsidRPr="002A7BB3">
        <w:rPr>
          <w:rtl/>
        </w:rPr>
        <w:t xml:space="preserve"> </w:t>
      </w:r>
      <w:r w:rsidRPr="00B87E1E">
        <w:rPr>
          <w:rStyle w:val="libBold2Char"/>
          <w:rtl/>
        </w:rPr>
        <w:t>لأن (.. الجفر والجامعة يدلان على ضد ذلك)))</w:t>
      </w:r>
      <w:r w:rsidRPr="002A7BB3">
        <w:rPr>
          <w:rtl/>
        </w:rPr>
        <w:t xml:space="preserve">. كما أن في هذا تنويه مهم منه </w:t>
      </w:r>
      <w:r w:rsidR="002C06EC" w:rsidRPr="002C06EC">
        <w:rPr>
          <w:rStyle w:val="libAlaemChar"/>
          <w:rFonts w:eastAsiaTheme="minorHAnsi"/>
          <w:rtl/>
        </w:rPr>
        <w:t>عليه‌السلام</w:t>
      </w:r>
      <w:r w:rsidRPr="002A7BB3">
        <w:rPr>
          <w:rtl/>
        </w:rPr>
        <w:t xml:space="preserve"> بذكر الركن الثاني من أركان إمامة أئمة </w:t>
      </w:r>
      <w:r w:rsidRPr="00446258">
        <w:rPr>
          <w:rtl/>
        </w:rPr>
        <w:t xml:space="preserve">أهل البيت </w:t>
      </w:r>
      <w:r w:rsidR="008075EE" w:rsidRPr="008075EE">
        <w:rPr>
          <w:rStyle w:val="libAlaemChar"/>
          <w:rFonts w:eastAsiaTheme="minorHAnsi"/>
          <w:rtl/>
        </w:rPr>
        <w:t>عليهم‌السلام</w:t>
      </w:r>
      <w:r w:rsidR="008075EE" w:rsidRPr="00833C7D">
        <w:rPr>
          <w:rFonts w:eastAsiaTheme="minorHAnsi"/>
          <w:rtl/>
        </w:rPr>
        <w:t xml:space="preserve"> </w:t>
      </w:r>
      <w:r w:rsidRPr="00446258">
        <w:rPr>
          <w:rtl/>
        </w:rPr>
        <w:t xml:space="preserve">، وهو أن الله تعالى اختصهم بأمور غيبية، وعلوم لدنية، منعها عن سائر الناس، وهذان الكتابان: الجفر، والجامعة، هما من الكتب التي أملاها رسول الله </w:t>
      </w:r>
      <w:r w:rsidR="008B6F94" w:rsidRPr="008B6F94">
        <w:rPr>
          <w:rStyle w:val="libAlaemChar"/>
          <w:rFonts w:eastAsiaTheme="minorHAnsi"/>
          <w:rtl/>
        </w:rPr>
        <w:t>صلى‌الله‌عليه‌وآله‌وسلم</w:t>
      </w:r>
      <w:r w:rsidRPr="00446258">
        <w:rPr>
          <w:rtl/>
        </w:rPr>
        <w:t xml:space="preserve"> على علي أمير المؤمنين </w:t>
      </w:r>
      <w:r w:rsidR="002C06EC" w:rsidRPr="002C06EC">
        <w:rPr>
          <w:rStyle w:val="libAlaemChar"/>
          <w:rFonts w:eastAsiaTheme="minorHAnsi"/>
          <w:rtl/>
        </w:rPr>
        <w:t>عليه‌السلام</w:t>
      </w:r>
      <w:r w:rsidR="002C06EC" w:rsidRPr="00446258">
        <w:rPr>
          <w:rtl/>
        </w:rPr>
        <w:t xml:space="preserve"> </w:t>
      </w:r>
      <w:r w:rsidRPr="00446258">
        <w:rPr>
          <w:rtl/>
        </w:rPr>
        <w:t xml:space="preserve">، وكتبها بخط يده، وقد أظهر الأئمة </w:t>
      </w:r>
      <w:r w:rsidR="008075EE" w:rsidRPr="008075EE">
        <w:rPr>
          <w:rStyle w:val="libAlaemChar"/>
          <w:rFonts w:eastAsiaTheme="minorHAnsi"/>
          <w:rtl/>
        </w:rPr>
        <w:t>عليهم‌السلام</w:t>
      </w:r>
      <w:r w:rsidRPr="00446258">
        <w:rPr>
          <w:rtl/>
        </w:rPr>
        <w:t xml:space="preserve"> بعض هذه الكتب التي بخط علي </w:t>
      </w:r>
      <w:r w:rsidR="002C06EC" w:rsidRPr="002C06EC">
        <w:rPr>
          <w:rStyle w:val="libAlaemChar"/>
          <w:rFonts w:eastAsiaTheme="minorHAnsi"/>
          <w:rtl/>
        </w:rPr>
        <w:t>عليه‌السلام</w:t>
      </w:r>
      <w:r w:rsidR="002C06EC" w:rsidRPr="00446258">
        <w:rPr>
          <w:rtl/>
        </w:rPr>
        <w:t xml:space="preserve"> </w:t>
      </w:r>
      <w:r w:rsidRPr="00446258">
        <w:rPr>
          <w:rtl/>
        </w:rPr>
        <w:t xml:space="preserve">، وبإملاء الرسول </w:t>
      </w:r>
      <w:r w:rsidR="008B6F94" w:rsidRPr="008B6F94">
        <w:rPr>
          <w:rStyle w:val="libAlaemChar"/>
          <w:rFonts w:eastAsiaTheme="minorHAnsi"/>
          <w:rtl/>
        </w:rPr>
        <w:t>صلى‌الله‌عليه‌وآله‌وسلم</w:t>
      </w:r>
      <w:r w:rsidRPr="00446258">
        <w:rPr>
          <w:rtl/>
        </w:rPr>
        <w:t xml:space="preserve"> لعدة من كبار شيعتهم، واستشهدوا بها في موارد عديدة في الأحكام</w:t>
      </w:r>
      <w:r w:rsidRPr="006314DF">
        <w:rPr>
          <w:rStyle w:val="libFootnotenumChar"/>
          <w:rtl/>
        </w:rPr>
        <w:t>(1)</w:t>
      </w:r>
      <w:r w:rsidR="00AB42E4">
        <w:rPr>
          <w:rtl/>
        </w:rPr>
        <w:t>.</w:t>
      </w:r>
    </w:p>
    <w:p w:rsidR="00621B6E" w:rsidRPr="00446258" w:rsidRDefault="00621B6E" w:rsidP="002C06EC">
      <w:pPr>
        <w:pStyle w:val="libNormal"/>
        <w:rPr>
          <w:rtl/>
        </w:rPr>
      </w:pPr>
      <w:r w:rsidRPr="00446258">
        <w:rPr>
          <w:rtl/>
        </w:rPr>
        <w:t xml:space="preserve">وفي الحقيقة.. إن الإمام </w:t>
      </w:r>
      <w:r w:rsidR="002C06EC" w:rsidRPr="002C06EC">
        <w:rPr>
          <w:rStyle w:val="libAlaemChar"/>
          <w:rFonts w:eastAsiaTheme="minorHAnsi"/>
          <w:rtl/>
        </w:rPr>
        <w:t>عليه‌السلام</w:t>
      </w:r>
      <w:r w:rsidR="002C06EC" w:rsidRPr="00446258">
        <w:rPr>
          <w:rtl/>
        </w:rPr>
        <w:t xml:space="preserve"> </w:t>
      </w:r>
      <w:r w:rsidRPr="00446258">
        <w:rPr>
          <w:rtl/>
        </w:rPr>
        <w:t xml:space="preserve">، وإن قبل ولاية العهد مكرها من المأمون.. ولكنه يريد بكلامه هذا، واستشهاده بالجفر والجامعة أن يقول له، ولكل من كان على شاكلته بصريح العبارة: </w:t>
      </w:r>
      <w:r w:rsidRPr="00B87E1E">
        <w:rPr>
          <w:rStyle w:val="libBold2Char"/>
          <w:rtl/>
        </w:rPr>
        <w:t>((.. قد أنبأنا الله بأخباركم، وسيرى الله عملكم. ورسوله، والمؤمنون، وستردون إلى عالم الغيب والشهادة فينبؤكم بما كنتم تعملون، ويجزيكم على ظلمكم وبغيكم علينا، وانتهاككم الحرمات منا، ولعبكم بدمائنا وأعراضنا، وأموالنا))</w:t>
      </w:r>
      <w:r w:rsidRPr="00446258">
        <w:rPr>
          <w:rtl/>
        </w:rPr>
        <w:t>.</w:t>
      </w:r>
    </w:p>
    <w:p w:rsidR="00621B6E" w:rsidRPr="00446258" w:rsidRDefault="00621B6E" w:rsidP="00446258">
      <w:pPr>
        <w:pStyle w:val="libNormal"/>
        <w:rPr>
          <w:rStyle w:val="libNormalChar"/>
          <w:rtl/>
        </w:rPr>
      </w:pPr>
      <w:r w:rsidRPr="00446258">
        <w:rPr>
          <w:rtl/>
        </w:rPr>
        <w:t xml:space="preserve">ثم نراه يترقى في صراحته، حيث يقول: </w:t>
      </w:r>
      <w:r w:rsidRPr="00B87E1E">
        <w:rPr>
          <w:rStyle w:val="libBold2Char"/>
          <w:rtl/>
        </w:rPr>
        <w:t xml:space="preserve">((.. لكنني امتثلت أمر أمير المؤمنين، وآثرت رضاه..)) </w:t>
      </w:r>
      <w:r w:rsidRPr="00446258">
        <w:rPr>
          <w:rStyle w:val="libNormalChar"/>
          <w:rtl/>
        </w:rPr>
        <w:t>أي أنه لو لم يقبل بهذا الأمر لتعرض لسخط المأمون.. والكل يعلم ماذا كان يعني سخط أولئك الحكام، الذين كانوا لا يحتاجون إلى أي مبرر لاقترافهم أي جريمة. وإقدامهم على أي عظيمة.</w:t>
      </w:r>
    </w:p>
    <w:p w:rsidR="00621B6E" w:rsidRPr="008D08A8" w:rsidRDefault="00621B6E" w:rsidP="002C06EC">
      <w:pPr>
        <w:pStyle w:val="libNormal"/>
        <w:rPr>
          <w:rtl/>
        </w:rPr>
      </w:pPr>
      <w:r w:rsidRPr="008D08A8">
        <w:rPr>
          <w:rtl/>
        </w:rPr>
        <w:t xml:space="preserve">وأخيراً.. ورغم أن المأمون قد تقدم منه </w:t>
      </w:r>
      <w:r w:rsidR="002C06EC" w:rsidRPr="002C06EC">
        <w:rPr>
          <w:rStyle w:val="libAlaemChar"/>
          <w:rFonts w:eastAsiaTheme="minorHAnsi"/>
          <w:rtl/>
        </w:rPr>
        <w:t>عليه‌السلام</w:t>
      </w:r>
      <w:r w:rsidRPr="008D08A8">
        <w:rPr>
          <w:rtl/>
        </w:rPr>
        <w:t xml:space="preserve"> وطلب منه أن يشهد الله، والحاضرين على نفسه.. نراه يأبى أن يكون المأمون، ولا أي من الحاضرين شاهداً على نفسه، ولا جعل لهم على نفسه سبيلا، لأنه </w:t>
      </w:r>
    </w:p>
    <w:p w:rsidR="0046721D" w:rsidRPr="004D46A2" w:rsidRDefault="0046721D" w:rsidP="0046721D">
      <w:pPr>
        <w:pStyle w:val="libLine"/>
        <w:rPr>
          <w:rtl/>
        </w:rPr>
      </w:pPr>
      <w:r w:rsidRPr="004D46A2">
        <w:rPr>
          <w:rtl/>
        </w:rPr>
        <w:t>____________</w:t>
      </w:r>
    </w:p>
    <w:p w:rsidR="00AB42E4" w:rsidRDefault="00621B6E" w:rsidP="0046721D">
      <w:pPr>
        <w:pStyle w:val="libFootnote0"/>
        <w:rPr>
          <w:rtl/>
        </w:rPr>
      </w:pPr>
      <w:r w:rsidRPr="007471B5">
        <w:rPr>
          <w:rtl/>
        </w:rPr>
        <w:t>(1) راجع: كتاب مكاتيب الرسول ج 1 من ص 59 حتى ص 89، فقد أسهب القول حول هذه الكتب، واستشهادات الأئمة بها، وغير ذلك.</w:t>
      </w:r>
    </w:p>
    <w:p w:rsidR="00AB42E4" w:rsidRDefault="00AB42E4" w:rsidP="00BD40E5">
      <w:pPr>
        <w:pStyle w:val="libNormal"/>
        <w:rPr>
          <w:rtl/>
        </w:rPr>
      </w:pPr>
      <w:r>
        <w:rPr>
          <w:rtl/>
        </w:rPr>
        <w:br w:type="page"/>
      </w:r>
    </w:p>
    <w:p w:rsidR="00621B6E" w:rsidRPr="002A7BB3" w:rsidRDefault="00621B6E" w:rsidP="00ED7333">
      <w:pPr>
        <w:pStyle w:val="libNormal0"/>
        <w:rPr>
          <w:rtl/>
        </w:rPr>
      </w:pPr>
      <w:r w:rsidRPr="002A7BB3">
        <w:rPr>
          <w:rtl/>
        </w:rPr>
        <w:lastRenderedPageBreak/>
        <w:t xml:space="preserve">كان يعلم بما كانت تكنه صدورهم. وتضطرم به قلوبهم عليه. بل جعل الله فقط شهيداً عليه، واستعان بالآية الكريمة، التي تقطع الطريق على كل أحد، وتكتفي بالله شهيداً، حيث قال: </w:t>
      </w:r>
      <w:r w:rsidRPr="00B87E1E">
        <w:rPr>
          <w:rStyle w:val="libBold2Char"/>
          <w:rtl/>
        </w:rPr>
        <w:t>((وأشهدت الله على نفسي</w:t>
      </w:r>
      <w:r w:rsidR="00ED7333">
        <w:rPr>
          <w:rStyle w:val="libBold2Char"/>
          <w:rFonts w:hint="cs"/>
          <w:rtl/>
        </w:rPr>
        <w:t xml:space="preserve"> </w:t>
      </w:r>
      <w:r w:rsidR="00ED7333" w:rsidRPr="00980442">
        <w:rPr>
          <w:rStyle w:val="libAlaemChar"/>
          <w:rFonts w:eastAsiaTheme="minorHAnsi"/>
          <w:rtl/>
        </w:rPr>
        <w:t>(</w:t>
      </w:r>
      <w:r w:rsidRPr="00A45BC3">
        <w:rPr>
          <w:rStyle w:val="libAieChar"/>
          <w:rtl/>
        </w:rPr>
        <w:t>وكفى بالله شهيداً</w:t>
      </w:r>
      <w:r w:rsidR="00ED7333">
        <w:rPr>
          <w:rStyle w:val="libAlaemChar"/>
          <w:rFonts w:eastAsiaTheme="minorHAnsi" w:hint="cs"/>
          <w:rtl/>
        </w:rPr>
        <w:t>)</w:t>
      </w:r>
      <w:r w:rsidRPr="00B87E1E">
        <w:rPr>
          <w:rStyle w:val="libBold2Char"/>
          <w:rtl/>
        </w:rPr>
        <w:t>))</w:t>
      </w:r>
      <w:r w:rsidRPr="002A7BB3">
        <w:rPr>
          <w:rtl/>
        </w:rPr>
        <w:t>.</w:t>
      </w:r>
    </w:p>
    <w:p w:rsidR="00621B6E" w:rsidRPr="00FD13B2" w:rsidRDefault="00621B6E" w:rsidP="00FD13B2">
      <w:pPr>
        <w:pStyle w:val="libBold1"/>
        <w:rPr>
          <w:rtl/>
        </w:rPr>
      </w:pPr>
      <w:r w:rsidRPr="00FD13B2">
        <w:rPr>
          <w:rtl/>
        </w:rPr>
        <w:t>وإذا كان لا بد من كلمة:</w:t>
      </w:r>
    </w:p>
    <w:p w:rsidR="00621B6E" w:rsidRPr="008D08A8" w:rsidRDefault="00621B6E" w:rsidP="002C06EC">
      <w:pPr>
        <w:pStyle w:val="libNormal"/>
        <w:rPr>
          <w:rtl/>
        </w:rPr>
      </w:pPr>
      <w:r w:rsidRPr="008D08A8">
        <w:rPr>
          <w:rtl/>
        </w:rPr>
        <w:t xml:space="preserve">وإذا كان لا بد في نهاية المطاف من كلمة، فإننا نقول: إن أولئك الذين عاشوا في تلك الفترة، ووقفوا على الظروف والملابسات التي اكتنفت هذا الحدث التاريخي الهام ـ إن هؤلاء ولا شك ـ كانوا أقدر منا على فهم جميع ما كان يرمي إليه الإمام </w:t>
      </w:r>
      <w:r w:rsidR="002C06EC" w:rsidRPr="002C06EC">
        <w:rPr>
          <w:rStyle w:val="libAlaemChar"/>
          <w:rFonts w:eastAsiaTheme="minorHAnsi"/>
          <w:rtl/>
        </w:rPr>
        <w:t>عليه‌السلام</w:t>
      </w:r>
      <w:r w:rsidRPr="008D08A8">
        <w:rPr>
          <w:rtl/>
        </w:rPr>
        <w:t xml:space="preserve"> من كل كلمة، كلمة، مما كتبه على وثيقة العهد..</w:t>
      </w:r>
    </w:p>
    <w:p w:rsidR="00621B6E" w:rsidRPr="008D08A8" w:rsidRDefault="00621B6E" w:rsidP="008D08A8">
      <w:pPr>
        <w:pStyle w:val="libNormal"/>
        <w:rPr>
          <w:rtl/>
        </w:rPr>
      </w:pPr>
      <w:r w:rsidRPr="008D08A8">
        <w:rPr>
          <w:rtl/>
        </w:rPr>
        <w:t>وإذا كان هناك من يرى: أن بعض الفقرات تحتمل غير ما قلناه..</w:t>
      </w:r>
    </w:p>
    <w:p w:rsidR="00621B6E" w:rsidRPr="008D08A8" w:rsidRDefault="00621B6E" w:rsidP="002C06EC">
      <w:pPr>
        <w:pStyle w:val="libNormal"/>
        <w:rPr>
          <w:rtl/>
        </w:rPr>
      </w:pPr>
      <w:r w:rsidRPr="008D08A8">
        <w:rPr>
          <w:rtl/>
        </w:rPr>
        <w:t xml:space="preserve">فإننا نرى: أن كون بعض الفقرات الأخرى لا يحتمل غير ما قلنا، وأيضاً بما أن ما ذكرناه هو الذي يساعد على الجو العام. الذي توحي به النصوص التاريخية الكثيرة جداً، والتي قدمنا وسيأتي شطر منها ـ إن ذلك ـ وهو ما يجعلنا نجزم بأن ما فهمناه هو بعض ما كان يرمي إليه </w:t>
      </w:r>
      <w:r w:rsidR="002C06EC" w:rsidRPr="002C06EC">
        <w:rPr>
          <w:rStyle w:val="libAlaemChar"/>
          <w:rFonts w:eastAsiaTheme="minorHAnsi"/>
          <w:rtl/>
        </w:rPr>
        <w:t>عليه‌السلام</w:t>
      </w:r>
      <w:r w:rsidRPr="008D08A8">
        <w:rPr>
          <w:rtl/>
        </w:rPr>
        <w:t xml:space="preserve"> مما كتبه على وثيقة العهد.</w:t>
      </w:r>
    </w:p>
    <w:p w:rsidR="00621B6E" w:rsidRPr="00FD13B2" w:rsidRDefault="00621B6E" w:rsidP="00FD13B2">
      <w:pPr>
        <w:pStyle w:val="libBold1"/>
        <w:rPr>
          <w:rtl/>
        </w:rPr>
      </w:pPr>
      <w:r w:rsidRPr="00FD13B2">
        <w:rPr>
          <w:rtl/>
        </w:rPr>
        <w:t>ملاحظات هامة:</w:t>
      </w:r>
    </w:p>
    <w:p w:rsidR="00621B6E" w:rsidRPr="002A7BB3" w:rsidRDefault="00621B6E" w:rsidP="002C06EC">
      <w:pPr>
        <w:pStyle w:val="libNormal"/>
        <w:rPr>
          <w:rtl/>
        </w:rPr>
      </w:pPr>
      <w:r w:rsidRPr="008D08A8">
        <w:rPr>
          <w:rtl/>
        </w:rPr>
        <w:t xml:space="preserve">إن من الأمور الغريبة حقاً أن نرى نفس الخليفة يكتب وثيقة العهد ـ الطويلة جداً! ـ بخط يده.. وأغرب منه أنه تقدم إلى الإمام </w:t>
      </w:r>
      <w:r w:rsidR="002C06EC" w:rsidRPr="002C06EC">
        <w:rPr>
          <w:rStyle w:val="libAlaemChar"/>
          <w:rFonts w:eastAsiaTheme="minorHAnsi"/>
          <w:rtl/>
        </w:rPr>
        <w:t>عليه‌السلام</w:t>
      </w:r>
      <w:r w:rsidR="002C06EC" w:rsidRPr="008D08A8">
        <w:rPr>
          <w:rtl/>
        </w:rPr>
        <w:t xml:space="preserve"> </w:t>
      </w:r>
      <w:r w:rsidRPr="008D08A8">
        <w:rPr>
          <w:rtl/>
        </w:rPr>
        <w:t xml:space="preserve">، وقال له: (اكتب خطك بقبول هذا العهد. وأشهد الله والحاضرين عليك، </w:t>
      </w:r>
      <w:r w:rsidRPr="002A7BB3">
        <w:rPr>
          <w:rtl/>
        </w:rPr>
        <w:t>بما تعده في حق الله ورعاية المسلمين...)</w:t>
      </w:r>
      <w:r w:rsidRPr="006314DF">
        <w:rPr>
          <w:rStyle w:val="libFootnotenumChar"/>
          <w:rtl/>
        </w:rPr>
        <w:t>(1)</w:t>
      </w:r>
      <w:r w:rsidR="00AB42E4">
        <w:rPr>
          <w:rtl/>
        </w:rPr>
        <w:t>.</w:t>
      </w:r>
    </w:p>
    <w:p w:rsidR="00621B6E" w:rsidRPr="008D08A8" w:rsidRDefault="00621B6E" w:rsidP="008D08A8">
      <w:pPr>
        <w:pStyle w:val="libNormal"/>
        <w:rPr>
          <w:rtl/>
        </w:rPr>
      </w:pPr>
      <w:r w:rsidRPr="008D08A8">
        <w:rPr>
          <w:rtl/>
        </w:rPr>
        <w:t>وهذا إن دل على شيء، فإنما يدل على مدى أهمية هذا الأمر بالنسبة إلى المأمون، وأنه يريد تطويق هذا الموضوع من جميع جهاته، وإن استلزم ذلك كل تلك الأمور، وإلا.. فما هو الداعي لأن يكتب له العهد بخط يده!! ثم أن يتقدم إليه بنفسه!!. ثم ما الداعي لأن يطلب من الإمام ذلك!!.</w:t>
      </w:r>
    </w:p>
    <w:p w:rsidR="00621B6E" w:rsidRDefault="00621B6E" w:rsidP="008D08A8">
      <w:pPr>
        <w:pStyle w:val="libNormal"/>
        <w:rPr>
          <w:rtl/>
        </w:rPr>
      </w:pPr>
      <w:r w:rsidRPr="008D08A8">
        <w:rPr>
          <w:rtl/>
        </w:rPr>
        <w:t>هذا.. ولا بأس أيضاً بملاحظة تعبير المأمون بـ‍ (قبول)!!. ثم ملاحظة أنه طلب منه أن يكتب هذا القبول ب‍ـ (خط يده)!!. ثم طلب منه أن يشهد الله والحاضرين على نفسه!!.</w:t>
      </w:r>
    </w:p>
    <w:p w:rsidR="0046721D" w:rsidRPr="004D46A2" w:rsidRDefault="0046721D" w:rsidP="0046721D">
      <w:pPr>
        <w:pStyle w:val="libLine"/>
        <w:rPr>
          <w:rtl/>
        </w:rPr>
      </w:pPr>
      <w:r w:rsidRPr="004D46A2">
        <w:rPr>
          <w:rtl/>
        </w:rPr>
        <w:t>____________</w:t>
      </w:r>
    </w:p>
    <w:p w:rsidR="00AB42E4" w:rsidRDefault="00AB42E4" w:rsidP="0046721D">
      <w:pPr>
        <w:pStyle w:val="libFootnote0"/>
        <w:rPr>
          <w:rtl/>
        </w:rPr>
      </w:pPr>
      <w:r w:rsidRPr="007471B5">
        <w:rPr>
          <w:rtl/>
        </w:rPr>
        <w:t>(1) مآثر الإنافة ج 2 ص 332.</w:t>
      </w:r>
    </w:p>
    <w:p w:rsidR="00AB42E4" w:rsidRDefault="00AB42E4" w:rsidP="00BD40E5">
      <w:pPr>
        <w:pStyle w:val="libNormal"/>
        <w:rPr>
          <w:rtl/>
        </w:rPr>
      </w:pPr>
      <w:r>
        <w:rPr>
          <w:rtl/>
        </w:rPr>
        <w:br w:type="page"/>
      </w:r>
    </w:p>
    <w:p w:rsidR="00621B6E" w:rsidRPr="00FD13B2" w:rsidRDefault="00621B6E" w:rsidP="00FD13B2">
      <w:pPr>
        <w:pStyle w:val="libBold1"/>
        <w:rPr>
          <w:rtl/>
        </w:rPr>
      </w:pPr>
      <w:r w:rsidRPr="00FD13B2">
        <w:rPr>
          <w:rtl/>
        </w:rPr>
        <w:lastRenderedPageBreak/>
        <w:t>حقا.. إنها للعبقرية السياسية:</w:t>
      </w:r>
    </w:p>
    <w:p w:rsidR="00621B6E" w:rsidRPr="008D08A8" w:rsidRDefault="00621B6E" w:rsidP="008D08A8">
      <w:pPr>
        <w:pStyle w:val="libNormal"/>
        <w:rPr>
          <w:rtl/>
        </w:rPr>
      </w:pPr>
      <w:r w:rsidRPr="008D08A8">
        <w:rPr>
          <w:rtl/>
        </w:rPr>
        <w:t>وعلى كل حال.. فلا شك أن المحاورات السياسية تعتبر من الصنايع المستظرفة،، وذلك لما تتضمنه من تعريضات، وكنايات، حسبما تفرضه الاتجاهات السياسية، التي يلتزم بها المتحاورون..</w:t>
      </w:r>
    </w:p>
    <w:p w:rsidR="00621B6E" w:rsidRPr="002A7BB3" w:rsidRDefault="00621B6E" w:rsidP="002C06EC">
      <w:pPr>
        <w:pStyle w:val="libNormal"/>
        <w:rPr>
          <w:rtl/>
        </w:rPr>
      </w:pPr>
      <w:r w:rsidRPr="002A7BB3">
        <w:rPr>
          <w:rtl/>
        </w:rPr>
        <w:t xml:space="preserve">ولذا.. نلاحظ أنه </w:t>
      </w:r>
      <w:r w:rsidR="002C06EC" w:rsidRPr="002C06EC">
        <w:rPr>
          <w:rStyle w:val="libAlaemChar"/>
          <w:rFonts w:eastAsiaTheme="minorHAnsi"/>
          <w:rtl/>
        </w:rPr>
        <w:t>عليه‌السلام</w:t>
      </w:r>
      <w:r w:rsidRPr="002A7BB3">
        <w:rPr>
          <w:rtl/>
        </w:rPr>
        <w:t xml:space="preserve">.. وإن كان يضمن كلامه الشكر للمأمون، بل ويكتب تحت اسمه ـ حسب رواية الاربلي فقط ـ: </w:t>
      </w:r>
      <w:r w:rsidRPr="00B87E1E">
        <w:rPr>
          <w:rStyle w:val="libBold2Char"/>
          <w:rtl/>
        </w:rPr>
        <w:t>((بل جعلت فداك))</w:t>
      </w:r>
      <w:r w:rsidRPr="002A7BB3">
        <w:rPr>
          <w:rtl/>
        </w:rPr>
        <w:t>. ولكنه يبطن كلامه، ويضمنه تعريضات عميقة، بلهجة معتدلة، لا عنف فيه.</w:t>
      </w:r>
    </w:p>
    <w:p w:rsidR="00621B6E" w:rsidRPr="008D08A8" w:rsidRDefault="00621B6E" w:rsidP="008B6F94">
      <w:pPr>
        <w:pStyle w:val="libNormal"/>
        <w:rPr>
          <w:rtl/>
        </w:rPr>
      </w:pPr>
      <w:r w:rsidRPr="008D08A8">
        <w:rPr>
          <w:rtl/>
        </w:rPr>
        <w:t xml:space="preserve">وذلك يعني: أن الإمام </w:t>
      </w:r>
      <w:r w:rsidR="002C06EC" w:rsidRPr="002C06EC">
        <w:rPr>
          <w:rStyle w:val="libAlaemChar"/>
          <w:rFonts w:eastAsiaTheme="minorHAnsi"/>
          <w:rtl/>
        </w:rPr>
        <w:t>عليه‌السلام</w:t>
      </w:r>
      <w:r w:rsidRPr="008D08A8">
        <w:rPr>
          <w:rtl/>
        </w:rPr>
        <w:t xml:space="preserve"> لم يتنازل عن مبدئه، ولا حاد عن نهجه، الذي اختطه لنفسه، بوحي من رسالة الله، وتعاليم محمد </w:t>
      </w:r>
      <w:r w:rsidR="008B6F94" w:rsidRPr="008B6F94">
        <w:rPr>
          <w:rStyle w:val="libAlaemChar"/>
          <w:rFonts w:eastAsiaTheme="minorHAnsi"/>
          <w:rtl/>
        </w:rPr>
        <w:t>صلى‌الله‌عليه‌وآله‌وسلم</w:t>
      </w:r>
      <w:r w:rsidR="008B6F94" w:rsidRPr="007471B5">
        <w:rPr>
          <w:rtl/>
        </w:rPr>
        <w:t xml:space="preserve"> </w:t>
      </w:r>
      <w:r w:rsidRPr="008D08A8">
        <w:rPr>
          <w:rtl/>
        </w:rPr>
        <w:t xml:space="preserve">، وخطى جده علي </w:t>
      </w:r>
      <w:r w:rsidR="002C06EC" w:rsidRPr="002C06EC">
        <w:rPr>
          <w:rStyle w:val="libAlaemChar"/>
          <w:rFonts w:eastAsiaTheme="minorHAnsi"/>
          <w:rtl/>
        </w:rPr>
        <w:t>عليه‌السلام</w:t>
      </w:r>
      <w:r w:rsidRPr="008D08A8">
        <w:rPr>
          <w:rtl/>
        </w:rPr>
        <w:t>.. لم يحد عنه قيد شعرة، ولا هاون فيه، ولا حابى أحداً، حتى في هذا الموقف.</w:t>
      </w:r>
    </w:p>
    <w:p w:rsidR="00621B6E" w:rsidRPr="008D08A8" w:rsidRDefault="00621B6E" w:rsidP="002C06EC">
      <w:pPr>
        <w:pStyle w:val="libNormal"/>
        <w:rPr>
          <w:rtl/>
        </w:rPr>
      </w:pPr>
      <w:r w:rsidRPr="008D08A8">
        <w:rPr>
          <w:rtl/>
        </w:rPr>
        <w:t xml:space="preserve">ولعمري.. لو كان ما كتبه الإمام الرضا </w:t>
      </w:r>
      <w:r w:rsidR="002C06EC" w:rsidRPr="002C06EC">
        <w:rPr>
          <w:rStyle w:val="libAlaemChar"/>
          <w:rFonts w:eastAsiaTheme="minorHAnsi"/>
          <w:rtl/>
        </w:rPr>
        <w:t>عليه‌السلام</w:t>
      </w:r>
      <w:r w:rsidRPr="008D08A8">
        <w:rPr>
          <w:rtl/>
        </w:rPr>
        <w:t xml:space="preserve"> على وثيقة العهد من شخص عادي آخر، لكان يقال عنه الشيء الكثير تعظيماً وتبجيلاً، حيث إنه لم يضل عن خطته التي اختطها لنفسه، ولا حاد عن نهجه قيد أنملة.. مع أن المأمون كان قد فاجأه بطلب الكتابة على الوثيقة، ولم يكن هو مستعداً، ولا متوقعا لذلك، لأن</w:t>
      </w:r>
      <w:r w:rsidR="00AB42E4">
        <w:rPr>
          <w:rtl/>
        </w:rPr>
        <w:t xml:space="preserve"> العادة لم تكن قد جرت على ذلك..</w:t>
      </w:r>
    </w:p>
    <w:p w:rsidR="00621B6E" w:rsidRPr="008D08A8" w:rsidRDefault="00621B6E" w:rsidP="008D08A8">
      <w:pPr>
        <w:pStyle w:val="libNormal"/>
        <w:rPr>
          <w:rtl/>
        </w:rPr>
      </w:pPr>
      <w:r w:rsidRPr="008D08A8">
        <w:rPr>
          <w:rtl/>
        </w:rPr>
        <w:t>وهذا ولا شك مما يزيد من عظمة الإمام، ويعلي من شأنه، ويستدعي المزيد من التعظيم والتبجيل له.</w:t>
      </w:r>
    </w:p>
    <w:p w:rsidR="00AB42E4" w:rsidRDefault="00621B6E" w:rsidP="008D08A8">
      <w:pPr>
        <w:pStyle w:val="libNormal"/>
        <w:rPr>
          <w:rtl/>
        </w:rPr>
      </w:pPr>
      <w:r w:rsidRPr="008D08A8">
        <w:rPr>
          <w:rtl/>
        </w:rPr>
        <w:t>ولكن الحقيقة هي: أنه ـ وهو الإمام المعصوم ـ غني عن كل تلكم التقريظات، وعن ذلكم التعظيم والتبجيل..</w:t>
      </w:r>
    </w:p>
    <w:p w:rsidR="00AB42E4" w:rsidRDefault="00AB42E4" w:rsidP="00C07CD2">
      <w:pPr>
        <w:pStyle w:val="libNormal"/>
        <w:rPr>
          <w:rtl/>
        </w:rPr>
      </w:pPr>
      <w:r>
        <w:rPr>
          <w:rtl/>
        </w:rPr>
        <w:br w:type="page"/>
      </w:r>
    </w:p>
    <w:p w:rsidR="00621B6E" w:rsidRPr="003C28F5" w:rsidRDefault="00621B6E" w:rsidP="003C28F5">
      <w:pPr>
        <w:pStyle w:val="libBold1"/>
        <w:rPr>
          <w:rtl/>
        </w:rPr>
      </w:pPr>
      <w:r w:rsidRPr="003C28F5">
        <w:rPr>
          <w:rtl/>
        </w:rPr>
        <w:lastRenderedPageBreak/>
        <w:t>الموقف التاسع:</w:t>
      </w:r>
    </w:p>
    <w:p w:rsidR="00621B6E" w:rsidRPr="008D08A8" w:rsidRDefault="00621B6E" w:rsidP="002C06EC">
      <w:pPr>
        <w:pStyle w:val="libNormal"/>
        <w:rPr>
          <w:rtl/>
        </w:rPr>
      </w:pPr>
      <w:r w:rsidRPr="008D08A8">
        <w:rPr>
          <w:rtl/>
        </w:rPr>
        <w:t xml:space="preserve">شروطه </w:t>
      </w:r>
      <w:r w:rsidR="002C06EC" w:rsidRPr="002C06EC">
        <w:rPr>
          <w:rStyle w:val="libAlaemChar"/>
          <w:rFonts w:eastAsiaTheme="minorHAnsi"/>
          <w:rtl/>
        </w:rPr>
        <w:t>عليه‌السلام</w:t>
      </w:r>
      <w:r w:rsidRPr="008D08A8">
        <w:rPr>
          <w:rtl/>
        </w:rPr>
        <w:t xml:space="preserve"> على المأمون لقبول ولاية العهد، وهي:</w:t>
      </w:r>
    </w:p>
    <w:p w:rsidR="00621B6E" w:rsidRPr="002A7BB3" w:rsidRDefault="00621B6E" w:rsidP="00F975E3">
      <w:pPr>
        <w:pStyle w:val="libNormal"/>
        <w:rPr>
          <w:rtl/>
        </w:rPr>
      </w:pPr>
      <w:r w:rsidRPr="00B87E1E">
        <w:rPr>
          <w:rStyle w:val="libBold2Char"/>
          <w:rtl/>
        </w:rPr>
        <w:t>((أن لا يولي أحداً، ولا يعزل أحداً، ولا ينقض رسماً، ولا يغير شيئاً مما هو قائم، ويكون في الأمر مشيراً من بعيد))</w:t>
      </w:r>
      <w:r w:rsidRPr="006314DF">
        <w:rPr>
          <w:rStyle w:val="libFootnotenumChar"/>
          <w:rtl/>
        </w:rPr>
        <w:t>(1)</w:t>
      </w:r>
      <w:r w:rsidRPr="002A7BB3">
        <w:rPr>
          <w:rtl/>
        </w:rPr>
        <w:t>، فأجابه المأمون إلى ذلك كله!!!.</w:t>
      </w:r>
    </w:p>
    <w:p w:rsidR="00621B6E" w:rsidRDefault="00621B6E" w:rsidP="008D08A8">
      <w:pPr>
        <w:pStyle w:val="libNormal"/>
        <w:rPr>
          <w:rtl/>
        </w:rPr>
      </w:pPr>
      <w:r w:rsidRPr="008D08A8">
        <w:rPr>
          <w:rtl/>
        </w:rPr>
        <w:t>وفي ذلك تضييع لجملة من أهداف المأمون.. إذ إن:</w:t>
      </w:r>
    </w:p>
    <w:p w:rsidR="00AB42E4" w:rsidRPr="00FD13B2" w:rsidRDefault="00AB42E4" w:rsidP="00AB42E4">
      <w:pPr>
        <w:pStyle w:val="libBold1"/>
        <w:rPr>
          <w:rtl/>
        </w:rPr>
      </w:pPr>
      <w:r w:rsidRPr="00FD13B2">
        <w:rPr>
          <w:rtl/>
        </w:rPr>
        <w:t>1 ـ السلبية تعني الاتهام:</w:t>
      </w:r>
    </w:p>
    <w:p w:rsidR="00AB42E4" w:rsidRPr="008D08A8" w:rsidRDefault="00AB42E4" w:rsidP="00AB42E4">
      <w:pPr>
        <w:pStyle w:val="libNormal"/>
        <w:rPr>
          <w:rtl/>
        </w:rPr>
      </w:pPr>
      <w:r w:rsidRPr="008D08A8">
        <w:rPr>
          <w:rtl/>
        </w:rPr>
        <w:t>فإن من الطبيعي أن تثير سلبيته هذه الكثير من التساؤلات لدى الناس، ولسوف تكون سبباً في وضع علامات استفهام كبيرة، حول الحكم، والحكام. وكل أعمالهم وتصرفاتهم، إذ إن السلبية إنما تعني: أن نظام الحكم لا يصلح حتى للتعاون معه، بأي نحو من أنحاء التعاون، وإلا فلماذا يرفض ـ حتى ولي العهد ـ التعاون مع نظام هو ولي العهد فيه، ويأبى التأييد لأي من تصرفاته وأعماله؟!.</w:t>
      </w:r>
    </w:p>
    <w:p w:rsidR="0046721D" w:rsidRPr="004D46A2" w:rsidRDefault="0046721D" w:rsidP="0046721D">
      <w:pPr>
        <w:pStyle w:val="libLine"/>
        <w:rPr>
          <w:rtl/>
        </w:rPr>
      </w:pPr>
      <w:r w:rsidRPr="004D46A2">
        <w:rPr>
          <w:rtl/>
        </w:rPr>
        <w:t>____________</w:t>
      </w:r>
    </w:p>
    <w:p w:rsidR="00AB42E4" w:rsidRDefault="00621B6E" w:rsidP="0046721D">
      <w:pPr>
        <w:pStyle w:val="libFootnote0"/>
        <w:rPr>
          <w:rtl/>
        </w:rPr>
      </w:pPr>
      <w:r w:rsidRPr="007471B5">
        <w:rPr>
          <w:rtl/>
        </w:rPr>
        <w:t>(1) الفصول المهمة، لابن الصباغ المالكي ص 241، ونور الأبصار من ص 143، وعيون أخبار الرضا ج 1 ص 20، و ج 2 ص 183، ومواضع أخرى، ومناقب آل أبي طالب ج 4 ص 363، وعلل الشرايع ج 1، ص 238، وإعلام الورى ص 320، والبحار ج 49 ص 34 و 35، وغيرها، وكشف الغمة ج 3 ص 69، وإرشاد المفيد ص 310، وأمالي الصدوق ص 43، وأصول الكافي ص 489، وروضة الواعظين ج 1 ص 268، 269، ومعادن الحكمة ص 180، وشرح ميمية أبي فراس ص 165.</w:t>
      </w:r>
    </w:p>
    <w:p w:rsidR="00AB42E4" w:rsidRDefault="00AB42E4" w:rsidP="00BD40E5">
      <w:pPr>
        <w:pStyle w:val="libNormal"/>
        <w:rPr>
          <w:rtl/>
        </w:rPr>
      </w:pPr>
      <w:r>
        <w:rPr>
          <w:rtl/>
        </w:rPr>
        <w:br w:type="page"/>
      </w:r>
    </w:p>
    <w:p w:rsidR="00621B6E" w:rsidRPr="00FD13B2" w:rsidRDefault="00621B6E" w:rsidP="00FD13B2">
      <w:pPr>
        <w:pStyle w:val="libBold1"/>
        <w:rPr>
          <w:rtl/>
        </w:rPr>
      </w:pPr>
      <w:r w:rsidRPr="00FD13B2">
        <w:rPr>
          <w:rtl/>
        </w:rPr>
        <w:lastRenderedPageBreak/>
        <w:t>2 ـ رفض الاعتراف بشرعية ذلك النظام:</w:t>
      </w:r>
    </w:p>
    <w:p w:rsidR="00621B6E" w:rsidRPr="008D08A8" w:rsidRDefault="00621B6E" w:rsidP="002C06EC">
      <w:pPr>
        <w:pStyle w:val="libNormal"/>
        <w:rPr>
          <w:rtl/>
        </w:rPr>
      </w:pPr>
      <w:r w:rsidRPr="008D08A8">
        <w:rPr>
          <w:rtl/>
        </w:rPr>
        <w:t xml:space="preserve">ولقد قدمنا: أن من جملة أهداف المأمون هو أن يحصل من الإمام </w:t>
      </w:r>
      <w:r w:rsidR="002C06EC" w:rsidRPr="002C06EC">
        <w:rPr>
          <w:rStyle w:val="libAlaemChar"/>
          <w:rFonts w:eastAsiaTheme="minorHAnsi"/>
          <w:rtl/>
        </w:rPr>
        <w:t>عليه‌السلام</w:t>
      </w:r>
      <w:r w:rsidRPr="008D08A8">
        <w:rPr>
          <w:rtl/>
        </w:rPr>
        <w:t xml:space="preserve"> على اعتراف ضمني بشرعية حكمه وخلافته، كما صرح هو نفسه بذلك (وليعترف بالملك، والخلافة لنا).</w:t>
      </w:r>
    </w:p>
    <w:p w:rsidR="00621B6E" w:rsidRPr="008D08A8" w:rsidRDefault="00621B6E" w:rsidP="008D08A8">
      <w:pPr>
        <w:pStyle w:val="libNormal"/>
        <w:rPr>
          <w:rtl/>
        </w:rPr>
      </w:pPr>
      <w:r w:rsidRPr="008D08A8">
        <w:rPr>
          <w:rtl/>
        </w:rPr>
        <w:t>والإمام.. بشروطه تلك يكون قد رفض الاعتراف بشرعية النظام القائم. بأي نحو من أنحاء الاعتراف، ولم يعد قبوله بولاية العهد يمثل اعترافا بذلك، ولا يدل على أن ذلك الحكم يمثل الحكم الإسلامي الأصيل.</w:t>
      </w:r>
    </w:p>
    <w:p w:rsidR="00621B6E" w:rsidRPr="008D08A8" w:rsidRDefault="00621B6E" w:rsidP="008D08A8">
      <w:pPr>
        <w:pStyle w:val="libNormal"/>
        <w:rPr>
          <w:rtl/>
        </w:rPr>
      </w:pPr>
      <w:r w:rsidRPr="008D08A8">
        <w:rPr>
          <w:rtl/>
        </w:rPr>
        <w:t>هذا.. وقد عضد شروطه هذه، بسلوكه السلبي مع المأمون، والهيئة الحاكمة، طيلة فترة ولاية العهد، يضاف إلى ذلك تصريحاته المتكررة، التي تحدثنا عنها فيما سبق.</w:t>
      </w:r>
    </w:p>
    <w:p w:rsidR="00621B6E" w:rsidRPr="00FD13B2" w:rsidRDefault="00621B6E" w:rsidP="00FD13B2">
      <w:pPr>
        <w:pStyle w:val="libBold1"/>
        <w:rPr>
          <w:rtl/>
        </w:rPr>
      </w:pPr>
      <w:r w:rsidRPr="00FD13B2">
        <w:rPr>
          <w:rtl/>
        </w:rPr>
        <w:t>3 ـ النظام القائم لا يمثل وجهة نظره في الحكم:</w:t>
      </w:r>
    </w:p>
    <w:p w:rsidR="00621B6E" w:rsidRPr="008D08A8" w:rsidRDefault="00621B6E" w:rsidP="002C06EC">
      <w:pPr>
        <w:pStyle w:val="libNormal"/>
        <w:rPr>
          <w:rtl/>
        </w:rPr>
      </w:pPr>
      <w:r w:rsidRPr="008D08A8">
        <w:rPr>
          <w:rtl/>
        </w:rPr>
        <w:t xml:space="preserve">والأهم من كل ذلك: أن شروطه هذه كانت بمثابة الرفض القاطع لتحمل المسؤولية عن أي تصرف يصدر من الهيئة الحاكمة. وليس للناس ـ بعد هذا ـ أن ينظروا إلى تصرفات وأعمال المأمون وحزبه، على أنها تحظى برضى الإمام </w:t>
      </w:r>
      <w:r w:rsidR="002C06EC" w:rsidRPr="002C06EC">
        <w:rPr>
          <w:rStyle w:val="libAlaemChar"/>
          <w:rFonts w:eastAsiaTheme="minorHAnsi"/>
          <w:rtl/>
        </w:rPr>
        <w:t>عليه‌السلام</w:t>
      </w:r>
      <w:r w:rsidRPr="008D08A8">
        <w:rPr>
          <w:rtl/>
        </w:rPr>
        <w:t xml:space="preserve"> وموافقته. ولا يمكن لها ـ من ثم ـ أن تعكس وجهة نظره </w:t>
      </w:r>
      <w:r w:rsidR="002C06EC" w:rsidRPr="002C06EC">
        <w:rPr>
          <w:rStyle w:val="libAlaemChar"/>
          <w:rFonts w:eastAsiaTheme="minorHAnsi"/>
          <w:rtl/>
        </w:rPr>
        <w:t>عليه‌السلام</w:t>
      </w:r>
      <w:r w:rsidRPr="008D08A8">
        <w:rPr>
          <w:rtl/>
        </w:rPr>
        <w:t xml:space="preserve"> في الحكم ورأيه في أساليبه، التي هي في الحقيقة وجهة نظر الإسلام الصحيح فيه. الإسلام.. الذي يعتبر الأئمة </w:t>
      </w:r>
      <w:r w:rsidR="002C06EC" w:rsidRPr="002C06EC">
        <w:rPr>
          <w:rStyle w:val="libAlaemChar"/>
          <w:rFonts w:eastAsiaTheme="minorHAnsi"/>
          <w:rtl/>
        </w:rPr>
        <w:t>عليه‌السلام</w:t>
      </w:r>
      <w:r w:rsidRPr="008D08A8">
        <w:rPr>
          <w:rtl/>
        </w:rPr>
        <w:t xml:space="preserve"> الممثلين الحقيقيين له، في</w:t>
      </w:r>
      <w:r w:rsidR="00AB42E4">
        <w:rPr>
          <w:rtl/>
        </w:rPr>
        <w:t xml:space="preserve"> سائر الظروف، ومختلف المجالات..</w:t>
      </w:r>
    </w:p>
    <w:p w:rsidR="00621B6E" w:rsidRPr="008D08A8" w:rsidRDefault="00621B6E" w:rsidP="002C06EC">
      <w:pPr>
        <w:pStyle w:val="libNormal"/>
        <w:rPr>
          <w:rtl/>
        </w:rPr>
      </w:pPr>
      <w:r w:rsidRPr="008D08A8">
        <w:rPr>
          <w:rtl/>
        </w:rPr>
        <w:t xml:space="preserve">وانطلاقاً مما تقدم: نراه </w:t>
      </w:r>
      <w:r w:rsidR="002C06EC" w:rsidRPr="002C06EC">
        <w:rPr>
          <w:rStyle w:val="libAlaemChar"/>
          <w:rFonts w:eastAsiaTheme="minorHAnsi"/>
          <w:rtl/>
        </w:rPr>
        <w:t>عليه‌السلام</w:t>
      </w:r>
      <w:r w:rsidRPr="008D08A8">
        <w:rPr>
          <w:rtl/>
        </w:rPr>
        <w:t xml:space="preserve"> يرفض ما كان يعرضه عليه المأمون، من: كتابة بتولية أو عزل إلى أي إنسان.. ويرفض أيضاً: أن يؤم الناس في الصلاة مرتين.. إلى آخر ما سيأتي بيانه.</w:t>
      </w:r>
    </w:p>
    <w:p w:rsidR="00AB42E4" w:rsidRDefault="00621B6E" w:rsidP="000C13C9">
      <w:pPr>
        <w:pStyle w:val="libNormal"/>
        <w:rPr>
          <w:rtl/>
        </w:rPr>
      </w:pPr>
      <w:r w:rsidRPr="008D08A8">
        <w:rPr>
          <w:rtl/>
        </w:rPr>
        <w:t xml:space="preserve">وفي كل مرة كان يرفض فيها مطالب المأمون هذه نراه يحتج عليه بشروطه تلك، فلا يجد المأمون الحيلة لما يريده، وتضيع الفرصة من يده، ولا بد من ملاحظة: أنه عندما أصر عليه المأمون بأن يؤم الناس في الصلاة، ورأى </w:t>
      </w:r>
      <w:r w:rsidR="002C06EC" w:rsidRPr="002C06EC">
        <w:rPr>
          <w:rStyle w:val="libAlaemChar"/>
          <w:rFonts w:eastAsiaTheme="minorHAnsi"/>
          <w:rtl/>
        </w:rPr>
        <w:t>عليه‌السلام</w:t>
      </w:r>
      <w:r w:rsidRPr="008D08A8">
        <w:rPr>
          <w:rtl/>
        </w:rPr>
        <w:t xml:space="preserve">: أنه لا بد له من قبول ذلك ـ نلاحظ ـ: أنه اشترط عليه أن يخرج كما كان يخرج جده رسول الله </w:t>
      </w:r>
      <w:r w:rsidR="000C13C9" w:rsidRPr="008B6F94">
        <w:rPr>
          <w:rStyle w:val="libAlaemChar"/>
          <w:rFonts w:eastAsiaTheme="minorHAnsi"/>
          <w:rtl/>
        </w:rPr>
        <w:t>صلى‌الله‌عليه‌وآله‌وسلم</w:t>
      </w:r>
      <w:r w:rsidR="000C13C9" w:rsidRPr="007471B5">
        <w:rPr>
          <w:rtl/>
        </w:rPr>
        <w:t xml:space="preserve"> </w:t>
      </w:r>
      <w:r w:rsidRPr="008D08A8">
        <w:rPr>
          <w:rtl/>
        </w:rPr>
        <w:t>، لا كما يخرج الآخرون..</w:t>
      </w:r>
    </w:p>
    <w:p w:rsidR="00AB42E4" w:rsidRDefault="00AB42E4" w:rsidP="00C07CD2">
      <w:pPr>
        <w:pStyle w:val="libNormal"/>
        <w:rPr>
          <w:rtl/>
        </w:rPr>
      </w:pPr>
      <w:r>
        <w:rPr>
          <w:rtl/>
        </w:rPr>
        <w:br w:type="page"/>
      </w:r>
    </w:p>
    <w:p w:rsidR="00621B6E" w:rsidRPr="008D08A8" w:rsidRDefault="00621B6E" w:rsidP="002C06EC">
      <w:pPr>
        <w:pStyle w:val="libNormal"/>
        <w:rPr>
          <w:rtl/>
        </w:rPr>
      </w:pPr>
      <w:r w:rsidRPr="008D08A8">
        <w:rPr>
          <w:rtl/>
        </w:rPr>
        <w:lastRenderedPageBreak/>
        <w:t xml:space="preserve">ولم يكن المأمون يدرك مدى أهمية هذا الشرط، ولا عرف أهداف الإمام من وراء اشتراطه هذا، فقال له ولعله بدون اكتراث: أخرج كيف شئت.. وكانت نتيجة ذلك.. أنه </w:t>
      </w:r>
      <w:r w:rsidR="002C06EC" w:rsidRPr="002C06EC">
        <w:rPr>
          <w:rStyle w:val="libAlaemChar"/>
          <w:rFonts w:eastAsiaTheme="minorHAnsi"/>
          <w:rtl/>
        </w:rPr>
        <w:t>عليه‌السلام</w:t>
      </w:r>
      <w:r w:rsidRPr="008D08A8">
        <w:rPr>
          <w:rtl/>
        </w:rPr>
        <w:t xml:space="preserve"> قد أفهم الناس جميعاً:</w:t>
      </w:r>
    </w:p>
    <w:p w:rsidR="00621B6E" w:rsidRPr="008D08A8" w:rsidRDefault="00621B6E" w:rsidP="008B6F94">
      <w:pPr>
        <w:pStyle w:val="libNormal"/>
        <w:rPr>
          <w:rtl/>
        </w:rPr>
      </w:pPr>
      <w:r w:rsidRPr="008D08A8">
        <w:rPr>
          <w:rtl/>
        </w:rPr>
        <w:t xml:space="preserve">أن سلوكه وأسلوبه، وحتى مفاهيمه، تختلف عن كل أساليب ومفاهيم وسلوك الآخرين. وأن خطه هو خط محمد </w:t>
      </w:r>
      <w:r w:rsidR="008B6F94" w:rsidRPr="008B6F94">
        <w:rPr>
          <w:rStyle w:val="libAlaemChar"/>
          <w:rFonts w:eastAsiaTheme="minorHAnsi"/>
          <w:rtl/>
        </w:rPr>
        <w:t>صلى‌الله‌عليه‌وآله‌وسلم</w:t>
      </w:r>
      <w:r w:rsidR="008B6F94" w:rsidRPr="007471B5">
        <w:rPr>
          <w:rtl/>
        </w:rPr>
        <w:t xml:space="preserve"> </w:t>
      </w:r>
      <w:r w:rsidRPr="008D08A8">
        <w:rPr>
          <w:rtl/>
        </w:rPr>
        <w:t xml:space="preserve">، ومنهاجه هو منهاج علي </w:t>
      </w:r>
      <w:r w:rsidR="002C06EC" w:rsidRPr="002C06EC">
        <w:rPr>
          <w:rStyle w:val="libAlaemChar"/>
          <w:rFonts w:eastAsiaTheme="minorHAnsi"/>
          <w:rtl/>
        </w:rPr>
        <w:t>عليه‌السلام</w:t>
      </w:r>
      <w:r w:rsidR="002C06EC" w:rsidRPr="008D08A8">
        <w:rPr>
          <w:rtl/>
        </w:rPr>
        <w:t xml:space="preserve"> </w:t>
      </w:r>
      <w:r w:rsidRPr="008D08A8">
        <w:rPr>
          <w:rtl/>
        </w:rPr>
        <w:t>، ربيب الوحي، وغذي النبوة، وليس هو خط المأمون وسواه من الحكام، الذين اعتاد الناس عليهم، وعلى تصرفاتهم وأعمالهم.</w:t>
      </w:r>
    </w:p>
    <w:p w:rsidR="00621B6E" w:rsidRPr="008D08A8" w:rsidRDefault="00621B6E" w:rsidP="002C06EC">
      <w:pPr>
        <w:pStyle w:val="libNormal"/>
        <w:rPr>
          <w:rtl/>
        </w:rPr>
      </w:pPr>
      <w:r w:rsidRPr="008D08A8">
        <w:rPr>
          <w:rtl/>
        </w:rPr>
        <w:t xml:space="preserve">ولم يعد يستطيع المأمون، أن يفهم الناس: أن الحاكم: من كان، ومهما كان، هذا هو سلوكه، وهذه هي تصرفاته. وأن كل شخصية: من ومهما كانت، وإن كانت قبل أن تصل إلى الحكم تتخذ العدل، والحرية: والمساواة، وغير ذلك شعارات لها، إلا أنها عندما تصل إلى الحكم، لا يمكن إلا أن تكون قاسية ظالمة، مستأثرة بكل شيء، ومستهترة بكل شيء، ولذا فليس من مصلحة الناس أن يتطلعوا إلى حكم أفضل مما هو قائم، حتى ولو كان ذلك هو حكم الإمام </w:t>
      </w:r>
      <w:r w:rsidR="002C06EC" w:rsidRPr="002C06EC">
        <w:rPr>
          <w:rStyle w:val="libAlaemChar"/>
          <w:rFonts w:eastAsiaTheme="minorHAnsi"/>
          <w:rtl/>
        </w:rPr>
        <w:t>عليه‌السلام</w:t>
      </w:r>
      <w:r w:rsidRPr="008D08A8">
        <w:rPr>
          <w:rtl/>
        </w:rPr>
        <w:t xml:space="preserve"> المعروف بعلمه وتقواه وفضله الخ.. فضلاً عن غيره من العلويين أو من غيرهم ـ لم يعد يستطيع أن يقول ذلك ـ لأن الواقع الخارجي قد أثبت عكس ذلك تماماً، إذ قد رأينا: كيف أن الإمام </w:t>
      </w:r>
      <w:r w:rsidR="002C06EC" w:rsidRPr="002C06EC">
        <w:rPr>
          <w:rStyle w:val="libAlaemChar"/>
          <w:rFonts w:eastAsiaTheme="minorHAnsi"/>
          <w:rtl/>
        </w:rPr>
        <w:t>عليه‌السلام</w:t>
      </w:r>
      <w:r w:rsidRPr="008D08A8">
        <w:rPr>
          <w:rtl/>
        </w:rPr>
        <w:t xml:space="preserve"> بشروطه تلك، وبسائر مواقفه من المأمون ونظام حكمه.. يضيع على المأمون هذه الفرصة، ولم تجده محاولاته فيما بعد شيئاً، بل إن كثيراً منها كان سوءا </w:t>
      </w:r>
      <w:r w:rsidR="00B36AF5">
        <w:rPr>
          <w:rtl/>
        </w:rPr>
        <w:t>ووبالاً عليه، كما سيأتي.</w:t>
      </w:r>
    </w:p>
    <w:p w:rsidR="00621B6E" w:rsidRPr="00FD13B2" w:rsidRDefault="00621B6E" w:rsidP="00FD13B2">
      <w:pPr>
        <w:pStyle w:val="libBold1"/>
        <w:rPr>
          <w:rtl/>
        </w:rPr>
      </w:pPr>
      <w:r w:rsidRPr="00FD13B2">
        <w:rPr>
          <w:rtl/>
        </w:rPr>
        <w:t>4 ـ لا مجال بعد للمأمون لتنفيذ مخططاته:</w:t>
      </w:r>
    </w:p>
    <w:p w:rsidR="00AB42E4" w:rsidRDefault="00621B6E" w:rsidP="002C06EC">
      <w:pPr>
        <w:pStyle w:val="libNormal"/>
        <w:rPr>
          <w:rtl/>
        </w:rPr>
      </w:pPr>
      <w:r w:rsidRPr="008D08A8">
        <w:rPr>
          <w:rtl/>
        </w:rPr>
        <w:t xml:space="preserve">ولعل من الواضح: أن شروطه تلك قد مكنته من أن يقطع الطريق على المأمون، ولا يمكنه من استغلال الظروف لتنفيذ بقية حلقات مؤامرته، إذ لم يعد بإمكانه أن يصر على الإمام أن يقوم بأعمال تنافي وتضر بقضيته هو، وقضية العلويين، ومن ثم تؤثر على الأمة بأسرها.. وعدا عن ذلك فإن هذه الشروط، قد حفظت له </w:t>
      </w:r>
      <w:r w:rsidR="002C06EC" w:rsidRPr="002C06EC">
        <w:rPr>
          <w:rStyle w:val="libAlaemChar"/>
          <w:rFonts w:eastAsiaTheme="minorHAnsi"/>
          <w:rtl/>
        </w:rPr>
        <w:t>عليه‌السلام</w:t>
      </w:r>
      <w:r w:rsidRPr="008D08A8">
        <w:rPr>
          <w:rtl/>
        </w:rPr>
        <w:t xml:space="preserve"> حياته في حمام سرخس، حيث كان المأمون قد حاك مؤامرته للتخلص من وزيره وولي عهده مرة واحدة، كما سيأتي بيانه.. مما يعني أن سلبيته </w:t>
      </w:r>
      <w:r w:rsidR="002C06EC" w:rsidRPr="002C06EC">
        <w:rPr>
          <w:rStyle w:val="libAlaemChar"/>
          <w:rFonts w:eastAsiaTheme="minorHAnsi"/>
          <w:rtl/>
        </w:rPr>
        <w:t>عليه‌السلام</w:t>
      </w:r>
      <w:r w:rsidRPr="008D08A8">
        <w:rPr>
          <w:rtl/>
        </w:rPr>
        <w:t xml:space="preserve"> مع النظام كانت أمراً لابد منه، إذا أراد أن لا يعرض نفسه إلى مشاكل، وأخطار هو في غنى عنها.. والذي أمن له هذه السلبية ليس إلا شروطه تلك، التي جعلت من لعبة ولاية العهد لعبة باهتة مملة لا حياة فيها، ولا رجاء..</w:t>
      </w:r>
    </w:p>
    <w:p w:rsidR="00AB42E4" w:rsidRDefault="00AB42E4" w:rsidP="00C07CD2">
      <w:pPr>
        <w:pStyle w:val="libNormal"/>
        <w:rPr>
          <w:rtl/>
        </w:rPr>
      </w:pPr>
      <w:r>
        <w:rPr>
          <w:rtl/>
        </w:rPr>
        <w:br w:type="page"/>
      </w:r>
    </w:p>
    <w:p w:rsidR="00621B6E" w:rsidRPr="008D08A8" w:rsidRDefault="00621B6E" w:rsidP="002C06EC">
      <w:pPr>
        <w:pStyle w:val="libNormal"/>
        <w:rPr>
          <w:rtl/>
        </w:rPr>
      </w:pPr>
      <w:r w:rsidRPr="008D08A8">
        <w:rPr>
          <w:rtl/>
        </w:rPr>
        <w:lastRenderedPageBreak/>
        <w:t xml:space="preserve">ولعل الأهم من كل ذلك.. أنها ضيعت على المأمون الكثير من أهدافه من البيعة، التي صرح الإمام </w:t>
      </w:r>
      <w:r w:rsidR="002C06EC" w:rsidRPr="002C06EC">
        <w:rPr>
          <w:rStyle w:val="libAlaemChar"/>
          <w:rFonts w:eastAsiaTheme="minorHAnsi"/>
          <w:rtl/>
        </w:rPr>
        <w:t>عليه‌السلام</w:t>
      </w:r>
      <w:r w:rsidRPr="008D08A8">
        <w:rPr>
          <w:rtl/>
        </w:rPr>
        <w:t xml:space="preserve"> أنه كان عارفاً بها، ولم يكن له خيار في تحملها، والصبر عليها، إلى </w:t>
      </w:r>
      <w:r w:rsidR="00AB42E4">
        <w:rPr>
          <w:rtl/>
        </w:rPr>
        <w:t>أن يقضي الله أمراً كان مفعولاً.</w:t>
      </w:r>
    </w:p>
    <w:p w:rsidR="00621B6E" w:rsidRPr="008D08A8" w:rsidRDefault="00621B6E" w:rsidP="002C06EC">
      <w:pPr>
        <w:pStyle w:val="libNormal"/>
        <w:rPr>
          <w:rtl/>
        </w:rPr>
      </w:pPr>
      <w:r w:rsidRPr="008D08A8">
        <w:rPr>
          <w:rtl/>
        </w:rPr>
        <w:t xml:space="preserve">وعدا عن ذلك كله أن تعاونه مع النظام إنما يعني أن يحاول تصحيح السلوك، وتلافي الأخطاء، التي كان يقع فيها الحكم، والهيئة الحاكمة. وذلك معناه أن ينقلب جهاز الحكم كله ضد الإمام، ويجد المأمون ـ من ثم ـ العذر، والفرصة لتصفيته </w:t>
      </w:r>
      <w:r w:rsidR="002C06EC" w:rsidRPr="002C06EC">
        <w:rPr>
          <w:rStyle w:val="libAlaemChar"/>
          <w:rFonts w:eastAsiaTheme="minorHAnsi"/>
          <w:rtl/>
        </w:rPr>
        <w:t>عليه‌السلام</w:t>
      </w:r>
      <w:r w:rsidRPr="008D08A8">
        <w:rPr>
          <w:rtl/>
        </w:rPr>
        <w:t xml:space="preserve"> من أهون سبيل، فشروطه تلك أبعدت عنه الخطر ـ إلى حد ما ـ الذي كان يتهدده من قبل المأمون وأشياعه، وجعلته ـ كما قلنا ـ في منأى ومأمن من كل مؤامراتهم ومخططاتهم.</w:t>
      </w:r>
    </w:p>
    <w:p w:rsidR="00621B6E" w:rsidRPr="00FD13B2" w:rsidRDefault="00621B6E" w:rsidP="00FD13B2">
      <w:pPr>
        <w:pStyle w:val="libBold1"/>
        <w:rPr>
          <w:rtl/>
        </w:rPr>
      </w:pPr>
      <w:r w:rsidRPr="00FD13B2">
        <w:rPr>
          <w:rtl/>
        </w:rPr>
        <w:t>5 ـ الإمام.. لا ينفذ إرادات الحكم:</w:t>
      </w:r>
    </w:p>
    <w:p w:rsidR="00621B6E" w:rsidRPr="008D08A8" w:rsidRDefault="00621B6E" w:rsidP="008B6F94">
      <w:pPr>
        <w:pStyle w:val="libNormal"/>
        <w:rPr>
          <w:rtl/>
        </w:rPr>
      </w:pPr>
      <w:r w:rsidRPr="008D08A8">
        <w:rPr>
          <w:rtl/>
        </w:rPr>
        <w:t xml:space="preserve">ولعل من الأهمية بمكان.. أن نشير إلى أنه </w:t>
      </w:r>
      <w:r w:rsidR="002C06EC" w:rsidRPr="002C06EC">
        <w:rPr>
          <w:rStyle w:val="libAlaemChar"/>
          <w:rFonts w:eastAsiaTheme="minorHAnsi"/>
          <w:rtl/>
        </w:rPr>
        <w:t>عليه‌السلام</w:t>
      </w:r>
      <w:r w:rsidRPr="008D08A8">
        <w:rPr>
          <w:rtl/>
        </w:rPr>
        <w:t xml:space="preserve"> كان يريد بشروطه تلك أن يفهم المأمون: أنه ليس على استعداد لتنفيذ إرادات الحكم، والحاكم، ولا على استعداد لأن يقتنع بالتشريفات، والأمور الشكلية، فإنه.. بصفته القائد والمنقذ الحقيقي للأمة، لا يمكن أن يرضى بديلاً عن أن ينقذ الأمة، ويرتفع بها من مستواها الذي أوصلها إليه الطواغيت والظلمة، الذين جلسوا في مكان رسول الله </w:t>
      </w:r>
      <w:r w:rsidR="008B6F94" w:rsidRPr="008B6F94">
        <w:rPr>
          <w:rStyle w:val="libAlaemChar"/>
          <w:rFonts w:eastAsiaTheme="minorHAnsi"/>
          <w:rtl/>
        </w:rPr>
        <w:t>صلى‌الله‌عليه‌وآله‌وسلم</w:t>
      </w:r>
      <w:r w:rsidR="008B6F94" w:rsidRPr="007471B5">
        <w:rPr>
          <w:rtl/>
        </w:rPr>
        <w:t xml:space="preserve"> </w:t>
      </w:r>
      <w:r w:rsidRPr="008D08A8">
        <w:rPr>
          <w:rtl/>
        </w:rPr>
        <w:t xml:space="preserve">، وأوصيائه </w:t>
      </w:r>
      <w:r w:rsidR="008075EE" w:rsidRPr="008075EE">
        <w:rPr>
          <w:rStyle w:val="libAlaemChar"/>
          <w:rFonts w:eastAsiaTheme="minorHAnsi"/>
          <w:rtl/>
        </w:rPr>
        <w:t>عليهم‌السلام</w:t>
      </w:r>
      <w:r w:rsidR="008075EE" w:rsidRPr="00833C7D">
        <w:rPr>
          <w:rFonts w:eastAsiaTheme="minorHAnsi"/>
          <w:rtl/>
        </w:rPr>
        <w:t xml:space="preserve"> </w:t>
      </w:r>
      <w:r w:rsidRPr="008D08A8">
        <w:rPr>
          <w:rtl/>
        </w:rPr>
        <w:t>، وحكموا بغير ما أنزل الله.</w:t>
      </w:r>
    </w:p>
    <w:p w:rsidR="00621B6E" w:rsidRPr="008D08A8" w:rsidRDefault="00621B6E" w:rsidP="008D08A8">
      <w:pPr>
        <w:pStyle w:val="libNormal"/>
        <w:rPr>
          <w:rtl/>
        </w:rPr>
      </w:pPr>
      <w:r w:rsidRPr="008D08A8">
        <w:rPr>
          <w:rtl/>
        </w:rPr>
        <w:t>إنه يريد أن يخدم الأمة، ويحقق لها مكاسب تضمن لها الحياة الفضلى، والعيش الكريم، ولا يريد أن يخدم نفسه، ويحقق مكاسب شخصيته على حساب الآخرين، ولذلك فهو لا يستطيع أن يقتنع بالسطحيات والشكليات التي لا تسمن، ولا تغني من جوع..</w:t>
      </w:r>
    </w:p>
    <w:p w:rsidR="00621B6E" w:rsidRPr="00FD13B2" w:rsidRDefault="00621B6E" w:rsidP="00FD13B2">
      <w:pPr>
        <w:pStyle w:val="libBold1"/>
        <w:rPr>
          <w:rtl/>
        </w:rPr>
      </w:pPr>
      <w:r w:rsidRPr="00FD13B2">
        <w:rPr>
          <w:rtl/>
        </w:rPr>
        <w:t>6 ـ لا زهد أكثر من هذا:</w:t>
      </w:r>
    </w:p>
    <w:p w:rsidR="00AB42E4" w:rsidRDefault="00621B6E" w:rsidP="008D08A8">
      <w:pPr>
        <w:pStyle w:val="libNormal"/>
        <w:rPr>
          <w:rtl/>
        </w:rPr>
      </w:pPr>
      <w:r w:rsidRPr="008D08A8">
        <w:rPr>
          <w:rtl/>
        </w:rPr>
        <w:t>إنه مضافاً إلى أن مجرد رفض الإمام كلا عرضي المأمون: الخلافة، وولاية العهد، دليل قاطع على زهده فيه. فإن هذه الشروط كان لها عظيم الفائدة، وجليل الأثر في الإظهار لكل أحد أن الإمام ليس رجل دنيا، ولا طالب جاه ومقام. وما أراده المأمون من إظهار الإمام على أنه لم يزهد بالدنيا، وإنما الدنيا هي التي زهدت فيه.. لم يكن إلا هباء اشتدت به الريح في يوم عاصف.. ولم تفلح بعد محاولات المأمون وعمله الدائب، من أجل تشويه الإمام والنيل من كرامته.</w:t>
      </w:r>
    </w:p>
    <w:p w:rsidR="00AB42E4" w:rsidRDefault="00AB42E4" w:rsidP="00C07CD2">
      <w:pPr>
        <w:pStyle w:val="libNormal"/>
        <w:rPr>
          <w:rtl/>
        </w:rPr>
      </w:pPr>
      <w:r>
        <w:rPr>
          <w:rtl/>
        </w:rPr>
        <w:br w:type="page"/>
      </w:r>
    </w:p>
    <w:p w:rsidR="00621B6E" w:rsidRPr="008D08A8" w:rsidRDefault="00621B6E" w:rsidP="002C06EC">
      <w:pPr>
        <w:pStyle w:val="libNormal"/>
        <w:rPr>
          <w:rtl/>
        </w:rPr>
      </w:pPr>
      <w:r w:rsidRPr="008D08A8">
        <w:rPr>
          <w:rtl/>
        </w:rPr>
        <w:lastRenderedPageBreak/>
        <w:t xml:space="preserve">ولقد قدمنا: أن الإمام </w:t>
      </w:r>
      <w:r w:rsidR="002C06EC" w:rsidRPr="002C06EC">
        <w:rPr>
          <w:rStyle w:val="libAlaemChar"/>
          <w:rFonts w:eastAsiaTheme="minorHAnsi"/>
          <w:rtl/>
        </w:rPr>
        <w:t>عليه‌السلام</w:t>
      </w:r>
      <w:r w:rsidRPr="008D08A8">
        <w:rPr>
          <w:rtl/>
        </w:rPr>
        <w:t xml:space="preserve"> قد واجه نفس المأمون بحقيقة نواياه، وأفهمه أن خداعه لن ينطلي عليه، ولن تخفى عليه مقاصده، ولذا فإن من الأفضل والأسلم له أن يكف عن كل مؤامراته ومخططاته.. وإلا فإنه إذا ما أراد إجبار الإمام على التعاون معه، فلسوف يجد أنه </w:t>
      </w:r>
      <w:r w:rsidR="002C06EC" w:rsidRPr="002C06EC">
        <w:rPr>
          <w:rStyle w:val="libAlaemChar"/>
          <w:rFonts w:eastAsiaTheme="minorHAnsi"/>
          <w:rtl/>
        </w:rPr>
        <w:t>عليه‌السلام</w:t>
      </w:r>
      <w:r w:rsidRPr="008D08A8">
        <w:rPr>
          <w:rtl/>
        </w:rPr>
        <w:t xml:space="preserve"> على استعداد لفضحه، وكشف حقيقته وواقعه أمام الملأ، وإفهام الناس السبب الذي من أجله يجهد المأمون ليزج بالإمام </w:t>
      </w:r>
      <w:r w:rsidR="002C06EC" w:rsidRPr="002C06EC">
        <w:rPr>
          <w:rStyle w:val="libAlaemChar"/>
          <w:rFonts w:eastAsiaTheme="minorHAnsi"/>
          <w:rtl/>
        </w:rPr>
        <w:t>عليه‌السلام</w:t>
      </w:r>
      <w:r w:rsidRPr="008D08A8">
        <w:rPr>
          <w:rtl/>
        </w:rPr>
        <w:t xml:space="preserve"> في مجالات لا يرغب، بل واشترط عليه أن لا يزج فيها ـ كما فعل في مناسبات عديدة ـ الأمر الذي لن يكون أبداً في صالح المأمون، ونظام حكمه..</w:t>
      </w:r>
    </w:p>
    <w:p w:rsidR="00621B6E" w:rsidRPr="008D08A8" w:rsidRDefault="00621B6E" w:rsidP="002C06EC">
      <w:pPr>
        <w:pStyle w:val="libNormal"/>
        <w:rPr>
          <w:rtl/>
        </w:rPr>
      </w:pPr>
      <w:r w:rsidRPr="008D08A8">
        <w:rPr>
          <w:rtl/>
        </w:rPr>
        <w:t xml:space="preserve">ومن هنا رأيناه </w:t>
      </w:r>
      <w:r w:rsidR="002C06EC" w:rsidRPr="002C06EC">
        <w:rPr>
          <w:rStyle w:val="libAlaemChar"/>
          <w:rFonts w:eastAsiaTheme="minorHAnsi"/>
          <w:rtl/>
        </w:rPr>
        <w:t>عليه‌السلام</w:t>
      </w:r>
      <w:r w:rsidRPr="008D08A8">
        <w:rPr>
          <w:rtl/>
        </w:rPr>
        <w:t xml:space="preserve"> يجيب الريان عندما سأله عن سر قبوله بولاية العهد، وإظهاره الزهد بالدنيا ـ يجيبه ـ: ببيان أنه مجبر على هذا الأمر، ويذكره بالشروط هذه، التي يعني أنه قد دخل فيه دخول خارج منه، كما تقدم..</w:t>
      </w:r>
    </w:p>
    <w:p w:rsidR="00621B6E" w:rsidRPr="008D08A8" w:rsidRDefault="00621B6E" w:rsidP="002C06EC">
      <w:pPr>
        <w:pStyle w:val="libNormal"/>
        <w:rPr>
          <w:rtl/>
        </w:rPr>
      </w:pPr>
      <w:r w:rsidRPr="008D08A8">
        <w:rPr>
          <w:rtl/>
        </w:rPr>
        <w:t xml:space="preserve">وهكذا.. وبعد أن كان </w:t>
      </w:r>
      <w:r w:rsidR="002C06EC" w:rsidRPr="002C06EC">
        <w:rPr>
          <w:rStyle w:val="libAlaemChar"/>
          <w:rFonts w:eastAsiaTheme="minorHAnsi"/>
          <w:rtl/>
        </w:rPr>
        <w:t>عليه‌السلام</w:t>
      </w:r>
      <w:r w:rsidRPr="008D08A8">
        <w:rPr>
          <w:rtl/>
        </w:rPr>
        <w:t xml:space="preserve"> سلبياً مع النظام، وبعد رفضه لكلا عرضي المأمون، وبعد أن اشترط هذه الشروط للدخول في ولاية العهد، فليس من السهل على المأمون، ولا على أي إنسان آخر أن ينسب إليه </w:t>
      </w:r>
      <w:r w:rsidR="002C06EC" w:rsidRPr="002C06EC">
        <w:rPr>
          <w:rStyle w:val="libAlaemChar"/>
          <w:rFonts w:eastAsiaTheme="minorHAnsi"/>
          <w:rtl/>
        </w:rPr>
        <w:t>عليه‌السلام</w:t>
      </w:r>
      <w:r w:rsidRPr="008D08A8">
        <w:rPr>
          <w:rtl/>
        </w:rPr>
        <w:t xml:space="preserve">: أنه رجل دنيا فقط، وأنه ليس زاهدا في </w:t>
      </w:r>
      <w:r w:rsidR="00AB42E4">
        <w:rPr>
          <w:rtl/>
        </w:rPr>
        <w:t>الدنيا، وإنما هي التي زهدت فيه.</w:t>
      </w:r>
    </w:p>
    <w:p w:rsidR="00621B6E" w:rsidRPr="008D08A8" w:rsidRDefault="00621B6E" w:rsidP="002C06EC">
      <w:pPr>
        <w:pStyle w:val="libNormal"/>
        <w:rPr>
          <w:rtl/>
        </w:rPr>
      </w:pPr>
      <w:r w:rsidRPr="008D08A8">
        <w:rPr>
          <w:rtl/>
        </w:rPr>
        <w:t xml:space="preserve">وعلى كل حال: ورغم كل محاولات المأمون تلك.. فقد استطاع الإمام </w:t>
      </w:r>
      <w:r w:rsidR="002C06EC" w:rsidRPr="002C06EC">
        <w:rPr>
          <w:rStyle w:val="libAlaemChar"/>
          <w:rFonts w:eastAsiaTheme="minorHAnsi"/>
          <w:rtl/>
        </w:rPr>
        <w:t>عليه‌السلام</w:t>
      </w:r>
      <w:r w:rsidR="002C06EC" w:rsidRPr="008D08A8">
        <w:rPr>
          <w:rtl/>
        </w:rPr>
        <w:t xml:space="preserve"> </w:t>
      </w:r>
      <w:r w:rsidRPr="008D08A8">
        <w:rPr>
          <w:rtl/>
        </w:rPr>
        <w:t>، بفضل وعيه، ويقظته، وإحكام خطته: أن يبقى القمة الشامخة للزهد، والورع، والنزاهة، والطهر، وكل الفضائل الإنسانية، وإلى الأبد.</w:t>
      </w:r>
    </w:p>
    <w:p w:rsidR="00621B6E" w:rsidRPr="003C28F5" w:rsidRDefault="00621B6E" w:rsidP="003C28F5">
      <w:pPr>
        <w:pStyle w:val="libBold1"/>
        <w:rPr>
          <w:rtl/>
        </w:rPr>
      </w:pPr>
      <w:r w:rsidRPr="003C28F5">
        <w:rPr>
          <w:rtl/>
        </w:rPr>
        <w:t>الموقف العاشر:</w:t>
      </w:r>
    </w:p>
    <w:p w:rsidR="00621B6E" w:rsidRPr="008D08A8" w:rsidRDefault="00621B6E" w:rsidP="002C06EC">
      <w:pPr>
        <w:pStyle w:val="libNormal"/>
        <w:rPr>
          <w:rtl/>
        </w:rPr>
      </w:pPr>
      <w:r w:rsidRPr="008D08A8">
        <w:rPr>
          <w:rtl/>
        </w:rPr>
        <w:t xml:space="preserve">موقفه </w:t>
      </w:r>
      <w:r w:rsidR="002C06EC" w:rsidRPr="002C06EC">
        <w:rPr>
          <w:rStyle w:val="libAlaemChar"/>
          <w:rFonts w:eastAsiaTheme="minorHAnsi"/>
          <w:rtl/>
        </w:rPr>
        <w:t>عليه‌السلام</w:t>
      </w:r>
      <w:r w:rsidRPr="008D08A8">
        <w:rPr>
          <w:rtl/>
        </w:rPr>
        <w:t xml:space="preserve"> في صلاتي العيد.. ففي إحداهما:</w:t>
      </w:r>
    </w:p>
    <w:p w:rsidR="00AB42E4" w:rsidRDefault="00621B6E" w:rsidP="008B6F94">
      <w:pPr>
        <w:pStyle w:val="libNormal"/>
        <w:rPr>
          <w:rtl/>
        </w:rPr>
      </w:pPr>
      <w:r w:rsidRPr="00446258">
        <w:rPr>
          <w:rtl/>
        </w:rPr>
        <w:t xml:space="preserve">(بعث المأمون له يسأله: أن يصلي بالناس صلاة العيد، ويخطب، لتطمئن قلوب الناس، ويعرفوا فضله، وتقر قلوبهم على هذه الدولة المباركة، فبعث إليه الرضا </w:t>
      </w:r>
      <w:r w:rsidR="008B6F94" w:rsidRPr="008B6F94">
        <w:rPr>
          <w:rStyle w:val="libAlaemChar"/>
          <w:rFonts w:eastAsiaTheme="minorHAnsi"/>
          <w:rtl/>
        </w:rPr>
        <w:t>صلى‌الله‌عليه‌وآله‌وسلم</w:t>
      </w:r>
      <w:r w:rsidR="008B6F94" w:rsidRPr="007471B5">
        <w:rPr>
          <w:rtl/>
        </w:rPr>
        <w:t xml:space="preserve"> </w:t>
      </w:r>
      <w:r w:rsidRPr="00446258">
        <w:rPr>
          <w:rtl/>
        </w:rPr>
        <w:t xml:space="preserve">، وقال: </w:t>
      </w:r>
      <w:r w:rsidRPr="00B87E1E">
        <w:rPr>
          <w:rStyle w:val="libBold2Char"/>
          <w:rtl/>
        </w:rPr>
        <w:t>((قد علمت ما كان بيني وبينك من الشرط في دخولي في هذا الأمر، فأعفني من الصلاة بالناس،</w:t>
      </w:r>
      <w:r w:rsidRPr="00446258">
        <w:rPr>
          <w:rtl/>
        </w:rPr>
        <w:t xml:space="preserve"> فقال المأمون: إنما أريد بهذا أن يرسخ في قلوب العامة، والجند، والشاكرية هذا الأمر، فتطمئن قلوبهم، ويقروا بما فضلك الله تعالى به..</w:t>
      </w:r>
    </w:p>
    <w:p w:rsidR="00AB42E4" w:rsidRDefault="00AB42E4" w:rsidP="00C07CD2">
      <w:pPr>
        <w:pStyle w:val="libNormal"/>
        <w:rPr>
          <w:rtl/>
        </w:rPr>
      </w:pPr>
      <w:r>
        <w:rPr>
          <w:rtl/>
        </w:rPr>
        <w:br w:type="page"/>
      </w:r>
    </w:p>
    <w:p w:rsidR="00621B6E" w:rsidRPr="00446258" w:rsidRDefault="00621B6E" w:rsidP="008B6F94">
      <w:pPr>
        <w:pStyle w:val="libNormal"/>
        <w:rPr>
          <w:rStyle w:val="libNormalChar"/>
          <w:rtl/>
        </w:rPr>
      </w:pPr>
      <w:r w:rsidRPr="00446258">
        <w:rPr>
          <w:rtl/>
        </w:rPr>
        <w:lastRenderedPageBreak/>
        <w:t xml:space="preserve">ولم يزل يراده الكلام في ذلك. فلما ألح عليه قال: </w:t>
      </w:r>
      <w:r w:rsidRPr="00B87E1E">
        <w:rPr>
          <w:rStyle w:val="libBold2Char"/>
          <w:rtl/>
        </w:rPr>
        <w:t xml:space="preserve">يا أمير المؤمنين، إن أعفيتني من ذلك، فهو أحب إلي، وإن لم تعفني خرجت كما كان يخرج رسول الله </w:t>
      </w:r>
      <w:r w:rsidR="008B6F94" w:rsidRPr="008B6F94">
        <w:rPr>
          <w:rStyle w:val="libAlaemChar"/>
          <w:rFonts w:eastAsiaTheme="minorHAnsi"/>
          <w:rtl/>
        </w:rPr>
        <w:t>صلى‌الله‌عليه‌وآله‌وسلم</w:t>
      </w:r>
      <w:r w:rsidRPr="00B87E1E">
        <w:rPr>
          <w:rStyle w:val="libBold2Char"/>
          <w:rtl/>
        </w:rPr>
        <w:t xml:space="preserve"> وكما خرج أمير المؤمنين علي بن أبي طالب </w:t>
      </w:r>
      <w:r w:rsidR="002C06EC" w:rsidRPr="002C06EC">
        <w:rPr>
          <w:rStyle w:val="libAlaemChar"/>
          <w:rFonts w:eastAsiaTheme="minorHAnsi"/>
          <w:rtl/>
        </w:rPr>
        <w:t>عليه‌السلام</w:t>
      </w:r>
      <w:r w:rsidRPr="00B87E1E">
        <w:rPr>
          <w:rStyle w:val="libBold2Char"/>
          <w:rtl/>
        </w:rPr>
        <w:t>))</w:t>
      </w:r>
      <w:r w:rsidRPr="00446258">
        <w:rPr>
          <w:rStyle w:val="libNormalChar"/>
          <w:rtl/>
        </w:rPr>
        <w:t xml:space="preserve"> قال المأمون: أخرج كيف شئت..</w:t>
      </w:r>
    </w:p>
    <w:p w:rsidR="00621B6E" w:rsidRPr="008D08A8" w:rsidRDefault="00621B6E" w:rsidP="002C06EC">
      <w:pPr>
        <w:pStyle w:val="libNormal"/>
        <w:rPr>
          <w:rtl/>
        </w:rPr>
      </w:pPr>
      <w:r w:rsidRPr="008D08A8">
        <w:rPr>
          <w:rtl/>
        </w:rPr>
        <w:t xml:space="preserve">وأمر المأمون القواد، والحجاب، والناس: أن يبكروا إلى باب أبي الحسن </w:t>
      </w:r>
      <w:r w:rsidR="002C06EC" w:rsidRPr="002C06EC">
        <w:rPr>
          <w:rStyle w:val="libAlaemChar"/>
          <w:rFonts w:eastAsiaTheme="minorHAnsi"/>
          <w:rtl/>
        </w:rPr>
        <w:t>عليه‌السلام</w:t>
      </w:r>
      <w:r w:rsidR="002C06EC" w:rsidRPr="008D08A8">
        <w:rPr>
          <w:rtl/>
        </w:rPr>
        <w:t xml:space="preserve"> </w:t>
      </w:r>
      <w:r w:rsidRPr="008D08A8">
        <w:rPr>
          <w:rtl/>
        </w:rPr>
        <w:t xml:space="preserve">، فقعد الناس لأبي الحسن في الطرقات، والسطوح: من الرجال، والنساء، والصبيان، وصار جميع القواد، والجند إلى بابه </w:t>
      </w:r>
      <w:r w:rsidR="002C06EC" w:rsidRPr="002C06EC">
        <w:rPr>
          <w:rStyle w:val="libAlaemChar"/>
          <w:rFonts w:eastAsiaTheme="minorHAnsi"/>
          <w:rtl/>
        </w:rPr>
        <w:t>عليه‌السلام</w:t>
      </w:r>
      <w:r w:rsidR="002C06EC" w:rsidRPr="008D08A8">
        <w:rPr>
          <w:rtl/>
        </w:rPr>
        <w:t xml:space="preserve"> </w:t>
      </w:r>
      <w:r w:rsidRPr="008D08A8">
        <w:rPr>
          <w:rtl/>
        </w:rPr>
        <w:t>، فوقفوا على دوابهم حتى طلعت الشمس.</w:t>
      </w:r>
    </w:p>
    <w:p w:rsidR="00621B6E" w:rsidRPr="002A7BB3" w:rsidRDefault="00621B6E" w:rsidP="002C06EC">
      <w:pPr>
        <w:pStyle w:val="libNormal"/>
        <w:rPr>
          <w:rtl/>
        </w:rPr>
      </w:pPr>
      <w:r w:rsidRPr="002A7BB3">
        <w:rPr>
          <w:rtl/>
        </w:rPr>
        <w:t xml:space="preserve">فلما طلعت الشمس قام الرضا </w:t>
      </w:r>
      <w:r w:rsidR="002C06EC" w:rsidRPr="002C06EC">
        <w:rPr>
          <w:rStyle w:val="libAlaemChar"/>
          <w:rFonts w:eastAsiaTheme="minorHAnsi"/>
          <w:rtl/>
        </w:rPr>
        <w:t>عليه‌السلام</w:t>
      </w:r>
      <w:r w:rsidRPr="002A7BB3">
        <w:rPr>
          <w:rtl/>
        </w:rPr>
        <w:t xml:space="preserve"> فاغتسل، وتعمم بعمامة بيضاء من قطن، وألقى طرفاً منها على صدره، وطرفاً بين كتفيه، ومس شيئاً من الطيب، وتشمر. ثم قال لجميع مواليه: </w:t>
      </w:r>
      <w:r w:rsidRPr="00B87E1E">
        <w:rPr>
          <w:rStyle w:val="libBold2Char"/>
          <w:rtl/>
        </w:rPr>
        <w:t>((افعلوا مثل ما فعلت))</w:t>
      </w:r>
      <w:r w:rsidR="00AB42E4">
        <w:rPr>
          <w:rtl/>
        </w:rPr>
        <w:t>.</w:t>
      </w:r>
    </w:p>
    <w:p w:rsidR="00621B6E" w:rsidRPr="008D08A8" w:rsidRDefault="00621B6E" w:rsidP="008D08A8">
      <w:pPr>
        <w:pStyle w:val="libNormal"/>
        <w:rPr>
          <w:rtl/>
        </w:rPr>
      </w:pPr>
      <w:r w:rsidRPr="008D08A8">
        <w:rPr>
          <w:rtl/>
        </w:rPr>
        <w:t>ثم أخذ بيده عكازة، وخرج، ونحن بين يديه، وهو حاف قد شمر سراويله إلى نصف الساق، وعليه ثياب مشمرة..</w:t>
      </w:r>
    </w:p>
    <w:p w:rsidR="00621B6E" w:rsidRPr="008D08A8" w:rsidRDefault="00621B6E" w:rsidP="008D08A8">
      <w:pPr>
        <w:pStyle w:val="libNormal"/>
        <w:rPr>
          <w:rtl/>
        </w:rPr>
      </w:pPr>
      <w:r w:rsidRPr="008D08A8">
        <w:rPr>
          <w:rtl/>
        </w:rPr>
        <w:t>فلما قام، ومشينا بين يديه، رفع رأسه إلى السماء، وكبر أربع تكبيرات، فخيل إلينا: أن الهواء والحيطان تجاوبه، والقواد والناس على الباب، قد تزينوا، ولبسوا السلاح، وتهيئوا بأحسن هيئة..</w:t>
      </w:r>
    </w:p>
    <w:p w:rsidR="00621B6E" w:rsidRPr="002A7BB3" w:rsidRDefault="00621B6E" w:rsidP="00F975E3">
      <w:pPr>
        <w:pStyle w:val="libNormal"/>
        <w:rPr>
          <w:rtl/>
        </w:rPr>
      </w:pPr>
      <w:r w:rsidRPr="002A7BB3">
        <w:rPr>
          <w:rtl/>
        </w:rPr>
        <w:t xml:space="preserve">فلما طلعنا عليهم بهذه الصورة: حفاة، قد تشمرنا. وطلع الرضا وقف وقفة على الباب، وقال: </w:t>
      </w:r>
      <w:r w:rsidRPr="00B87E1E">
        <w:rPr>
          <w:rStyle w:val="libBold2Char"/>
          <w:rtl/>
        </w:rPr>
        <w:t>((.. الله أكبر، الله أكبر على ما هدانا، الله أكبر على ما رزقنا من بهيمة الأنعام، والحمد لله على ما أبلانا))</w:t>
      </w:r>
      <w:r w:rsidRPr="002A7BB3">
        <w:rPr>
          <w:rtl/>
        </w:rPr>
        <w:t>. ورفع بذلك صوته، ورفعنا أصواتنا.</w:t>
      </w:r>
    </w:p>
    <w:p w:rsidR="00621B6E" w:rsidRPr="008D08A8" w:rsidRDefault="00621B6E" w:rsidP="008D08A8">
      <w:pPr>
        <w:pStyle w:val="libNormal"/>
        <w:rPr>
          <w:rtl/>
        </w:rPr>
      </w:pPr>
      <w:r w:rsidRPr="008D08A8">
        <w:rPr>
          <w:rtl/>
        </w:rPr>
        <w:t>فتزعزعت مرو بالبكاء، فقالها: ثلاث مرات، فلما رآه القواد والجند على تلك الصورة، وسمعوا تكبيره سقطوا كلهم من الدواب إلى الأرض، ورموا بخفافهم، وكان أحسنهم حالاً من كان معه سكين قطع بها شرابة جاجيلته ونزعها، وتحفى.. وصارت مرو ضجة واحدة، ولم يتمالك الناس من البكاء والضجة.</w:t>
      </w:r>
    </w:p>
    <w:p w:rsidR="00621B6E" w:rsidRPr="008D08A8" w:rsidRDefault="00621B6E" w:rsidP="008D08A8">
      <w:pPr>
        <w:pStyle w:val="libNormal"/>
        <w:rPr>
          <w:rtl/>
        </w:rPr>
      </w:pPr>
      <w:r w:rsidRPr="008D08A8">
        <w:rPr>
          <w:rtl/>
        </w:rPr>
        <w:t>فكان أبو الحسن يمشي، ويقف في كل عشر خطوات وقفة يكبر الله أربع مرات: فيتخيل إلينا: أن السماء، والأرض، والحيطان تجاوبه.</w:t>
      </w:r>
    </w:p>
    <w:p w:rsidR="00AB42E4" w:rsidRDefault="00621B6E" w:rsidP="008D08A8">
      <w:pPr>
        <w:pStyle w:val="libNormal"/>
        <w:rPr>
          <w:rtl/>
        </w:rPr>
      </w:pPr>
      <w:r w:rsidRPr="008D08A8">
        <w:rPr>
          <w:rtl/>
        </w:rPr>
        <w:t>وبلغ المأمون ذلك، فقال له الفضل بن سهل ذو الرئاستين: يا أمير المؤمنين: إن بلغ الرضا المصلى على هذا السبيل افتتن به الناس، وخفنا كلنا على دمائنا، فالرأي أن تسأله أن يرجع..</w:t>
      </w:r>
    </w:p>
    <w:p w:rsidR="00AB42E4" w:rsidRDefault="00AB42E4" w:rsidP="00C07CD2">
      <w:pPr>
        <w:pStyle w:val="libNormal"/>
        <w:rPr>
          <w:rtl/>
        </w:rPr>
      </w:pPr>
      <w:r>
        <w:rPr>
          <w:rtl/>
        </w:rPr>
        <w:br w:type="page"/>
      </w:r>
    </w:p>
    <w:p w:rsidR="00621B6E" w:rsidRPr="008D08A8" w:rsidRDefault="00621B6E" w:rsidP="00AB42E4">
      <w:pPr>
        <w:pStyle w:val="libNormal"/>
        <w:rPr>
          <w:rtl/>
        </w:rPr>
      </w:pPr>
      <w:r w:rsidRPr="008D08A8">
        <w:rPr>
          <w:rtl/>
        </w:rPr>
        <w:lastRenderedPageBreak/>
        <w:t>فبعث المأمون إلى الإمام يقول له: إنه قد كلفه شططا، وأنه ما كان يحب أن يتعبه، ويطلب منه: أ</w:t>
      </w:r>
      <w:r w:rsidR="00AB42E4">
        <w:rPr>
          <w:rtl/>
        </w:rPr>
        <w:t>ن يصلي بالناس من كان يصلي بهم..</w:t>
      </w:r>
    </w:p>
    <w:p w:rsidR="00621B6E" w:rsidRPr="008D08A8" w:rsidRDefault="00621B6E" w:rsidP="008D08A8">
      <w:pPr>
        <w:pStyle w:val="libNormal"/>
        <w:rPr>
          <w:rtl/>
        </w:rPr>
      </w:pPr>
      <w:r w:rsidRPr="008D08A8">
        <w:rPr>
          <w:rtl/>
        </w:rPr>
        <w:t>فدعا أبو الحسن بخفه، فلبسه، ورجع.</w:t>
      </w:r>
    </w:p>
    <w:p w:rsidR="00621B6E" w:rsidRPr="002A7BB3" w:rsidRDefault="00621B6E" w:rsidP="00F975E3">
      <w:pPr>
        <w:pStyle w:val="libNormal"/>
        <w:rPr>
          <w:rtl/>
        </w:rPr>
      </w:pPr>
      <w:r w:rsidRPr="002A7BB3">
        <w:rPr>
          <w:rtl/>
        </w:rPr>
        <w:t>واختلف أمر الناس في ذلك اليوم، ولم ينتظم في صلاتهم إلخ..)</w:t>
      </w:r>
      <w:r w:rsidRPr="006314DF">
        <w:rPr>
          <w:rStyle w:val="libFootnotenumChar"/>
          <w:rtl/>
        </w:rPr>
        <w:t>(1)</w:t>
      </w:r>
      <w:r w:rsidRPr="002A7BB3">
        <w:rPr>
          <w:rtl/>
        </w:rPr>
        <w:t>.</w:t>
      </w:r>
    </w:p>
    <w:p w:rsidR="00621B6E" w:rsidRDefault="00621B6E" w:rsidP="008D08A8">
      <w:pPr>
        <w:pStyle w:val="libNormal"/>
        <w:rPr>
          <w:rtl/>
        </w:rPr>
      </w:pPr>
      <w:r w:rsidRPr="008D08A8">
        <w:rPr>
          <w:rtl/>
        </w:rPr>
        <w:t>ولقد قال البحري يصف هذه الحادثة والظاهر أنه يمين بن معاوية العائشي الشاعر على ما في تاج العروس:</w:t>
      </w:r>
    </w:p>
    <w:tbl>
      <w:tblPr>
        <w:tblStyle w:val="TableGrid"/>
        <w:bidiVisual/>
        <w:tblW w:w="4562" w:type="pct"/>
        <w:tblInd w:w="384" w:type="dxa"/>
        <w:tblLook w:val="01E0"/>
      </w:tblPr>
      <w:tblGrid>
        <w:gridCol w:w="3754"/>
        <w:gridCol w:w="276"/>
        <w:gridCol w:w="3721"/>
      </w:tblGrid>
      <w:tr w:rsidR="00B36AF5" w:rsidTr="0025395A">
        <w:trPr>
          <w:trHeight w:val="350"/>
        </w:trPr>
        <w:tc>
          <w:tcPr>
            <w:tcW w:w="3920" w:type="dxa"/>
            <w:shd w:val="clear" w:color="auto" w:fill="auto"/>
          </w:tcPr>
          <w:p w:rsidR="00B36AF5" w:rsidRDefault="00B36AF5" w:rsidP="00B36AF5">
            <w:pPr>
              <w:pStyle w:val="libPoem"/>
            </w:pPr>
            <w:r w:rsidRPr="00A7642F">
              <w:rPr>
                <w:rtl/>
              </w:rPr>
              <w:t>ذكـروا</w:t>
            </w:r>
            <w:r>
              <w:rPr>
                <w:rFonts w:hint="cs"/>
                <w:rtl/>
              </w:rPr>
              <w:t xml:space="preserve"> </w:t>
            </w:r>
            <w:r w:rsidRPr="00A7642F">
              <w:rPr>
                <w:rtl/>
              </w:rPr>
              <w:t>بطلعتك</w:t>
            </w:r>
            <w:r>
              <w:rPr>
                <w:rFonts w:hint="cs"/>
                <w:rtl/>
              </w:rPr>
              <w:t xml:space="preserve"> </w:t>
            </w:r>
            <w:r w:rsidRPr="00A7642F">
              <w:rPr>
                <w:rtl/>
              </w:rPr>
              <w:t>النبي،</w:t>
            </w:r>
            <w:r>
              <w:rPr>
                <w:rFonts w:hint="cs"/>
                <w:rtl/>
              </w:rPr>
              <w:t xml:space="preserve"> </w:t>
            </w:r>
            <w:r w:rsidRPr="00A7642F">
              <w:rPr>
                <w:rtl/>
              </w:rPr>
              <w:t>فهللوا</w:t>
            </w:r>
            <w:r w:rsidRPr="00725071">
              <w:rPr>
                <w:rStyle w:val="libPoemTiniChar0"/>
                <w:rtl/>
              </w:rPr>
              <w:br/>
              <w:t> </w:t>
            </w:r>
          </w:p>
        </w:tc>
        <w:tc>
          <w:tcPr>
            <w:tcW w:w="279" w:type="dxa"/>
            <w:shd w:val="clear" w:color="auto" w:fill="auto"/>
          </w:tcPr>
          <w:p w:rsidR="00B36AF5" w:rsidRDefault="00B36AF5" w:rsidP="0025395A">
            <w:pPr>
              <w:pStyle w:val="libPoem"/>
              <w:rPr>
                <w:rtl/>
              </w:rPr>
            </w:pPr>
          </w:p>
        </w:tc>
        <w:tc>
          <w:tcPr>
            <w:tcW w:w="3881" w:type="dxa"/>
            <w:shd w:val="clear" w:color="auto" w:fill="auto"/>
          </w:tcPr>
          <w:p w:rsidR="00B36AF5" w:rsidRDefault="00B36AF5" w:rsidP="00B36AF5">
            <w:pPr>
              <w:pStyle w:val="libPoem"/>
            </w:pPr>
            <w:r w:rsidRPr="00A7642F">
              <w:rPr>
                <w:rtl/>
              </w:rPr>
              <w:t>لما</w:t>
            </w:r>
            <w:r>
              <w:rPr>
                <w:rFonts w:hint="cs"/>
                <w:rtl/>
              </w:rPr>
              <w:t xml:space="preserve"> </w:t>
            </w:r>
            <w:r w:rsidRPr="00A7642F">
              <w:rPr>
                <w:rtl/>
              </w:rPr>
              <w:t>طلعت</w:t>
            </w:r>
            <w:r>
              <w:rPr>
                <w:rFonts w:hint="cs"/>
                <w:rtl/>
              </w:rPr>
              <w:t xml:space="preserve"> </w:t>
            </w:r>
            <w:r w:rsidRPr="00A7642F">
              <w:rPr>
                <w:rtl/>
              </w:rPr>
              <w:t>من</w:t>
            </w:r>
            <w:r>
              <w:rPr>
                <w:rFonts w:hint="cs"/>
                <w:rtl/>
              </w:rPr>
              <w:t xml:space="preserve"> </w:t>
            </w:r>
            <w:r w:rsidRPr="00A7642F">
              <w:rPr>
                <w:rtl/>
              </w:rPr>
              <w:t>الصفوف</w:t>
            </w:r>
            <w:r>
              <w:rPr>
                <w:rFonts w:hint="cs"/>
                <w:rtl/>
              </w:rPr>
              <w:t xml:space="preserve"> </w:t>
            </w:r>
            <w:r w:rsidRPr="00A7642F">
              <w:rPr>
                <w:rtl/>
              </w:rPr>
              <w:t>وكبروا</w:t>
            </w:r>
            <w:r w:rsidRPr="00725071">
              <w:rPr>
                <w:rStyle w:val="libPoemTiniChar0"/>
                <w:rtl/>
              </w:rPr>
              <w:br/>
              <w:t> </w:t>
            </w:r>
          </w:p>
        </w:tc>
      </w:tr>
      <w:tr w:rsidR="00B36AF5" w:rsidTr="0025395A">
        <w:trPr>
          <w:trHeight w:val="350"/>
        </w:trPr>
        <w:tc>
          <w:tcPr>
            <w:tcW w:w="3920" w:type="dxa"/>
          </w:tcPr>
          <w:p w:rsidR="00B36AF5" w:rsidRDefault="00B36AF5" w:rsidP="00B36AF5">
            <w:pPr>
              <w:pStyle w:val="libPoem"/>
            </w:pPr>
            <w:r w:rsidRPr="00A7642F">
              <w:rPr>
                <w:rtl/>
              </w:rPr>
              <w:t>حتى</w:t>
            </w:r>
            <w:r>
              <w:rPr>
                <w:rFonts w:hint="cs"/>
                <w:rtl/>
              </w:rPr>
              <w:t xml:space="preserve"> </w:t>
            </w:r>
            <w:r w:rsidRPr="00A7642F">
              <w:rPr>
                <w:rtl/>
              </w:rPr>
              <w:t>انتهيت</w:t>
            </w:r>
            <w:r>
              <w:rPr>
                <w:rFonts w:hint="cs"/>
                <w:rtl/>
              </w:rPr>
              <w:t xml:space="preserve"> </w:t>
            </w:r>
            <w:r w:rsidRPr="00A7642F">
              <w:rPr>
                <w:rtl/>
              </w:rPr>
              <w:t>إلى</w:t>
            </w:r>
            <w:r>
              <w:rPr>
                <w:rFonts w:hint="cs"/>
                <w:rtl/>
              </w:rPr>
              <w:t xml:space="preserve"> </w:t>
            </w:r>
            <w:r w:rsidRPr="00A7642F">
              <w:rPr>
                <w:rtl/>
              </w:rPr>
              <w:t>المصلى</w:t>
            </w:r>
            <w:r>
              <w:rPr>
                <w:rFonts w:hint="cs"/>
                <w:rtl/>
              </w:rPr>
              <w:t xml:space="preserve"> </w:t>
            </w:r>
            <w:r w:rsidRPr="00A7642F">
              <w:rPr>
                <w:rtl/>
              </w:rPr>
              <w:t>لابساً</w:t>
            </w:r>
            <w:r w:rsidRPr="00725071">
              <w:rPr>
                <w:rStyle w:val="libPoemTiniChar0"/>
                <w:rtl/>
              </w:rPr>
              <w:br/>
              <w:t> </w:t>
            </w:r>
          </w:p>
        </w:tc>
        <w:tc>
          <w:tcPr>
            <w:tcW w:w="279" w:type="dxa"/>
          </w:tcPr>
          <w:p w:rsidR="00B36AF5" w:rsidRDefault="00B36AF5" w:rsidP="0025395A">
            <w:pPr>
              <w:pStyle w:val="libPoem"/>
              <w:rPr>
                <w:rtl/>
              </w:rPr>
            </w:pPr>
          </w:p>
        </w:tc>
        <w:tc>
          <w:tcPr>
            <w:tcW w:w="3881" w:type="dxa"/>
          </w:tcPr>
          <w:p w:rsidR="00B36AF5" w:rsidRDefault="00B36AF5" w:rsidP="00B36AF5">
            <w:pPr>
              <w:pStyle w:val="libPoem"/>
            </w:pPr>
            <w:r w:rsidRPr="00A7642F">
              <w:rPr>
                <w:rtl/>
              </w:rPr>
              <w:t>نـور</w:t>
            </w:r>
            <w:r>
              <w:rPr>
                <w:rFonts w:hint="cs"/>
                <w:rtl/>
              </w:rPr>
              <w:t xml:space="preserve"> </w:t>
            </w:r>
            <w:r w:rsidRPr="00A7642F">
              <w:rPr>
                <w:rtl/>
              </w:rPr>
              <w:t>الهدى</w:t>
            </w:r>
            <w:r>
              <w:rPr>
                <w:rFonts w:hint="cs"/>
                <w:rtl/>
              </w:rPr>
              <w:t xml:space="preserve"> </w:t>
            </w:r>
            <w:r w:rsidRPr="00A7642F">
              <w:rPr>
                <w:rtl/>
              </w:rPr>
              <w:t>يبدو</w:t>
            </w:r>
            <w:r>
              <w:rPr>
                <w:rFonts w:hint="cs"/>
                <w:rtl/>
              </w:rPr>
              <w:t xml:space="preserve"> </w:t>
            </w:r>
            <w:r w:rsidRPr="00A7642F">
              <w:rPr>
                <w:rtl/>
              </w:rPr>
              <w:t>عليك</w:t>
            </w:r>
            <w:r>
              <w:rPr>
                <w:rFonts w:hint="cs"/>
                <w:rtl/>
              </w:rPr>
              <w:t xml:space="preserve"> </w:t>
            </w:r>
            <w:r w:rsidRPr="00A7642F">
              <w:rPr>
                <w:rtl/>
              </w:rPr>
              <w:t>فيظهر</w:t>
            </w:r>
            <w:r w:rsidRPr="00725071">
              <w:rPr>
                <w:rStyle w:val="libPoemTiniChar0"/>
                <w:rtl/>
              </w:rPr>
              <w:br/>
              <w:t> </w:t>
            </w:r>
          </w:p>
        </w:tc>
      </w:tr>
      <w:tr w:rsidR="00B36AF5" w:rsidTr="0025395A">
        <w:trPr>
          <w:trHeight w:val="350"/>
        </w:trPr>
        <w:tc>
          <w:tcPr>
            <w:tcW w:w="3920" w:type="dxa"/>
          </w:tcPr>
          <w:p w:rsidR="00B36AF5" w:rsidRDefault="00B36AF5" w:rsidP="00B36AF5">
            <w:pPr>
              <w:pStyle w:val="libPoem"/>
            </w:pPr>
            <w:r w:rsidRPr="00A7642F">
              <w:rPr>
                <w:rtl/>
              </w:rPr>
              <w:t>ومـشيت</w:t>
            </w:r>
            <w:r>
              <w:rPr>
                <w:rFonts w:hint="cs"/>
                <w:rtl/>
              </w:rPr>
              <w:t xml:space="preserve"> </w:t>
            </w:r>
            <w:r w:rsidRPr="00A7642F">
              <w:rPr>
                <w:rtl/>
              </w:rPr>
              <w:t>مشية</w:t>
            </w:r>
            <w:r>
              <w:rPr>
                <w:rFonts w:hint="cs"/>
                <w:rtl/>
              </w:rPr>
              <w:t xml:space="preserve"> </w:t>
            </w:r>
            <w:r w:rsidRPr="00A7642F">
              <w:rPr>
                <w:rtl/>
              </w:rPr>
              <w:t>خاشع</w:t>
            </w:r>
            <w:r>
              <w:rPr>
                <w:rFonts w:hint="cs"/>
                <w:rtl/>
              </w:rPr>
              <w:t xml:space="preserve"> </w:t>
            </w:r>
            <w:r w:rsidRPr="00A7642F">
              <w:rPr>
                <w:rtl/>
              </w:rPr>
              <w:t>متواضع</w:t>
            </w:r>
            <w:r w:rsidRPr="00725071">
              <w:rPr>
                <w:rStyle w:val="libPoemTiniChar0"/>
                <w:rtl/>
              </w:rPr>
              <w:br/>
              <w:t> </w:t>
            </w:r>
          </w:p>
        </w:tc>
        <w:tc>
          <w:tcPr>
            <w:tcW w:w="279" w:type="dxa"/>
          </w:tcPr>
          <w:p w:rsidR="00B36AF5" w:rsidRDefault="00B36AF5" w:rsidP="0025395A">
            <w:pPr>
              <w:pStyle w:val="libPoem"/>
              <w:rPr>
                <w:rtl/>
              </w:rPr>
            </w:pPr>
          </w:p>
        </w:tc>
        <w:tc>
          <w:tcPr>
            <w:tcW w:w="3881" w:type="dxa"/>
          </w:tcPr>
          <w:p w:rsidR="00B36AF5" w:rsidRDefault="00B36AF5" w:rsidP="00B36AF5">
            <w:pPr>
              <w:pStyle w:val="libPoem"/>
            </w:pPr>
            <w:r w:rsidRPr="00A7642F">
              <w:rPr>
                <w:rtl/>
              </w:rPr>
              <w:t>لـله،</w:t>
            </w:r>
            <w:r>
              <w:rPr>
                <w:rFonts w:hint="cs"/>
                <w:rtl/>
              </w:rPr>
              <w:t xml:space="preserve"> </w:t>
            </w:r>
            <w:r w:rsidRPr="00A7642F">
              <w:rPr>
                <w:rtl/>
              </w:rPr>
              <w:t>ولا</w:t>
            </w:r>
            <w:r>
              <w:rPr>
                <w:rFonts w:hint="cs"/>
                <w:rtl/>
              </w:rPr>
              <w:t xml:space="preserve"> </w:t>
            </w:r>
            <w:r w:rsidRPr="00A7642F">
              <w:rPr>
                <w:rtl/>
              </w:rPr>
              <w:t>يـزهى،</w:t>
            </w:r>
            <w:r>
              <w:rPr>
                <w:rFonts w:hint="cs"/>
                <w:rtl/>
              </w:rPr>
              <w:t xml:space="preserve"> </w:t>
            </w:r>
            <w:r w:rsidRPr="00A7642F">
              <w:rPr>
                <w:rtl/>
              </w:rPr>
              <w:t>ولا</w:t>
            </w:r>
            <w:r>
              <w:rPr>
                <w:rFonts w:hint="cs"/>
                <w:rtl/>
              </w:rPr>
              <w:t xml:space="preserve"> </w:t>
            </w:r>
            <w:r w:rsidRPr="00A7642F">
              <w:rPr>
                <w:rtl/>
              </w:rPr>
              <w:t>يـتكبر</w:t>
            </w:r>
            <w:r w:rsidRPr="00725071">
              <w:rPr>
                <w:rStyle w:val="libPoemTiniChar0"/>
                <w:rtl/>
              </w:rPr>
              <w:br/>
              <w:t> </w:t>
            </w:r>
          </w:p>
        </w:tc>
      </w:tr>
      <w:tr w:rsidR="00B36AF5" w:rsidTr="0025395A">
        <w:trPr>
          <w:trHeight w:val="350"/>
        </w:trPr>
        <w:tc>
          <w:tcPr>
            <w:tcW w:w="3920" w:type="dxa"/>
          </w:tcPr>
          <w:p w:rsidR="00B36AF5" w:rsidRDefault="00B36AF5" w:rsidP="00B36AF5">
            <w:pPr>
              <w:pStyle w:val="libPoem"/>
            </w:pPr>
            <w:r w:rsidRPr="00A7642F">
              <w:rPr>
                <w:rtl/>
              </w:rPr>
              <w:t>ولـوان</w:t>
            </w:r>
            <w:r>
              <w:rPr>
                <w:rFonts w:hint="cs"/>
                <w:rtl/>
              </w:rPr>
              <w:t xml:space="preserve"> </w:t>
            </w:r>
            <w:r w:rsidRPr="00A7642F">
              <w:rPr>
                <w:rtl/>
              </w:rPr>
              <w:t>مـشتاقا</w:t>
            </w:r>
            <w:r>
              <w:rPr>
                <w:rFonts w:hint="cs"/>
                <w:rtl/>
              </w:rPr>
              <w:t xml:space="preserve"> </w:t>
            </w:r>
            <w:r w:rsidRPr="00A7642F">
              <w:rPr>
                <w:rtl/>
              </w:rPr>
              <w:t>تكلف</w:t>
            </w:r>
            <w:r>
              <w:rPr>
                <w:rFonts w:hint="cs"/>
                <w:rtl/>
              </w:rPr>
              <w:t xml:space="preserve"> </w:t>
            </w:r>
            <w:r w:rsidRPr="00A7642F">
              <w:rPr>
                <w:rtl/>
              </w:rPr>
              <w:t>غير</w:t>
            </w:r>
            <w:r>
              <w:rPr>
                <w:rFonts w:hint="cs"/>
                <w:rtl/>
              </w:rPr>
              <w:t xml:space="preserve"> </w:t>
            </w:r>
            <w:r w:rsidRPr="00A7642F">
              <w:rPr>
                <w:rtl/>
              </w:rPr>
              <w:t>ما</w:t>
            </w:r>
            <w:r w:rsidRPr="00725071">
              <w:rPr>
                <w:rStyle w:val="libPoemTiniChar0"/>
                <w:rtl/>
              </w:rPr>
              <w:br/>
              <w:t> </w:t>
            </w:r>
          </w:p>
        </w:tc>
        <w:tc>
          <w:tcPr>
            <w:tcW w:w="279" w:type="dxa"/>
          </w:tcPr>
          <w:p w:rsidR="00B36AF5" w:rsidRDefault="00B36AF5" w:rsidP="0025395A">
            <w:pPr>
              <w:pStyle w:val="libPoem"/>
              <w:rPr>
                <w:rtl/>
              </w:rPr>
            </w:pPr>
          </w:p>
        </w:tc>
        <w:tc>
          <w:tcPr>
            <w:tcW w:w="3881" w:type="dxa"/>
          </w:tcPr>
          <w:p w:rsidR="00B36AF5" w:rsidRDefault="00B36AF5" w:rsidP="00B36AF5">
            <w:pPr>
              <w:pStyle w:val="libPoem"/>
            </w:pPr>
            <w:r w:rsidRPr="00A7642F">
              <w:rPr>
                <w:rtl/>
              </w:rPr>
              <w:t>في</w:t>
            </w:r>
            <w:r>
              <w:rPr>
                <w:rFonts w:hint="cs"/>
                <w:rtl/>
              </w:rPr>
              <w:t xml:space="preserve"> </w:t>
            </w:r>
            <w:r w:rsidRPr="00A7642F">
              <w:rPr>
                <w:rtl/>
              </w:rPr>
              <w:t>وسعه</w:t>
            </w:r>
            <w:r>
              <w:rPr>
                <w:rFonts w:hint="cs"/>
                <w:rtl/>
              </w:rPr>
              <w:t xml:space="preserve"> </w:t>
            </w:r>
            <w:r w:rsidRPr="00A7642F">
              <w:rPr>
                <w:rtl/>
              </w:rPr>
              <w:t>لمشى</w:t>
            </w:r>
            <w:r>
              <w:rPr>
                <w:rFonts w:hint="cs"/>
                <w:rtl/>
              </w:rPr>
              <w:t xml:space="preserve"> </w:t>
            </w:r>
            <w:r w:rsidRPr="00A7642F">
              <w:rPr>
                <w:rtl/>
              </w:rPr>
              <w:t>إليك</w:t>
            </w:r>
            <w:r>
              <w:rPr>
                <w:rFonts w:hint="cs"/>
                <w:rtl/>
              </w:rPr>
              <w:t xml:space="preserve"> </w:t>
            </w:r>
            <w:r w:rsidRPr="00A7642F">
              <w:rPr>
                <w:rtl/>
              </w:rPr>
              <w:t>المنبر</w:t>
            </w:r>
            <w:r w:rsidRPr="006314DF">
              <w:rPr>
                <w:rStyle w:val="libFootnotenumChar"/>
                <w:rtl/>
              </w:rPr>
              <w:t>(2)</w:t>
            </w:r>
            <w:r w:rsidRPr="00725071">
              <w:rPr>
                <w:rStyle w:val="libPoemTiniChar0"/>
                <w:rtl/>
              </w:rPr>
              <w:br/>
              <w:t> </w:t>
            </w:r>
          </w:p>
        </w:tc>
      </w:tr>
    </w:tbl>
    <w:p w:rsidR="00621B6E" w:rsidRPr="008D08A8" w:rsidRDefault="00621B6E" w:rsidP="008D08A8">
      <w:pPr>
        <w:pStyle w:val="libNormal"/>
        <w:rPr>
          <w:rtl/>
        </w:rPr>
      </w:pPr>
      <w:r w:rsidRPr="008D08A8">
        <w:rPr>
          <w:rtl/>
        </w:rPr>
        <w:t>ومما يلاحظ هنا: أنه في هذه المرة أرسل إليه من يطلب منه أن يرجع. ولكننا في مرة أخرى نراه يسارع بنفسه، ويصلي بالناس، رغم تظاهره بالمرض..</w:t>
      </w:r>
    </w:p>
    <w:p w:rsidR="00621B6E" w:rsidRDefault="00621B6E" w:rsidP="008D08A8">
      <w:pPr>
        <w:pStyle w:val="libNormal"/>
        <w:rPr>
          <w:rtl/>
        </w:rPr>
      </w:pPr>
      <w:r w:rsidRPr="008D08A8">
        <w:rPr>
          <w:rtl/>
        </w:rPr>
        <w:t>وعلى كل حال.. فإننا وإن كنا قد تحدثنا في هذا الفصل، وفي فصل: ظروف البيعة وسنتحدث فيما يأتي عن بعض ما يتعلق بهذه الرواية، إلا أننا سوف نشير هنا إلى نقطتين فقط.. وهما:</w:t>
      </w:r>
    </w:p>
    <w:p w:rsidR="00AB42E4" w:rsidRPr="00FD13B2" w:rsidRDefault="00AB42E4" w:rsidP="00AB42E4">
      <w:pPr>
        <w:pStyle w:val="libBold1"/>
        <w:rPr>
          <w:rtl/>
        </w:rPr>
      </w:pPr>
      <w:r w:rsidRPr="00FD13B2">
        <w:rPr>
          <w:rtl/>
        </w:rPr>
        <w:t>1 ـ الأثر العاطفي، والقاعدة الشعبية:</w:t>
      </w:r>
    </w:p>
    <w:p w:rsidR="00AB42E4" w:rsidRPr="008D08A8" w:rsidRDefault="00AB42E4" w:rsidP="00AB42E4">
      <w:pPr>
        <w:pStyle w:val="libNormal"/>
        <w:rPr>
          <w:rtl/>
        </w:rPr>
      </w:pPr>
      <w:r w:rsidRPr="008D08A8">
        <w:rPr>
          <w:rtl/>
        </w:rPr>
        <w:t>فنلاحظ: أننا حتى بعد مرور اثني عشر قرنا على هذه الواقعة، لا نملك أنفسنا ونحن نقرأ وقائعها، من الانفعال والتأثر بها، فكيف إذن كانت حال أولئك الذين قدر لهم أن يشهدوا ذلك الموقف العظيم؟!.</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(1) قد ذكرنا بعض مصادر هذه الرواية في فصل: ظروف البيعة.. فراجع..</w:t>
      </w:r>
    </w:p>
    <w:p w:rsidR="00AB42E4" w:rsidRDefault="00621B6E" w:rsidP="007471B5">
      <w:pPr>
        <w:pStyle w:val="libFootnote0"/>
        <w:rPr>
          <w:rtl/>
        </w:rPr>
      </w:pPr>
      <w:r w:rsidRPr="007471B5">
        <w:rPr>
          <w:rtl/>
        </w:rPr>
        <w:t>(2) مناقب آل أبي طالب. لابن شهر آشوب ج 4 ص 372، ولكن هذا الشعر ينسب أيضاً للبحتري في المتوكل عندما خرج لصلاة العيد.. وانتحال الشعر، وكذلك الاستشهاد بشعر الآخرين، في المواضع المناسبة ظاهرة شائعة في تلك الفترة ومن يدري فلعل الشعر للبحتري ونسب للبحري أو لعله للبحري وانتحله أو نسب للبحتري، ولعل البحتري قد صحف وصار: البحري.. ولعل العكس.</w:t>
      </w:r>
    </w:p>
    <w:p w:rsidR="00AB42E4" w:rsidRDefault="00AB42E4" w:rsidP="00BD40E5">
      <w:pPr>
        <w:pStyle w:val="libNormal"/>
        <w:rPr>
          <w:rtl/>
        </w:rPr>
      </w:pPr>
      <w:r>
        <w:rPr>
          <w:rtl/>
        </w:rPr>
        <w:br w:type="page"/>
      </w:r>
    </w:p>
    <w:p w:rsidR="00621B6E" w:rsidRPr="008D08A8" w:rsidRDefault="00621B6E" w:rsidP="002C06EC">
      <w:pPr>
        <w:pStyle w:val="libNormal"/>
        <w:rPr>
          <w:rtl/>
        </w:rPr>
      </w:pPr>
      <w:r w:rsidRPr="008D08A8">
        <w:rPr>
          <w:rtl/>
        </w:rPr>
        <w:lastRenderedPageBreak/>
        <w:t xml:space="preserve">وغني عن البيان هنا: أن شأن هذه الواقعة هو شأن واقعة نيشابور، من حيث دلالتها دلالة قاطعة على كل ما كان للرضا من عظمة وتقدير في نفوس الناس وقلوبهم، وعلى مدى اتساع القاعدة الشعبية له </w:t>
      </w:r>
      <w:r w:rsidR="002C06EC" w:rsidRPr="002C06EC">
        <w:rPr>
          <w:rStyle w:val="libAlaemChar"/>
          <w:rFonts w:eastAsiaTheme="minorHAnsi"/>
          <w:rtl/>
        </w:rPr>
        <w:t>عليه‌السلام</w:t>
      </w:r>
      <w:r w:rsidRPr="008D08A8">
        <w:rPr>
          <w:rtl/>
        </w:rPr>
        <w:t>..</w:t>
      </w:r>
    </w:p>
    <w:p w:rsidR="00621B6E" w:rsidRPr="00FD13B2" w:rsidRDefault="00621B6E" w:rsidP="002C06EC">
      <w:pPr>
        <w:pStyle w:val="libBold1"/>
        <w:rPr>
          <w:rtl/>
        </w:rPr>
      </w:pPr>
      <w:r w:rsidRPr="00FD13B2">
        <w:rPr>
          <w:rtl/>
        </w:rPr>
        <w:t xml:space="preserve">2 ـ لماذا يجازف المأمون بإرجاعه </w:t>
      </w:r>
      <w:r w:rsidR="002C06EC" w:rsidRPr="002C06EC">
        <w:rPr>
          <w:rStyle w:val="libAlaemChar"/>
          <w:rFonts w:eastAsiaTheme="minorHAnsi"/>
          <w:rtl/>
        </w:rPr>
        <w:t>عليه‌السلام</w:t>
      </w:r>
      <w:r w:rsidRPr="00FD13B2">
        <w:rPr>
          <w:rtl/>
        </w:rPr>
        <w:t>:</w:t>
      </w:r>
    </w:p>
    <w:p w:rsidR="00621B6E" w:rsidRPr="008D08A8" w:rsidRDefault="00621B6E" w:rsidP="002C06EC">
      <w:pPr>
        <w:pStyle w:val="libNormal"/>
        <w:rPr>
          <w:rtl/>
        </w:rPr>
      </w:pPr>
      <w:r w:rsidRPr="008D08A8">
        <w:rPr>
          <w:rtl/>
        </w:rPr>
        <w:t xml:space="preserve">وإذا كان هدف المأمون من الإصرار على الإمام بأن يصلي بالناس هو أن يخدع الخراسانيين والجند والشاكرية، ويجعلهم يطمئنون على دولته المباركة فإنه من الواضح أيضاً أن إرجاع المأمون للإمام </w:t>
      </w:r>
      <w:r w:rsidR="002C06EC" w:rsidRPr="002C06EC">
        <w:rPr>
          <w:rStyle w:val="libAlaemChar"/>
          <w:rFonts w:eastAsiaTheme="minorHAnsi"/>
          <w:rtl/>
        </w:rPr>
        <w:t>عليه‌السلام</w:t>
      </w:r>
      <w:r w:rsidRPr="008D08A8">
        <w:rPr>
          <w:rtl/>
        </w:rPr>
        <w:t xml:space="preserve"> في مثل تلك الحالة، وذلك التجمع الهائل، وتلك الثورة العاطفية في النفوس، كان ينطوي على مجازفة ومخاطرة لم تكن لتخفى على المأمون، وأشياعه، حيث لا بد وأن يثير تصرفه هذا حنق تلك الجماهير التي كانت في قمة الهيجان العاطفي، ويؤكد كراهيتها له.. وعلى الأقل لن تكون مرتاحة لتصرفه هذا على كل حال.</w:t>
      </w:r>
    </w:p>
    <w:p w:rsidR="00AB42E4" w:rsidRDefault="00621B6E" w:rsidP="008B6F94">
      <w:pPr>
        <w:pStyle w:val="libNormal"/>
        <w:rPr>
          <w:rtl/>
        </w:rPr>
      </w:pPr>
      <w:r w:rsidRPr="008D08A8">
        <w:rPr>
          <w:rtl/>
        </w:rPr>
        <w:t xml:space="preserve">وبعد هذا.. فإنه إذا كان المأمون يخشى من مجرد إقامة الإمام للصلاة.. فلا معنى لأن يلح عليه هو بقبولها.. وكذلك لا معنى لأن يخشى ذلك الهيجان العاطفي، وتلك الحالة الروحية، التي أثارها فعل الإمام </w:t>
      </w:r>
      <w:r w:rsidR="002C06EC" w:rsidRPr="002C06EC">
        <w:rPr>
          <w:rStyle w:val="libAlaemChar"/>
          <w:rFonts w:eastAsiaTheme="minorHAnsi"/>
          <w:rtl/>
        </w:rPr>
        <w:t>عليه‌السلام</w:t>
      </w:r>
      <w:r w:rsidRPr="008D08A8">
        <w:rPr>
          <w:rtl/>
        </w:rPr>
        <w:t xml:space="preserve"> وتصرفه في هذا الموقف.. فذلك إذن ما لم يكن يخافه ويخشاه.. فمن أي شيء خاف المأمون إذن؟! إنه كان يخشى ما هو أعظم </w:t>
      </w:r>
      <w:r w:rsidRPr="002A7BB3">
        <w:rPr>
          <w:rtl/>
        </w:rPr>
        <w:t xml:space="preserve">وأبعد أثراً، وأشد خطراً.. إنه خشي من أن الرضا إذا ما صعد المنبر، وخطب الناس، بعد أن هيأهم نفسيا، وأثارهم عاطفيا إلى هذا الحد ـ خشي ـ أن يأتي بمتمم لكلامه الذي أورده في نيشابور: </w:t>
      </w:r>
      <w:r w:rsidRPr="00B87E1E">
        <w:rPr>
          <w:rStyle w:val="libBold2Char"/>
          <w:rtl/>
        </w:rPr>
        <w:t>((وأنا من شروطها..))</w:t>
      </w:r>
      <w:r w:rsidRPr="002A7BB3">
        <w:rPr>
          <w:rtl/>
        </w:rPr>
        <w:t xml:space="preserve"> وأنه ظهر إليهم على الهيئة التي كان يخرج عليها النبي محمد </w:t>
      </w:r>
      <w:r w:rsidR="008B6F94" w:rsidRPr="008B6F94">
        <w:rPr>
          <w:rStyle w:val="libAlaemChar"/>
          <w:rFonts w:eastAsiaTheme="minorHAnsi"/>
          <w:rtl/>
        </w:rPr>
        <w:t>صلى‌الله‌عليه‌وآله‌وسلم</w:t>
      </w:r>
      <w:r w:rsidR="008B6F94" w:rsidRPr="007471B5">
        <w:rPr>
          <w:rtl/>
        </w:rPr>
        <w:t xml:space="preserve"> </w:t>
      </w:r>
      <w:r w:rsidRPr="002A7BB3">
        <w:rPr>
          <w:rtl/>
        </w:rPr>
        <w:t xml:space="preserve">، ووصيه علي </w:t>
      </w:r>
      <w:r w:rsidR="002C06EC" w:rsidRPr="002C06EC">
        <w:rPr>
          <w:rStyle w:val="libAlaemChar"/>
          <w:rFonts w:eastAsiaTheme="minorHAnsi"/>
          <w:rtl/>
        </w:rPr>
        <w:t>عليه‌السلام</w:t>
      </w:r>
      <w:r w:rsidRPr="002A7BB3">
        <w:rPr>
          <w:rtl/>
        </w:rPr>
        <w:t xml:space="preserve"> وهو أمر جديد عليهم.. ما من شأنه أن يجعل المأمون وأشياعه لا يأمنون بعد على أنفسهم، كما ذكر الفضل بن سهل.. ولسوف يحول الإمام مرواً من معقل للعباسيين والمأمون، وعاصمة، وحصن قوي لهم ضد أعدائهم ـ من العرب وغيرهم ـ سوف يحولها إلى حصن لأعداء العباسيين والمأمون، حصن لأئمة أهل البيت. ففضل المأمون: أن يختار إرجاعه </w:t>
      </w:r>
      <w:r w:rsidR="002C06EC" w:rsidRPr="002C06EC">
        <w:rPr>
          <w:rStyle w:val="libAlaemChar"/>
          <w:rFonts w:eastAsiaTheme="minorHAnsi"/>
          <w:rtl/>
        </w:rPr>
        <w:t>عليه‌السلام</w:t>
      </w:r>
      <w:r w:rsidRPr="002A7BB3">
        <w:rPr>
          <w:rtl/>
        </w:rPr>
        <w:t xml:space="preserve"> عن الصلاة، لأنه رأى أن ذلك</w:t>
      </w:r>
      <w:r w:rsidR="00AB42E4">
        <w:rPr>
          <w:rtl/>
        </w:rPr>
        <w:t xml:space="preserve"> هو أهون الشرين، وأقل الضررين..</w:t>
      </w:r>
    </w:p>
    <w:p w:rsidR="00AB42E4" w:rsidRPr="008D08A8" w:rsidRDefault="00AB42E4" w:rsidP="002C06EC">
      <w:pPr>
        <w:pStyle w:val="libNormal"/>
        <w:rPr>
          <w:rtl/>
        </w:rPr>
      </w:pPr>
      <w:r w:rsidRPr="008D08A8">
        <w:rPr>
          <w:rtl/>
        </w:rPr>
        <w:t xml:space="preserve">ولقد جرب المأمون الرضا أكثر من مرة، وأصبح يعرف أنه مستعد لأن يعلن رأيه صراحة في أي موقف تؤاتيه فيه الفرصة، ويقتضي الأمر فيه ذلك. ولم ينس بعد موقفه في نيشابور، ولا ما كتبه في وثيقة العهد، ولا غير ذلك من مواقفه </w:t>
      </w:r>
      <w:r w:rsidR="002C06EC" w:rsidRPr="002C06EC">
        <w:rPr>
          <w:rStyle w:val="libAlaemChar"/>
          <w:rFonts w:eastAsiaTheme="minorHAnsi"/>
          <w:rtl/>
        </w:rPr>
        <w:t>عليه‌السلام</w:t>
      </w:r>
      <w:r w:rsidRPr="008D08A8">
        <w:rPr>
          <w:rtl/>
        </w:rPr>
        <w:t xml:space="preserve"> وتصريحاته في مختلف الأحوال والظروف..</w:t>
      </w:r>
    </w:p>
    <w:p w:rsidR="00AB42E4" w:rsidRDefault="00AB42E4" w:rsidP="00C07CD2">
      <w:pPr>
        <w:pStyle w:val="libNormal"/>
        <w:rPr>
          <w:rtl/>
        </w:rPr>
      </w:pPr>
      <w:r>
        <w:rPr>
          <w:rtl/>
        </w:rPr>
        <w:br w:type="page"/>
      </w:r>
    </w:p>
    <w:p w:rsidR="00621B6E" w:rsidRPr="003C28F5" w:rsidRDefault="00621B6E" w:rsidP="003C28F5">
      <w:pPr>
        <w:pStyle w:val="libBold1"/>
        <w:rPr>
          <w:rtl/>
        </w:rPr>
      </w:pPr>
      <w:r w:rsidRPr="003C28F5">
        <w:rPr>
          <w:rtl/>
        </w:rPr>
        <w:lastRenderedPageBreak/>
        <w:t>الموقف الحادي عشر:</w:t>
      </w:r>
    </w:p>
    <w:p w:rsidR="00621B6E" w:rsidRPr="008D08A8" w:rsidRDefault="00621B6E" w:rsidP="002C06EC">
      <w:pPr>
        <w:pStyle w:val="libNormal"/>
        <w:rPr>
          <w:rtl/>
        </w:rPr>
      </w:pPr>
      <w:r w:rsidRPr="008D08A8">
        <w:rPr>
          <w:rtl/>
        </w:rPr>
        <w:t xml:space="preserve">وأخيراً.. فقد كان سلوك الإمام </w:t>
      </w:r>
      <w:r w:rsidR="002C06EC" w:rsidRPr="002C06EC">
        <w:rPr>
          <w:rStyle w:val="libAlaemChar"/>
          <w:rFonts w:eastAsiaTheme="minorHAnsi"/>
          <w:rtl/>
        </w:rPr>
        <w:t>عليه‌السلام</w:t>
      </w:r>
      <w:r w:rsidRPr="008D08A8">
        <w:rPr>
          <w:rtl/>
        </w:rPr>
        <w:t xml:space="preserve"> العام، سواء بعد عقد ولاية العهد له، أو قبلها. يمثل ضربة لكل خطط المأمون ومؤامراته، ذلك السلوك المثالي، الذي لم يتأثر بزبارج الحكم وبهارجه..</w:t>
      </w:r>
      <w:r w:rsidR="00AB42E4">
        <w:rPr>
          <w:rFonts w:hint="cs"/>
          <w:rtl/>
        </w:rPr>
        <w:t xml:space="preserve"> </w:t>
      </w:r>
      <w:r w:rsidRPr="008D08A8">
        <w:rPr>
          <w:rtl/>
        </w:rPr>
        <w:t>ويكفي أن نذكر هنا ما وضعه به إبراهيم بن العباس، كاتب القوم وعاملهم، حيث قال: (ما رأيت أبا الحسن جفا أحداً بكلامه قط، وما رأيته قطع على أحد كلامه حتى يفرغ منه. وما رد أحداً عن حاجة يقدر عليها، ولا مد رجليه بين يدي جليس له قط. ولا اتكأ بن يدي جليس له قط، ولا شتم أحداً من مواليه ومماليكه قط، ولا رأيته تفل قط، ولا رأيته يقهقه في ضحكه قط، بل كان ضحكه التبسم. وكان إذا خلا، ونصبت مائدته أجلس معه على مائد</w:t>
      </w:r>
      <w:r w:rsidR="00AB42E4">
        <w:rPr>
          <w:rtl/>
        </w:rPr>
        <w:t>ته مماليكه، حتى البواب والسائس.</w:t>
      </w:r>
    </w:p>
    <w:p w:rsidR="00621B6E" w:rsidRPr="002A7BB3" w:rsidRDefault="00621B6E" w:rsidP="00F975E3">
      <w:pPr>
        <w:pStyle w:val="libNormal"/>
        <w:rPr>
          <w:rtl/>
        </w:rPr>
      </w:pPr>
      <w:r w:rsidRPr="002A7BB3">
        <w:rPr>
          <w:rtl/>
        </w:rPr>
        <w:t xml:space="preserve">وكان قليل النوم بالليل، يحيى أكثر لياليه من أولها إلى الصبح. وكان كثير الصيام، فلا يفوته صيام ثلاثة أيام في الشهر، ويقول: </w:t>
      </w:r>
      <w:r w:rsidRPr="00B87E1E">
        <w:rPr>
          <w:rStyle w:val="libBold2Char"/>
          <w:rtl/>
        </w:rPr>
        <w:t>((ذلك صوم الدهر))</w:t>
      </w:r>
      <w:r w:rsidRPr="002A7BB3">
        <w:rPr>
          <w:rtl/>
        </w:rPr>
        <w:t>. وكان كثير المعروف والصدقة في السر، وأكثر ذلك يكون منه في الليالي المظلمة، فمن زعم أنه رأى مثله في فضله، فلا تصدقوه..)</w:t>
      </w:r>
      <w:r w:rsidRPr="006314DF">
        <w:rPr>
          <w:rStyle w:val="libFootnotenumChar"/>
          <w:rtl/>
        </w:rPr>
        <w:t>(1)</w:t>
      </w:r>
      <w:r w:rsidRPr="002A7BB3">
        <w:rPr>
          <w:rtl/>
        </w:rPr>
        <w:t>.</w:t>
      </w:r>
    </w:p>
    <w:p w:rsidR="00621B6E" w:rsidRPr="008D08A8" w:rsidRDefault="00621B6E" w:rsidP="002C06EC">
      <w:pPr>
        <w:pStyle w:val="libNormal"/>
        <w:rPr>
          <w:rtl/>
        </w:rPr>
      </w:pPr>
      <w:r w:rsidRPr="008D08A8">
        <w:rPr>
          <w:rtl/>
        </w:rPr>
        <w:t xml:space="preserve">وهذه الصفات بلا شك قد أسهمت إسهاماً كبيراً في أن يكون الإمام </w:t>
      </w:r>
      <w:r w:rsidR="002C06EC" w:rsidRPr="002C06EC">
        <w:rPr>
          <w:rStyle w:val="libAlaemChar"/>
          <w:rFonts w:eastAsiaTheme="minorHAnsi"/>
          <w:rtl/>
        </w:rPr>
        <w:t>عليه‌السلام</w:t>
      </w:r>
      <w:r w:rsidRPr="008D08A8">
        <w:rPr>
          <w:rtl/>
        </w:rPr>
        <w:t xml:space="preserve"> هو الأرضى في الخاصة والعامة، وأن تنفذ كتبه في المشرق والمغرب، إلى غير ذلك مما تقدم..</w:t>
      </w:r>
    </w:p>
    <w:p w:rsidR="00621B6E" w:rsidRPr="00B11AA6" w:rsidRDefault="00621B6E" w:rsidP="00B11AA6">
      <w:pPr>
        <w:pStyle w:val="Heading2Center"/>
        <w:rPr>
          <w:rtl/>
        </w:rPr>
      </w:pPr>
      <w:bookmarkStart w:id="154" w:name="_Toc379979641"/>
      <w:r w:rsidRPr="00B11AA6">
        <w:rPr>
          <w:rtl/>
        </w:rPr>
        <w:t>الحكم ليس امتيازاً وإنما هو مسؤولية:</w:t>
      </w:r>
      <w:bookmarkEnd w:id="154"/>
    </w:p>
    <w:p w:rsidR="00621B6E" w:rsidRPr="00446258" w:rsidRDefault="00621B6E" w:rsidP="002C06EC">
      <w:pPr>
        <w:pStyle w:val="libNormal"/>
        <w:rPr>
          <w:rtl/>
        </w:rPr>
      </w:pPr>
      <w:r w:rsidRPr="00446258">
        <w:rPr>
          <w:rtl/>
        </w:rPr>
        <w:t xml:space="preserve">وقد اعترض عليه بعض أصحابه، عندما رآه يأكل مع خدمه وغلمانه، حتى البواب والسائس، فأجابه </w:t>
      </w:r>
      <w:r w:rsidR="002C06EC" w:rsidRPr="002C06EC">
        <w:rPr>
          <w:rStyle w:val="libAlaemChar"/>
          <w:rFonts w:eastAsiaTheme="minorHAnsi"/>
          <w:rtl/>
        </w:rPr>
        <w:t>عليه‌السلام</w:t>
      </w:r>
      <w:r w:rsidRPr="00446258">
        <w:rPr>
          <w:rtl/>
        </w:rPr>
        <w:t xml:space="preserve">: </w:t>
      </w:r>
      <w:r w:rsidRPr="00B87E1E">
        <w:rPr>
          <w:rStyle w:val="libBold2Char"/>
          <w:rtl/>
        </w:rPr>
        <w:t>((مه، إن الرب تبارك وتعالى واحد، والأم واحدة، والأب واحد، والجزاء بالأعمال..))</w:t>
      </w:r>
      <w:r w:rsidRPr="006314DF">
        <w:rPr>
          <w:rStyle w:val="libFootnotenumChar"/>
          <w:rtl/>
        </w:rPr>
        <w:t>(2)</w:t>
      </w:r>
      <w:r w:rsidRPr="00446258">
        <w:rPr>
          <w:rtl/>
        </w:rPr>
        <w:t>.</w:t>
      </w:r>
    </w:p>
    <w:p w:rsidR="00621B6E" w:rsidRPr="00446258" w:rsidRDefault="00621B6E" w:rsidP="00446258">
      <w:pPr>
        <w:pStyle w:val="libNormal"/>
        <w:rPr>
          <w:rStyle w:val="libNormalChar"/>
          <w:rtl/>
        </w:rPr>
      </w:pPr>
      <w:r w:rsidRPr="00446258">
        <w:rPr>
          <w:rtl/>
        </w:rPr>
        <w:t xml:space="preserve">وقال له أحدهم: أنت والله خير الناس، فقال له الإمام: </w:t>
      </w:r>
      <w:r w:rsidRPr="00B87E1E">
        <w:rPr>
          <w:rStyle w:val="libBold2Char"/>
          <w:rtl/>
        </w:rPr>
        <w:t xml:space="preserve">((لا تحلف يا هذا، خير مني من كان أتقى لله تعالى. وأطوع له، والله ما </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(1) كلام إبراهيم بن العباس هذا معروف ومشهور، تجده في كثير من كتب التاريخ والرواية، ولذا فلا نرى أننا بحاجة إلى تعداد مصادره.</w:t>
      </w:r>
    </w:p>
    <w:p w:rsidR="00AB42E4" w:rsidRDefault="00621B6E" w:rsidP="007471B5">
      <w:pPr>
        <w:pStyle w:val="libFootnote0"/>
        <w:rPr>
          <w:rtl/>
        </w:rPr>
      </w:pPr>
      <w:r w:rsidRPr="007471B5">
        <w:rPr>
          <w:rtl/>
        </w:rPr>
        <w:t>(2) البحار ج 49 ص 101، والكافي الكليني، ومسند الإمام الرضا ج 1 قسم 1 ص 46.</w:t>
      </w:r>
    </w:p>
    <w:p w:rsidR="00AB42E4" w:rsidRDefault="00AB42E4" w:rsidP="00BD40E5">
      <w:pPr>
        <w:pStyle w:val="libNormal"/>
        <w:rPr>
          <w:rtl/>
        </w:rPr>
      </w:pPr>
      <w:r>
        <w:rPr>
          <w:rtl/>
        </w:rPr>
        <w:br w:type="page"/>
      </w:r>
    </w:p>
    <w:p w:rsidR="00621B6E" w:rsidRPr="00446258" w:rsidRDefault="00621B6E" w:rsidP="00B36AF5">
      <w:pPr>
        <w:pStyle w:val="libNormal0"/>
        <w:rPr>
          <w:rtl/>
        </w:rPr>
      </w:pPr>
      <w:r w:rsidRPr="00B87E1E">
        <w:rPr>
          <w:rStyle w:val="libBold2Char"/>
          <w:rtl/>
        </w:rPr>
        <w:lastRenderedPageBreak/>
        <w:t>نسخت هذه الآية:</w:t>
      </w:r>
      <w:r w:rsidRPr="00446258">
        <w:rPr>
          <w:rtl/>
        </w:rPr>
        <w:t xml:space="preserve"> </w:t>
      </w:r>
      <w:r w:rsidR="00B36AF5" w:rsidRPr="00980442">
        <w:rPr>
          <w:rStyle w:val="libAlaemChar"/>
          <w:rFonts w:eastAsiaTheme="minorHAnsi"/>
          <w:rtl/>
        </w:rPr>
        <w:t>(</w:t>
      </w:r>
      <w:r w:rsidRPr="00A45BC3">
        <w:rPr>
          <w:rStyle w:val="libAieChar"/>
          <w:rFonts w:hint="cs"/>
          <w:rtl/>
        </w:rPr>
        <w:t>وَجَعَلْنَاكُمْ شُعُوباً وَقَبَائِلَ لِتَعَارَفُوا إِنّ أَكْرَمَكُمْ عِندَ اللّهِ أَتْقَاكُمْ..</w:t>
      </w:r>
      <w:r w:rsidR="00B36AF5">
        <w:rPr>
          <w:rStyle w:val="libAlaemChar"/>
          <w:rFonts w:eastAsiaTheme="minorHAnsi" w:hint="cs"/>
          <w:rtl/>
        </w:rPr>
        <w:t>)</w:t>
      </w:r>
      <w:r w:rsidRPr="00B87E1E">
        <w:rPr>
          <w:rStyle w:val="libBold2Char"/>
          <w:rtl/>
        </w:rPr>
        <w:t>))</w:t>
      </w:r>
      <w:r w:rsidRPr="006314DF">
        <w:rPr>
          <w:rStyle w:val="libFootnotenumChar"/>
          <w:rtl/>
        </w:rPr>
        <w:t>(1)</w:t>
      </w:r>
      <w:r w:rsidR="00AB42E4">
        <w:rPr>
          <w:rtl/>
        </w:rPr>
        <w:t>.</w:t>
      </w:r>
    </w:p>
    <w:p w:rsidR="00621B6E" w:rsidRPr="00446258" w:rsidRDefault="00621B6E" w:rsidP="008B6F94">
      <w:pPr>
        <w:pStyle w:val="libNormal"/>
        <w:rPr>
          <w:rtl/>
        </w:rPr>
      </w:pPr>
      <w:r w:rsidRPr="00446258">
        <w:rPr>
          <w:rtl/>
        </w:rPr>
        <w:t xml:space="preserve">وقال لإبراهيم العباسي إنه لا يرى أن قرابته من رسول الله </w:t>
      </w:r>
      <w:r w:rsidR="008B6F94" w:rsidRPr="008B6F94">
        <w:rPr>
          <w:rStyle w:val="libAlaemChar"/>
          <w:rFonts w:eastAsiaTheme="minorHAnsi"/>
          <w:rtl/>
        </w:rPr>
        <w:t>صلى‌الله‌عليه‌وآله‌وسلم</w:t>
      </w:r>
      <w:r w:rsidRPr="00446258">
        <w:rPr>
          <w:rtl/>
        </w:rPr>
        <w:t xml:space="preserve"> تجعله خيراً من عبد أسود، إلا أن يكون له عمل صالح فيفضله به</w:t>
      </w:r>
      <w:r w:rsidRPr="006314DF">
        <w:rPr>
          <w:rStyle w:val="libFootnotenumChar"/>
          <w:rtl/>
        </w:rPr>
        <w:t>(2)</w:t>
      </w:r>
      <w:r w:rsidRPr="00446258">
        <w:rPr>
          <w:rtl/>
        </w:rPr>
        <w:t>.</w:t>
      </w:r>
    </w:p>
    <w:p w:rsidR="00621B6E" w:rsidRPr="00446258" w:rsidRDefault="00621B6E" w:rsidP="00446258">
      <w:pPr>
        <w:pStyle w:val="libNormal"/>
        <w:rPr>
          <w:rStyle w:val="libNormalChar"/>
          <w:rtl/>
        </w:rPr>
      </w:pPr>
      <w:r w:rsidRPr="00446258">
        <w:rPr>
          <w:rtl/>
        </w:rPr>
        <w:t xml:space="preserve">وقال رجل له: ما على وجه الأرض أشرف منك إباء. فقال: </w:t>
      </w:r>
      <w:r w:rsidRPr="00B87E1E">
        <w:rPr>
          <w:rStyle w:val="libBold2Char"/>
          <w:rtl/>
        </w:rPr>
        <w:t>((التقوى شرفتهم، وطاعة الله أحظتهم))(</w:t>
      </w:r>
      <w:r w:rsidRPr="006314DF">
        <w:rPr>
          <w:rStyle w:val="libFootnotenumChar"/>
          <w:rtl/>
        </w:rPr>
        <w:t>3)</w:t>
      </w:r>
      <w:r w:rsidRPr="00446258">
        <w:rPr>
          <w:rStyle w:val="libNormalChar"/>
          <w:rtl/>
        </w:rPr>
        <w:t>.</w:t>
      </w:r>
    </w:p>
    <w:p w:rsidR="00621B6E" w:rsidRPr="008D08A8" w:rsidRDefault="00621B6E" w:rsidP="002C06EC">
      <w:pPr>
        <w:pStyle w:val="libNormal"/>
        <w:rPr>
          <w:rtl/>
        </w:rPr>
      </w:pPr>
      <w:r w:rsidRPr="008D08A8">
        <w:rPr>
          <w:rtl/>
        </w:rPr>
        <w:t xml:space="preserve">وما نريد أن نشير إليه ونؤكد عليه هنا، هو أنه </w:t>
      </w:r>
      <w:r w:rsidR="002C06EC" w:rsidRPr="002C06EC">
        <w:rPr>
          <w:rStyle w:val="libAlaemChar"/>
          <w:rFonts w:eastAsiaTheme="minorHAnsi"/>
          <w:rtl/>
        </w:rPr>
        <w:t>عليه‌السلام</w:t>
      </w:r>
      <w:r w:rsidRPr="008D08A8">
        <w:rPr>
          <w:rtl/>
        </w:rPr>
        <w:t xml:space="preserve"> يريد بذلك أن يفهم الملأ: أن الحكم لا يعطي للشخص ـ من كان، ومهما كان ـ امتيازاً، ولا يجعل له من الحقوق ما ليس لغيره، وإنما الامتياز ـ فقط ـ بالتقوى والفضائل الأخلاقية.. وكل شخص حتى الحاكم سوف يلقى جزاء أعماله: إن خيراً فخير، وإن شرا فشر، وعليه فما يراه الناس من سلوك الحكام، ليس هو السلوك الذي يريده الله، وتحكم به النواميس الأخلاقية، والإنسانية. والامتيازات التي يجعلونها لأنفسهم، ويستبيحون بها ما ليس من حقهم لا يقرها شرع، ولا يحكم بها قانون..</w:t>
      </w:r>
    </w:p>
    <w:p w:rsidR="00621B6E" w:rsidRPr="008D08A8" w:rsidRDefault="00621B6E" w:rsidP="002C06EC">
      <w:pPr>
        <w:pStyle w:val="libNormal"/>
        <w:rPr>
          <w:rtl/>
        </w:rPr>
      </w:pPr>
      <w:r w:rsidRPr="008D08A8">
        <w:rPr>
          <w:rtl/>
        </w:rPr>
        <w:t xml:space="preserve">وبكلمة مختصرة: إن الإمام </w:t>
      </w:r>
      <w:r w:rsidR="002C06EC" w:rsidRPr="002C06EC">
        <w:rPr>
          <w:rStyle w:val="libAlaemChar"/>
          <w:rFonts w:eastAsiaTheme="minorHAnsi"/>
          <w:rtl/>
        </w:rPr>
        <w:t>عليه‌السلام</w:t>
      </w:r>
      <w:r w:rsidRPr="008D08A8">
        <w:rPr>
          <w:rtl/>
        </w:rPr>
        <w:t xml:space="preserve"> يرى: أن الحكم ليس امتيازاً، وإنما هو مسؤولية.</w:t>
      </w:r>
    </w:p>
    <w:p w:rsidR="00621B6E" w:rsidRPr="008D08A8" w:rsidRDefault="00621B6E" w:rsidP="002C06EC">
      <w:pPr>
        <w:pStyle w:val="libNormal"/>
        <w:rPr>
          <w:rtl/>
        </w:rPr>
      </w:pPr>
      <w:r w:rsidRPr="008D08A8">
        <w:rPr>
          <w:rtl/>
        </w:rPr>
        <w:t xml:space="preserve">وعلى كل حال.. فإن سلوك الإمام </w:t>
      </w:r>
      <w:r w:rsidR="002C06EC" w:rsidRPr="002C06EC">
        <w:rPr>
          <w:rStyle w:val="libAlaemChar"/>
          <w:rFonts w:eastAsiaTheme="minorHAnsi"/>
          <w:rtl/>
        </w:rPr>
        <w:t>عليه‌السلام</w:t>
      </w:r>
      <w:r w:rsidR="002C06EC" w:rsidRPr="008D08A8">
        <w:rPr>
          <w:rtl/>
        </w:rPr>
        <w:t xml:space="preserve"> </w:t>
      </w:r>
      <w:r w:rsidRPr="008D08A8">
        <w:rPr>
          <w:rtl/>
        </w:rPr>
        <w:t xml:space="preserve">، لخير دليل على ما كان يتمتع به من المزايا الأخلاقية، والفضائل النفسية.. ويكفي أنه لم يظهر منه </w:t>
      </w:r>
      <w:r w:rsidR="002C06EC" w:rsidRPr="002C06EC">
        <w:rPr>
          <w:rStyle w:val="libAlaemChar"/>
          <w:rFonts w:eastAsiaTheme="minorHAnsi"/>
          <w:rtl/>
        </w:rPr>
        <w:t>عليه‌السلام</w:t>
      </w:r>
      <w:r w:rsidRPr="008D08A8">
        <w:rPr>
          <w:rtl/>
        </w:rPr>
        <w:t xml:space="preserve"> طيلة الفترة التي عاشها في الحكم إلا ما ازداد به فضلاً بينهم، ومحلاً في نفوسهم، على حد تعبير أبي الصلت. وعلى حد تعبير شخص </w:t>
      </w:r>
      <w:r w:rsidR="00AB42E4" w:rsidRPr="008D08A8">
        <w:rPr>
          <w:rtl/>
        </w:rPr>
        <w:t>آخر: أقام بينهم لا يشركهم في مأثم من مآثم الحكم.. بل لقد كان لوجوده أثر كبير في تصحيح جملة من الأخطاء والانحرافات التي اعتادها الحكام آنئذٍ.. حتى لقد استطاع أن يؤثر على نفس المأمون، ويمنعه من الشراب والغناء، طيلة الفترة التي عاشها معه، إلى آخر ما هنالك، مما ل</w:t>
      </w:r>
      <w:r w:rsidR="00AB42E4">
        <w:rPr>
          <w:rtl/>
        </w:rPr>
        <w:t>سنا هنا في صدد تتبعه واستقصائه.</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(1) عيون أخبار الرضا ج 2 ص 236، ومسند الإمام الرضا ج 1 قسم 1 ص 46.</w:t>
      </w:r>
    </w:p>
    <w:p w:rsidR="00621B6E" w:rsidRPr="007471B5" w:rsidRDefault="00621B6E" w:rsidP="007471B5">
      <w:pPr>
        <w:pStyle w:val="libFootnote0"/>
        <w:rPr>
          <w:rtl/>
        </w:rPr>
      </w:pPr>
      <w:r w:rsidRPr="007471B5">
        <w:rPr>
          <w:rtl/>
        </w:rPr>
        <w:t>(2) عيون أخبار الرضا ج 2 ص 237.</w:t>
      </w:r>
    </w:p>
    <w:p w:rsidR="00AB42E4" w:rsidRDefault="00621B6E" w:rsidP="007471B5">
      <w:pPr>
        <w:pStyle w:val="libFootnote0"/>
        <w:rPr>
          <w:rtl/>
        </w:rPr>
      </w:pPr>
      <w:r w:rsidRPr="007471B5">
        <w:rPr>
          <w:rtl/>
        </w:rPr>
        <w:t>(3) عيون أخبار الرضا ج 2 ص 236. ومسند الإمام الرضا ج 1 قسم 1 ص 46.</w:t>
      </w:r>
    </w:p>
    <w:p w:rsidR="00AB42E4" w:rsidRDefault="00AB42E4" w:rsidP="00BD40E5">
      <w:pPr>
        <w:pStyle w:val="libNormal"/>
        <w:rPr>
          <w:rtl/>
        </w:rPr>
      </w:pPr>
      <w:r>
        <w:rPr>
          <w:rtl/>
        </w:rPr>
        <w:br w:type="page"/>
      </w:r>
    </w:p>
    <w:p w:rsidR="00621B6E" w:rsidRPr="00B11AA6" w:rsidRDefault="00621B6E" w:rsidP="00B11AA6">
      <w:pPr>
        <w:pStyle w:val="Heading2Center"/>
        <w:rPr>
          <w:rtl/>
        </w:rPr>
      </w:pPr>
      <w:bookmarkStart w:id="155" w:name="_Toc379979642"/>
      <w:r w:rsidRPr="00B11AA6">
        <w:rPr>
          <w:rtl/>
        </w:rPr>
        <w:lastRenderedPageBreak/>
        <w:t>وفي نهاية المطاف نقول:</w:t>
      </w:r>
      <w:bookmarkEnd w:id="155"/>
    </w:p>
    <w:p w:rsidR="00621B6E" w:rsidRPr="008D08A8" w:rsidRDefault="00621B6E" w:rsidP="002C06EC">
      <w:pPr>
        <w:pStyle w:val="libNormal"/>
        <w:rPr>
          <w:rtl/>
        </w:rPr>
      </w:pPr>
      <w:r w:rsidRPr="008D08A8">
        <w:rPr>
          <w:rtl/>
        </w:rPr>
        <w:t xml:space="preserve">وحسبنا هنا ما ذكرنا من الأمثلة، التي نحسب أنها تكفي لأن تلقي ضوءاً كاشفاً على الخطة التي اتبعها الإمام </w:t>
      </w:r>
      <w:r w:rsidR="002C06EC" w:rsidRPr="002C06EC">
        <w:rPr>
          <w:rStyle w:val="libAlaemChar"/>
          <w:rFonts w:eastAsiaTheme="minorHAnsi"/>
          <w:rtl/>
        </w:rPr>
        <w:t>عليه‌السلام</w:t>
      </w:r>
      <w:r w:rsidRPr="008D08A8">
        <w:rPr>
          <w:rtl/>
        </w:rPr>
        <w:t xml:space="preserve"> في مواجهة خطط المأمون ومؤامراته.. تلك الخطة التي كانت تكفي لأن لا تبقى الصورة التي أرادها المأمون في أذهان الناس، ولا مبرر للشكوك لأن تبقى تراود نفوسهم.</w:t>
      </w:r>
    </w:p>
    <w:p w:rsidR="00621B6E" w:rsidRPr="008D08A8" w:rsidRDefault="00621B6E" w:rsidP="008D08A8">
      <w:pPr>
        <w:pStyle w:val="libNormal"/>
        <w:rPr>
          <w:rtl/>
        </w:rPr>
      </w:pPr>
      <w:r w:rsidRPr="008D08A8">
        <w:rPr>
          <w:rtl/>
        </w:rPr>
        <w:t>ولقد نجحت تلك الخطة نجاحا أذهل المأمون، وأعوانه، وجعلهم يتصرفون بلا روية، ويقعون بالمتناقضات.. حتى لقد أشرف المأمون منه على الهلاك. حسبما صرح به المأمون نفسه. وكانت النتيجة أن دبر فيه المأمون بما يحسم عنه مواد بلائه، كما وعد حميد بن مهران، وجماعة من العباسيين.</w:t>
      </w:r>
    </w:p>
    <w:p w:rsidR="00621B6E" w:rsidRPr="00FD7A94" w:rsidRDefault="00621B6E" w:rsidP="00FD7A94">
      <w:pPr>
        <w:pStyle w:val="Heading2Center"/>
        <w:rPr>
          <w:rtl/>
        </w:rPr>
      </w:pPr>
      <w:bookmarkStart w:id="156" w:name="_Toc379979643"/>
      <w:r w:rsidRPr="00FD7A94">
        <w:rPr>
          <w:rtl/>
        </w:rPr>
        <w:t>القسم الرابع</w:t>
      </w:r>
      <w:bookmarkEnd w:id="156"/>
    </w:p>
    <w:p w:rsidR="00621B6E" w:rsidRPr="00FD7A94" w:rsidRDefault="00621B6E" w:rsidP="00FD7A94">
      <w:pPr>
        <w:pStyle w:val="Heading2Center"/>
        <w:rPr>
          <w:rtl/>
        </w:rPr>
      </w:pPr>
      <w:bookmarkStart w:id="157" w:name="_Toc379979644"/>
      <w:r w:rsidRPr="00FD7A94">
        <w:rPr>
          <w:rtl/>
        </w:rPr>
        <w:t>من خلال الأحداث</w:t>
      </w:r>
      <w:bookmarkEnd w:id="157"/>
    </w:p>
    <w:p w:rsidR="00621B6E" w:rsidRPr="00B11AA6" w:rsidRDefault="00621B6E" w:rsidP="00B36AF5">
      <w:pPr>
        <w:pStyle w:val="libNormal"/>
        <w:rPr>
          <w:rtl/>
        </w:rPr>
      </w:pPr>
      <w:r w:rsidRPr="00B11AA6">
        <w:rPr>
          <w:rtl/>
        </w:rPr>
        <w:t>1 ـ مع بعض خطط المأمون..</w:t>
      </w:r>
    </w:p>
    <w:p w:rsidR="00621B6E" w:rsidRPr="00B11AA6" w:rsidRDefault="00621B6E" w:rsidP="00B36AF5">
      <w:pPr>
        <w:pStyle w:val="libNormal"/>
        <w:rPr>
          <w:rtl/>
        </w:rPr>
      </w:pPr>
      <w:r w:rsidRPr="00B11AA6">
        <w:rPr>
          <w:rtl/>
        </w:rPr>
        <w:t>2 ـ كاد المريب أن يقول خذوني.</w:t>
      </w:r>
    </w:p>
    <w:p w:rsidR="00621B6E" w:rsidRPr="00B11AA6" w:rsidRDefault="00621B6E" w:rsidP="00B36AF5">
      <w:pPr>
        <w:pStyle w:val="libNormal"/>
        <w:rPr>
          <w:rtl/>
        </w:rPr>
      </w:pPr>
      <w:r w:rsidRPr="00B11AA6">
        <w:rPr>
          <w:rtl/>
        </w:rPr>
        <w:t>3 ـ ما يقال حول وفاة الإمام..</w:t>
      </w:r>
    </w:p>
    <w:p w:rsidR="00621B6E" w:rsidRPr="00B11AA6" w:rsidRDefault="00621B6E" w:rsidP="00B36AF5">
      <w:pPr>
        <w:pStyle w:val="libNormal"/>
        <w:rPr>
          <w:rtl/>
        </w:rPr>
      </w:pPr>
      <w:r w:rsidRPr="00B11AA6">
        <w:rPr>
          <w:rtl/>
        </w:rPr>
        <w:t>4 ـ دعبل والمأمون.</w:t>
      </w:r>
    </w:p>
    <w:p w:rsidR="00621B6E" w:rsidRPr="00B11AA6" w:rsidRDefault="00621B6E" w:rsidP="00B36AF5">
      <w:pPr>
        <w:pStyle w:val="libNormal"/>
        <w:rPr>
          <w:rtl/>
        </w:rPr>
      </w:pPr>
      <w:r w:rsidRPr="00B11AA6">
        <w:rPr>
          <w:rtl/>
        </w:rPr>
        <w:t>5 ـ كلمة ختامية.</w:t>
      </w:r>
    </w:p>
    <w:p w:rsidR="00621B6E" w:rsidRPr="00FD7A94" w:rsidRDefault="00621B6E" w:rsidP="00FD7A94">
      <w:pPr>
        <w:pStyle w:val="Heading2Center"/>
        <w:rPr>
          <w:rtl/>
        </w:rPr>
      </w:pPr>
      <w:bookmarkStart w:id="158" w:name="_Toc379979645"/>
      <w:r w:rsidRPr="00FD7A94">
        <w:rPr>
          <w:rtl/>
        </w:rPr>
        <w:t>مع بعض خطط المأمون</w:t>
      </w:r>
      <w:bookmarkEnd w:id="158"/>
    </w:p>
    <w:p w:rsidR="00621B6E" w:rsidRPr="00B11AA6" w:rsidRDefault="00621B6E" w:rsidP="00B11AA6">
      <w:pPr>
        <w:pStyle w:val="Heading2Center"/>
        <w:rPr>
          <w:rtl/>
        </w:rPr>
      </w:pPr>
      <w:bookmarkStart w:id="159" w:name="_Toc379979646"/>
      <w:r w:rsidRPr="00B11AA6">
        <w:rPr>
          <w:rtl/>
        </w:rPr>
        <w:t>التوجيهات الراضية غير مقبولة:</w:t>
      </w:r>
      <w:bookmarkEnd w:id="159"/>
    </w:p>
    <w:p w:rsidR="00621B6E" w:rsidRPr="008D08A8" w:rsidRDefault="00621B6E" w:rsidP="002C06EC">
      <w:pPr>
        <w:pStyle w:val="libNormal"/>
        <w:rPr>
          <w:rtl/>
        </w:rPr>
      </w:pPr>
      <w:r w:rsidRPr="008D08A8">
        <w:rPr>
          <w:rtl/>
        </w:rPr>
        <w:t xml:space="preserve">كل ما تقدم يلقي لنا ضوءاً على بعض نوايا المأمون مع الإمام </w:t>
      </w:r>
      <w:r w:rsidR="002C06EC" w:rsidRPr="002C06EC">
        <w:rPr>
          <w:rStyle w:val="libAlaemChar"/>
          <w:rFonts w:eastAsiaTheme="minorHAnsi"/>
          <w:rtl/>
        </w:rPr>
        <w:t>عليه‌السلام</w:t>
      </w:r>
      <w:r w:rsidR="002C06EC" w:rsidRPr="008D08A8">
        <w:rPr>
          <w:rtl/>
        </w:rPr>
        <w:t xml:space="preserve"> </w:t>
      </w:r>
      <w:r w:rsidRPr="008D08A8">
        <w:rPr>
          <w:rtl/>
        </w:rPr>
        <w:t>، وعلى كثير من الأحداث التي اكتنفت ذلك الحدث التاريخي الهام.</w:t>
      </w:r>
    </w:p>
    <w:p w:rsidR="00AB42E4" w:rsidRDefault="00621B6E" w:rsidP="008D08A8">
      <w:pPr>
        <w:pStyle w:val="libNormal"/>
        <w:rPr>
          <w:rtl/>
        </w:rPr>
      </w:pPr>
      <w:r w:rsidRPr="008D08A8">
        <w:rPr>
          <w:rtl/>
        </w:rPr>
        <w:t>وإننا حتى لو سلمنا جدلاً، وغضضنا النظر عن كل تلك الأسئلة، وعلامات الاستفهام التي يمكن استخلاصها مما تقدم.. فإننا لا نستطيع ـ مع ذلك ـ أن نعتبر البيعة صادرة عن حسن نية، وسلامة طوية.</w:t>
      </w:r>
    </w:p>
    <w:p w:rsidR="00AB42E4" w:rsidRDefault="00AB42E4" w:rsidP="00C07CD2">
      <w:pPr>
        <w:pStyle w:val="libNormal"/>
        <w:rPr>
          <w:rtl/>
        </w:rPr>
      </w:pPr>
      <w:r>
        <w:rPr>
          <w:rtl/>
        </w:rPr>
        <w:br w:type="page"/>
      </w:r>
    </w:p>
    <w:p w:rsidR="00621B6E" w:rsidRPr="008D08A8" w:rsidRDefault="00621B6E" w:rsidP="008D08A8">
      <w:pPr>
        <w:pStyle w:val="libNormal"/>
        <w:rPr>
          <w:rtl/>
        </w:rPr>
      </w:pPr>
      <w:r w:rsidRPr="008D08A8">
        <w:rPr>
          <w:rtl/>
        </w:rPr>
        <w:lastRenderedPageBreak/>
        <w:t>ولا أن نقبل بالتوجيهات الراضية عن تصرفاته، طيلة فترة ولاية العهد، وبعدها تجاه الإمام، الذي كان يكبر المأمون بـ (22‍) سنة، والذي كان مجبراً على قبول هذا الأمر، ومهددا بالقتل إن لم يقبل. ولم يتركه وشأنه ما دام أنه لا يريد أن يتقلد هذا الشرف الذي تتهافت النفوس عليه، وتزهق الأرواح من أجله.</w:t>
      </w:r>
    </w:p>
    <w:p w:rsidR="00621B6E" w:rsidRPr="008D08A8" w:rsidRDefault="00621B6E" w:rsidP="002C06EC">
      <w:pPr>
        <w:pStyle w:val="libNormal"/>
        <w:rPr>
          <w:rtl/>
        </w:rPr>
      </w:pPr>
      <w:r w:rsidRPr="008D08A8">
        <w:rPr>
          <w:rtl/>
        </w:rPr>
        <w:t xml:space="preserve">نعم.. إننا لا نستطيع أن نسلم بذلك، ونحن نرى منه تلك التصرفات والمواقف المشبوهة، بل والمفضوحة تجاه الإمام </w:t>
      </w:r>
      <w:r w:rsidR="002C06EC" w:rsidRPr="002C06EC">
        <w:rPr>
          <w:rStyle w:val="libAlaemChar"/>
          <w:rFonts w:eastAsiaTheme="minorHAnsi"/>
          <w:rtl/>
        </w:rPr>
        <w:t>عليه‌السلام</w:t>
      </w:r>
      <w:r w:rsidR="002C06EC" w:rsidRPr="008D08A8">
        <w:rPr>
          <w:rtl/>
        </w:rPr>
        <w:t xml:space="preserve"> </w:t>
      </w:r>
      <w:r w:rsidRPr="008D08A8">
        <w:rPr>
          <w:rtl/>
        </w:rPr>
        <w:t>، والتي لا تبقي مجالاً للشك في حقيقة نواياه وأهدافه من كل ما أقدم وما كان عاقداً العزم على الإقدام عليه..</w:t>
      </w:r>
    </w:p>
    <w:p w:rsidR="00621B6E" w:rsidRPr="008D08A8" w:rsidRDefault="00621B6E" w:rsidP="008D08A8">
      <w:pPr>
        <w:pStyle w:val="libNormal"/>
        <w:rPr>
          <w:rtl/>
        </w:rPr>
      </w:pPr>
      <w:r w:rsidRPr="008D08A8">
        <w:rPr>
          <w:rtl/>
        </w:rPr>
        <w:t>وهذا الفصل معقود للحديث عن بعض تلك ال</w:t>
      </w:r>
      <w:r w:rsidR="00AB42E4">
        <w:rPr>
          <w:rtl/>
        </w:rPr>
        <w:t>تصرفات، ومن أجل بيان تلك الخطط.</w:t>
      </w:r>
    </w:p>
    <w:p w:rsidR="00621B6E" w:rsidRPr="00B11AA6" w:rsidRDefault="00621B6E" w:rsidP="00B11AA6">
      <w:pPr>
        <w:pStyle w:val="Heading2Center"/>
        <w:rPr>
          <w:rtl/>
        </w:rPr>
      </w:pPr>
      <w:bookmarkStart w:id="160" w:name="_Toc379979647"/>
      <w:r w:rsidRPr="00B11AA6">
        <w:rPr>
          <w:rtl/>
        </w:rPr>
        <w:t>المأمون يفضح نفسه:</w:t>
      </w:r>
      <w:bookmarkEnd w:id="160"/>
    </w:p>
    <w:p w:rsidR="00621B6E" w:rsidRPr="008D08A8" w:rsidRDefault="00621B6E" w:rsidP="002C06EC">
      <w:pPr>
        <w:pStyle w:val="libNormal"/>
        <w:rPr>
          <w:rtl/>
        </w:rPr>
      </w:pPr>
      <w:r w:rsidRPr="008D08A8">
        <w:rPr>
          <w:rtl/>
        </w:rPr>
        <w:t xml:space="preserve">وقد تعجب إذا قلنا لك: إن المأمون نفسه يصرح ببعض خططه، التي كانت تصرفاته تدور في فلكها، ويعلن بعض الدوافع، ويبوح ببعض النوايا تجاه الإمام، وبالنسبة لقضية ولاية العهد فإليك ما أجاب به حميد بن مهران، وجمعاً من العباسيين، عندما عاتبوه ولاموه على ما أقدم عليه، من البيعة للرضا </w:t>
      </w:r>
      <w:r w:rsidR="002C06EC" w:rsidRPr="002C06EC">
        <w:rPr>
          <w:rStyle w:val="libAlaemChar"/>
          <w:rFonts w:eastAsiaTheme="minorHAnsi"/>
          <w:rtl/>
        </w:rPr>
        <w:t>عليه‌السلام</w:t>
      </w:r>
      <w:r w:rsidRPr="008D08A8">
        <w:rPr>
          <w:rtl/>
        </w:rPr>
        <w:t xml:space="preserve"> يقول المأمون:</w:t>
      </w:r>
    </w:p>
    <w:p w:rsidR="00621B6E" w:rsidRPr="008D08A8" w:rsidRDefault="00621B6E" w:rsidP="008D08A8">
      <w:pPr>
        <w:pStyle w:val="libNormal"/>
        <w:rPr>
          <w:rtl/>
        </w:rPr>
      </w:pPr>
      <w:r w:rsidRPr="008D08A8">
        <w:rPr>
          <w:rtl/>
        </w:rPr>
        <w:t>(.. قد كان هذا الرجل مستتراً عنا، يدعو إلى نفسه، فأردنا أن نجعله ولي عهدنا، ليكون دعاؤه لنا، وليعترف بالملك والخلافة لنا، وليعتقد فيه المفتونون به بأنه ليس مما ادعى في قليل ولا كثير، وأن هذا الأمر لنا دونه.</w:t>
      </w:r>
    </w:p>
    <w:p w:rsidR="00621B6E" w:rsidRPr="008D08A8" w:rsidRDefault="00621B6E" w:rsidP="008D08A8">
      <w:pPr>
        <w:pStyle w:val="libNormal"/>
        <w:rPr>
          <w:rtl/>
        </w:rPr>
      </w:pPr>
      <w:r w:rsidRPr="008D08A8">
        <w:rPr>
          <w:rtl/>
        </w:rPr>
        <w:t>وقد خشينا إن تركناه على تلك الحال: أن ينفتق علينا منه ما لا نسده، ويأتي علينا ما لا نطيقه..</w:t>
      </w:r>
    </w:p>
    <w:p w:rsidR="00621B6E" w:rsidRPr="008D08A8" w:rsidRDefault="00621B6E" w:rsidP="008D08A8">
      <w:pPr>
        <w:pStyle w:val="libNormal"/>
        <w:rPr>
          <w:rtl/>
        </w:rPr>
      </w:pPr>
      <w:r w:rsidRPr="008D08A8">
        <w:rPr>
          <w:rtl/>
        </w:rPr>
        <w:t>والآن.. فإذ قد فعلنا به ما فعلنا، وأخطأنا في أمره بما أخطأنا. وأشرفنا من الهلاك بالتنويه باسمه على ما أشرفنا، فليس يجوز التهاون في أمره. ولكننا نحتاج إلى أن نضع منه قليلاً، قليلاً، حتى نصوره عند الرعية بصورة من لا يستحق هذا الأمر، ثم ندبر فيه بما يحسم عنا مواد بلائه..).</w:t>
      </w:r>
    </w:p>
    <w:p w:rsidR="00AB42E4" w:rsidRDefault="00621B6E" w:rsidP="002C06EC">
      <w:pPr>
        <w:pStyle w:val="libNormal"/>
        <w:rPr>
          <w:rtl/>
        </w:rPr>
      </w:pPr>
      <w:r w:rsidRPr="008D08A8">
        <w:rPr>
          <w:rtl/>
        </w:rPr>
        <w:t xml:space="preserve">ثم طلب منه حميد بن مهران: أن يسمح له بمجادلة الإمام </w:t>
      </w:r>
      <w:r w:rsidR="002C06EC" w:rsidRPr="002C06EC">
        <w:rPr>
          <w:rStyle w:val="libAlaemChar"/>
          <w:rFonts w:eastAsiaTheme="minorHAnsi"/>
          <w:rtl/>
        </w:rPr>
        <w:t>عليه‌السلام</w:t>
      </w:r>
      <w:r w:rsidR="002C06EC" w:rsidRPr="008D08A8">
        <w:rPr>
          <w:rtl/>
        </w:rPr>
        <w:t xml:space="preserve"> </w:t>
      </w:r>
      <w:r w:rsidRPr="008D08A8">
        <w:rPr>
          <w:rtl/>
        </w:rPr>
        <w:t>، ليفحمه، وينزله منزلته، ويبين للناس قصوره، وعجزه، فقال المأمون: (لا شيء أحب إلي من هذا).</w:t>
      </w:r>
    </w:p>
    <w:p w:rsidR="00AB42E4" w:rsidRDefault="00AB42E4" w:rsidP="00C07CD2">
      <w:pPr>
        <w:pStyle w:val="libNormal"/>
        <w:rPr>
          <w:rtl/>
        </w:rPr>
      </w:pPr>
      <w:r>
        <w:rPr>
          <w:rtl/>
        </w:rPr>
        <w:br w:type="page"/>
      </w:r>
    </w:p>
    <w:p w:rsidR="00621B6E" w:rsidRPr="002A7BB3" w:rsidRDefault="00621B6E" w:rsidP="00F975E3">
      <w:pPr>
        <w:pStyle w:val="libNormal"/>
        <w:rPr>
          <w:rtl/>
        </w:rPr>
      </w:pPr>
      <w:r w:rsidRPr="002A7BB3">
        <w:rPr>
          <w:rtl/>
        </w:rPr>
        <w:lastRenderedPageBreak/>
        <w:t>ثم كانت النتيجة عكس ما كان يتوقعه المأمون والعباسيون، وأشياعهم وباءوا كلهم بالفشل الذريع، والخيبة القاتلة</w:t>
      </w:r>
      <w:r w:rsidRPr="006314DF">
        <w:rPr>
          <w:rStyle w:val="libFootnotenumChar"/>
          <w:rtl/>
        </w:rPr>
        <w:t>(1)</w:t>
      </w:r>
      <w:r w:rsidR="00AB42E4">
        <w:rPr>
          <w:rtl/>
        </w:rPr>
        <w:t>.</w:t>
      </w:r>
    </w:p>
    <w:p w:rsidR="00621B6E" w:rsidRPr="00B11AA6" w:rsidRDefault="00621B6E" w:rsidP="00B11AA6">
      <w:pPr>
        <w:pStyle w:val="Heading2Center"/>
        <w:rPr>
          <w:rtl/>
        </w:rPr>
      </w:pPr>
      <w:bookmarkStart w:id="161" w:name="_Toc379979648"/>
      <w:r w:rsidRPr="00B11AA6">
        <w:rPr>
          <w:rtl/>
        </w:rPr>
        <w:t>والذي يعنينا الحديث عنه هنا:</w:t>
      </w:r>
      <w:bookmarkEnd w:id="161"/>
    </w:p>
    <w:p w:rsidR="00621B6E" w:rsidRPr="008D08A8" w:rsidRDefault="00621B6E" w:rsidP="002C06EC">
      <w:pPr>
        <w:pStyle w:val="libNormal"/>
        <w:rPr>
          <w:rtl/>
        </w:rPr>
      </w:pPr>
      <w:r w:rsidRPr="008D08A8">
        <w:rPr>
          <w:rtl/>
        </w:rPr>
        <w:t xml:space="preserve">هو قوله: وقد خشينا إن تركناه على تلك الحال.. إلى آخر ما نقلناه عنه آنفاً، فإنها أوضحت أن المأمون الذي كان يخشى الإمام خشية شديدة، كان يخطط أولاً إلى أخذ زمام المبادرة من الإمام، وتحاشي الاصطدام معه ثم كان يخطط بعد ذلك إلى الوضع منه </w:t>
      </w:r>
      <w:r w:rsidR="002C06EC" w:rsidRPr="002C06EC">
        <w:rPr>
          <w:rStyle w:val="libAlaemChar"/>
          <w:rFonts w:eastAsiaTheme="minorHAnsi"/>
          <w:rtl/>
        </w:rPr>
        <w:t>عليه‌السلام</w:t>
      </w:r>
      <w:r w:rsidRPr="008D08A8">
        <w:rPr>
          <w:rtl/>
        </w:rPr>
        <w:t xml:space="preserve"> قليلاً قليلاً إلى آخر ما تقدم..</w:t>
      </w:r>
    </w:p>
    <w:p w:rsidR="00621B6E" w:rsidRPr="008D08A8" w:rsidRDefault="00621B6E" w:rsidP="002C06EC">
      <w:pPr>
        <w:pStyle w:val="libNormal"/>
        <w:rPr>
          <w:rtl/>
        </w:rPr>
      </w:pPr>
      <w:r w:rsidRPr="008D08A8">
        <w:rPr>
          <w:rtl/>
        </w:rPr>
        <w:t xml:space="preserve">ولا يرد: أن كلام المأمون مع حميد بن مهران ظاهره: أنه لم يكن يريد في بادئ الأمر الحط من الإمام </w:t>
      </w:r>
      <w:r w:rsidR="002C06EC" w:rsidRPr="002C06EC">
        <w:rPr>
          <w:rStyle w:val="libAlaemChar"/>
          <w:rFonts w:eastAsiaTheme="minorHAnsi"/>
          <w:rtl/>
        </w:rPr>
        <w:t>عليه‌السلام</w:t>
      </w:r>
      <w:r w:rsidR="002C06EC" w:rsidRPr="008D08A8">
        <w:rPr>
          <w:rtl/>
        </w:rPr>
        <w:t xml:space="preserve"> </w:t>
      </w:r>
      <w:r w:rsidRPr="008D08A8">
        <w:rPr>
          <w:rtl/>
        </w:rPr>
        <w:t xml:space="preserve">، وإنما بدا له ذلك حين قوي مركز الإمام </w:t>
      </w:r>
      <w:r w:rsidR="002C06EC" w:rsidRPr="002C06EC">
        <w:rPr>
          <w:rStyle w:val="libAlaemChar"/>
          <w:rFonts w:eastAsiaTheme="minorHAnsi"/>
          <w:rtl/>
        </w:rPr>
        <w:t>عليه‌السلام</w:t>
      </w:r>
      <w:r w:rsidR="002C06EC" w:rsidRPr="008D08A8">
        <w:rPr>
          <w:rtl/>
        </w:rPr>
        <w:t xml:space="preserve"> </w:t>
      </w:r>
      <w:r w:rsidRPr="008D08A8">
        <w:rPr>
          <w:rtl/>
        </w:rPr>
        <w:t>، واستحكم أمره.. لا يرد ذلك..</w:t>
      </w:r>
    </w:p>
    <w:p w:rsidR="00621B6E" w:rsidRPr="008D08A8" w:rsidRDefault="00621B6E" w:rsidP="002C06EC">
      <w:pPr>
        <w:pStyle w:val="libNormal"/>
        <w:rPr>
          <w:rtl/>
        </w:rPr>
      </w:pPr>
      <w:r w:rsidRPr="008D08A8">
        <w:rPr>
          <w:rtl/>
        </w:rPr>
        <w:t xml:space="preserve">لأن كلامه هذا لا ينفي أنه كان يريد من أول الأمر ذلك. بل هو يؤكد ذلك. لأنه يصرح فيه: أنه إنما قدم على ما أقدم عليه، عندما رأى افتتان الناس به </w:t>
      </w:r>
      <w:r w:rsidR="002C06EC" w:rsidRPr="002C06EC">
        <w:rPr>
          <w:rStyle w:val="libAlaemChar"/>
          <w:rFonts w:eastAsiaTheme="minorHAnsi"/>
          <w:rtl/>
        </w:rPr>
        <w:t>عليه‌السلام</w:t>
      </w:r>
      <w:r w:rsidR="002C06EC" w:rsidRPr="008D08A8">
        <w:rPr>
          <w:rtl/>
        </w:rPr>
        <w:t xml:space="preserve"> </w:t>
      </w:r>
      <w:r w:rsidRPr="008D08A8">
        <w:rPr>
          <w:rtl/>
        </w:rPr>
        <w:t xml:space="preserve">، فأراد أن يعمل عملا يفقد الإمام </w:t>
      </w:r>
      <w:r w:rsidR="002C06EC" w:rsidRPr="002C06EC">
        <w:rPr>
          <w:rStyle w:val="libAlaemChar"/>
          <w:rFonts w:eastAsiaTheme="minorHAnsi"/>
          <w:rtl/>
        </w:rPr>
        <w:t>عليه‌السلام</w:t>
      </w:r>
      <w:r w:rsidRPr="008D08A8">
        <w:rPr>
          <w:rtl/>
        </w:rPr>
        <w:t xml:space="preserve"> مركزه، ويقضي على كل نشاطاته، ويذهب بماله من القدرة والنفوذ نهائياً، وإلى الأبد.</w:t>
      </w:r>
    </w:p>
    <w:p w:rsidR="00621B6E" w:rsidRPr="008D08A8" w:rsidRDefault="00621B6E" w:rsidP="002C06EC">
      <w:pPr>
        <w:pStyle w:val="libNormal"/>
        <w:rPr>
          <w:rtl/>
        </w:rPr>
      </w:pPr>
      <w:r w:rsidRPr="008D08A8">
        <w:rPr>
          <w:rtl/>
        </w:rPr>
        <w:t xml:space="preserve">ولقد تحدثنا فيما سبق عن بعض تصرفاته التي تدور في فلك خطط تلك مثل: فرضه للرقابة على الإمام </w:t>
      </w:r>
      <w:r w:rsidR="002C06EC" w:rsidRPr="002C06EC">
        <w:rPr>
          <w:rStyle w:val="libAlaemChar"/>
          <w:rFonts w:eastAsiaTheme="minorHAnsi"/>
          <w:rtl/>
        </w:rPr>
        <w:t>عليه‌السلام</w:t>
      </w:r>
      <w:r w:rsidR="002C06EC" w:rsidRPr="008D08A8">
        <w:rPr>
          <w:rtl/>
        </w:rPr>
        <w:t xml:space="preserve"> </w:t>
      </w:r>
      <w:r w:rsidRPr="008D08A8">
        <w:rPr>
          <w:rtl/>
        </w:rPr>
        <w:t>، والتضييق عليه، فلا يصل إليه إلا من أحب، وعزله عن شيعته ومواليه، وأيضاً تفريقه الناس عنه، عندما أخبر أنه يقوم بمهمة التدريس، وكذلك قضية صلاة العيد، وغير ذلك ما تقدم.</w:t>
      </w:r>
    </w:p>
    <w:p w:rsidR="0046721D" w:rsidRPr="004D46A2" w:rsidRDefault="0046721D" w:rsidP="0046721D">
      <w:pPr>
        <w:pStyle w:val="libLine"/>
        <w:rPr>
          <w:rtl/>
        </w:rPr>
      </w:pPr>
      <w:r w:rsidRPr="004D46A2">
        <w:rPr>
          <w:rtl/>
        </w:rPr>
        <w:t>____________</w:t>
      </w:r>
    </w:p>
    <w:p w:rsidR="00AB42E4" w:rsidRDefault="00621B6E" w:rsidP="0046721D">
      <w:pPr>
        <w:pStyle w:val="libFootnote0"/>
        <w:rPr>
          <w:rtl/>
        </w:rPr>
      </w:pPr>
      <w:r w:rsidRPr="007471B5">
        <w:rPr>
          <w:rtl/>
        </w:rPr>
        <w:t>(1) راجع: شرح ميمية أبي فراس ص 196، وعيون أخبار الرضا ج 2 ص 170، والبحار ج 49 ص 183، ومسند الإمام الرضا ج 2 ص 96.</w:t>
      </w:r>
    </w:p>
    <w:p w:rsidR="00AB42E4" w:rsidRDefault="00AB42E4"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نزيد هنا بعض الأمور الأخرى، التي وإن كان قد سبق الحديث عن بعضها، ولكنه كان حديثا من زاوية أخرى، ومن أجل استفادة أمور غير الأمور التي نحاول استفادتها منها هنا. وذلك أمر طبيعي، ولا يكون تكراراً ما دام أن الواقعة الواحدة قد يكون لها دلالات متعددة، وإ</w:t>
      </w:r>
      <w:r w:rsidR="00AB42E4">
        <w:rPr>
          <w:rtl/>
        </w:rPr>
        <w:t>فادات مختلفة.. ولذا فإننا نقول:</w:t>
      </w:r>
    </w:p>
    <w:p w:rsidR="00621B6E" w:rsidRPr="00B11AA6" w:rsidRDefault="00621B6E" w:rsidP="00B11AA6">
      <w:pPr>
        <w:pStyle w:val="Heading2Center"/>
        <w:rPr>
          <w:rtl/>
        </w:rPr>
      </w:pPr>
      <w:bookmarkStart w:id="162" w:name="_Toc379979649"/>
      <w:r w:rsidRPr="00B11AA6">
        <w:rPr>
          <w:rtl/>
        </w:rPr>
        <w:t>لماذا على البصرة فالأهواز:</w:t>
      </w:r>
      <w:bookmarkEnd w:id="162"/>
    </w:p>
    <w:p w:rsidR="00621B6E" w:rsidRPr="00446258" w:rsidRDefault="00621B6E" w:rsidP="002C06EC">
      <w:pPr>
        <w:pStyle w:val="libNormal"/>
        <w:rPr>
          <w:rtl/>
        </w:rPr>
      </w:pPr>
      <w:r w:rsidRPr="00446258">
        <w:rPr>
          <w:rtl/>
        </w:rPr>
        <w:t xml:space="preserve">إن من جملة الأمور التي كانت من جملة خطط المأمون للتأثير على مكانة الإمام </w:t>
      </w:r>
      <w:r w:rsidR="002C06EC" w:rsidRPr="002C06EC">
        <w:rPr>
          <w:rStyle w:val="libAlaemChar"/>
          <w:rFonts w:eastAsiaTheme="minorHAnsi"/>
          <w:rtl/>
        </w:rPr>
        <w:t>عليه‌السلام</w:t>
      </w:r>
      <w:r w:rsidRPr="00446258">
        <w:rPr>
          <w:rtl/>
        </w:rPr>
        <w:t xml:space="preserve"> وحتى على معنوياته النفسية.. الطريق الذي أمر رجاء ابن أبي الضحاك</w:t>
      </w:r>
      <w:r w:rsidRPr="006314DF">
        <w:rPr>
          <w:rStyle w:val="libFootnotenumChar"/>
          <w:rtl/>
        </w:rPr>
        <w:t>(1)</w:t>
      </w:r>
      <w:r w:rsidRPr="00446258">
        <w:rPr>
          <w:rtl/>
        </w:rPr>
        <w:t xml:space="preserve"> قرابة الفضل بن سهل، والذي كان من قواد المأمون، وولاته ـ أمره ـ بسلوكه، عندما أرسله ليأتي بالإمام </w:t>
      </w:r>
      <w:r w:rsidR="002C06EC" w:rsidRPr="002C06EC">
        <w:rPr>
          <w:rStyle w:val="libAlaemChar"/>
          <w:rFonts w:eastAsiaTheme="minorHAnsi"/>
          <w:rtl/>
        </w:rPr>
        <w:t>عليه‌السلام</w:t>
      </w:r>
      <w:r w:rsidRPr="00446258">
        <w:rPr>
          <w:rtl/>
        </w:rPr>
        <w:t xml:space="preserve"> من المدينة إلى مرو مهما كلفه الأمر..</w:t>
      </w:r>
    </w:p>
    <w:p w:rsidR="00621B6E" w:rsidRPr="00446258" w:rsidRDefault="00621B6E" w:rsidP="00446258">
      <w:pPr>
        <w:pStyle w:val="libNormal"/>
        <w:rPr>
          <w:rStyle w:val="libNormalChar"/>
          <w:rtl/>
        </w:rPr>
      </w:pPr>
      <w:r w:rsidRPr="00446258">
        <w:rPr>
          <w:rtl/>
        </w:rPr>
        <w:t>فقد أمره: أن يجعل طريقه بالإمام (على البصرة، والأهواز، ففارس. وحذره كثيراً من المرور على طريق الكوفة، والجبل، وقم)</w:t>
      </w:r>
      <w:r w:rsidRPr="006314DF">
        <w:rPr>
          <w:rStyle w:val="libFootnotenumChar"/>
          <w:rtl/>
        </w:rPr>
        <w:t>(2)</w:t>
      </w:r>
      <w:r w:rsidRPr="00446258">
        <w:rPr>
          <w:rStyle w:val="libNormalChar"/>
          <w:rtl/>
        </w:rPr>
        <w:t>.</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 xml:space="preserve">(1) وذكر أبو الفرج، والمفيد: أن المرسل هو الجلودي، ولكن الصحيح هو الذي ذكرناه.. إذ من الخطأ أن يرسله المأمون لإحضار الرضا </w:t>
      </w:r>
      <w:r w:rsidR="002C06EC" w:rsidRPr="004A399E">
        <w:rPr>
          <w:rStyle w:val="libFootnoteAlaemChar"/>
          <w:rFonts w:eastAsiaTheme="minorHAnsi"/>
          <w:rtl/>
        </w:rPr>
        <w:t>عليه‌السلام</w:t>
      </w:r>
      <w:r w:rsidR="002C06EC" w:rsidRPr="007471B5">
        <w:rPr>
          <w:rtl/>
        </w:rPr>
        <w:t xml:space="preserve"> </w:t>
      </w:r>
      <w:r w:rsidRPr="007471B5">
        <w:rPr>
          <w:rtl/>
        </w:rPr>
        <w:t xml:space="preserve">، لأن ذلك يضر بقضيته، ويفسد عليه ما كان دبره، لأنه موجب لسوء ظن الرضا </w:t>
      </w:r>
      <w:r w:rsidR="002C06EC" w:rsidRPr="004A399E">
        <w:rPr>
          <w:rStyle w:val="libFootnoteAlaemChar"/>
          <w:rFonts w:eastAsiaTheme="minorHAnsi"/>
          <w:rtl/>
        </w:rPr>
        <w:t>عليه‌السلام</w:t>
      </w:r>
      <w:r w:rsidR="002C06EC" w:rsidRPr="007471B5">
        <w:rPr>
          <w:rtl/>
        </w:rPr>
        <w:t xml:space="preserve"> </w:t>
      </w:r>
      <w:r w:rsidRPr="007471B5">
        <w:rPr>
          <w:rtl/>
        </w:rPr>
        <w:t>، والعلويين، وسائر الناس، وتنبههم مبكرا لحقيقة الأمر، وواقع القضية.</w:t>
      </w:r>
    </w:p>
    <w:p w:rsidR="00621B6E" w:rsidRPr="007471B5" w:rsidRDefault="00621B6E" w:rsidP="002C06EC">
      <w:pPr>
        <w:pStyle w:val="libFootnote0"/>
        <w:rPr>
          <w:rtl/>
        </w:rPr>
      </w:pPr>
      <w:r w:rsidRPr="007471B5">
        <w:rPr>
          <w:rtl/>
        </w:rPr>
        <w:t xml:space="preserve">وذلك لأن الجلودي هو الذي أمره الرشيد: أن يغير على دور آل أبي طالب، ويسلب نساءهم إلخ ما تقدم.. كما أنه كان عدواً متجاهراً للإمام </w:t>
      </w:r>
      <w:r w:rsidR="002C06EC" w:rsidRPr="004A399E">
        <w:rPr>
          <w:rStyle w:val="libFootnoteAlaemChar"/>
          <w:rFonts w:eastAsiaTheme="minorHAnsi"/>
          <w:rtl/>
        </w:rPr>
        <w:t>عليه‌السلام</w:t>
      </w:r>
      <w:r w:rsidR="002C06EC" w:rsidRPr="007471B5">
        <w:rPr>
          <w:rtl/>
        </w:rPr>
        <w:t xml:space="preserve"> </w:t>
      </w:r>
      <w:r w:rsidRPr="007471B5">
        <w:rPr>
          <w:rtl/>
        </w:rPr>
        <w:t xml:space="preserve">، وقد سجنه المأمون بسبب معارضته للبيعة للرضا </w:t>
      </w:r>
      <w:r w:rsidR="002C06EC" w:rsidRPr="004A399E">
        <w:rPr>
          <w:rStyle w:val="libFootnoteAlaemChar"/>
          <w:rFonts w:eastAsiaTheme="minorHAnsi"/>
          <w:rtl/>
        </w:rPr>
        <w:t>عليه‌السلام</w:t>
      </w:r>
      <w:r w:rsidRPr="007471B5">
        <w:rPr>
          <w:rtl/>
        </w:rPr>
        <w:t xml:space="preserve"> بولاية العهد! ولعل سر خطأهم هو أن الجلودي كان والياً على المدينة من قبل المأمون، حين استقدام المأمون للإمام إلى مرو، حسبما جاء في كتاب: الإمام الرضا ولي عهد المأمون ص 35.</w:t>
      </w:r>
    </w:p>
    <w:p w:rsidR="00AB42E4" w:rsidRDefault="00621B6E" w:rsidP="00AB42E4">
      <w:pPr>
        <w:pStyle w:val="libFootnote0"/>
        <w:rPr>
          <w:rtl/>
        </w:rPr>
      </w:pPr>
      <w:r w:rsidRPr="007471B5">
        <w:rPr>
          <w:rtl/>
        </w:rPr>
        <w:t>(2) تهذيب التهذيب ج 7 ص 387، وتاريخ اليعقوبي ج 3 ص 176، وينابيع المودة ص 384، والخرائج والجرائح طبعة حجرية ص 236. وإثبات الوصية ص 205.</w:t>
      </w:r>
    </w:p>
    <w:p w:rsidR="00AB42E4" w:rsidRDefault="00AB42E4" w:rsidP="00AB42E4">
      <w:pPr>
        <w:pStyle w:val="libFootnote0"/>
        <w:rPr>
          <w:rtl/>
        </w:rPr>
      </w:pPr>
      <w:r w:rsidRPr="007471B5">
        <w:rPr>
          <w:rtl/>
        </w:rPr>
        <w:t>وإعلام الورى ص 320، وعيون أخبار الرضا ج 2 ص 149، 180، والكافي ج 1 ص 486، ومسند الإمام الرضا ج 1 ص 40 والبحار ج 49 ص 91، 92 118 و 134، وكشف الغمة ج 3 ص 65، وغير ذلك كثير.</w:t>
      </w:r>
    </w:p>
    <w:p w:rsidR="00AB42E4" w:rsidRDefault="00AB42E4" w:rsidP="00BD40E5">
      <w:pPr>
        <w:pStyle w:val="libNormal"/>
        <w:rPr>
          <w:rtl/>
        </w:rPr>
      </w:pPr>
      <w:r>
        <w:rPr>
          <w:rtl/>
        </w:rPr>
        <w:br w:type="page"/>
      </w:r>
    </w:p>
    <w:p w:rsidR="00621B6E" w:rsidRPr="00446258" w:rsidRDefault="00621B6E" w:rsidP="00446258">
      <w:pPr>
        <w:pStyle w:val="libNormal"/>
        <w:rPr>
          <w:rtl/>
        </w:rPr>
      </w:pPr>
      <w:r w:rsidRPr="00446258">
        <w:rPr>
          <w:rtl/>
        </w:rPr>
        <w:lastRenderedPageBreak/>
        <w:t>بل لقد ورد: أن المأمون قد كتب إلى الرضا نفسه، يقول له: (لا تأخذ على طريق الجبل وقم. وخذ على طريق البصرة، فالأهواز، ففارس..)</w:t>
      </w:r>
      <w:r w:rsidRPr="006314DF">
        <w:rPr>
          <w:rStyle w:val="libFootnotenumChar"/>
          <w:rtl/>
        </w:rPr>
        <w:t>(1)</w:t>
      </w:r>
      <w:r w:rsidR="00AB42E4">
        <w:rPr>
          <w:rtl/>
        </w:rPr>
        <w:t>.</w:t>
      </w:r>
    </w:p>
    <w:p w:rsidR="00AB42E4" w:rsidRPr="008D08A8" w:rsidRDefault="00621B6E" w:rsidP="002C06EC">
      <w:pPr>
        <w:pStyle w:val="libNormal"/>
        <w:rPr>
          <w:rtl/>
        </w:rPr>
      </w:pPr>
      <w:r w:rsidRPr="00446258">
        <w:rPr>
          <w:rtl/>
        </w:rPr>
        <w:t>وسر ذلك واضح، فإن أهل الكوفة، وقم، كانوا معروفين بالتشيع للعلويين</w:t>
      </w:r>
      <w:r w:rsidRPr="006314DF">
        <w:rPr>
          <w:rStyle w:val="libFootnotenumChar"/>
          <w:rtl/>
        </w:rPr>
        <w:t>(2)</w:t>
      </w:r>
      <w:r w:rsidRPr="00446258">
        <w:rPr>
          <w:rStyle w:val="libNormalChar"/>
          <w:rtl/>
        </w:rPr>
        <w:t xml:space="preserve"> وأهل البيت، ومرور الإمام </w:t>
      </w:r>
      <w:r w:rsidR="002C06EC" w:rsidRPr="002C06EC">
        <w:rPr>
          <w:rStyle w:val="libAlaemChar"/>
          <w:rFonts w:eastAsiaTheme="minorHAnsi"/>
          <w:rtl/>
        </w:rPr>
        <w:t>عليه‌السلام</w:t>
      </w:r>
      <w:r w:rsidRPr="00446258">
        <w:rPr>
          <w:rStyle w:val="libNormalChar"/>
          <w:rtl/>
        </w:rPr>
        <w:t xml:space="preserve"> من هذين البلدين، وخصوصاً الكوفة، التي كانت تعتبر من المراكز الحساسة جداً في الدولة.. سوف </w:t>
      </w:r>
      <w:r w:rsidR="00AB42E4" w:rsidRPr="008D08A8">
        <w:rPr>
          <w:rtl/>
        </w:rPr>
        <w:t>يكون من نتيجته: أن يستقبله أهلها بما يليق بشأنه:</w:t>
      </w:r>
      <w:r w:rsidR="00AB42E4">
        <w:rPr>
          <w:rtl/>
        </w:rPr>
        <w:t xml:space="preserve"> من الإجلال، والإعزاز والتكريم.</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(1) أصول الكافي ج 1 ص 489، وعيون أخبار الرضا ج 2 ص 149 و 180، وشرح ميمية أبي فراس ص 165، ومعادن الحكمة ص 180، وإثبات الوصية للمسعودي ص 204، ومسند الإمام الرضا ج 1 ص 73، والبحار ج 49 ص 134.</w:t>
      </w:r>
    </w:p>
    <w:p w:rsidR="00621B6E" w:rsidRPr="007471B5" w:rsidRDefault="00621B6E" w:rsidP="007471B5">
      <w:pPr>
        <w:pStyle w:val="libFootnote0"/>
        <w:rPr>
          <w:rtl/>
        </w:rPr>
      </w:pPr>
      <w:r w:rsidRPr="007471B5">
        <w:rPr>
          <w:rtl/>
        </w:rPr>
        <w:t>(2) تشيع أهل الكوفة وقم أشهر من أن يحتاج إلى بيان، أو إقامة برهان.. لكننا نورد ـ مع ذلك ـ بعض الشواهد، تبصرة للقارئ، فنقول: أما الكوفة: فقد تقدم قول محمد بن علي العباسي أنها وسوادها شيعة علي وولده.. وفي الطبري، وابن الأثير، وغيرهما تجد قول عبد الله بن علي للمنصور، عندما استشاره في أمر محمد بن عبد الله بن الحسن: (.. ارتحل الساعة حتى تأتي الكوفة، فاجثم على أكتافهم، فإنهم شيعة أهل هذا البيت، وأنصاره الخ)، وفي قضية وفاة السيد الحميري، التي ذكرها المرزباني في كتابه أخبار السيد الحميري دلالة واضحة على تشيع الكوفيين، وانحراف البصريين..</w:t>
      </w:r>
    </w:p>
    <w:p w:rsidR="00621B6E" w:rsidRPr="007471B5" w:rsidRDefault="00621B6E" w:rsidP="002C06EC">
      <w:pPr>
        <w:pStyle w:val="libFootnote0"/>
        <w:rPr>
          <w:rtl/>
        </w:rPr>
      </w:pPr>
      <w:r w:rsidRPr="007471B5">
        <w:rPr>
          <w:rtl/>
        </w:rPr>
        <w:t xml:space="preserve">ولأجل ذلك نرى المأمون يستقبل وفدا من أهل الكوفة في منتهى الغلظة والجفاء، فراجع مروج الذهب ج 3 ص 421. وفي البداية والنهاية ج 10 ص 93: أن المنصور قد اعترف بأن لإبراهيم بن عبد الله بن الحسن في الكوفة مئة ألف سيف مغمدة، وأعرب عن مخاوفه من تشيع أهل الكوفة للعلويين، وولائهم لهم.. بل إننا لا نستبعد أن يكون بناء المنصور لبغداد هو من أجل أن يبتعد عن الكوفة، وأهلها، ويأمن على نفسه، قال البلاذري في فتوح البلدان ص 405: (أخذ المنصور أهل الكوفة بحفر خندقها. وألزم كل امرئ للنفقة عليه أربعين درهما. وكان ذاما لهم. لميلهم إلى الطالبيين، وإرجافهم بالسلطان..) وقد تقدم أنه عندما ذهب إليهم العباس بن موسى، أخو الإمام الرضا </w:t>
      </w:r>
      <w:r w:rsidR="002C06EC" w:rsidRPr="004A399E">
        <w:rPr>
          <w:rStyle w:val="libFootnoteAlaemChar"/>
          <w:rFonts w:eastAsiaTheme="minorHAnsi"/>
          <w:rtl/>
        </w:rPr>
        <w:t>عليه‌السلام</w:t>
      </w:r>
      <w:r w:rsidRPr="007471B5">
        <w:rPr>
          <w:rtl/>
        </w:rPr>
        <w:t xml:space="preserve"> يدعوهم للبيعة، لم يجبه إلا البعض منهم، وقال له آخرون: (إن كنت تدعو للمأ</w:t>
      </w:r>
      <w:r w:rsidR="004A399E">
        <w:rPr>
          <w:rtl/>
        </w:rPr>
        <w:t>مون، ثم من بعده لأخيك، فلا حاجة</w:t>
      </w:r>
      <w:r w:rsidRPr="007471B5">
        <w:rPr>
          <w:rtl/>
        </w:rPr>
        <w:t xml:space="preserve"> لنا في دعوتك. وإن كنت تدعو إلى أخيك، أو بعض أهل بيتك، أو إلى نفسك أجبناك..).</w:t>
      </w:r>
    </w:p>
    <w:p w:rsidR="00621B6E" w:rsidRPr="007471B5" w:rsidRDefault="00621B6E" w:rsidP="007471B5">
      <w:pPr>
        <w:pStyle w:val="libFootnote0"/>
        <w:rPr>
          <w:rtl/>
        </w:rPr>
      </w:pPr>
      <w:r w:rsidRPr="007471B5">
        <w:rPr>
          <w:rtl/>
        </w:rPr>
        <w:t>وعلى كل حال.. فقد كانت الكوفة مصدرا لثورات كثيرة على الأمويين والعباسيين على حد سواء، تلك الثورات التي كانت كلها تقريباً بقيادة علوي، أو داعية إلى علوي..</w:t>
      </w:r>
    </w:p>
    <w:p w:rsidR="00824F90" w:rsidRDefault="00621B6E" w:rsidP="007471B5">
      <w:pPr>
        <w:pStyle w:val="libFootnote0"/>
        <w:rPr>
          <w:rtl/>
        </w:rPr>
      </w:pPr>
      <w:r w:rsidRPr="007471B5">
        <w:rPr>
          <w:rtl/>
        </w:rPr>
        <w:t>ولم ينس المأمون بعد ثورة أبي السرايا التي كادت تغير الموازين، وتقلب مجريات الأحداث.. إلى غير ذلك مما لا مجال لتتبعه واستقصائه.</w:t>
      </w:r>
      <w:r w:rsidR="00824F90">
        <w:rPr>
          <w:rFonts w:hint="cs"/>
          <w:rtl/>
        </w:rPr>
        <w:t xml:space="preserve"> =</w:t>
      </w:r>
    </w:p>
    <w:p w:rsidR="00824F90" w:rsidRDefault="00824F90" w:rsidP="00BD40E5">
      <w:pPr>
        <w:pStyle w:val="libNormal"/>
        <w:rPr>
          <w:rtl/>
        </w:rPr>
      </w:pPr>
      <w:r>
        <w:rPr>
          <w:rtl/>
        </w:rPr>
        <w:br w:type="page"/>
      </w:r>
    </w:p>
    <w:p w:rsidR="00621B6E" w:rsidRPr="007471B5" w:rsidRDefault="00824F90" w:rsidP="002C06EC">
      <w:pPr>
        <w:pStyle w:val="libFootnote0"/>
        <w:rPr>
          <w:rtl/>
        </w:rPr>
      </w:pPr>
      <w:r>
        <w:rPr>
          <w:rFonts w:hint="cs"/>
          <w:rtl/>
        </w:rPr>
        <w:lastRenderedPageBreak/>
        <w:t xml:space="preserve">= </w:t>
      </w:r>
      <w:r w:rsidR="00621B6E" w:rsidRPr="007471B5">
        <w:rPr>
          <w:rtl/>
        </w:rPr>
        <w:t xml:space="preserve">وأما تشيع القميين، فذلك أعرف وأشهر. وقضيتهم مع جبة دعبل التي أهداه إياه الإمام لا يكاد يجهلها أحد. وعندما طلب المأمون من الريان أن يحدث بفضائل علي </w:t>
      </w:r>
      <w:r w:rsidR="002C06EC" w:rsidRPr="004A399E">
        <w:rPr>
          <w:rStyle w:val="libFootnoteAlaemChar"/>
          <w:rFonts w:eastAsiaTheme="minorHAnsi"/>
          <w:rtl/>
        </w:rPr>
        <w:t>عليه‌السلام</w:t>
      </w:r>
      <w:r w:rsidR="002C06EC" w:rsidRPr="007471B5">
        <w:rPr>
          <w:rtl/>
        </w:rPr>
        <w:t xml:space="preserve"> </w:t>
      </w:r>
      <w:r w:rsidR="00621B6E" w:rsidRPr="007471B5">
        <w:rPr>
          <w:rtl/>
        </w:rPr>
        <w:t>، وأجاب بأنه لا يحسن شيئاً، قال المأمون: (سبحان الله! ما أجد أحداً يعينني على هذا الأمر لقد هممت أن أجعل أهل قم شعاري ودثاري).</w:t>
      </w:r>
    </w:p>
    <w:p w:rsidR="00824F90" w:rsidRDefault="00621B6E" w:rsidP="007471B5">
      <w:pPr>
        <w:pStyle w:val="libFootnote0"/>
        <w:rPr>
          <w:rtl/>
        </w:rPr>
      </w:pPr>
      <w:r w:rsidRPr="007471B5">
        <w:rPr>
          <w:rtl/>
        </w:rPr>
        <w:t>ولعل تشيع أهل قم هذا هو الذي دفع بالمأمون لأن يوجه إليهم عامله علي بن هشام، لينكل بهم، ويحاربهم حتى يهزمهم، ويدخل البلد، ويهدم سورها، ويجعل على أهلها مبلغ سبعة ملايين درهم، بدلا من مليونين، وهو ما لم يكن يدفعه أي بلد آخر يضاهي بلدهم في عدد السكان وغير ذلك من المميزات، فكيف بالسبعة.. ومع أنه كان قد خفض الخراج عن السواد، وبعد البلدان الأخرى، فلما سمعوا بذلك طالبوا بتخفيض الخراج عنهم أيضاً، ففعل ذلك.. وكان تخفيضه عنهم بزيادة المليونين إلى سبعة، كما قلنا.. راجع في تفصيل ذلك: الطبري ج 11 ص 1093، والكامل لابن الأثير ج 5 ص 212، وتاريخ ابن خلدون ج 3 ص 255، والنجوم الزاهرة ج 2 ص، 190 وتاريخ التمدن الإسلامي مجلد 1 جزء 2 ص 337، وفتوح البلدان للبلاذري ص 440، وتجارب الأمم ج 6 ص 460.</w:t>
      </w:r>
    </w:p>
    <w:p w:rsidR="00824F90" w:rsidRDefault="00824F90" w:rsidP="00BD40E5">
      <w:pPr>
        <w:pStyle w:val="libNormal"/>
        <w:rPr>
          <w:rtl/>
        </w:rPr>
      </w:pPr>
      <w:r>
        <w:rPr>
          <w:rtl/>
        </w:rPr>
        <w:br w:type="page"/>
      </w:r>
    </w:p>
    <w:p w:rsidR="00621B6E" w:rsidRPr="008D08A8" w:rsidRDefault="00AB42E4" w:rsidP="002C06EC">
      <w:pPr>
        <w:pStyle w:val="libNormal"/>
        <w:rPr>
          <w:rtl/>
        </w:rPr>
      </w:pPr>
      <w:r w:rsidRPr="008D08A8">
        <w:rPr>
          <w:rtl/>
        </w:rPr>
        <w:lastRenderedPageBreak/>
        <w:t xml:space="preserve">ولا شك أن الإمام </w:t>
      </w:r>
      <w:r w:rsidR="002C06EC" w:rsidRPr="002C06EC">
        <w:rPr>
          <w:rStyle w:val="libAlaemChar"/>
          <w:rFonts w:eastAsiaTheme="minorHAnsi"/>
          <w:rtl/>
        </w:rPr>
        <w:t>عليه‌السلام</w:t>
      </w:r>
      <w:r w:rsidRPr="008D08A8">
        <w:rPr>
          <w:rtl/>
        </w:rPr>
        <w:t xml:space="preserve"> سوف يستطيع أن يستقطب المزيد من الناس، </w:t>
      </w:r>
      <w:r w:rsidR="00621B6E" w:rsidRPr="008D08A8">
        <w:rPr>
          <w:rtl/>
        </w:rPr>
        <w:t xml:space="preserve">ويؤثر عليهم بما حباه الله من الفضائل والكمالات الأخلاقية، وبما آتاه الله من العلم والحكمة، والورع والتقوى، الذي سار ذكره في الآفاق، حتى لا يكاد يجهله أحد.. وإذا كان أهل نيشابور، بل وحتى أهل مرو، معقل العباسيين والمأمون، قد كان منهم تجاه الإمام ما لا يجهله أحد. حتى إنهم كانوا بين صارخ، وباك ومتمرغ في التراب إلخ.. وحتى لقد خاف المأمون وأشياعه على دمائهم ـ إذا كان هؤلاء هكذا ـ فكيف ترى سوف تكون حالة أهل الكوفة وقم، معقلي العلويين، والمحبين لأهل البيت، والمتفانين فيهم، لو أنهم رأوا الإمام </w:t>
      </w:r>
      <w:r w:rsidR="002C06EC" w:rsidRPr="002C06EC">
        <w:rPr>
          <w:rStyle w:val="libAlaemChar"/>
          <w:rFonts w:eastAsiaTheme="minorHAnsi"/>
          <w:rtl/>
        </w:rPr>
        <w:t>عليه‌السلام</w:t>
      </w:r>
      <w:r w:rsidR="00824F90">
        <w:rPr>
          <w:rtl/>
        </w:rPr>
        <w:t xml:space="preserve"> بينهم، وبالقرب منهم..</w:t>
      </w:r>
    </w:p>
    <w:p w:rsidR="00621B6E" w:rsidRPr="002A7BB3" w:rsidRDefault="00621B6E" w:rsidP="00F975E3">
      <w:pPr>
        <w:pStyle w:val="libNormal"/>
        <w:rPr>
          <w:rtl/>
        </w:rPr>
      </w:pPr>
      <w:r w:rsidRPr="002A7BB3">
        <w:rPr>
          <w:rtl/>
        </w:rPr>
        <w:t>يقول الراوندي في ذلك: (إن المأمون أمر رجاء بن أبي الضحاك: أن لا يمر بالإمام عن طريق الكوفة، لئلا يفتتن به أهلها..)</w:t>
      </w:r>
      <w:r w:rsidRPr="006314DF">
        <w:rPr>
          <w:rStyle w:val="libFootnotenumChar"/>
          <w:rtl/>
        </w:rPr>
        <w:t>(1)</w:t>
      </w:r>
      <w:r w:rsidRPr="002A7BB3">
        <w:rPr>
          <w:rtl/>
        </w:rPr>
        <w:t>!.</w:t>
      </w:r>
    </w:p>
    <w:p w:rsidR="00621B6E" w:rsidRPr="008D08A8" w:rsidRDefault="00621B6E" w:rsidP="008D08A8">
      <w:pPr>
        <w:pStyle w:val="libNormal"/>
        <w:rPr>
          <w:rtl/>
        </w:rPr>
      </w:pPr>
      <w:r w:rsidRPr="008D08A8">
        <w:rPr>
          <w:rtl/>
        </w:rPr>
        <w:t>والمأمون لا يريد أن يفتتن الناس بالإمام، وإنما الذي يريده هو عكس ذلك تماماً.. إنه يريد أن يضع من الإمام لا أن يرفع.</w:t>
      </w:r>
    </w:p>
    <w:p w:rsidR="00621B6E" w:rsidRPr="008D08A8" w:rsidRDefault="00621B6E" w:rsidP="002C06EC">
      <w:pPr>
        <w:pStyle w:val="libNormal"/>
        <w:rPr>
          <w:rtl/>
        </w:rPr>
      </w:pPr>
      <w:r w:rsidRPr="008D08A8">
        <w:rPr>
          <w:rtl/>
        </w:rPr>
        <w:t xml:space="preserve">أما أهل البصرة: فعثمانية، يدينون بالكف، ويقولون: كن عبد الله المقتول، ولا تكن عبد الله القاتل.. بل لقد كانت البصرة معقلاً مهما للعباسيين، الذين حرق دورهم زيد النار، ابن الإمام الكاظم </w:t>
      </w:r>
      <w:r w:rsidR="002C06EC" w:rsidRPr="002C06EC">
        <w:rPr>
          <w:rStyle w:val="libAlaemChar"/>
          <w:rFonts w:eastAsiaTheme="minorHAnsi"/>
          <w:rtl/>
        </w:rPr>
        <w:t>عليه‌السلام</w:t>
      </w:r>
      <w:r w:rsidR="002C06EC" w:rsidRPr="008D08A8">
        <w:rPr>
          <w:rtl/>
        </w:rPr>
        <w:t xml:space="preserve"> </w:t>
      </w:r>
      <w:r w:rsidRPr="008D08A8">
        <w:rPr>
          <w:rtl/>
        </w:rPr>
        <w:t>، كما قدمنا، ولهذا نلاحظ: أن دور البصريين في التشيع لم يكن يضارع دور غيرهم، لا روائياً، ولا كلامياً..</w:t>
      </w:r>
    </w:p>
    <w:p w:rsidR="00621B6E" w:rsidRPr="008D08A8" w:rsidRDefault="00621B6E" w:rsidP="002C06EC">
      <w:pPr>
        <w:pStyle w:val="libNormal"/>
        <w:rPr>
          <w:rtl/>
        </w:rPr>
      </w:pPr>
      <w:r w:rsidRPr="008D08A8">
        <w:rPr>
          <w:rtl/>
        </w:rPr>
        <w:t xml:space="preserve">وأما ما ربما يحتمله البعض: من أن المأمون كان يأمل أن يخرج من البصرة، أو غيرها من يخلصه من الإمام </w:t>
      </w:r>
      <w:r w:rsidR="002C06EC" w:rsidRPr="002C06EC">
        <w:rPr>
          <w:rStyle w:val="libAlaemChar"/>
          <w:rFonts w:eastAsiaTheme="minorHAnsi"/>
          <w:rtl/>
        </w:rPr>
        <w:t>عليه‌السلام</w:t>
      </w:r>
      <w:r w:rsidRPr="008D08A8">
        <w:rPr>
          <w:rtl/>
        </w:rPr>
        <w:t xml:space="preserve"> نهائياً.. فلا أرى أنه يتفق مع أهداف وأغراض المأمون، التي كان يرمي إليها من وراء لعبته تلك..</w:t>
      </w:r>
    </w:p>
    <w:p w:rsidR="0046721D" w:rsidRPr="004D46A2" w:rsidRDefault="0046721D" w:rsidP="0046721D">
      <w:pPr>
        <w:pStyle w:val="libLine"/>
        <w:rPr>
          <w:rtl/>
        </w:rPr>
      </w:pPr>
      <w:r w:rsidRPr="004D46A2">
        <w:rPr>
          <w:rtl/>
        </w:rPr>
        <w:t>____________</w:t>
      </w:r>
    </w:p>
    <w:p w:rsidR="00824F90" w:rsidRDefault="00621B6E" w:rsidP="0046721D">
      <w:pPr>
        <w:pStyle w:val="libFootnote0"/>
        <w:rPr>
          <w:rtl/>
        </w:rPr>
      </w:pPr>
      <w:r w:rsidRPr="007471B5">
        <w:rPr>
          <w:rtl/>
        </w:rPr>
        <w:t>(1) الخرائج والجرائح، طبعة حجرية ص 236.</w:t>
      </w:r>
    </w:p>
    <w:p w:rsidR="00824F90" w:rsidRDefault="00824F90" w:rsidP="00BD40E5">
      <w:pPr>
        <w:pStyle w:val="libNormal"/>
        <w:rPr>
          <w:rtl/>
        </w:rPr>
      </w:pPr>
      <w:r>
        <w:rPr>
          <w:rtl/>
        </w:rPr>
        <w:br w:type="page"/>
      </w:r>
    </w:p>
    <w:p w:rsidR="00621B6E" w:rsidRPr="00B11AA6" w:rsidRDefault="00621B6E" w:rsidP="00B11AA6">
      <w:pPr>
        <w:pStyle w:val="Heading2Center"/>
        <w:rPr>
          <w:rtl/>
        </w:rPr>
      </w:pPr>
      <w:bookmarkStart w:id="163" w:name="_Toc379979650"/>
      <w:r w:rsidRPr="00B11AA6">
        <w:rPr>
          <w:rtl/>
        </w:rPr>
        <w:lastRenderedPageBreak/>
        <w:t>الإمام يرفض كل مشاركة تعرض عليه:</w:t>
      </w:r>
      <w:bookmarkEnd w:id="163"/>
    </w:p>
    <w:p w:rsidR="00621B6E" w:rsidRPr="002A7BB3" w:rsidRDefault="00621B6E" w:rsidP="00F975E3">
      <w:pPr>
        <w:pStyle w:val="libNormal"/>
        <w:rPr>
          <w:rtl/>
        </w:rPr>
      </w:pPr>
      <w:r w:rsidRPr="002A7BB3">
        <w:rPr>
          <w:rtl/>
        </w:rPr>
        <w:t>إنه برغم شروط الإمام على المأمون، والتي أشرنا إليها فيما سبق، فإننا نرى المأمون كل مدة يحاول أن يجري اختبارا للإمام، ليعرف حقيقة نواياه، وأنه هل أصبح له طمع بالخلافة، وطموح لها</w:t>
      </w:r>
      <w:r w:rsidRPr="006314DF">
        <w:rPr>
          <w:rStyle w:val="libFootnotenumChar"/>
          <w:rtl/>
        </w:rPr>
        <w:t>(1)</w:t>
      </w:r>
      <w:r w:rsidRPr="002A7BB3">
        <w:rPr>
          <w:rtl/>
        </w:rPr>
        <w:t>، ليعجل عليه بما يحسم عنه مواد بلائه.. أم لا. فكان يأتي كل مدة إليه، يطلب منه أن يولي فلانا، أو أن يعزل فلاناً، أو أن يصلي بالناس.. بل لقد طلب منه بعد مقتل الفضل أن يساعده في إدارة شؤون الخلافة</w:t>
      </w:r>
      <w:r w:rsidRPr="006314DF">
        <w:rPr>
          <w:rStyle w:val="libFootnotenumChar"/>
          <w:rtl/>
        </w:rPr>
        <w:t>(2)</w:t>
      </w:r>
      <w:r w:rsidRPr="002A7BB3">
        <w:rPr>
          <w:rtl/>
        </w:rPr>
        <w:t xml:space="preserve"> بحجة أنه يعجز وحده أن يقوم بأعباء الحكم. ويدير دفة السلطان!</w:t>
      </w:r>
    </w:p>
    <w:p w:rsidR="00621B6E" w:rsidRPr="008D08A8" w:rsidRDefault="00621B6E" w:rsidP="008D08A8">
      <w:pPr>
        <w:pStyle w:val="libNormal"/>
        <w:rPr>
          <w:rtl/>
        </w:rPr>
      </w:pPr>
      <w:r w:rsidRPr="008D08A8">
        <w:rPr>
          <w:rtl/>
        </w:rPr>
        <w:t>هذا.. إن لم نقل: أنه كان يريد من وراء ذلك: أن يجعل ذلك ذريعة للقضاء على الإمام، بحجة أنه نقض الشرط، وليكون بذلك قد قضى على العلويين جميعاً، وإلى الأبد.</w:t>
      </w:r>
    </w:p>
    <w:p w:rsidR="00621B6E" w:rsidRPr="008D08A8" w:rsidRDefault="00621B6E" w:rsidP="008D08A8">
      <w:pPr>
        <w:pStyle w:val="libNormal"/>
        <w:rPr>
          <w:rtl/>
        </w:rPr>
      </w:pPr>
      <w:r w:rsidRPr="008D08A8">
        <w:rPr>
          <w:rtl/>
        </w:rPr>
        <w:t>أو على الأقل كان يريد بذلك: أن يوجد للإمام أعداء في الأوساط ذات القوة والنفوذ..</w:t>
      </w:r>
    </w:p>
    <w:p w:rsidR="00621B6E" w:rsidRDefault="00621B6E" w:rsidP="002C06EC">
      <w:pPr>
        <w:pStyle w:val="libNormal"/>
        <w:rPr>
          <w:rtl/>
        </w:rPr>
      </w:pPr>
      <w:r w:rsidRPr="002A7BB3">
        <w:rPr>
          <w:rtl/>
        </w:rPr>
        <w:t xml:space="preserve">وأياً ما كانت نوايا المأمون وأهدافه، فإن الإمام </w:t>
      </w:r>
      <w:r w:rsidR="002C06EC" w:rsidRPr="002C06EC">
        <w:rPr>
          <w:rStyle w:val="libAlaemChar"/>
          <w:rFonts w:eastAsiaTheme="minorHAnsi"/>
          <w:rtl/>
        </w:rPr>
        <w:t>عليه‌السلام</w:t>
      </w:r>
      <w:r w:rsidRPr="002A7BB3">
        <w:rPr>
          <w:rtl/>
        </w:rPr>
        <w:t xml:space="preserve"> كان يرفض ذلك كله بكل عزم وإصرار، ويذكره بالشروط تلك، ويقول له: </w:t>
      </w:r>
      <w:r w:rsidRPr="00B87E1E">
        <w:rPr>
          <w:rStyle w:val="libBold2Char"/>
          <w:rtl/>
        </w:rPr>
        <w:t>((إن وفيت لي وفيت لك))</w:t>
      </w:r>
      <w:r w:rsidRPr="002A7BB3">
        <w:rPr>
          <w:rtl/>
        </w:rPr>
        <w:t xml:space="preserve">. وهذا تهديد صريح له من الإمام </w:t>
      </w:r>
      <w:r w:rsidR="002C06EC" w:rsidRPr="002C06EC">
        <w:rPr>
          <w:rStyle w:val="libAlaemChar"/>
          <w:rFonts w:eastAsiaTheme="minorHAnsi"/>
          <w:rtl/>
        </w:rPr>
        <w:t>عليه‌السلام</w:t>
      </w:r>
      <w:r w:rsidRPr="002A7BB3">
        <w:rPr>
          <w:rtl/>
        </w:rPr>
        <w:t>. ولا نعجب كثيراً ـ بعد أن اتضحت لنا نوايا المأمون وأهدافه ـ إذا رأينا المأمون يتحمل هذا التهديد، بل ويخضع له، ويقول: (بل أفي لك)!.</w:t>
      </w:r>
    </w:p>
    <w:p w:rsidR="00824F90" w:rsidRPr="008D08A8" w:rsidRDefault="00824F90" w:rsidP="002C06EC">
      <w:pPr>
        <w:pStyle w:val="libNormal"/>
        <w:rPr>
          <w:rtl/>
        </w:rPr>
      </w:pPr>
      <w:r w:rsidRPr="008D08A8">
        <w:rPr>
          <w:rtl/>
        </w:rPr>
        <w:t xml:space="preserve">وهكذا.. فقد كان الإمام </w:t>
      </w:r>
      <w:r w:rsidR="002C06EC" w:rsidRPr="002C06EC">
        <w:rPr>
          <w:rStyle w:val="libAlaemChar"/>
          <w:rFonts w:eastAsiaTheme="minorHAnsi"/>
          <w:rtl/>
        </w:rPr>
        <w:t>عليه‌السلام</w:t>
      </w:r>
      <w:r w:rsidRPr="008D08A8">
        <w:rPr>
          <w:rtl/>
        </w:rPr>
        <w:t xml:space="preserve"> يضيع على المأمون ما كان يحسب أنه فرصة مؤاتية له، ولا يمكنه من معرفة ما يريد معرفت</w:t>
      </w:r>
      <w:r>
        <w:rPr>
          <w:rtl/>
        </w:rPr>
        <w:t>ه، ولا من تنفيذ ما يريد تنفيذه.</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 xml:space="preserve">(1) وما أشبه الليلة بالبارحة، فقد رأينا الخليفة الثاني عمر بن الخطاب، يسأل ابن عباس عن علي </w:t>
      </w:r>
      <w:r w:rsidR="002C06EC" w:rsidRPr="004A399E">
        <w:rPr>
          <w:rStyle w:val="libFootnoteAlaemChar"/>
          <w:rFonts w:eastAsiaTheme="minorHAnsi"/>
          <w:rtl/>
        </w:rPr>
        <w:t>عليه‌السلام</w:t>
      </w:r>
      <w:r w:rsidRPr="007471B5">
        <w:rPr>
          <w:rtl/>
        </w:rPr>
        <w:t>: إن كان لا يزال يطمح إلى الخلافة، ويأمل فيها.. أم لا!.</w:t>
      </w:r>
    </w:p>
    <w:p w:rsidR="00824F90" w:rsidRDefault="00621B6E" w:rsidP="007471B5">
      <w:pPr>
        <w:pStyle w:val="libFootnote0"/>
        <w:rPr>
          <w:rtl/>
        </w:rPr>
      </w:pPr>
      <w:r w:rsidRPr="007471B5">
        <w:rPr>
          <w:rtl/>
        </w:rPr>
        <w:t>(2) الكافي ج 8 ص 151، وكشف الغمة ج 3 ص 68 و 87، وعيون أخبار الرضا ج 2 ص 164 و 166 و 167 والبحار ج 49 ص 144 و 155 و 171، وغير ذلك.</w:t>
      </w:r>
    </w:p>
    <w:p w:rsidR="00824F90" w:rsidRDefault="00824F90" w:rsidP="00BD40E5">
      <w:pPr>
        <w:pStyle w:val="libNormal"/>
        <w:rPr>
          <w:rtl/>
        </w:rPr>
      </w:pPr>
      <w:r>
        <w:rPr>
          <w:rtl/>
        </w:rPr>
        <w:br w:type="page"/>
      </w:r>
    </w:p>
    <w:p w:rsidR="00621B6E" w:rsidRPr="00B11AA6" w:rsidRDefault="00621B6E" w:rsidP="002C06EC">
      <w:pPr>
        <w:pStyle w:val="Heading2Center"/>
        <w:rPr>
          <w:rtl/>
        </w:rPr>
      </w:pPr>
      <w:bookmarkStart w:id="164" w:name="_Toc379979651"/>
      <w:r w:rsidRPr="00B11AA6">
        <w:rPr>
          <w:rtl/>
        </w:rPr>
        <w:lastRenderedPageBreak/>
        <w:t xml:space="preserve">الاختبار لشعبية الإمام </w:t>
      </w:r>
      <w:r w:rsidR="002C06EC" w:rsidRPr="002C06EC">
        <w:rPr>
          <w:rStyle w:val="libAlaemChar"/>
          <w:rFonts w:eastAsiaTheme="minorHAnsi"/>
          <w:rtl/>
        </w:rPr>
        <w:t>عليه‌السلام</w:t>
      </w:r>
      <w:r w:rsidRPr="00B11AA6">
        <w:rPr>
          <w:rtl/>
        </w:rPr>
        <w:t>:</w:t>
      </w:r>
      <w:bookmarkEnd w:id="164"/>
    </w:p>
    <w:p w:rsidR="00621B6E" w:rsidRPr="008D08A8" w:rsidRDefault="00621B6E" w:rsidP="002C06EC">
      <w:pPr>
        <w:pStyle w:val="libNormal"/>
        <w:rPr>
          <w:rtl/>
        </w:rPr>
      </w:pPr>
      <w:r w:rsidRPr="008D08A8">
        <w:rPr>
          <w:rtl/>
        </w:rPr>
        <w:t xml:space="preserve">كما أنه كان كل مدة يقوم بعملية اختبار لشعبية الإمام </w:t>
      </w:r>
      <w:r w:rsidR="002C06EC" w:rsidRPr="002C06EC">
        <w:rPr>
          <w:rStyle w:val="libAlaemChar"/>
          <w:rFonts w:eastAsiaTheme="minorHAnsi"/>
          <w:rtl/>
        </w:rPr>
        <w:t>عليه‌السلام</w:t>
      </w:r>
      <w:r w:rsidR="002C06EC" w:rsidRPr="008D08A8">
        <w:rPr>
          <w:rtl/>
        </w:rPr>
        <w:t xml:space="preserve"> </w:t>
      </w:r>
      <w:r w:rsidRPr="008D08A8">
        <w:rPr>
          <w:rtl/>
        </w:rPr>
        <w:t xml:space="preserve">، ولمدى ما يتمتع به من تأييد في الأوساط الشعبية، ليعرف إن كان أصبح </w:t>
      </w:r>
      <w:r w:rsidR="002C06EC" w:rsidRPr="002C06EC">
        <w:rPr>
          <w:rStyle w:val="libAlaemChar"/>
          <w:rFonts w:eastAsiaTheme="minorHAnsi"/>
          <w:rtl/>
        </w:rPr>
        <w:t>عليه‌السلام</w:t>
      </w:r>
      <w:r w:rsidRPr="008D08A8">
        <w:rPr>
          <w:rtl/>
        </w:rPr>
        <w:t xml:space="preserve"> يشكل خطراً حقيقياً، ليعجل بالقضاء عليه أم لا.. فكان كل مدة يكلفه بأن يؤم الناس بالصلاة للعيد. أو ما شاكل.. وهذا إن دل على شيء، فإنما يدل على مدى ما يعتمر قلب المأمون من الخوف والخشية منه </w:t>
      </w:r>
      <w:r w:rsidR="002C06EC" w:rsidRPr="002C06EC">
        <w:rPr>
          <w:rStyle w:val="libAlaemChar"/>
          <w:rFonts w:eastAsiaTheme="minorHAnsi"/>
          <w:rtl/>
        </w:rPr>
        <w:t>عليه‌السلام</w:t>
      </w:r>
      <w:r w:rsidRPr="008D08A8">
        <w:rPr>
          <w:rtl/>
        </w:rPr>
        <w:t xml:space="preserve">. (راجع: السبب الثالث من فصل البيعة، والموقف العاشر في فصل: خطة الإمام </w:t>
      </w:r>
      <w:r w:rsidR="002C06EC" w:rsidRPr="002C06EC">
        <w:rPr>
          <w:rStyle w:val="libAlaemChar"/>
          <w:rFonts w:eastAsiaTheme="minorHAnsi"/>
          <w:rtl/>
        </w:rPr>
        <w:t>عليه‌السلام</w:t>
      </w:r>
      <w:r w:rsidRPr="008D08A8">
        <w:rPr>
          <w:rtl/>
        </w:rPr>
        <w:t>).</w:t>
      </w:r>
    </w:p>
    <w:p w:rsidR="00621B6E" w:rsidRPr="00B11AA6" w:rsidRDefault="00621B6E" w:rsidP="00B11AA6">
      <w:pPr>
        <w:pStyle w:val="Heading2Center"/>
        <w:rPr>
          <w:rtl/>
        </w:rPr>
      </w:pPr>
      <w:bookmarkStart w:id="165" w:name="_Toc379979652"/>
      <w:r w:rsidRPr="00B11AA6">
        <w:rPr>
          <w:rtl/>
        </w:rPr>
        <w:t>سؤال.. وجوابه:</w:t>
      </w:r>
      <w:bookmarkEnd w:id="165"/>
    </w:p>
    <w:p w:rsidR="00621B6E" w:rsidRPr="008D08A8" w:rsidRDefault="00621B6E" w:rsidP="00D4468F">
      <w:pPr>
        <w:pStyle w:val="libNormal"/>
        <w:rPr>
          <w:rtl/>
        </w:rPr>
      </w:pPr>
      <w:r w:rsidRPr="008D08A8">
        <w:rPr>
          <w:rtl/>
        </w:rPr>
        <w:t xml:space="preserve">ولعلك تقول: إذا كان المأمون يخشى الإمام </w:t>
      </w:r>
      <w:r w:rsidR="00D4468F" w:rsidRPr="002C06EC">
        <w:rPr>
          <w:rStyle w:val="libAlaemChar"/>
          <w:rFonts w:eastAsiaTheme="minorHAnsi"/>
          <w:rtl/>
        </w:rPr>
        <w:t>عليه‌السلام</w:t>
      </w:r>
      <w:r w:rsidRPr="008D08A8">
        <w:rPr>
          <w:rtl/>
        </w:rPr>
        <w:t xml:space="preserve"> إلى هذا الحد، لما يعلمه من نفوذه ومكانته، فلماذا لا يتخلص منه بذلك الأسلوب التقليدي الذي انتهجه أسلافه من الأمويين، والعباسيين، وتبعهم عليه هو فيما بعد، وكذلك من أتى بعده.. وذلك بأن يدس إليه شربة من السم، وهو في المدينة، من دون أن يحتاج إلى اشخاصه إلى مرو، والبيعة له بولاية العهد، وتزويجه ابنته، إلى غير ذلك من الأمور التي من شأنها أن تعزز من مركز الإمام، وترفع من شأنه، وتوجه إليه الأنظار والقلوب، حتى يضطر في نهاية الأمر لأن يعود إلى ما جرت عليه عادة أسلافه، وأتباعه..</w:t>
      </w:r>
    </w:p>
    <w:p w:rsidR="00621B6E" w:rsidRPr="008D08A8" w:rsidRDefault="00621B6E" w:rsidP="008D08A8">
      <w:pPr>
        <w:pStyle w:val="libNormal"/>
        <w:rPr>
          <w:rtl/>
        </w:rPr>
      </w:pPr>
      <w:r w:rsidRPr="008D08A8">
        <w:rPr>
          <w:rtl/>
        </w:rPr>
        <w:t>ولكن الجواب على هذا قد اتضح مما قدمناه، فإن المأمون لم يكن يريد في بادئ الأمر موت الإم</w:t>
      </w:r>
      <w:r w:rsidR="00824F90">
        <w:rPr>
          <w:rtl/>
        </w:rPr>
        <w:t>ام، ولا كان يستطيع أن يفعل ذلك.</w:t>
      </w:r>
    </w:p>
    <w:p w:rsidR="00621B6E" w:rsidRPr="008D08A8" w:rsidRDefault="00621B6E" w:rsidP="00D4468F">
      <w:pPr>
        <w:pStyle w:val="libNormal"/>
        <w:rPr>
          <w:rtl/>
        </w:rPr>
      </w:pPr>
      <w:r w:rsidRPr="008D08A8">
        <w:rPr>
          <w:rtl/>
        </w:rPr>
        <w:t xml:space="preserve">ولو أن ذلك كان قد حدث لوقع المأمون في ورطة، لها أول وليس لها آخر، حيث إنه كان بأمس الحاجة إلى حياة الإمام </w:t>
      </w:r>
      <w:r w:rsidR="00D4468F" w:rsidRPr="002C06EC">
        <w:rPr>
          <w:rStyle w:val="libAlaemChar"/>
          <w:rFonts w:eastAsiaTheme="minorHAnsi"/>
          <w:rtl/>
        </w:rPr>
        <w:t>عليه‌السلام</w:t>
      </w:r>
      <w:r w:rsidR="00D4468F" w:rsidRPr="008D08A8">
        <w:rPr>
          <w:rtl/>
        </w:rPr>
        <w:t xml:space="preserve"> </w:t>
      </w:r>
      <w:r w:rsidRPr="008D08A8">
        <w:rPr>
          <w:rtl/>
        </w:rPr>
        <w:t xml:space="preserve">، وذلك لما قدمناه من الأسباب والظروف التي كانت تحتم على المأمون أن يلعب لعبته تلك، التي وإن كانت تنطوي على مخاطرة جريئة، إلا أنه كان ـ كما قدمنا ـ قد رسم الخطة، وأحكم التدبير للتخلص من الإمام </w:t>
      </w:r>
      <w:r w:rsidR="00D4468F" w:rsidRPr="002C06EC">
        <w:rPr>
          <w:rStyle w:val="libAlaemChar"/>
          <w:rFonts w:eastAsiaTheme="minorHAnsi"/>
          <w:rtl/>
        </w:rPr>
        <w:t>عليه‌السلام</w:t>
      </w:r>
      <w:r w:rsidRPr="008D08A8">
        <w:rPr>
          <w:rtl/>
        </w:rPr>
        <w:t xml:space="preserve"> بمجرد أن يحقق مآربه، وأهدافه، بالطريقة التي لا تثير شك أحد، ولا توجب تهمة أحد، وقد حدث ذلك بالفعل، كما سيمر علينا..</w:t>
      </w:r>
    </w:p>
    <w:p w:rsidR="00621B6E" w:rsidRPr="00B11AA6" w:rsidRDefault="00621B6E" w:rsidP="00D4468F">
      <w:pPr>
        <w:pStyle w:val="Heading2Center"/>
        <w:rPr>
          <w:rtl/>
        </w:rPr>
      </w:pPr>
      <w:bookmarkStart w:id="166" w:name="_Toc379979653"/>
      <w:r w:rsidRPr="00B11AA6">
        <w:rPr>
          <w:rtl/>
        </w:rPr>
        <w:t xml:space="preserve">وأما كتمه لفضائل الإمام </w:t>
      </w:r>
      <w:r w:rsidR="00D4468F" w:rsidRPr="002C06EC">
        <w:rPr>
          <w:rStyle w:val="libAlaemChar"/>
          <w:rFonts w:eastAsiaTheme="minorHAnsi"/>
          <w:rtl/>
        </w:rPr>
        <w:t>عليه‌السلام</w:t>
      </w:r>
      <w:r w:rsidRPr="00B11AA6">
        <w:rPr>
          <w:rtl/>
        </w:rPr>
        <w:t>:</w:t>
      </w:r>
      <w:bookmarkEnd w:id="166"/>
    </w:p>
    <w:p w:rsidR="00824F90" w:rsidRDefault="00621B6E" w:rsidP="00D4468F">
      <w:pPr>
        <w:pStyle w:val="libNormal"/>
        <w:rPr>
          <w:rtl/>
        </w:rPr>
      </w:pPr>
      <w:r w:rsidRPr="008D08A8">
        <w:rPr>
          <w:rtl/>
        </w:rPr>
        <w:t xml:space="preserve">ومن جملة الأمور التي كانت تدور في فلك خطة المأمون، التي لخصها بأنه يريد الوضع من الإمام قليلاً قليلا، حتى يصوره أمام الرعية بصورة من لا يستحق لهذا الأمر ـ محاولاته كتم فضائل الإمام </w:t>
      </w:r>
      <w:r w:rsidR="00D4468F" w:rsidRPr="002C06EC">
        <w:rPr>
          <w:rStyle w:val="libAlaemChar"/>
          <w:rFonts w:eastAsiaTheme="minorHAnsi"/>
          <w:rtl/>
        </w:rPr>
        <w:t>عليه‌السلام</w:t>
      </w:r>
      <w:r w:rsidRPr="008D08A8">
        <w:rPr>
          <w:rtl/>
        </w:rPr>
        <w:t xml:space="preserve"> ومزاياه عن الناس ما استطاع إلى ذلك سبيلاً..</w:t>
      </w:r>
    </w:p>
    <w:p w:rsidR="00824F90" w:rsidRDefault="00824F90" w:rsidP="00C07CD2">
      <w:pPr>
        <w:pStyle w:val="libNormal"/>
        <w:rPr>
          <w:rtl/>
        </w:rPr>
      </w:pPr>
      <w:r>
        <w:rPr>
          <w:rtl/>
        </w:rPr>
        <w:br w:type="page"/>
      </w:r>
    </w:p>
    <w:p w:rsidR="00621B6E" w:rsidRPr="008D08A8" w:rsidRDefault="00621B6E" w:rsidP="00D4468F">
      <w:pPr>
        <w:pStyle w:val="libNormal"/>
        <w:rPr>
          <w:rtl/>
        </w:rPr>
      </w:pPr>
      <w:r w:rsidRPr="008D08A8">
        <w:rPr>
          <w:rtl/>
        </w:rPr>
        <w:lastRenderedPageBreak/>
        <w:t xml:space="preserve">وقد تقدم: أنه عندما سأل رجاء بن أبي الضحاك، الذي تولى إشخاص الرضا </w:t>
      </w:r>
      <w:r w:rsidR="00D4468F" w:rsidRPr="002C06EC">
        <w:rPr>
          <w:rStyle w:val="libAlaemChar"/>
          <w:rFonts w:eastAsiaTheme="minorHAnsi"/>
          <w:rtl/>
        </w:rPr>
        <w:t>عليه‌السلام</w:t>
      </w:r>
      <w:r w:rsidRPr="008D08A8">
        <w:rPr>
          <w:rtl/>
        </w:rPr>
        <w:t xml:space="preserve"> من المدينة إلى مرو، عن حال الرضا </w:t>
      </w:r>
      <w:r w:rsidR="00D4468F" w:rsidRPr="002C06EC">
        <w:rPr>
          <w:rStyle w:val="libAlaemChar"/>
          <w:rFonts w:eastAsiaTheme="minorHAnsi"/>
          <w:rtl/>
        </w:rPr>
        <w:t>عليه‌السلام</w:t>
      </w:r>
      <w:r w:rsidRPr="008D08A8">
        <w:rPr>
          <w:rtl/>
        </w:rPr>
        <w:t xml:space="preserve"> في الطريق، فأخبره عما شاهده من عبادته </w:t>
      </w:r>
      <w:r w:rsidR="00D4468F" w:rsidRPr="002C06EC">
        <w:rPr>
          <w:rStyle w:val="libAlaemChar"/>
          <w:rFonts w:eastAsiaTheme="minorHAnsi"/>
          <w:rtl/>
        </w:rPr>
        <w:t>عليه‌السلام</w:t>
      </w:r>
      <w:r w:rsidR="00D4468F" w:rsidRPr="008D08A8">
        <w:rPr>
          <w:rtl/>
        </w:rPr>
        <w:t xml:space="preserve"> </w:t>
      </w:r>
      <w:r w:rsidRPr="008D08A8">
        <w:rPr>
          <w:rtl/>
        </w:rPr>
        <w:t>، وزهده وتقواه، وما ظهر له من الدلائل والبراهين، قال له المأمون: (.. بلى يا ابن أبي الضحاك، هذا خير أهل الأرض، وأعلمهم، وأعبدهم، فلا تخبر أحداً بما شهدت منه، لئلا يظهر فضله إلا على لساني..)!.</w:t>
      </w:r>
    </w:p>
    <w:p w:rsidR="00621B6E" w:rsidRPr="008D08A8" w:rsidRDefault="00621B6E" w:rsidP="00824F90">
      <w:pPr>
        <w:pStyle w:val="libNormal"/>
        <w:rPr>
          <w:rtl/>
        </w:rPr>
      </w:pPr>
      <w:r w:rsidRPr="008D08A8">
        <w:rPr>
          <w:rtl/>
        </w:rPr>
        <w:t>وهكذا: فإن المأمون وإن استطاع أن يمرر الكثير، إلا أنه لم يكن يجد بداً في كثير من الأحيان من أن يظهر على حقيقته وواقعه. وهذا هو أحد تلك المواقف التي مرت وسيمر معنا بعضها، والتي اضطر فيها المأمون لأن يكشف عن وجهه الحقيقي،.. وإن كان قد حاول ـ مع ذلك ـ أن يتس</w:t>
      </w:r>
      <w:r w:rsidR="00824F90">
        <w:rPr>
          <w:rtl/>
        </w:rPr>
        <w:t>تر بما لا يسمن ولا يغني من جوع.</w:t>
      </w:r>
    </w:p>
    <w:p w:rsidR="00621B6E" w:rsidRPr="008D08A8" w:rsidRDefault="00621B6E" w:rsidP="008D08A8">
      <w:pPr>
        <w:pStyle w:val="libNormal"/>
        <w:rPr>
          <w:rtl/>
        </w:rPr>
      </w:pPr>
      <w:r w:rsidRPr="008D08A8">
        <w:rPr>
          <w:rtl/>
        </w:rPr>
        <w:t>ولا أعتقد أن المأمون كان يجهل: أن ما يأتي به لم يكن لينطلي كله على أعين الناس، بل كان يعلم ذلك حق العلم، ولكن كما يقولون: (الغريق يتشبث بالطحلب).</w:t>
      </w:r>
    </w:p>
    <w:p w:rsidR="00621B6E" w:rsidRPr="008D08A8" w:rsidRDefault="00621B6E" w:rsidP="008D08A8">
      <w:pPr>
        <w:pStyle w:val="libNormal"/>
        <w:rPr>
          <w:rtl/>
        </w:rPr>
      </w:pPr>
      <w:r w:rsidRPr="008D08A8">
        <w:rPr>
          <w:rtl/>
        </w:rPr>
        <w:t>ولكن.. بالرغم من محاولات المأمون تلك.. فإننا نرى أن فضائل الإمام ومزاياه كانت كالعرف الطيب، لم تزل تظهر، وتنتشر وتذاع.. بل ولعل محاولات المأمون تلك التي كانت ترمي للحط من الإمام وإسقاطه، قد أسهمت كثيراً وساعدت على إظهار فضائله، وشيوعها، كما سيتضح.</w:t>
      </w:r>
    </w:p>
    <w:p w:rsidR="00621B6E" w:rsidRPr="00B11AA6" w:rsidRDefault="00621B6E" w:rsidP="00B11AA6">
      <w:pPr>
        <w:pStyle w:val="Heading2Center"/>
        <w:rPr>
          <w:rtl/>
        </w:rPr>
      </w:pPr>
      <w:bookmarkStart w:id="167" w:name="_Toc379979654"/>
      <w:r w:rsidRPr="00B11AA6">
        <w:rPr>
          <w:rtl/>
        </w:rPr>
        <w:t>الشائعات الكاذبة!</w:t>
      </w:r>
      <w:bookmarkEnd w:id="167"/>
    </w:p>
    <w:p w:rsidR="00621B6E" w:rsidRPr="008D08A8" w:rsidRDefault="00621B6E" w:rsidP="008075EE">
      <w:pPr>
        <w:pStyle w:val="libNormal"/>
        <w:rPr>
          <w:rtl/>
        </w:rPr>
      </w:pPr>
      <w:r w:rsidRPr="008D08A8">
        <w:rPr>
          <w:rtl/>
        </w:rPr>
        <w:t xml:space="preserve">وكان بالإضافة إلى ما تقدم يحاول ترويج شائعات كاذبة، من شأنها أن تنفر الناس من العلويين عامة، ومن الإمام </w:t>
      </w:r>
      <w:r w:rsidR="00D4468F" w:rsidRPr="002C06EC">
        <w:rPr>
          <w:rStyle w:val="libAlaemChar"/>
          <w:rFonts w:eastAsiaTheme="minorHAnsi"/>
          <w:rtl/>
        </w:rPr>
        <w:t>عليه‌السلام</w:t>
      </w:r>
      <w:r w:rsidR="00D4468F" w:rsidRPr="008D08A8">
        <w:rPr>
          <w:rtl/>
        </w:rPr>
        <w:t xml:space="preserve"> </w:t>
      </w:r>
      <w:r w:rsidRPr="008D08A8">
        <w:rPr>
          <w:rtl/>
        </w:rPr>
        <w:t xml:space="preserve">، وسائر الأئمة </w:t>
      </w:r>
      <w:r w:rsidR="008075EE" w:rsidRPr="008075EE">
        <w:rPr>
          <w:rStyle w:val="libAlaemChar"/>
          <w:rFonts w:eastAsiaTheme="minorHAnsi"/>
          <w:rtl/>
        </w:rPr>
        <w:t>عليهم‌السلام</w:t>
      </w:r>
      <w:r w:rsidRPr="008D08A8">
        <w:rPr>
          <w:rtl/>
        </w:rPr>
        <w:t xml:space="preserve"> خاصة.</w:t>
      </w:r>
    </w:p>
    <w:p w:rsidR="00621B6E" w:rsidRPr="008D08A8" w:rsidRDefault="00621B6E" w:rsidP="00D4468F">
      <w:pPr>
        <w:pStyle w:val="libNormal"/>
        <w:rPr>
          <w:rtl/>
        </w:rPr>
      </w:pPr>
      <w:r w:rsidRPr="008D08A8">
        <w:rPr>
          <w:rtl/>
        </w:rPr>
        <w:t xml:space="preserve">فهذا أبو الصلت يسأل الإمام </w:t>
      </w:r>
      <w:r w:rsidR="00D4468F" w:rsidRPr="002C06EC">
        <w:rPr>
          <w:rStyle w:val="libAlaemChar"/>
          <w:rFonts w:eastAsiaTheme="minorHAnsi"/>
          <w:rtl/>
        </w:rPr>
        <w:t>عليه‌السلام</w:t>
      </w:r>
      <w:r w:rsidRPr="008D08A8">
        <w:rPr>
          <w:rtl/>
        </w:rPr>
        <w:t xml:space="preserve"> فيقول: (يا ابن رسول الله، ما شيء يحكيه الناس عنكم؟!.</w:t>
      </w:r>
    </w:p>
    <w:p w:rsidR="00621B6E" w:rsidRPr="002A7BB3" w:rsidRDefault="00621B6E" w:rsidP="00D4468F">
      <w:pPr>
        <w:pStyle w:val="libNormal"/>
        <w:rPr>
          <w:rtl/>
        </w:rPr>
      </w:pPr>
      <w:r w:rsidRPr="002A7BB3">
        <w:rPr>
          <w:rtl/>
        </w:rPr>
        <w:t xml:space="preserve">قال </w:t>
      </w:r>
      <w:r w:rsidR="00D4468F" w:rsidRPr="002C06EC">
        <w:rPr>
          <w:rStyle w:val="libAlaemChar"/>
          <w:rFonts w:eastAsiaTheme="minorHAnsi"/>
          <w:rtl/>
        </w:rPr>
        <w:t>عليه‌السلام</w:t>
      </w:r>
      <w:r w:rsidRPr="002A7BB3">
        <w:rPr>
          <w:rtl/>
        </w:rPr>
        <w:t xml:space="preserve">: </w:t>
      </w:r>
      <w:r w:rsidRPr="00B87E1E">
        <w:rPr>
          <w:rStyle w:val="libBold2Char"/>
          <w:rtl/>
        </w:rPr>
        <w:t>((ما هو؟!.</w:t>
      </w:r>
    </w:p>
    <w:p w:rsidR="00621B6E" w:rsidRPr="008D08A8" w:rsidRDefault="00621B6E" w:rsidP="008D08A8">
      <w:pPr>
        <w:pStyle w:val="libNormal"/>
        <w:rPr>
          <w:rtl/>
        </w:rPr>
      </w:pPr>
      <w:r w:rsidRPr="008D08A8">
        <w:rPr>
          <w:rtl/>
        </w:rPr>
        <w:t>قال: يقولون: إنكم تدعون: أن الناس لكم عبيد!.</w:t>
      </w:r>
    </w:p>
    <w:p w:rsidR="00621B6E" w:rsidRPr="002A7BB3" w:rsidRDefault="00621B6E" w:rsidP="00D4468F">
      <w:pPr>
        <w:pStyle w:val="libNormal"/>
        <w:rPr>
          <w:rtl/>
        </w:rPr>
      </w:pPr>
      <w:r w:rsidRPr="002A7BB3">
        <w:rPr>
          <w:rtl/>
        </w:rPr>
        <w:t xml:space="preserve">قال </w:t>
      </w:r>
      <w:r w:rsidR="00D4468F" w:rsidRPr="002C06EC">
        <w:rPr>
          <w:rStyle w:val="libAlaemChar"/>
          <w:rFonts w:eastAsiaTheme="minorHAnsi"/>
          <w:rtl/>
        </w:rPr>
        <w:t>عليه‌السلام</w:t>
      </w:r>
      <w:r w:rsidRPr="002A7BB3">
        <w:rPr>
          <w:rtl/>
        </w:rPr>
        <w:t xml:space="preserve">: </w:t>
      </w:r>
      <w:r w:rsidRPr="00B87E1E">
        <w:rPr>
          <w:rStyle w:val="libBold2Char"/>
          <w:rtl/>
        </w:rPr>
        <w:t>يا عبد السلام، إذا كان الناس كلهم عبيدنا ـ على ما حكوه ـ فممن نبيعهم))</w:t>
      </w:r>
      <w:r w:rsidRPr="002A7BB3">
        <w:rPr>
          <w:rtl/>
        </w:rPr>
        <w:t>؟! إلخ</w:t>
      </w:r>
      <w:r w:rsidRPr="006314DF">
        <w:rPr>
          <w:rStyle w:val="libFootnotenumChar"/>
          <w:rtl/>
        </w:rPr>
        <w:t>(1)</w:t>
      </w:r>
      <w:r w:rsidRPr="002A7BB3">
        <w:rPr>
          <w:rtl/>
        </w:rPr>
        <w:t>.</w:t>
      </w:r>
    </w:p>
    <w:p w:rsidR="0046721D" w:rsidRPr="004D46A2" w:rsidRDefault="0046721D" w:rsidP="0046721D">
      <w:pPr>
        <w:pStyle w:val="libLine"/>
        <w:rPr>
          <w:rtl/>
        </w:rPr>
      </w:pPr>
      <w:r w:rsidRPr="004D46A2">
        <w:rPr>
          <w:rtl/>
        </w:rPr>
        <w:t>____________</w:t>
      </w:r>
    </w:p>
    <w:p w:rsidR="00824F90" w:rsidRDefault="00621B6E" w:rsidP="0046721D">
      <w:pPr>
        <w:pStyle w:val="libFootnote0"/>
        <w:rPr>
          <w:rtl/>
        </w:rPr>
      </w:pPr>
      <w:r w:rsidRPr="007471B5">
        <w:rPr>
          <w:rtl/>
        </w:rPr>
        <w:t>(1) مسند الإمام الرضا ج 1 قسم 1 ص 45، والبحار ج 49 ص 170، وعيون أخبار الرضا ج 2 ص 184.</w:t>
      </w:r>
    </w:p>
    <w:p w:rsidR="00824F90" w:rsidRDefault="00824F90" w:rsidP="00BD40E5">
      <w:pPr>
        <w:pStyle w:val="libNormal"/>
        <w:rPr>
          <w:rtl/>
        </w:rPr>
      </w:pPr>
      <w:r>
        <w:rPr>
          <w:rtl/>
        </w:rPr>
        <w:br w:type="page"/>
      </w:r>
    </w:p>
    <w:p w:rsidR="00621B6E" w:rsidRPr="00446258" w:rsidRDefault="00621B6E" w:rsidP="00D4468F">
      <w:pPr>
        <w:pStyle w:val="libNormal"/>
        <w:rPr>
          <w:rtl/>
        </w:rPr>
      </w:pPr>
      <w:r w:rsidRPr="00446258">
        <w:rPr>
          <w:rtl/>
        </w:rPr>
        <w:lastRenderedPageBreak/>
        <w:t xml:space="preserve">ونرى أنه </w:t>
      </w:r>
      <w:r w:rsidR="00D4468F" w:rsidRPr="002C06EC">
        <w:rPr>
          <w:rStyle w:val="libAlaemChar"/>
          <w:rFonts w:eastAsiaTheme="minorHAnsi"/>
          <w:rtl/>
        </w:rPr>
        <w:t>عليه‌السلام</w:t>
      </w:r>
      <w:r w:rsidRPr="00446258">
        <w:rPr>
          <w:rtl/>
        </w:rPr>
        <w:t xml:space="preserve"> يقول ـ وعنده جماعة من بني هاشم، فيهم إسحاق ابن عيسى العباسي ـ: </w:t>
      </w:r>
      <w:r w:rsidRPr="00B87E1E">
        <w:rPr>
          <w:rStyle w:val="libBold2Char"/>
          <w:rtl/>
        </w:rPr>
        <w:t>((يا إسحاق بلغني أن الناس يقولون: إنا نزعم: أن الناس عبيد لنا. لا.. وقرابتي من رسول الله ما قلته قط، ولا سمعته من آبائي قاله، ولا بلغني عن أحد من آبائي قاله ..))</w:t>
      </w:r>
      <w:r w:rsidRPr="00446258">
        <w:rPr>
          <w:rtl/>
        </w:rPr>
        <w:t xml:space="preserve">الخ. وقد تقدمت </w:t>
      </w:r>
      <w:r w:rsidR="00824F90">
        <w:rPr>
          <w:rtl/>
        </w:rPr>
        <w:t>هذه الرواية في فصل: خطة الإمام.</w:t>
      </w:r>
    </w:p>
    <w:p w:rsidR="00621B6E" w:rsidRPr="00446258" w:rsidRDefault="00621B6E" w:rsidP="00D4468F">
      <w:pPr>
        <w:pStyle w:val="libNormal"/>
        <w:rPr>
          <w:rStyle w:val="libNormalChar"/>
          <w:rtl/>
        </w:rPr>
      </w:pPr>
      <w:r w:rsidRPr="00446258">
        <w:rPr>
          <w:rtl/>
        </w:rPr>
        <w:t xml:space="preserve">كما أن هشام بن إبراهيم العباسي، الذي وضعه الفضل بن سهل ليراقب الرضا </w:t>
      </w:r>
      <w:r w:rsidR="00D4468F" w:rsidRPr="002C06EC">
        <w:rPr>
          <w:rStyle w:val="libAlaemChar"/>
          <w:rFonts w:eastAsiaTheme="minorHAnsi"/>
          <w:rtl/>
        </w:rPr>
        <w:t>عليه‌السلام</w:t>
      </w:r>
      <w:r w:rsidR="00D4468F" w:rsidRPr="00446258">
        <w:rPr>
          <w:rtl/>
        </w:rPr>
        <w:t xml:space="preserve"> </w:t>
      </w:r>
      <w:r w:rsidRPr="00446258">
        <w:rPr>
          <w:rtl/>
        </w:rPr>
        <w:t xml:space="preserve">، ويضيق عليه، كان يشيع عن الرضا </w:t>
      </w:r>
      <w:r w:rsidR="00D4468F" w:rsidRPr="002C06EC">
        <w:rPr>
          <w:rStyle w:val="libAlaemChar"/>
          <w:rFonts w:eastAsiaTheme="minorHAnsi"/>
          <w:rtl/>
        </w:rPr>
        <w:t>عليه‌السلام</w:t>
      </w:r>
      <w:r w:rsidRPr="00446258">
        <w:rPr>
          <w:rtl/>
        </w:rPr>
        <w:t xml:space="preserve">: أنه أحل له الغناء، فلما سئل </w:t>
      </w:r>
      <w:r w:rsidR="00D4468F" w:rsidRPr="002C06EC">
        <w:rPr>
          <w:rStyle w:val="libAlaemChar"/>
          <w:rFonts w:eastAsiaTheme="minorHAnsi"/>
          <w:rtl/>
        </w:rPr>
        <w:t>عليه‌السلام</w:t>
      </w:r>
      <w:r w:rsidRPr="00446258">
        <w:rPr>
          <w:rtl/>
        </w:rPr>
        <w:t xml:space="preserve"> عن ذلك قال: </w:t>
      </w:r>
      <w:r w:rsidRPr="00B87E1E">
        <w:rPr>
          <w:rStyle w:val="libBold2Char"/>
          <w:rtl/>
        </w:rPr>
        <w:t>((كذب الزنديق..))</w:t>
      </w:r>
      <w:r w:rsidRPr="00446258">
        <w:rPr>
          <w:rStyle w:val="libNormalChar"/>
          <w:rtl/>
        </w:rPr>
        <w:t xml:space="preserve"> الخ</w:t>
      </w:r>
      <w:r w:rsidRPr="006314DF">
        <w:rPr>
          <w:rStyle w:val="libFootnotenumChar"/>
          <w:rtl/>
        </w:rPr>
        <w:t>(1)</w:t>
      </w:r>
      <w:r w:rsidRPr="00446258">
        <w:rPr>
          <w:rStyle w:val="libNormalChar"/>
          <w:rtl/>
        </w:rPr>
        <w:t>.</w:t>
      </w:r>
    </w:p>
    <w:p w:rsidR="00621B6E" w:rsidRPr="008D08A8" w:rsidRDefault="00621B6E" w:rsidP="008D08A8">
      <w:pPr>
        <w:pStyle w:val="libNormal"/>
        <w:rPr>
          <w:rtl/>
        </w:rPr>
      </w:pPr>
      <w:r w:rsidRPr="008D08A8">
        <w:rPr>
          <w:rtl/>
        </w:rPr>
        <w:t>بهذه الشائعات الكاذبة، وأمثالها أراد المأمون الحط من كرامة الإمام وتضعيف مركزه، وزعزعة ثقة الناس به، وبالعلويين بصورة عامة.</w:t>
      </w:r>
    </w:p>
    <w:p w:rsidR="00621B6E" w:rsidRDefault="00621B6E" w:rsidP="00D4468F">
      <w:pPr>
        <w:pStyle w:val="libNormal"/>
        <w:rPr>
          <w:rtl/>
        </w:rPr>
      </w:pPr>
      <w:r w:rsidRPr="002A7BB3">
        <w:rPr>
          <w:rtl/>
        </w:rPr>
        <w:t xml:space="preserve">ولكن كما يقولون: حبل الكذب قصير، إذ إن أقوال الإمام </w:t>
      </w:r>
      <w:r w:rsidR="00D4468F" w:rsidRPr="002C06EC">
        <w:rPr>
          <w:rStyle w:val="libAlaemChar"/>
          <w:rFonts w:eastAsiaTheme="minorHAnsi"/>
          <w:rtl/>
        </w:rPr>
        <w:t>عليه‌السلام</w:t>
      </w:r>
      <w:r w:rsidRPr="002A7BB3">
        <w:rPr>
          <w:rtl/>
        </w:rPr>
        <w:t xml:space="preserve"> وأفعاله وجميع جهات سلوكه، سواء قبل توليته للعهد أو بعدها.. كانت تناقض هذه الشائعات، وتدحضها</w:t>
      </w:r>
      <w:r w:rsidRPr="006314DF">
        <w:rPr>
          <w:rStyle w:val="libFootnotenumChar"/>
          <w:rtl/>
        </w:rPr>
        <w:t>(2)</w:t>
      </w:r>
      <w:r w:rsidRPr="002A7BB3">
        <w:rPr>
          <w:rtl/>
        </w:rPr>
        <w:t xml:space="preserve">. الأمر الذي كان من شأنه </w:t>
      </w:r>
      <w:r w:rsidR="00824F90" w:rsidRPr="008D08A8">
        <w:rPr>
          <w:rtl/>
        </w:rPr>
        <w:t>أن يثير شكوك الناس، وظنونهم في المأمون نفسه، فلم ير بداً من أن يضرب عن هذا الأسلوب صفحا. ويتجه إلى غيره بتخيل أن</w:t>
      </w:r>
      <w:r w:rsidR="00824F90">
        <w:rPr>
          <w:rtl/>
        </w:rPr>
        <w:t>ه أجدى وأكثر نفعاً وأقل ضرراً!.</w:t>
      </w:r>
    </w:p>
    <w:p w:rsidR="00824F90" w:rsidRPr="008D08A8" w:rsidRDefault="00824F90" w:rsidP="00D4468F">
      <w:pPr>
        <w:pStyle w:val="libNormal"/>
        <w:rPr>
          <w:rtl/>
        </w:rPr>
      </w:pPr>
      <w:r w:rsidRPr="008D08A8">
        <w:rPr>
          <w:rtl/>
        </w:rPr>
        <w:t xml:space="preserve">وبقي في كنانته سهم أخير، كان يحسب أنه سوف يصيب الهدف، ويحقق الغاية: التي هي تشويه سمعة الإمام </w:t>
      </w:r>
      <w:r w:rsidR="00D4468F" w:rsidRPr="002C06EC">
        <w:rPr>
          <w:rStyle w:val="libAlaemChar"/>
          <w:rFonts w:eastAsiaTheme="minorHAnsi"/>
          <w:rtl/>
        </w:rPr>
        <w:t>عليه‌السلام</w:t>
      </w:r>
      <w:r w:rsidR="00D4468F" w:rsidRPr="008D08A8">
        <w:rPr>
          <w:rtl/>
        </w:rPr>
        <w:t xml:space="preserve"> </w:t>
      </w:r>
      <w:r w:rsidRPr="008D08A8">
        <w:rPr>
          <w:rtl/>
        </w:rPr>
        <w:t>، والحط من كرامته. ألا وهو:</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(1) رجال المامقاني ج 3 ص 291، وقاموس الرجال ج 9 ص 309، ووسائل الشيعة ج 12 ص 227، ومسند الإمام الرضا ج 2 ص 452، عن رجال الكشي ص 422. والبحار ج 49 ص 263، عن قرب الإسناد ص 198.</w:t>
      </w:r>
    </w:p>
    <w:p w:rsidR="00621B6E" w:rsidRPr="007471B5" w:rsidRDefault="00621B6E" w:rsidP="007471B5">
      <w:pPr>
        <w:pStyle w:val="libFootnote0"/>
        <w:rPr>
          <w:rtl/>
        </w:rPr>
      </w:pPr>
      <w:r w:rsidRPr="007471B5">
        <w:rPr>
          <w:rtl/>
        </w:rPr>
        <w:t>وكان هشام بن إبراهيم هذا جريئا على المأمون، لأنه هو الذي رباه، وشخص إلى خراسان في فتنة إبراهيم بن المهدي، راجع الأغاني ط ساسي ج 9 ص 31. ويسمى: العباسي مع أنه لم يكن عباسياً: إما لأن المأمون ولاه تربية ولده العباس، أو لأنه ألف كتاباً في إمامة العباس نص على ذلك الكشي ط النجف ص 223 وغيره.</w:t>
      </w:r>
    </w:p>
    <w:p w:rsidR="00621B6E" w:rsidRPr="007471B5" w:rsidRDefault="00621B6E" w:rsidP="007471B5">
      <w:pPr>
        <w:pStyle w:val="libFootnote0"/>
        <w:rPr>
          <w:rtl/>
        </w:rPr>
      </w:pPr>
      <w:r w:rsidRPr="007471B5">
        <w:rPr>
          <w:rtl/>
        </w:rPr>
        <w:t>(2) وكيف يمكن أن نصدق مثل هذا الذي لا يقره العقل، ولا يقبل به القرآن، على الإمام الذي كان يتخذ لنفسه أسلم، وأروع منهج، ألا وهو منهج القرآن، حتى إنه عندما أنكر رؤية النبي لله تعالى، واستدل على ذلك بالآيات، وقال له أبو قرة: فتكذب بالروايات؟!</w:t>
      </w:r>
    </w:p>
    <w:p w:rsidR="00824F90" w:rsidRDefault="00621B6E" w:rsidP="00D4468F">
      <w:pPr>
        <w:pStyle w:val="libNormal"/>
        <w:rPr>
          <w:rtl/>
        </w:rPr>
      </w:pPr>
      <w:r w:rsidRPr="007471B5">
        <w:rPr>
          <w:rStyle w:val="libFootnote0Char"/>
          <w:rtl/>
        </w:rPr>
        <w:t xml:space="preserve">قال الإمام </w:t>
      </w:r>
      <w:r w:rsidR="00D4468F" w:rsidRPr="004A399E">
        <w:rPr>
          <w:rStyle w:val="libFootnoteAlaemChar"/>
          <w:rFonts w:eastAsiaTheme="minorHAnsi"/>
          <w:rtl/>
        </w:rPr>
        <w:t>عليه‌السلام</w:t>
      </w:r>
      <w:r w:rsidRPr="00824F90">
        <w:rPr>
          <w:rStyle w:val="libFootnoteBoldChar"/>
          <w:rtl/>
        </w:rPr>
        <w:t xml:space="preserve">: ((إذا كانت الروايات مخالفة للقرآن كذبتها. وما أجمع المسلمون </w:t>
      </w:r>
      <w:r w:rsidR="00824F90" w:rsidRPr="00824F90">
        <w:rPr>
          <w:rStyle w:val="libFootnoteBoldChar"/>
          <w:rtl/>
        </w:rPr>
        <w:t>عليه: أنه لا يحاط به علماً، ولا تدركه الأبصار، وليس كمثله شيء)).</w:t>
      </w:r>
      <w:r w:rsidR="00824F90" w:rsidRPr="007471B5">
        <w:rPr>
          <w:rStyle w:val="libFootnote0Char"/>
          <w:rtl/>
        </w:rPr>
        <w:t xml:space="preserve"> راجع: تفسير البرهان طبعة حجرية ص 1057، 1058. نقلاً عن الكافي.. ومثل ذلك كثير لا مجال لاستقصائه..</w:t>
      </w:r>
    </w:p>
    <w:p w:rsidR="00824F90" w:rsidRDefault="00824F90" w:rsidP="00C07CD2">
      <w:pPr>
        <w:pStyle w:val="libNormal"/>
        <w:rPr>
          <w:rtl/>
        </w:rPr>
      </w:pPr>
      <w:r>
        <w:rPr>
          <w:rtl/>
        </w:rPr>
        <w:br w:type="page"/>
      </w:r>
    </w:p>
    <w:p w:rsidR="00621B6E" w:rsidRPr="00B11AA6" w:rsidRDefault="00621B6E" w:rsidP="00D4468F">
      <w:pPr>
        <w:pStyle w:val="Heading2Center"/>
        <w:rPr>
          <w:rtl/>
        </w:rPr>
      </w:pPr>
      <w:bookmarkStart w:id="168" w:name="_Toc379979655"/>
      <w:r w:rsidRPr="00B11AA6">
        <w:rPr>
          <w:rtl/>
        </w:rPr>
        <w:lastRenderedPageBreak/>
        <w:t xml:space="preserve">التركيز على إفحام الإمام </w:t>
      </w:r>
      <w:r w:rsidR="00D4468F" w:rsidRPr="002C06EC">
        <w:rPr>
          <w:rStyle w:val="libAlaemChar"/>
          <w:rFonts w:eastAsiaTheme="minorHAnsi"/>
          <w:rtl/>
        </w:rPr>
        <w:t>عليه‌السلام</w:t>
      </w:r>
      <w:r w:rsidRPr="00B11AA6">
        <w:rPr>
          <w:rtl/>
        </w:rPr>
        <w:t>:</w:t>
      </w:r>
      <w:bookmarkEnd w:id="168"/>
    </w:p>
    <w:p w:rsidR="00621B6E" w:rsidRDefault="00621B6E" w:rsidP="008B6F94">
      <w:pPr>
        <w:pStyle w:val="libNormal"/>
        <w:rPr>
          <w:rtl/>
        </w:rPr>
      </w:pPr>
      <w:r w:rsidRPr="008D08A8">
        <w:rPr>
          <w:rtl/>
        </w:rPr>
        <w:t xml:space="preserve">فبدأ يجمع العلماء. وأهل الكلام من المعتزلة، وهم أصحاب جدل، وكلام، واستدلال، وتنبه للدقائق من الأمور، ليحدق هؤلاء بالرضا </w:t>
      </w:r>
      <w:r w:rsidR="00D4468F" w:rsidRPr="002C06EC">
        <w:rPr>
          <w:rStyle w:val="libAlaemChar"/>
          <w:rFonts w:eastAsiaTheme="minorHAnsi"/>
          <w:rtl/>
        </w:rPr>
        <w:t>عليه‌السلام</w:t>
      </w:r>
      <w:r w:rsidRPr="008D08A8">
        <w:rPr>
          <w:rtl/>
        </w:rPr>
        <w:t xml:space="preserve"> وتجري فيما بينهم وبينه محاورات، ومجادلات، من أجل أن ينقصوا منه مجلساً بعد مجلس، وأن يكسروه في أعظم ما يدعيه هو وآباؤه </w:t>
      </w:r>
      <w:r w:rsidR="00D4468F" w:rsidRPr="002C06EC">
        <w:rPr>
          <w:rStyle w:val="libAlaemChar"/>
          <w:rFonts w:eastAsiaTheme="minorHAnsi"/>
          <w:rtl/>
        </w:rPr>
        <w:t>عليه‌السلام</w:t>
      </w:r>
      <w:r w:rsidRPr="008D08A8">
        <w:rPr>
          <w:rtl/>
        </w:rPr>
        <w:t xml:space="preserve">: من العلم والمعرفة بآثار رسول الله </w:t>
      </w:r>
      <w:r w:rsidR="008B6F94" w:rsidRPr="008B6F94">
        <w:rPr>
          <w:rStyle w:val="libAlaemChar"/>
          <w:rFonts w:eastAsiaTheme="minorHAnsi"/>
          <w:rtl/>
        </w:rPr>
        <w:t>صلى‌الله‌عليه‌وآله‌وسلم</w:t>
      </w:r>
      <w:r w:rsidR="008B6F94" w:rsidRPr="007471B5">
        <w:rPr>
          <w:rtl/>
        </w:rPr>
        <w:t xml:space="preserve"> </w:t>
      </w:r>
      <w:r w:rsidRPr="008D08A8">
        <w:rPr>
          <w:rtl/>
        </w:rPr>
        <w:t xml:space="preserve">، وعلومه.. والذي هو الشرط الأعظم لإمامة الإمام، على ما يدعيه الشيعة المفتونون بالرضا </w:t>
      </w:r>
      <w:r w:rsidR="00D4468F" w:rsidRPr="002C06EC">
        <w:rPr>
          <w:rStyle w:val="libAlaemChar"/>
          <w:rFonts w:eastAsiaTheme="minorHAnsi"/>
          <w:rtl/>
        </w:rPr>
        <w:t>عليه‌السلام</w:t>
      </w:r>
      <w:r w:rsidR="00D4468F" w:rsidRPr="008D08A8">
        <w:rPr>
          <w:rtl/>
        </w:rPr>
        <w:t xml:space="preserve"> </w:t>
      </w:r>
      <w:r w:rsidRPr="008D08A8">
        <w:rPr>
          <w:rtl/>
        </w:rPr>
        <w:t>، وبسائر آبائه وأبنائه الأئمة الطاهرين..</w:t>
      </w:r>
      <w:r w:rsidR="00C8564A">
        <w:rPr>
          <w:rFonts w:hint="cs"/>
          <w:rtl/>
        </w:rPr>
        <w:t xml:space="preserve"> </w:t>
      </w:r>
      <w:r w:rsidRPr="008D08A8">
        <w:rPr>
          <w:rtl/>
        </w:rPr>
        <w:t>ولا يبقى من ثم مجال لأبي نؤاس لأن يقول فيه عندما رآه خارجاً من عند المأمون:</w:t>
      </w:r>
    </w:p>
    <w:tbl>
      <w:tblPr>
        <w:tblStyle w:val="TableGrid"/>
        <w:bidiVisual/>
        <w:tblW w:w="4562" w:type="pct"/>
        <w:tblInd w:w="384" w:type="dxa"/>
        <w:tblLook w:val="01E0"/>
      </w:tblPr>
      <w:tblGrid>
        <w:gridCol w:w="3750"/>
        <w:gridCol w:w="276"/>
        <w:gridCol w:w="3725"/>
      </w:tblGrid>
      <w:tr w:rsidR="004A399E" w:rsidTr="0025395A">
        <w:trPr>
          <w:trHeight w:val="350"/>
        </w:trPr>
        <w:tc>
          <w:tcPr>
            <w:tcW w:w="3920" w:type="dxa"/>
            <w:shd w:val="clear" w:color="auto" w:fill="auto"/>
          </w:tcPr>
          <w:p w:rsidR="004A399E" w:rsidRDefault="004A399E" w:rsidP="009C7B34">
            <w:pPr>
              <w:pStyle w:val="libPoem"/>
            </w:pPr>
            <w:r w:rsidRPr="00FC262E">
              <w:rPr>
                <w:rtl/>
              </w:rPr>
              <w:t>مـطـهرون</w:t>
            </w:r>
            <w:r w:rsidR="009C7B34">
              <w:rPr>
                <w:rFonts w:hint="cs"/>
                <w:rtl/>
              </w:rPr>
              <w:t xml:space="preserve"> </w:t>
            </w:r>
            <w:r w:rsidRPr="00FC262E">
              <w:rPr>
                <w:rtl/>
              </w:rPr>
              <w:t>نـقـيات</w:t>
            </w:r>
            <w:r w:rsidR="009C7B34">
              <w:rPr>
                <w:rFonts w:hint="cs"/>
                <w:rtl/>
              </w:rPr>
              <w:t xml:space="preserve"> </w:t>
            </w:r>
            <w:r w:rsidRPr="00FC262E">
              <w:rPr>
                <w:rtl/>
              </w:rPr>
              <w:t>ثـيابهم</w:t>
            </w:r>
            <w:r w:rsidRPr="00725071">
              <w:rPr>
                <w:rStyle w:val="libPoemTiniChar0"/>
                <w:rtl/>
              </w:rPr>
              <w:br/>
              <w:t> </w:t>
            </w:r>
          </w:p>
        </w:tc>
        <w:tc>
          <w:tcPr>
            <w:tcW w:w="279" w:type="dxa"/>
            <w:shd w:val="clear" w:color="auto" w:fill="auto"/>
          </w:tcPr>
          <w:p w:rsidR="004A399E" w:rsidRDefault="004A399E" w:rsidP="0025395A">
            <w:pPr>
              <w:pStyle w:val="libPoem"/>
              <w:rPr>
                <w:rtl/>
              </w:rPr>
            </w:pPr>
          </w:p>
        </w:tc>
        <w:tc>
          <w:tcPr>
            <w:tcW w:w="3881" w:type="dxa"/>
            <w:shd w:val="clear" w:color="auto" w:fill="auto"/>
          </w:tcPr>
          <w:p w:rsidR="004A399E" w:rsidRDefault="004A399E" w:rsidP="009C7B34">
            <w:pPr>
              <w:pStyle w:val="libPoem"/>
            </w:pPr>
            <w:r w:rsidRPr="00FC262E">
              <w:rPr>
                <w:rtl/>
              </w:rPr>
              <w:t>تجري</w:t>
            </w:r>
            <w:r w:rsidR="009C7B34">
              <w:rPr>
                <w:rFonts w:hint="cs"/>
                <w:rtl/>
              </w:rPr>
              <w:t xml:space="preserve"> </w:t>
            </w:r>
            <w:r w:rsidRPr="00FC262E">
              <w:rPr>
                <w:rtl/>
              </w:rPr>
              <w:t>الصلاة</w:t>
            </w:r>
            <w:r w:rsidR="009C7B34">
              <w:rPr>
                <w:rFonts w:hint="cs"/>
                <w:rtl/>
              </w:rPr>
              <w:t xml:space="preserve"> </w:t>
            </w:r>
            <w:r w:rsidRPr="00FC262E">
              <w:rPr>
                <w:rtl/>
              </w:rPr>
              <w:t>عليهم</w:t>
            </w:r>
            <w:r w:rsidR="009C7B34">
              <w:rPr>
                <w:rFonts w:hint="cs"/>
                <w:rtl/>
              </w:rPr>
              <w:t xml:space="preserve"> </w:t>
            </w:r>
            <w:r w:rsidRPr="00FC262E">
              <w:rPr>
                <w:rtl/>
              </w:rPr>
              <w:t>أينما</w:t>
            </w:r>
            <w:r w:rsidR="009C7B34">
              <w:rPr>
                <w:rFonts w:hint="cs"/>
                <w:rtl/>
              </w:rPr>
              <w:t xml:space="preserve"> </w:t>
            </w:r>
            <w:r w:rsidRPr="00FC262E">
              <w:rPr>
                <w:rtl/>
              </w:rPr>
              <w:t>ذكروا</w:t>
            </w:r>
            <w:r w:rsidRPr="00725071">
              <w:rPr>
                <w:rStyle w:val="libPoemTiniChar0"/>
                <w:rtl/>
              </w:rPr>
              <w:br/>
              <w:t> </w:t>
            </w:r>
          </w:p>
        </w:tc>
      </w:tr>
      <w:tr w:rsidR="004A399E" w:rsidTr="0025395A">
        <w:trPr>
          <w:trHeight w:val="350"/>
        </w:trPr>
        <w:tc>
          <w:tcPr>
            <w:tcW w:w="3920" w:type="dxa"/>
          </w:tcPr>
          <w:p w:rsidR="004A399E" w:rsidRDefault="004A399E" w:rsidP="009C7B34">
            <w:pPr>
              <w:pStyle w:val="libPoem"/>
            </w:pPr>
            <w:r w:rsidRPr="00FC262E">
              <w:rPr>
                <w:rtl/>
              </w:rPr>
              <w:t>مـن</w:t>
            </w:r>
            <w:r w:rsidR="009C7B34">
              <w:rPr>
                <w:rFonts w:hint="cs"/>
                <w:rtl/>
              </w:rPr>
              <w:t xml:space="preserve"> </w:t>
            </w:r>
            <w:r w:rsidRPr="00FC262E">
              <w:rPr>
                <w:rtl/>
              </w:rPr>
              <w:t>لـم</w:t>
            </w:r>
            <w:r w:rsidR="009C7B34">
              <w:rPr>
                <w:rFonts w:hint="cs"/>
                <w:rtl/>
              </w:rPr>
              <w:t xml:space="preserve"> </w:t>
            </w:r>
            <w:r w:rsidRPr="00FC262E">
              <w:rPr>
                <w:rtl/>
              </w:rPr>
              <w:t>يكن</w:t>
            </w:r>
            <w:r w:rsidR="009C7B34">
              <w:rPr>
                <w:rFonts w:hint="cs"/>
                <w:rtl/>
              </w:rPr>
              <w:t xml:space="preserve"> </w:t>
            </w:r>
            <w:r w:rsidRPr="00FC262E">
              <w:rPr>
                <w:rtl/>
              </w:rPr>
              <w:t>علوياً</w:t>
            </w:r>
            <w:r w:rsidR="009C7B34">
              <w:rPr>
                <w:rFonts w:hint="cs"/>
                <w:rtl/>
              </w:rPr>
              <w:t xml:space="preserve"> </w:t>
            </w:r>
            <w:r w:rsidRPr="00FC262E">
              <w:rPr>
                <w:rtl/>
              </w:rPr>
              <w:t>حين</w:t>
            </w:r>
            <w:r w:rsidR="009C7B34">
              <w:rPr>
                <w:rFonts w:hint="cs"/>
                <w:rtl/>
              </w:rPr>
              <w:t xml:space="preserve"> </w:t>
            </w:r>
            <w:r w:rsidRPr="00FC262E">
              <w:rPr>
                <w:rtl/>
              </w:rPr>
              <w:t>تنسبه</w:t>
            </w:r>
            <w:r w:rsidRPr="00725071">
              <w:rPr>
                <w:rStyle w:val="libPoemTiniChar0"/>
                <w:rtl/>
              </w:rPr>
              <w:br/>
              <w:t> </w:t>
            </w:r>
          </w:p>
        </w:tc>
        <w:tc>
          <w:tcPr>
            <w:tcW w:w="279" w:type="dxa"/>
          </w:tcPr>
          <w:p w:rsidR="004A399E" w:rsidRDefault="004A399E" w:rsidP="0025395A">
            <w:pPr>
              <w:pStyle w:val="libPoem"/>
              <w:rPr>
                <w:rtl/>
              </w:rPr>
            </w:pPr>
          </w:p>
        </w:tc>
        <w:tc>
          <w:tcPr>
            <w:tcW w:w="3881" w:type="dxa"/>
          </w:tcPr>
          <w:p w:rsidR="004A399E" w:rsidRDefault="004A399E" w:rsidP="009C7B34">
            <w:pPr>
              <w:pStyle w:val="libPoem"/>
            </w:pPr>
            <w:r w:rsidRPr="00FC262E">
              <w:rPr>
                <w:rtl/>
              </w:rPr>
              <w:t>فـما</w:t>
            </w:r>
            <w:r w:rsidR="009C7B34">
              <w:rPr>
                <w:rFonts w:hint="cs"/>
                <w:rtl/>
              </w:rPr>
              <w:t xml:space="preserve"> </w:t>
            </w:r>
            <w:r w:rsidRPr="00FC262E">
              <w:rPr>
                <w:rtl/>
              </w:rPr>
              <w:t>لـه</w:t>
            </w:r>
            <w:r w:rsidR="009C7B34">
              <w:rPr>
                <w:rFonts w:hint="cs"/>
                <w:rtl/>
              </w:rPr>
              <w:t xml:space="preserve"> </w:t>
            </w:r>
            <w:r w:rsidRPr="00FC262E">
              <w:rPr>
                <w:rtl/>
              </w:rPr>
              <w:t>في</w:t>
            </w:r>
            <w:r w:rsidR="009C7B34">
              <w:rPr>
                <w:rFonts w:hint="cs"/>
                <w:rtl/>
              </w:rPr>
              <w:t xml:space="preserve"> </w:t>
            </w:r>
            <w:r w:rsidRPr="00FC262E">
              <w:rPr>
                <w:rtl/>
              </w:rPr>
              <w:t>قديم</w:t>
            </w:r>
            <w:r w:rsidR="009C7B34">
              <w:rPr>
                <w:rFonts w:hint="cs"/>
                <w:rtl/>
              </w:rPr>
              <w:t xml:space="preserve"> </w:t>
            </w:r>
            <w:r w:rsidRPr="00FC262E">
              <w:rPr>
                <w:rtl/>
              </w:rPr>
              <w:t>الدهر</w:t>
            </w:r>
            <w:r w:rsidR="009C7B34">
              <w:rPr>
                <w:rFonts w:hint="cs"/>
                <w:rtl/>
              </w:rPr>
              <w:t xml:space="preserve"> </w:t>
            </w:r>
            <w:r w:rsidRPr="00FC262E">
              <w:rPr>
                <w:rtl/>
              </w:rPr>
              <w:t>مفتخر</w:t>
            </w:r>
            <w:r w:rsidRPr="00725071">
              <w:rPr>
                <w:rStyle w:val="libPoemTiniChar0"/>
                <w:rtl/>
              </w:rPr>
              <w:br/>
              <w:t> </w:t>
            </w:r>
          </w:p>
        </w:tc>
      </w:tr>
      <w:tr w:rsidR="004A399E" w:rsidTr="0025395A">
        <w:trPr>
          <w:trHeight w:val="350"/>
        </w:trPr>
        <w:tc>
          <w:tcPr>
            <w:tcW w:w="3920" w:type="dxa"/>
          </w:tcPr>
          <w:p w:rsidR="004A399E" w:rsidRDefault="004A399E" w:rsidP="009C7B34">
            <w:pPr>
              <w:pStyle w:val="libPoem"/>
            </w:pPr>
            <w:r w:rsidRPr="00A7642F">
              <w:rPr>
                <w:rtl/>
              </w:rPr>
              <w:t>الله</w:t>
            </w:r>
            <w:r w:rsidR="009C7B34">
              <w:rPr>
                <w:rFonts w:hint="cs"/>
                <w:rtl/>
              </w:rPr>
              <w:t xml:space="preserve"> </w:t>
            </w:r>
            <w:r w:rsidRPr="00A7642F">
              <w:rPr>
                <w:rtl/>
              </w:rPr>
              <w:t>لـمـا</w:t>
            </w:r>
            <w:r w:rsidR="009C7B34">
              <w:rPr>
                <w:rFonts w:hint="cs"/>
                <w:rtl/>
              </w:rPr>
              <w:t xml:space="preserve"> </w:t>
            </w:r>
            <w:r w:rsidRPr="00A7642F">
              <w:rPr>
                <w:rtl/>
              </w:rPr>
              <w:t>بــرى</w:t>
            </w:r>
            <w:r w:rsidR="009C7B34">
              <w:rPr>
                <w:rFonts w:hint="cs"/>
                <w:rtl/>
              </w:rPr>
              <w:t xml:space="preserve"> </w:t>
            </w:r>
            <w:r w:rsidRPr="00A7642F">
              <w:rPr>
                <w:rtl/>
              </w:rPr>
              <w:t>خـلقاً</w:t>
            </w:r>
            <w:r w:rsidR="009C7B34">
              <w:rPr>
                <w:rFonts w:hint="cs"/>
                <w:rtl/>
              </w:rPr>
              <w:t xml:space="preserve"> </w:t>
            </w:r>
            <w:r w:rsidRPr="00A7642F">
              <w:rPr>
                <w:rtl/>
              </w:rPr>
              <w:t>فـأتقنه</w:t>
            </w:r>
            <w:r w:rsidRPr="00725071">
              <w:rPr>
                <w:rStyle w:val="libPoemTiniChar0"/>
                <w:rtl/>
              </w:rPr>
              <w:br/>
              <w:t> </w:t>
            </w:r>
          </w:p>
        </w:tc>
        <w:tc>
          <w:tcPr>
            <w:tcW w:w="279" w:type="dxa"/>
          </w:tcPr>
          <w:p w:rsidR="004A399E" w:rsidRDefault="004A399E" w:rsidP="0025395A">
            <w:pPr>
              <w:pStyle w:val="libPoem"/>
              <w:rPr>
                <w:rtl/>
              </w:rPr>
            </w:pPr>
          </w:p>
        </w:tc>
        <w:tc>
          <w:tcPr>
            <w:tcW w:w="3881" w:type="dxa"/>
          </w:tcPr>
          <w:p w:rsidR="004A399E" w:rsidRDefault="004A399E" w:rsidP="009C7B34">
            <w:pPr>
              <w:pStyle w:val="libPoem"/>
            </w:pPr>
            <w:r w:rsidRPr="00A7642F">
              <w:rPr>
                <w:rtl/>
              </w:rPr>
              <w:t>صـفاكم</w:t>
            </w:r>
            <w:r w:rsidR="009C7B34">
              <w:rPr>
                <w:rFonts w:hint="cs"/>
                <w:rtl/>
              </w:rPr>
              <w:t xml:space="preserve"> </w:t>
            </w:r>
            <w:r w:rsidRPr="00A7642F">
              <w:rPr>
                <w:rtl/>
              </w:rPr>
              <w:t>واصـطفاكم</w:t>
            </w:r>
            <w:r w:rsidR="009C7B34">
              <w:rPr>
                <w:rFonts w:hint="cs"/>
                <w:rtl/>
              </w:rPr>
              <w:t xml:space="preserve"> </w:t>
            </w:r>
            <w:r w:rsidRPr="00A7642F">
              <w:rPr>
                <w:rtl/>
              </w:rPr>
              <w:t>أيـها</w:t>
            </w:r>
            <w:r w:rsidR="009C7B34">
              <w:rPr>
                <w:rFonts w:hint="cs"/>
                <w:rtl/>
              </w:rPr>
              <w:t xml:space="preserve"> </w:t>
            </w:r>
            <w:r w:rsidRPr="00A7642F">
              <w:rPr>
                <w:rtl/>
              </w:rPr>
              <w:t>البشر</w:t>
            </w:r>
            <w:r w:rsidRPr="00725071">
              <w:rPr>
                <w:rStyle w:val="libPoemTiniChar0"/>
                <w:rtl/>
              </w:rPr>
              <w:br/>
              <w:t> </w:t>
            </w:r>
          </w:p>
        </w:tc>
      </w:tr>
      <w:tr w:rsidR="004A399E" w:rsidTr="0025395A">
        <w:trPr>
          <w:trHeight w:val="350"/>
        </w:trPr>
        <w:tc>
          <w:tcPr>
            <w:tcW w:w="3920" w:type="dxa"/>
          </w:tcPr>
          <w:p w:rsidR="004A399E" w:rsidRDefault="004A399E" w:rsidP="009C7B34">
            <w:pPr>
              <w:pStyle w:val="libPoem"/>
            </w:pPr>
            <w:r w:rsidRPr="00A7642F">
              <w:rPr>
                <w:rtl/>
              </w:rPr>
              <w:t>فـأنـتم</w:t>
            </w:r>
            <w:r w:rsidR="009C7B34">
              <w:rPr>
                <w:rFonts w:hint="cs"/>
                <w:rtl/>
              </w:rPr>
              <w:t xml:space="preserve"> </w:t>
            </w:r>
            <w:r w:rsidRPr="00A7642F">
              <w:rPr>
                <w:rtl/>
              </w:rPr>
              <w:t>الـملأ</w:t>
            </w:r>
            <w:r w:rsidR="009C7B34">
              <w:rPr>
                <w:rFonts w:hint="cs"/>
                <w:rtl/>
              </w:rPr>
              <w:t xml:space="preserve"> </w:t>
            </w:r>
            <w:r w:rsidRPr="00A7642F">
              <w:rPr>
                <w:rtl/>
              </w:rPr>
              <w:t>الأعـلى</w:t>
            </w:r>
            <w:r w:rsidR="009C7B34">
              <w:rPr>
                <w:rFonts w:hint="cs"/>
                <w:rtl/>
              </w:rPr>
              <w:t xml:space="preserve"> </w:t>
            </w:r>
            <w:r w:rsidRPr="00A7642F">
              <w:rPr>
                <w:rtl/>
              </w:rPr>
              <w:t>وعـندكم</w:t>
            </w:r>
            <w:r w:rsidRPr="00725071">
              <w:rPr>
                <w:rStyle w:val="libPoemTiniChar0"/>
                <w:rtl/>
              </w:rPr>
              <w:br/>
              <w:t> </w:t>
            </w:r>
          </w:p>
        </w:tc>
        <w:tc>
          <w:tcPr>
            <w:tcW w:w="279" w:type="dxa"/>
          </w:tcPr>
          <w:p w:rsidR="004A399E" w:rsidRDefault="004A399E" w:rsidP="0025395A">
            <w:pPr>
              <w:pStyle w:val="libPoem"/>
              <w:rPr>
                <w:rtl/>
              </w:rPr>
            </w:pPr>
          </w:p>
        </w:tc>
        <w:tc>
          <w:tcPr>
            <w:tcW w:w="3881" w:type="dxa"/>
          </w:tcPr>
          <w:p w:rsidR="004A399E" w:rsidRDefault="004A399E" w:rsidP="009C7B34">
            <w:pPr>
              <w:pStyle w:val="libPoem"/>
            </w:pPr>
            <w:r w:rsidRPr="00A7642F">
              <w:rPr>
                <w:rtl/>
              </w:rPr>
              <w:t>علم</w:t>
            </w:r>
            <w:r w:rsidR="009C7B34">
              <w:rPr>
                <w:rFonts w:hint="cs"/>
                <w:rtl/>
              </w:rPr>
              <w:t xml:space="preserve"> </w:t>
            </w:r>
            <w:r w:rsidRPr="00A7642F">
              <w:rPr>
                <w:rtl/>
              </w:rPr>
              <w:t>الكتاب</w:t>
            </w:r>
            <w:r w:rsidR="009C7B34">
              <w:rPr>
                <w:rFonts w:hint="cs"/>
                <w:rtl/>
              </w:rPr>
              <w:t xml:space="preserve"> </w:t>
            </w:r>
            <w:r w:rsidRPr="00A7642F">
              <w:rPr>
                <w:rtl/>
              </w:rPr>
              <w:t>وما</w:t>
            </w:r>
            <w:r w:rsidR="009C7B34">
              <w:rPr>
                <w:rFonts w:hint="cs"/>
                <w:rtl/>
              </w:rPr>
              <w:t xml:space="preserve"> </w:t>
            </w:r>
            <w:r w:rsidRPr="00A7642F">
              <w:rPr>
                <w:rtl/>
              </w:rPr>
              <w:t>جاءت</w:t>
            </w:r>
            <w:r w:rsidR="009C7B34">
              <w:rPr>
                <w:rFonts w:hint="cs"/>
                <w:rtl/>
              </w:rPr>
              <w:t xml:space="preserve"> </w:t>
            </w:r>
            <w:r w:rsidRPr="00A7642F">
              <w:rPr>
                <w:rtl/>
              </w:rPr>
              <w:t>به</w:t>
            </w:r>
            <w:r w:rsidR="009C7B34">
              <w:rPr>
                <w:rFonts w:hint="cs"/>
                <w:rtl/>
              </w:rPr>
              <w:t xml:space="preserve"> </w:t>
            </w:r>
            <w:r w:rsidRPr="00A7642F">
              <w:rPr>
                <w:rtl/>
              </w:rPr>
              <w:t>السور</w:t>
            </w:r>
            <w:r w:rsidRPr="006314DF">
              <w:rPr>
                <w:rStyle w:val="libFootnotenumChar"/>
                <w:rtl/>
              </w:rPr>
              <w:t>(1)</w:t>
            </w:r>
            <w:r w:rsidRPr="00725071">
              <w:rPr>
                <w:rStyle w:val="libPoemTiniChar0"/>
                <w:rtl/>
              </w:rPr>
              <w:br/>
              <w:t> </w:t>
            </w:r>
          </w:p>
        </w:tc>
      </w:tr>
    </w:tbl>
    <w:p w:rsidR="00621B6E" w:rsidRPr="008D08A8" w:rsidRDefault="00621B6E" w:rsidP="00D4468F">
      <w:pPr>
        <w:pStyle w:val="libNormal"/>
        <w:rPr>
          <w:rtl/>
        </w:rPr>
      </w:pPr>
      <w:r w:rsidRPr="008D08A8">
        <w:rPr>
          <w:rtl/>
        </w:rPr>
        <w:t xml:space="preserve">هذه الأبيات التي سارت بها الركبان والتي هي تعبير صادق عن هذه الحقيقة التي أشرنا إليها، والتي كانت تقض على المأمون وكل أسلافه وأتباعه مضاجعهم، وتنغص عليهم حياتهم.. وعليه: وإذا استطاع المأمون أن يظهر للملأ أن الإمام </w:t>
      </w:r>
      <w:r w:rsidR="00D4468F" w:rsidRPr="002C06EC">
        <w:rPr>
          <w:rStyle w:val="libAlaemChar"/>
          <w:rFonts w:eastAsiaTheme="minorHAnsi"/>
          <w:rtl/>
        </w:rPr>
        <w:t>عليه‌السلام</w:t>
      </w:r>
      <w:r w:rsidRPr="008D08A8">
        <w:rPr>
          <w:rtl/>
        </w:rPr>
        <w:t xml:space="preserve"> صفر اليدين مما يدعيه، ويدعيه آباؤه من قبل، فإنه يكون قد قضى على المصدر والأساس لكل المشاكل، والأخطار، وينهار المذهب الشيعي حينئذٍ بانهيار فكرة الإمامة فيه، التي هي المحور، والأساس له، ويتحقق من ثم ـ حلمه الكبير، الذي طالما جهد وشقي من أجل تحقيقه.</w:t>
      </w:r>
      <w:r w:rsidR="00C8564A">
        <w:rPr>
          <w:rFonts w:hint="cs"/>
          <w:rtl/>
        </w:rPr>
        <w:t xml:space="preserve"> </w:t>
      </w:r>
      <w:r w:rsidRPr="008D08A8">
        <w:rPr>
          <w:rtl/>
        </w:rPr>
        <w:t xml:space="preserve">وأعتقد: أنه لو كان تم له ما أراد، فلسوف لا يتعرض بعد هذا للإمام </w:t>
      </w:r>
      <w:r w:rsidR="00D4468F" w:rsidRPr="002C06EC">
        <w:rPr>
          <w:rStyle w:val="libAlaemChar"/>
          <w:rFonts w:eastAsiaTheme="minorHAnsi"/>
          <w:rtl/>
        </w:rPr>
        <w:t>عليه‌السلام</w:t>
      </w:r>
      <w:r w:rsidRPr="008D08A8">
        <w:rPr>
          <w:rtl/>
        </w:rPr>
        <w:t xml:space="preserve"> بسوء، وأنه كان سوف يبقى على حياته </w:t>
      </w:r>
      <w:r w:rsidR="00D4468F" w:rsidRPr="002C06EC">
        <w:rPr>
          <w:rStyle w:val="libAlaemChar"/>
          <w:rFonts w:eastAsiaTheme="minorHAnsi"/>
          <w:rtl/>
        </w:rPr>
        <w:t>عليه‌السلام</w:t>
      </w:r>
      <w:r w:rsidRPr="008D08A8">
        <w:rPr>
          <w:rtl/>
        </w:rPr>
        <w:t xml:space="preserve"> إبقاء لحجته، وأنه خال من شرائط الإمامة، وليأفل من ثم.. نجمه، ونجم العلويين من بعده.. وإلى الأبد.</w:t>
      </w:r>
    </w:p>
    <w:p w:rsidR="0046721D" w:rsidRPr="004D46A2" w:rsidRDefault="0046721D" w:rsidP="0046721D">
      <w:pPr>
        <w:pStyle w:val="libLine"/>
        <w:rPr>
          <w:rtl/>
        </w:rPr>
      </w:pPr>
      <w:r w:rsidRPr="004D46A2">
        <w:rPr>
          <w:rtl/>
        </w:rPr>
        <w:t>____________</w:t>
      </w:r>
    </w:p>
    <w:p w:rsidR="00C8564A" w:rsidRDefault="00621B6E" w:rsidP="0046721D">
      <w:pPr>
        <w:pStyle w:val="libFootnote0"/>
        <w:rPr>
          <w:rtl/>
        </w:rPr>
      </w:pPr>
      <w:r w:rsidRPr="007471B5">
        <w:rPr>
          <w:rtl/>
        </w:rPr>
        <w:t xml:space="preserve">(1) شهرة هذه الأبيات تغنينا عن ذكر مصادرها، وقد أعطاه </w:t>
      </w:r>
      <w:r w:rsidR="00D4468F" w:rsidRPr="0025395A">
        <w:rPr>
          <w:rStyle w:val="libFootnoteAlaemChar"/>
          <w:rFonts w:eastAsiaTheme="minorHAnsi"/>
          <w:rtl/>
        </w:rPr>
        <w:t>عليه‌السلام</w:t>
      </w:r>
      <w:r w:rsidRPr="007471B5">
        <w:rPr>
          <w:rtl/>
        </w:rPr>
        <w:t xml:space="preserve"> ما كان معه، وهو مئة دينار، والبغلة التي كان يركبها.. لكن بعض الباحثين يرى أن أبا نؤاس لم يعش إلى زمان تولي الرضا العهد، بل مات قبل ذلك بثلاث سنوات أي في سنة 198 ه‍. ومن ثم هو ينكر الحادثة الأخرى، التي تقول: إن البعض لام أبا نؤاس حيث لم يمدح الإمام </w:t>
      </w:r>
      <w:r w:rsidR="00D4468F" w:rsidRPr="0025395A">
        <w:rPr>
          <w:rStyle w:val="libFootnoteAlaemChar"/>
          <w:rFonts w:eastAsiaTheme="minorHAnsi"/>
          <w:rtl/>
        </w:rPr>
        <w:t>عليه‌السلام</w:t>
      </w:r>
      <w:r w:rsidR="00D4468F" w:rsidRPr="007471B5">
        <w:rPr>
          <w:rtl/>
        </w:rPr>
        <w:t xml:space="preserve"> </w:t>
      </w:r>
      <w:r w:rsidRPr="007471B5">
        <w:rPr>
          <w:rtl/>
        </w:rPr>
        <w:t>، فقال أبياته المشهورة: (قيل لي أنت أشعر الناس طرا في فنون إلخ..).</w:t>
      </w:r>
      <w:r w:rsidR="00C8564A">
        <w:rPr>
          <w:rFonts w:hint="cs"/>
          <w:rtl/>
        </w:rPr>
        <w:t xml:space="preserve"> </w:t>
      </w:r>
      <w:r w:rsidRPr="007471B5">
        <w:rPr>
          <w:rtl/>
        </w:rPr>
        <w:t xml:space="preserve">ولكن الظاهر أن هذا الباحث لم يطلع على عبارة ابن خلكان في وفيات الأعيان، طبع سنة 1310 ج 1 ص 457، فإنه قال: (وفيه ـ أي في الرضا </w:t>
      </w:r>
      <w:r w:rsidR="00D4468F" w:rsidRPr="0025395A">
        <w:rPr>
          <w:rStyle w:val="libFootnoteAlaemChar"/>
          <w:rFonts w:eastAsiaTheme="minorHAnsi"/>
          <w:rtl/>
        </w:rPr>
        <w:t>عليه‌السلام</w:t>
      </w:r>
      <w:r w:rsidRPr="007471B5">
        <w:rPr>
          <w:rtl/>
        </w:rPr>
        <w:t xml:space="preserve"> ـ يقول أيضاً ـ وله ذكر في شذور العقود سنة إحدى أو اثنتين وماءتين ـ: مطهرون نقيات إلخ..).</w:t>
      </w:r>
      <w:r w:rsidR="00C8564A">
        <w:rPr>
          <w:rFonts w:hint="cs"/>
          <w:rtl/>
        </w:rPr>
        <w:t xml:space="preserve"> </w:t>
      </w:r>
      <w:r w:rsidRPr="007471B5">
        <w:rPr>
          <w:rtl/>
        </w:rPr>
        <w:t xml:space="preserve">بل يكفي دلالة على أنه عاش إلى ما بعد ولاية العهد ذكر هذه الأبيات، وتلك له والنص على أنه قد قالها فيه </w:t>
      </w:r>
      <w:r w:rsidR="00D4468F" w:rsidRPr="0025395A">
        <w:rPr>
          <w:rStyle w:val="libFootnoteAlaemChar"/>
          <w:rFonts w:eastAsiaTheme="minorHAnsi"/>
          <w:rtl/>
        </w:rPr>
        <w:t>عليه‌السلام</w:t>
      </w:r>
      <w:r w:rsidRPr="007471B5">
        <w:rPr>
          <w:rtl/>
        </w:rPr>
        <w:t>.</w:t>
      </w:r>
    </w:p>
    <w:p w:rsidR="00C8564A" w:rsidRDefault="00C8564A" w:rsidP="00BD40E5">
      <w:pPr>
        <w:pStyle w:val="libNormal"/>
        <w:rPr>
          <w:rtl/>
        </w:rPr>
      </w:pPr>
      <w:r>
        <w:rPr>
          <w:rtl/>
        </w:rPr>
        <w:br w:type="page"/>
      </w:r>
    </w:p>
    <w:p w:rsidR="00621B6E" w:rsidRPr="00446258" w:rsidRDefault="00621B6E" w:rsidP="00D4468F">
      <w:pPr>
        <w:pStyle w:val="libNormal"/>
        <w:rPr>
          <w:rtl/>
        </w:rPr>
      </w:pPr>
      <w:r w:rsidRPr="00446258">
        <w:rPr>
          <w:rtl/>
        </w:rPr>
        <w:lastRenderedPageBreak/>
        <w:t>ومن أجل ذلك ـ بكل تأكيد ـ أخذ يجمع العلماء</w:t>
      </w:r>
      <w:r w:rsidRPr="006314DF">
        <w:rPr>
          <w:rStyle w:val="libFootnotenumChar"/>
          <w:rtl/>
        </w:rPr>
        <w:t>(1)</w:t>
      </w:r>
      <w:r w:rsidRPr="00446258">
        <w:rPr>
          <w:rtl/>
        </w:rPr>
        <w:t xml:space="preserve"> ويجلبهم من أقاصي البلدان، ويأمرهم بتهيئة أشكل المسائل وأصعبها، وطرحها على الإمام </w:t>
      </w:r>
      <w:r w:rsidR="00D4468F" w:rsidRPr="002C06EC">
        <w:rPr>
          <w:rStyle w:val="libAlaemChar"/>
          <w:rFonts w:eastAsiaTheme="minorHAnsi"/>
          <w:rtl/>
        </w:rPr>
        <w:t>عليه‌السلام</w:t>
      </w:r>
      <w:r w:rsidRPr="00446258">
        <w:rPr>
          <w:rtl/>
        </w:rPr>
        <w:t xml:space="preserve"> عله يقطعه عن الحجة. ولو مرة واحدة. ليحط بذلك من كرامته، ويشوه سمعته، ويظهر عجزه وعيه، ويرى الناس أن ما يدعيه من العلم والمعرفة بآثار رسول الله وعلومه لا حقيقة له، ولا واقع وراءه.</w:t>
      </w:r>
    </w:p>
    <w:p w:rsidR="00621B6E" w:rsidRPr="00446258" w:rsidRDefault="00621B6E" w:rsidP="00D4468F">
      <w:pPr>
        <w:pStyle w:val="libNormal"/>
        <w:rPr>
          <w:rtl/>
        </w:rPr>
      </w:pPr>
      <w:r w:rsidRPr="00446258">
        <w:rPr>
          <w:rtl/>
        </w:rPr>
        <w:t xml:space="preserve">قال الصدوق عليه الرحمة: (.. كان المأمون يجلب على الإمام </w:t>
      </w:r>
      <w:r w:rsidR="00D4468F" w:rsidRPr="002C06EC">
        <w:rPr>
          <w:rStyle w:val="libAlaemChar"/>
          <w:rFonts w:eastAsiaTheme="minorHAnsi"/>
          <w:rtl/>
        </w:rPr>
        <w:t>عليه‌السلام</w:t>
      </w:r>
      <w:r w:rsidRPr="00446258">
        <w:rPr>
          <w:rtl/>
        </w:rPr>
        <w:t xml:space="preserve"> من متكلمي الفرق، وأهل الأهواء المضلة كل من سمع به، حرصاً على انقطاع الرضا </w:t>
      </w:r>
      <w:r w:rsidR="00D4468F" w:rsidRPr="002C06EC">
        <w:rPr>
          <w:rStyle w:val="libAlaemChar"/>
          <w:rFonts w:eastAsiaTheme="minorHAnsi"/>
          <w:rtl/>
        </w:rPr>
        <w:t>عليه‌السلام</w:t>
      </w:r>
      <w:r w:rsidRPr="00446258">
        <w:rPr>
          <w:rtl/>
        </w:rPr>
        <w:t xml:space="preserve"> عن الحجة مع واحد منهم إلخ.)</w:t>
      </w:r>
      <w:r w:rsidRPr="006314DF">
        <w:rPr>
          <w:rStyle w:val="libFootnotenumChar"/>
          <w:rtl/>
        </w:rPr>
        <w:t>(2)</w:t>
      </w:r>
      <w:r w:rsidRPr="00446258">
        <w:rPr>
          <w:rtl/>
        </w:rPr>
        <w:t>.</w:t>
      </w:r>
    </w:p>
    <w:p w:rsidR="00621B6E" w:rsidRPr="00446258" w:rsidRDefault="00621B6E" w:rsidP="00D4468F">
      <w:pPr>
        <w:pStyle w:val="libNormal"/>
        <w:rPr>
          <w:rStyle w:val="libNormalChar"/>
          <w:rtl/>
        </w:rPr>
      </w:pPr>
      <w:r w:rsidRPr="00446258">
        <w:rPr>
          <w:rtl/>
        </w:rPr>
        <w:t xml:space="preserve">وقال إبراهيم بن العباس: (سمعت العباس يقول:.. وكان المأمون يمتحنه ـ أي يمتحن الإمام </w:t>
      </w:r>
      <w:r w:rsidR="00D4468F" w:rsidRPr="002C06EC">
        <w:rPr>
          <w:rStyle w:val="libAlaemChar"/>
          <w:rFonts w:eastAsiaTheme="minorHAnsi"/>
          <w:rtl/>
        </w:rPr>
        <w:t>عليه‌السلام</w:t>
      </w:r>
      <w:r w:rsidRPr="00446258">
        <w:rPr>
          <w:rtl/>
        </w:rPr>
        <w:t xml:space="preserve"> بالسؤال عن كل شيء ـ، فيجيبه الجواب الشافي..)</w:t>
      </w:r>
      <w:r w:rsidRPr="006314DF">
        <w:rPr>
          <w:rStyle w:val="libFootnotenumChar"/>
          <w:rtl/>
        </w:rPr>
        <w:t>(3)</w:t>
      </w:r>
      <w:r w:rsidRPr="00446258">
        <w:rPr>
          <w:rStyle w:val="libNormalChar"/>
          <w:rtl/>
        </w:rPr>
        <w:t>.</w:t>
      </w:r>
    </w:p>
    <w:p w:rsidR="00621B6E" w:rsidRPr="008D08A8" w:rsidRDefault="00621B6E" w:rsidP="008D08A8">
      <w:pPr>
        <w:pStyle w:val="libNormal"/>
        <w:rPr>
          <w:rtl/>
        </w:rPr>
      </w:pPr>
      <w:r w:rsidRPr="008D08A8">
        <w:rPr>
          <w:rtl/>
        </w:rPr>
        <w:t xml:space="preserve">وقال أبو الصلت: (.. فلما لم يظهر منه للناس إلا ما ازداد به فضلاً عندهم، ومحلاً في نفوسهم،. جلب عليه المتكلمين من البلدان، طمعاً في أن يقطعه واحد منهم، فيسقط محله عند العلماء، وبسببهم يشتهر نقصه عند العامة، فكان لا يكلمه خصم من اليهود، والنصارى، والمجوس، والصائبين، والبراهمة، والملحدين، والدهرية، ولا خصم </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(1) مع أنه هو نفسه قد فرق عن الإمام تلامذته، عندما أخبروه أنه يقوم بمهمة التدريس، كما أشرنا إليه!.</w:t>
      </w:r>
    </w:p>
    <w:p w:rsidR="00621B6E" w:rsidRPr="007471B5" w:rsidRDefault="00621B6E" w:rsidP="007471B5">
      <w:pPr>
        <w:pStyle w:val="libFootnote0"/>
        <w:rPr>
          <w:rtl/>
        </w:rPr>
      </w:pPr>
      <w:r w:rsidRPr="007471B5">
        <w:rPr>
          <w:rtl/>
        </w:rPr>
        <w:t>(2) مسند الإمام الرضا ج 2 ص 105، والبحار ج 49 ص 179، وعيون أخبار الرضا ج 1 ص 191.</w:t>
      </w:r>
    </w:p>
    <w:p w:rsidR="00C8564A" w:rsidRDefault="00621B6E" w:rsidP="007471B5">
      <w:pPr>
        <w:pStyle w:val="libFootnote0"/>
        <w:rPr>
          <w:rtl/>
        </w:rPr>
      </w:pPr>
      <w:r w:rsidRPr="007471B5">
        <w:rPr>
          <w:rtl/>
        </w:rPr>
        <w:t>(3) الفصول المهمة لابن الصباغ المالكي ص 237، وإعلام الورى ص 314، وأعيان الشيعة ج 4 قسم 2 ص 107، ويراجع أيضاً: مناقب ابن شهر آشوب ج 4 ص 350، وغير ذلك.</w:t>
      </w:r>
    </w:p>
    <w:p w:rsidR="00C8564A" w:rsidRDefault="00C8564A" w:rsidP="00BD40E5">
      <w:pPr>
        <w:pStyle w:val="libNormal"/>
        <w:rPr>
          <w:rtl/>
        </w:rPr>
      </w:pPr>
      <w:r>
        <w:rPr>
          <w:rtl/>
        </w:rPr>
        <w:br w:type="page"/>
      </w:r>
    </w:p>
    <w:p w:rsidR="00621B6E" w:rsidRPr="00446258" w:rsidRDefault="00621B6E" w:rsidP="0025395A">
      <w:pPr>
        <w:pStyle w:val="libNormal0"/>
        <w:rPr>
          <w:rtl/>
        </w:rPr>
      </w:pPr>
      <w:r w:rsidRPr="00446258">
        <w:rPr>
          <w:rtl/>
        </w:rPr>
        <w:lastRenderedPageBreak/>
        <w:t>من فرق المسلمين المخالفين له إلا قطعه، وألزمه الحجة، وكان الناس الخ..)</w:t>
      </w:r>
      <w:r w:rsidRPr="006314DF">
        <w:rPr>
          <w:rStyle w:val="libFootnotenumChar"/>
          <w:rtl/>
        </w:rPr>
        <w:t>(1)</w:t>
      </w:r>
      <w:r w:rsidR="00C8564A">
        <w:rPr>
          <w:rtl/>
        </w:rPr>
        <w:t>.</w:t>
      </w:r>
    </w:p>
    <w:p w:rsidR="00621B6E" w:rsidRPr="00446258" w:rsidRDefault="00621B6E" w:rsidP="00446258">
      <w:pPr>
        <w:pStyle w:val="libNormal"/>
        <w:rPr>
          <w:rStyle w:val="libNormalChar"/>
          <w:rtl/>
        </w:rPr>
      </w:pPr>
      <w:r w:rsidRPr="00446258">
        <w:rPr>
          <w:rtl/>
        </w:rPr>
        <w:t>وقال المأمون لسليمان المروزي: (.. إنما وجهت إليك لمعرفتي بقوتك، وليس مرادي إلا أن تقطعه عن حجة واحدة فقط..)</w:t>
      </w:r>
      <w:r w:rsidRPr="006314DF">
        <w:rPr>
          <w:rStyle w:val="libFootnotenumChar"/>
          <w:rtl/>
        </w:rPr>
        <w:t>(2)</w:t>
      </w:r>
      <w:r w:rsidRPr="00446258">
        <w:rPr>
          <w:rStyle w:val="libNormalChar"/>
          <w:rtl/>
        </w:rPr>
        <w:t>.</w:t>
      </w:r>
    </w:p>
    <w:p w:rsidR="00621B6E" w:rsidRPr="008D08A8" w:rsidRDefault="00621B6E" w:rsidP="008D08A8">
      <w:pPr>
        <w:pStyle w:val="libNormal"/>
        <w:rPr>
          <w:rtl/>
        </w:rPr>
      </w:pPr>
      <w:r w:rsidRPr="008D08A8">
        <w:rPr>
          <w:rtl/>
        </w:rPr>
        <w:t>وتقدم قوله لحميد بن مهران، عندما طلب منه هذا أن يوليه مجادلته، لينزله منزلته: (ما من شيء أحب إلي من هذا..).</w:t>
      </w:r>
    </w:p>
    <w:p w:rsidR="00621B6E" w:rsidRPr="002A7BB3" w:rsidRDefault="00621B6E" w:rsidP="00F975E3">
      <w:pPr>
        <w:pStyle w:val="libNormal"/>
        <w:rPr>
          <w:rtl/>
        </w:rPr>
      </w:pPr>
      <w:r w:rsidRPr="002A7BB3">
        <w:rPr>
          <w:rtl/>
        </w:rPr>
        <w:t xml:space="preserve">بل لقد صرح المأمون نفسه: بأنه كان يريد أن يجعل من جهل الإمام ـ نعوذ بالله ـ ذريعة ووسيلة إلى خلعه، ليشتهر بين الناس أنه قد خلع بسبب جهله، وقلة معرفته، فقد ورد أنه عندما أخبره الرضا بصفات حمل جاريته، قال المأمون: </w:t>
      </w:r>
      <w:r w:rsidRPr="002A7BB3">
        <w:rPr>
          <w:rFonts w:hint="cs"/>
          <w:rtl/>
        </w:rPr>
        <w:t>(</w:t>
      </w:r>
      <w:r w:rsidRPr="002A7BB3">
        <w:rPr>
          <w:rtl/>
        </w:rPr>
        <w:t>فقلت في نفسي هذه والله فرصة، إن لم يكن الأمر على ما ذكر، خلعته، فلم أزل أتوقع أمرها إلخ..)</w:t>
      </w:r>
      <w:r w:rsidRPr="006314DF">
        <w:rPr>
          <w:rStyle w:val="libFootnotenumChar"/>
          <w:rtl/>
        </w:rPr>
        <w:t>(3)</w:t>
      </w:r>
      <w:r w:rsidRPr="002A7BB3">
        <w:rPr>
          <w:rtl/>
        </w:rPr>
        <w:t>.</w:t>
      </w:r>
    </w:p>
    <w:p w:rsidR="00621B6E" w:rsidRPr="008D08A8" w:rsidRDefault="00621B6E" w:rsidP="008D08A8">
      <w:pPr>
        <w:pStyle w:val="libNormal"/>
        <w:rPr>
          <w:rtl/>
        </w:rPr>
      </w:pPr>
      <w:r w:rsidRPr="008D08A8">
        <w:rPr>
          <w:rtl/>
        </w:rPr>
        <w:t>إلى غير ذلك مما قد امتلأت به كتب الأخبار والسير.</w:t>
      </w:r>
    </w:p>
    <w:p w:rsidR="00621B6E" w:rsidRPr="00B11AA6" w:rsidRDefault="00621B6E" w:rsidP="00B11AA6">
      <w:pPr>
        <w:pStyle w:val="Heading2Center"/>
        <w:rPr>
          <w:rtl/>
        </w:rPr>
      </w:pPr>
      <w:bookmarkStart w:id="169" w:name="_Toc379979656"/>
      <w:r w:rsidRPr="00B11AA6">
        <w:rPr>
          <w:rtl/>
        </w:rPr>
        <w:t>وحتى مع الإمام الجواد قد حاول ذلك:</w:t>
      </w:r>
      <w:bookmarkEnd w:id="169"/>
    </w:p>
    <w:p w:rsidR="00621B6E" w:rsidRPr="008D08A8" w:rsidRDefault="00621B6E" w:rsidP="00D4468F">
      <w:pPr>
        <w:pStyle w:val="libNormal"/>
        <w:rPr>
          <w:rtl/>
        </w:rPr>
      </w:pPr>
      <w:r w:rsidRPr="008D08A8">
        <w:rPr>
          <w:rtl/>
        </w:rPr>
        <w:t xml:space="preserve">لا نستبعد أيضاً: أن يكون قد حاول أن يلعب نفس هذه اللعبة مع </w:t>
      </w:r>
      <w:r w:rsidR="00C8564A" w:rsidRPr="008D08A8">
        <w:rPr>
          <w:rtl/>
        </w:rPr>
        <w:t xml:space="preserve">الإمام الجواد </w:t>
      </w:r>
      <w:r w:rsidR="00D4468F" w:rsidRPr="002C06EC">
        <w:rPr>
          <w:rStyle w:val="libAlaemChar"/>
          <w:rFonts w:eastAsiaTheme="minorHAnsi"/>
          <w:rtl/>
        </w:rPr>
        <w:t>عليه‌السلام</w:t>
      </w:r>
      <w:r w:rsidR="00C8564A" w:rsidRPr="008D08A8">
        <w:rPr>
          <w:rtl/>
        </w:rPr>
        <w:t xml:space="preserve"> أيضاً، والذي كان لا يزال صغير السن، فأغرى العباسيين بأن يقفوا ذلك الموقف، ليفسح المجال ليحيى بن أكثم ليطرح مسائله الصعبة على الإمام الصغير، ليعجز عنها، ويظهر للملأ: أن إمام الشيعة طفل صغير، لا يعلم ولا يعقل شيئاً، وإن كل ما يدعونه في الإمام </w:t>
      </w:r>
      <w:r w:rsidR="00C8564A">
        <w:rPr>
          <w:rtl/>
        </w:rPr>
        <w:t>ما هو إلا زخرف باطل، وظل زائل..</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(1) عيون أخبار الرضا ج 2 ص 239، ومثير الأحزان ص 263، والبحار ج 49 ص 290، ومسند الإمام الرضا ج 1 ص 128، وشرح ميمية أبي فراس ص 204.</w:t>
      </w:r>
    </w:p>
    <w:p w:rsidR="00621B6E" w:rsidRPr="007471B5" w:rsidRDefault="00621B6E" w:rsidP="007471B5">
      <w:pPr>
        <w:pStyle w:val="libFootnote0"/>
        <w:rPr>
          <w:rtl/>
        </w:rPr>
      </w:pPr>
      <w:r w:rsidRPr="007471B5">
        <w:rPr>
          <w:rtl/>
        </w:rPr>
        <w:t>(2) البحار ج 49 ص 178، وعيون أخبار الرضا ج 1 ص 179، ومسند الإمام الرضا ج 1 ص 97.</w:t>
      </w:r>
    </w:p>
    <w:p w:rsidR="00621B6E" w:rsidRPr="007471B5" w:rsidRDefault="00621B6E" w:rsidP="007471B5">
      <w:pPr>
        <w:pStyle w:val="libFootnote0"/>
        <w:rPr>
          <w:rtl/>
        </w:rPr>
      </w:pPr>
      <w:r w:rsidRPr="007471B5">
        <w:rPr>
          <w:rtl/>
        </w:rPr>
        <w:t>(3) الغيبة للشيخ الطوسي ص 49، وعيون أخبار الرضا ج 2 ص 224، والبحار ج 49 ص 307، ومناقب آل أبي طالب ج 4 ص 333 عن الجلاء والشفاء.</w:t>
      </w:r>
    </w:p>
    <w:p w:rsidR="00C8564A" w:rsidRDefault="00621B6E" w:rsidP="007471B5">
      <w:pPr>
        <w:pStyle w:val="libFootnote0"/>
        <w:rPr>
          <w:rtl/>
        </w:rPr>
      </w:pPr>
      <w:r w:rsidRPr="007471B5">
        <w:rPr>
          <w:rtl/>
        </w:rPr>
        <w:t>هذا.. ولا بأس بملاحظة قوله: إنها والله فرصة!.. الدالة على أنه كان يتحين الفرص لذلك.</w:t>
      </w:r>
    </w:p>
    <w:p w:rsidR="00C8564A" w:rsidRDefault="00C8564A" w:rsidP="00BD40E5">
      <w:pPr>
        <w:pStyle w:val="libNormal"/>
        <w:rPr>
          <w:rtl/>
        </w:rPr>
      </w:pPr>
      <w:r>
        <w:rPr>
          <w:rtl/>
        </w:rPr>
        <w:br w:type="page"/>
      </w:r>
    </w:p>
    <w:p w:rsidR="00621B6E" w:rsidRPr="008D08A8" w:rsidRDefault="00621B6E" w:rsidP="00D4468F">
      <w:pPr>
        <w:pStyle w:val="libNormal"/>
        <w:rPr>
          <w:rtl/>
        </w:rPr>
      </w:pPr>
      <w:r w:rsidRPr="008D08A8">
        <w:rPr>
          <w:rtl/>
        </w:rPr>
        <w:lastRenderedPageBreak/>
        <w:t xml:space="preserve">ويلاحظ: أنه قام بهذه اللعبة قبل أن يسلم إليه ابنته، التي كان قد عقد له عليها في حياة أبيه الرضا </w:t>
      </w:r>
      <w:r w:rsidR="00D4468F" w:rsidRPr="002C06EC">
        <w:rPr>
          <w:rStyle w:val="libAlaemChar"/>
          <w:rFonts w:eastAsiaTheme="minorHAnsi"/>
          <w:rtl/>
        </w:rPr>
        <w:t>عليه‌السلام</w:t>
      </w:r>
      <w:r w:rsidR="00D4468F" w:rsidRPr="008D08A8">
        <w:rPr>
          <w:rtl/>
        </w:rPr>
        <w:t xml:space="preserve"> </w:t>
      </w:r>
      <w:r w:rsidRPr="008D08A8">
        <w:rPr>
          <w:rtl/>
        </w:rPr>
        <w:t>، وجعل شرط تسليمها أن يغلب يحيى بن أكثم ويجيبه على مسائله! ومعنى ذلك: أنه لو توقف ولو في مسألة واحد لامتنع عن إعطائه زوجته، وكانت النتيجة أن يشتهر ذلك بين الناس كلهم، ويصبح حديث كل الندوات والمحافل أن سبب عدم تسليمه زوجته هو جهله وعيُّه..</w:t>
      </w:r>
    </w:p>
    <w:p w:rsidR="00621B6E" w:rsidRPr="002A7BB3" w:rsidRDefault="00621B6E" w:rsidP="00F975E3">
      <w:pPr>
        <w:pStyle w:val="libNormal"/>
        <w:rPr>
          <w:rtl/>
        </w:rPr>
      </w:pPr>
      <w:r w:rsidRPr="002A7BB3">
        <w:rPr>
          <w:rtl/>
        </w:rPr>
        <w:t>لكن الإمام الجواد كان كأبيه قد أعاد على المأمون كيده ومكره، ولا يحيق المكر السيئ إلا بأهله.. ولقد سبقه إلى ذلك المنصور مع الإمام الصادق، حيث أمر أبا حنيفة بتهيئة مسائل صعبة يلقيها على الإمام، لأنه رأى الناس قد فتنوا به</w:t>
      </w:r>
      <w:r w:rsidRPr="006314DF">
        <w:rPr>
          <w:rStyle w:val="libFootnotenumChar"/>
          <w:rtl/>
        </w:rPr>
        <w:t>(1)</w:t>
      </w:r>
      <w:r w:rsidRPr="002A7BB3">
        <w:rPr>
          <w:rtl/>
        </w:rPr>
        <w:t>.. وجرى على منواله في ذلك المعتصم مع الجواد أيضاً، وغيره مع غيره.. وكان الله هو المؤيد والناصر والمسدد.</w:t>
      </w:r>
    </w:p>
    <w:p w:rsidR="00621B6E" w:rsidRPr="00B11AA6" w:rsidRDefault="00621B6E" w:rsidP="00B11AA6">
      <w:pPr>
        <w:pStyle w:val="Heading2Center"/>
        <w:rPr>
          <w:rtl/>
        </w:rPr>
      </w:pPr>
      <w:bookmarkStart w:id="170" w:name="_Toc379979657"/>
      <w:r w:rsidRPr="00B11AA6">
        <w:rPr>
          <w:rtl/>
        </w:rPr>
        <w:t>ملاحظة لا بد منها:</w:t>
      </w:r>
      <w:bookmarkEnd w:id="170"/>
    </w:p>
    <w:p w:rsidR="00621B6E" w:rsidRPr="008D08A8" w:rsidRDefault="00621B6E" w:rsidP="00D4468F">
      <w:pPr>
        <w:pStyle w:val="libNormal"/>
        <w:rPr>
          <w:rtl/>
        </w:rPr>
      </w:pPr>
      <w:r w:rsidRPr="008D08A8">
        <w:rPr>
          <w:rtl/>
        </w:rPr>
        <w:t xml:space="preserve">ومما يلاحظ هنا: أننا لا نجد أثراً لهذه المجالس العلمية للمأمون!، والمناظرات الكلامية! بعد موت الإمام </w:t>
      </w:r>
      <w:r w:rsidR="00D4468F" w:rsidRPr="002C06EC">
        <w:rPr>
          <w:rStyle w:val="libAlaemChar"/>
          <w:rFonts w:eastAsiaTheme="minorHAnsi"/>
          <w:rtl/>
        </w:rPr>
        <w:t>عليه‌السلام</w:t>
      </w:r>
      <w:r w:rsidR="00D4468F" w:rsidRPr="008D08A8">
        <w:rPr>
          <w:rtl/>
        </w:rPr>
        <w:t xml:space="preserve"> </w:t>
      </w:r>
      <w:r w:rsidRPr="008D08A8">
        <w:rPr>
          <w:rtl/>
        </w:rPr>
        <w:t xml:space="preserve">، فبعد أن مات </w:t>
      </w:r>
      <w:r w:rsidR="00D4468F" w:rsidRPr="002C06EC">
        <w:rPr>
          <w:rStyle w:val="libAlaemChar"/>
          <w:rFonts w:eastAsiaTheme="minorHAnsi"/>
          <w:rtl/>
        </w:rPr>
        <w:t>عليه‌السلام</w:t>
      </w:r>
      <w:r w:rsidRPr="008D08A8">
        <w:rPr>
          <w:rtl/>
        </w:rPr>
        <w:t xml:space="preserve"> بسم المأمون، وهدأت ثائرة العلويين والشيعة أو صد الباب كليا تقريباً، </w:t>
      </w:r>
      <w:r w:rsidR="00C8564A" w:rsidRPr="008D08A8">
        <w:rPr>
          <w:rtl/>
        </w:rPr>
        <w:t>وانصرف عن ذلك نهائياً.. اللهم إلا بعض مناظرات نادرة ومحدودة جداً في بغداد، لا تقاس بتلك التي</w:t>
      </w:r>
      <w:r w:rsidR="00C8564A">
        <w:rPr>
          <w:rtl/>
        </w:rPr>
        <w:t xml:space="preserve"> كانت تجري في مرو على الإطلاق..</w:t>
      </w:r>
    </w:p>
    <w:p w:rsidR="0046721D" w:rsidRPr="004D46A2" w:rsidRDefault="0046721D" w:rsidP="0046721D">
      <w:pPr>
        <w:pStyle w:val="libLine"/>
        <w:rPr>
          <w:rtl/>
        </w:rPr>
      </w:pPr>
      <w:r w:rsidRPr="004D46A2">
        <w:rPr>
          <w:rtl/>
        </w:rPr>
        <w:t>____________</w:t>
      </w:r>
    </w:p>
    <w:p w:rsidR="00C8564A" w:rsidRDefault="00621B6E" w:rsidP="0046721D">
      <w:pPr>
        <w:pStyle w:val="libFootnote0"/>
        <w:rPr>
          <w:rtl/>
        </w:rPr>
      </w:pPr>
      <w:r w:rsidRPr="007471B5">
        <w:rPr>
          <w:rtl/>
        </w:rPr>
        <w:t>(1) راجع: البحار ج 47 ص 217.</w:t>
      </w:r>
    </w:p>
    <w:p w:rsidR="00C8564A" w:rsidRDefault="00C8564A" w:rsidP="00BD40E5">
      <w:pPr>
        <w:pStyle w:val="libNormal"/>
        <w:rPr>
          <w:rtl/>
        </w:rPr>
      </w:pPr>
      <w:r>
        <w:rPr>
          <w:rtl/>
        </w:rPr>
        <w:br w:type="page"/>
      </w:r>
    </w:p>
    <w:p w:rsidR="00621B6E" w:rsidRPr="00B11AA6" w:rsidRDefault="00621B6E" w:rsidP="00B11AA6">
      <w:pPr>
        <w:pStyle w:val="Heading2Center"/>
        <w:rPr>
          <w:rtl/>
        </w:rPr>
      </w:pPr>
      <w:bookmarkStart w:id="171" w:name="_Toc379979658"/>
      <w:r w:rsidRPr="00B11AA6">
        <w:rPr>
          <w:rtl/>
        </w:rPr>
        <w:lastRenderedPageBreak/>
        <w:t>الإمام يقول: المأمون سوف يندم:</w:t>
      </w:r>
      <w:bookmarkEnd w:id="171"/>
    </w:p>
    <w:p w:rsidR="00621B6E" w:rsidRPr="0025395A" w:rsidRDefault="00621B6E" w:rsidP="002020E5">
      <w:pPr>
        <w:pStyle w:val="libNormal"/>
        <w:rPr>
          <w:rtl/>
        </w:rPr>
      </w:pPr>
      <w:r w:rsidRPr="0025395A">
        <w:rPr>
          <w:rtl/>
        </w:rPr>
        <w:t xml:space="preserve">هذا.. ولم يكن من الغريب: أن يعلم الرضا </w:t>
      </w:r>
      <w:r w:rsidR="002020E5" w:rsidRPr="002C06EC">
        <w:rPr>
          <w:rStyle w:val="libAlaemChar"/>
          <w:rFonts w:eastAsiaTheme="minorHAnsi"/>
          <w:rtl/>
        </w:rPr>
        <w:t>عليه‌السلام</w:t>
      </w:r>
      <w:r w:rsidR="002020E5" w:rsidRPr="008D08A8">
        <w:rPr>
          <w:rtl/>
        </w:rPr>
        <w:t xml:space="preserve"> </w:t>
      </w:r>
      <w:r w:rsidRPr="0025395A">
        <w:rPr>
          <w:rtl/>
        </w:rPr>
        <w:t xml:space="preserve">بمقاصد المأمون، وحقيقة نواياه من مثل هذه التصرفات، وكان </w:t>
      </w:r>
      <w:r w:rsidR="0025395A" w:rsidRPr="002C06EC">
        <w:rPr>
          <w:rStyle w:val="libAlaemChar"/>
          <w:rFonts w:eastAsiaTheme="minorHAnsi"/>
          <w:rtl/>
        </w:rPr>
        <w:t>عليه‌السلام</w:t>
      </w:r>
      <w:r w:rsidR="0025395A" w:rsidRPr="008D08A8">
        <w:rPr>
          <w:rtl/>
        </w:rPr>
        <w:t xml:space="preserve"> </w:t>
      </w:r>
      <w:r w:rsidRPr="0025395A">
        <w:rPr>
          <w:rtl/>
        </w:rPr>
        <w:t>يقول: ((.. إذا سمع احتجاجي على أهل التوراة بتوراتهم، وعلى أهل الإنجيل بإنجيلهم، وعلى أهل الزبور بزبورهم، وعلى الصابئين بعبرانيتهم، وعلى أهل الهرابدة بفارسيتهم، وعلى أهل الروم بروميتهم، وعلى أصحاب المقالات بلغاتهم، فإذا قطعت كل صنف، ودحضت حجته، وترك مقالته، ورجع إلى قولي، علم المأمون أن الموضع الذي هو بسبيله ليس بمستحق له، فعند ذلك تكون الندامة منه..))</w:t>
      </w:r>
      <w:r w:rsidRPr="0025395A">
        <w:rPr>
          <w:rStyle w:val="libFootnotenumChar"/>
          <w:rtl/>
        </w:rPr>
        <w:t>(1)</w:t>
      </w:r>
      <w:r w:rsidRPr="0025395A">
        <w:rPr>
          <w:rtl/>
        </w:rPr>
        <w:t>.</w:t>
      </w:r>
    </w:p>
    <w:p w:rsidR="00621B6E" w:rsidRPr="002A7BB3" w:rsidRDefault="00621B6E" w:rsidP="00F975E3">
      <w:pPr>
        <w:pStyle w:val="libNormal"/>
        <w:rPr>
          <w:rtl/>
        </w:rPr>
      </w:pPr>
      <w:r w:rsidRPr="002A7BB3">
        <w:rPr>
          <w:rtl/>
        </w:rPr>
        <w:t>نعم.. إنه سوف يندم كثيراً عندما يرى: أن كل ما كان يدبره ينقلب عليه، ويؤدي إلى عكس النتيجة التي كان يرجوها منه.. حتى إن الناس كانوا يقولون: (والله، إنه أولى بالخلافة من المأمون، فكان أصحاب الأخبار يرفعون ذلك إليه، فيغتاظ ويشتد حسده..)</w:t>
      </w:r>
      <w:r w:rsidRPr="006314DF">
        <w:rPr>
          <w:rStyle w:val="libFootnotenumChar"/>
          <w:rtl/>
        </w:rPr>
        <w:t>(2)</w:t>
      </w:r>
      <w:r w:rsidRPr="002A7BB3">
        <w:rPr>
          <w:rtl/>
        </w:rPr>
        <w:t>.</w:t>
      </w:r>
    </w:p>
    <w:p w:rsidR="00C8564A" w:rsidRDefault="00621B6E" w:rsidP="00D4468F">
      <w:pPr>
        <w:pStyle w:val="libNormal"/>
        <w:rPr>
          <w:rtl/>
        </w:rPr>
      </w:pPr>
      <w:r w:rsidRPr="008D08A8">
        <w:rPr>
          <w:rtl/>
        </w:rPr>
        <w:t xml:space="preserve">وهكذا.. فإن هذا القول يعتبر تحقيقا لنبوءة الإمام: من أن المأمون سوف يندم. إذا علم أن الموضع الذي هو بسبيله ليس بمستحق له. ولقد علم المأمون، ولكن بعد فوات الأوان بذلك، وبأنه قد ساعد بأعماله تلك على اتساع القاعدة الشعبية للإمام </w:t>
      </w:r>
      <w:r w:rsidR="00D4468F" w:rsidRPr="002C06EC">
        <w:rPr>
          <w:rStyle w:val="libAlaemChar"/>
          <w:rFonts w:eastAsiaTheme="minorHAnsi"/>
          <w:rtl/>
        </w:rPr>
        <w:t>عليه‌السلام</w:t>
      </w:r>
      <w:r w:rsidRPr="008D08A8">
        <w:rPr>
          <w:rtl/>
        </w:rPr>
        <w:t xml:space="preserve"> وإظهار مزاياه </w:t>
      </w:r>
      <w:r w:rsidR="00C8564A" w:rsidRPr="008D08A8">
        <w:rPr>
          <w:rtl/>
        </w:rPr>
        <w:t>وفضائله، التي كان يجهد المأمون في طمسها وإخفائها. بل لقد ساعد على ترسيخ عقيدة الشيعة في نفوسهم، وشد إلى قلوب الكثيرين، حيث قد ثبت بالفعل: أن الإمام أعلم أهل الأرض على الإطلاق وأفضلهم وأتقاهم إلى آخر ما هنالك من الكمالات والفضائل الأخلاقية، ولم يعد ذلك مجرد دعوى لا</w:t>
      </w:r>
      <w:r w:rsidR="00C8564A">
        <w:rPr>
          <w:rtl/>
        </w:rPr>
        <w:t xml:space="preserve"> يدعمها دليل، ولا يؤيدها برهان.</w:t>
      </w:r>
    </w:p>
    <w:p w:rsidR="00C8564A" w:rsidRPr="008D08A8" w:rsidRDefault="00C8564A" w:rsidP="00D4468F">
      <w:pPr>
        <w:pStyle w:val="libNormal"/>
        <w:rPr>
          <w:rtl/>
        </w:rPr>
      </w:pPr>
      <w:r w:rsidRPr="008D08A8">
        <w:rPr>
          <w:rtl/>
        </w:rPr>
        <w:t xml:space="preserve">وكان على المأمون أن يتبع أسلوباً جديداً، يضمن له تحقيق غاياته في التخلص من الإمام </w:t>
      </w:r>
      <w:r w:rsidR="00D4468F" w:rsidRPr="002C06EC">
        <w:rPr>
          <w:rStyle w:val="libAlaemChar"/>
          <w:rFonts w:eastAsiaTheme="minorHAnsi"/>
          <w:rtl/>
        </w:rPr>
        <w:t>عليه‌السلام</w:t>
      </w:r>
      <w:r w:rsidR="00D4468F" w:rsidRPr="008D08A8">
        <w:rPr>
          <w:rtl/>
        </w:rPr>
        <w:t xml:space="preserve"> </w:t>
      </w:r>
      <w:r w:rsidRPr="008D08A8">
        <w:rPr>
          <w:rtl/>
        </w:rPr>
        <w:t>، والقضاء عليه إجتماعياً، ونفسياً، بل وحتى جسدياً أيضاً.</w:t>
      </w:r>
    </w:p>
    <w:p w:rsidR="00C8564A" w:rsidRPr="008D08A8" w:rsidRDefault="00C8564A" w:rsidP="00C8564A">
      <w:pPr>
        <w:pStyle w:val="libNormal"/>
        <w:rPr>
          <w:rtl/>
        </w:rPr>
      </w:pPr>
      <w:r w:rsidRPr="008D08A8">
        <w:rPr>
          <w:rtl/>
        </w:rPr>
        <w:t>وبقي في كنانته سهم آخر، ظن أن سوف يحقق له ما عجز كل ما سواه عن تحقيقه.. ألا وهو:</w:t>
      </w:r>
    </w:p>
    <w:p w:rsidR="00C8564A" w:rsidRPr="00B11AA6" w:rsidRDefault="00C8564A" w:rsidP="00C8564A">
      <w:pPr>
        <w:pStyle w:val="Heading2Center"/>
        <w:rPr>
          <w:rtl/>
        </w:rPr>
      </w:pPr>
      <w:bookmarkStart w:id="172" w:name="_Toc379979659"/>
      <w:r w:rsidRPr="00B11AA6">
        <w:rPr>
          <w:rtl/>
        </w:rPr>
        <w:t>الاقتراح العجيب:</w:t>
      </w:r>
      <w:bookmarkEnd w:id="172"/>
    </w:p>
    <w:p w:rsidR="00C8564A" w:rsidRPr="008D08A8" w:rsidRDefault="00C8564A" w:rsidP="00D4468F">
      <w:pPr>
        <w:pStyle w:val="libNormal"/>
        <w:rPr>
          <w:rtl/>
        </w:rPr>
      </w:pPr>
      <w:r w:rsidRPr="008D08A8">
        <w:rPr>
          <w:rtl/>
        </w:rPr>
        <w:t xml:space="preserve">وكل قضايا المأمون تثير عجباً، وهو أن يذهب الإمام إلى بغداد، وقبل أن نتكلم عن هذا الاقتراح العجيب.. يحسن بنا أن نتكلم عن بغداد أولاً، وعن موقفها من البيعة للرضا </w:t>
      </w:r>
      <w:r w:rsidR="00D4468F" w:rsidRPr="002C06EC">
        <w:rPr>
          <w:rStyle w:val="libAlaemChar"/>
          <w:rFonts w:eastAsiaTheme="minorHAnsi"/>
          <w:rtl/>
        </w:rPr>
        <w:t>عليه‌السلام</w:t>
      </w:r>
      <w:r w:rsidR="00D4468F" w:rsidRPr="008D08A8">
        <w:rPr>
          <w:rtl/>
        </w:rPr>
        <w:t xml:space="preserve"> </w:t>
      </w:r>
      <w:r w:rsidRPr="008D08A8">
        <w:rPr>
          <w:rtl/>
        </w:rPr>
        <w:t>، وعن ردة الفعل فيها تجاه هذا الفعل الذي أقدم عليه المأمون من دون رضا منها.. فنقول:</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(1) مسند الإمام الرضا ج 2 ص 75، والبحار ج 49 ص 175، وعيون أخبار الرضا ج 2 ص 156.</w:t>
      </w:r>
    </w:p>
    <w:p w:rsidR="00C8564A" w:rsidRDefault="00621B6E" w:rsidP="007471B5">
      <w:pPr>
        <w:pStyle w:val="libFootnote0"/>
        <w:rPr>
          <w:rtl/>
        </w:rPr>
      </w:pPr>
      <w:r w:rsidRPr="007471B5">
        <w:rPr>
          <w:rtl/>
        </w:rPr>
        <w:t>(2) كشف الغمة ج 3 ص 87، وعيون أخبار الرضا ج 2 ص 239.</w:t>
      </w:r>
    </w:p>
    <w:p w:rsidR="00C8564A" w:rsidRDefault="00C8564A" w:rsidP="00BD40E5">
      <w:pPr>
        <w:pStyle w:val="libNormal"/>
        <w:rPr>
          <w:rtl/>
        </w:rPr>
      </w:pPr>
      <w:r>
        <w:rPr>
          <w:rtl/>
        </w:rPr>
        <w:br w:type="page"/>
      </w:r>
    </w:p>
    <w:p w:rsidR="00621B6E" w:rsidRPr="00B11AA6" w:rsidRDefault="00621B6E" w:rsidP="00D4468F">
      <w:pPr>
        <w:pStyle w:val="Heading2Center"/>
        <w:rPr>
          <w:rtl/>
        </w:rPr>
      </w:pPr>
      <w:bookmarkStart w:id="173" w:name="_Toc379979660"/>
      <w:r w:rsidRPr="00B11AA6">
        <w:rPr>
          <w:rtl/>
        </w:rPr>
        <w:lastRenderedPageBreak/>
        <w:t xml:space="preserve">موقف بغداد من المأمون والبيعة للرضا </w:t>
      </w:r>
      <w:r w:rsidR="00D4468F" w:rsidRPr="002C06EC">
        <w:rPr>
          <w:rStyle w:val="libAlaemChar"/>
          <w:rFonts w:eastAsiaTheme="minorHAnsi"/>
          <w:rtl/>
        </w:rPr>
        <w:t>عليه‌السلام</w:t>
      </w:r>
      <w:r w:rsidRPr="00B11AA6">
        <w:rPr>
          <w:rtl/>
        </w:rPr>
        <w:t>:</w:t>
      </w:r>
      <w:bookmarkEnd w:id="173"/>
    </w:p>
    <w:p w:rsidR="00621B6E" w:rsidRPr="008D08A8" w:rsidRDefault="00621B6E" w:rsidP="008D08A8">
      <w:pPr>
        <w:pStyle w:val="libNormal"/>
        <w:rPr>
          <w:rtl/>
        </w:rPr>
      </w:pPr>
      <w:r w:rsidRPr="008D08A8">
        <w:rPr>
          <w:rtl/>
        </w:rPr>
        <w:t>تعتبر بغداد أهم معقل للعباسيين على الإطلاق وهي عاصمتهم، وحصنهم، الذي يلوذون به، ويلجأون إليه.</w:t>
      </w:r>
    </w:p>
    <w:p w:rsidR="00621B6E" w:rsidRPr="00446258" w:rsidRDefault="00621B6E" w:rsidP="00D4468F">
      <w:pPr>
        <w:pStyle w:val="libNormal"/>
        <w:rPr>
          <w:rtl/>
        </w:rPr>
      </w:pPr>
      <w:r w:rsidRPr="008D08A8">
        <w:rPr>
          <w:rtl/>
        </w:rPr>
        <w:t xml:space="preserve">والعباسيون هم الذين نقموا على المأمون بسبب جعل ولاية العهد للرضا </w:t>
      </w:r>
      <w:r w:rsidR="00D4468F" w:rsidRPr="002C06EC">
        <w:rPr>
          <w:rStyle w:val="libAlaemChar"/>
          <w:rFonts w:eastAsiaTheme="minorHAnsi"/>
          <w:rtl/>
        </w:rPr>
        <w:t>عليه‌السلام</w:t>
      </w:r>
      <w:r w:rsidR="00D4468F" w:rsidRPr="008D08A8">
        <w:rPr>
          <w:rtl/>
        </w:rPr>
        <w:t xml:space="preserve"> </w:t>
      </w:r>
      <w:r w:rsidRPr="008D08A8">
        <w:rPr>
          <w:rtl/>
        </w:rPr>
        <w:t xml:space="preserve">، وخلعوا المأمون بمجرد سماعهم لذلك النبأ الذي نزل عليهم نزول </w:t>
      </w:r>
      <w:r w:rsidRPr="00446258">
        <w:rPr>
          <w:rtl/>
        </w:rPr>
        <w:t>الصاعقة، فشغبوا في بغداد، وأخرجوا الحسن بن سهل منها، وبايعوا لإبراهيم بن المهدي، المعروف، بابن شكلة المغني، الذي كان عاملاً للمأمون على البصرة</w:t>
      </w:r>
      <w:r w:rsidRPr="006314DF">
        <w:rPr>
          <w:rStyle w:val="libFootnotenumChar"/>
          <w:rtl/>
        </w:rPr>
        <w:t>(1)</w:t>
      </w:r>
      <w:r w:rsidRPr="00446258">
        <w:rPr>
          <w:rtl/>
        </w:rPr>
        <w:t xml:space="preserve"> والذي كان من ألد أعداء</w:t>
      </w:r>
      <w:r w:rsidR="00C8564A">
        <w:rPr>
          <w:rtl/>
        </w:rPr>
        <w:t xml:space="preserve"> الإمام علي بن أبي طالب وولده..</w:t>
      </w:r>
    </w:p>
    <w:p w:rsidR="00621B6E" w:rsidRPr="00446258" w:rsidRDefault="00621B6E" w:rsidP="00446258">
      <w:pPr>
        <w:pStyle w:val="libNormal"/>
        <w:rPr>
          <w:rStyle w:val="libNormalChar"/>
          <w:rtl/>
        </w:rPr>
      </w:pPr>
      <w:r w:rsidRPr="00446258">
        <w:rPr>
          <w:rtl/>
        </w:rPr>
        <w:t>وموقف بغداد هذا لم يكن ليخفى على أحد، فكيف يخفى على المأمون، وقد رأينا: أن الإمام نفسه يخبر المأمون: بأن الناس ـ يعني العباسيين، ومواليهم</w:t>
      </w:r>
      <w:r w:rsidRPr="006314DF">
        <w:rPr>
          <w:rStyle w:val="libFootnotenumChar"/>
          <w:rtl/>
        </w:rPr>
        <w:t>(2)</w:t>
      </w:r>
      <w:r w:rsidRPr="00446258">
        <w:rPr>
          <w:rStyle w:val="libNormalChar"/>
          <w:rtl/>
        </w:rPr>
        <w:t xml:space="preserve"> ـ ينقمون عليه مكان الإمام منه، ومكان بيعته له بولاية العهد</w:t>
      </w:r>
      <w:r w:rsidRPr="006314DF">
        <w:rPr>
          <w:rStyle w:val="libFootnotenumChar"/>
          <w:rtl/>
        </w:rPr>
        <w:t>(3)</w:t>
      </w:r>
      <w:r w:rsidRPr="00446258">
        <w:rPr>
          <w:rStyle w:val="libNormalChar"/>
          <w:rtl/>
        </w:rPr>
        <w:t>.</w:t>
      </w:r>
    </w:p>
    <w:p w:rsidR="00621B6E" w:rsidRPr="008D08A8" w:rsidRDefault="00621B6E" w:rsidP="008D08A8">
      <w:pPr>
        <w:pStyle w:val="libNormal"/>
        <w:rPr>
          <w:rtl/>
        </w:rPr>
      </w:pPr>
      <w:r w:rsidRPr="008D08A8">
        <w:rPr>
          <w:rtl/>
        </w:rPr>
        <w:t xml:space="preserve">والفضل بن سهل أيضاً قال للمأمون: (.. ثم أحدثت هذا الحدث الثاني إنك جعلت ولاية العهد لأبي الحسن، وأخرجتها من بني أبيك. والعامة والعلماء، والفقهاء، وآل عباس، لا يرضون بذلك. وقلوبهم </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(1) مشاكلة الناس لزمانهم لليعقوبي ص 28.</w:t>
      </w:r>
    </w:p>
    <w:p w:rsidR="00621B6E" w:rsidRPr="007471B5" w:rsidRDefault="00621B6E" w:rsidP="007471B5">
      <w:pPr>
        <w:pStyle w:val="libFootnote0"/>
        <w:rPr>
          <w:rtl/>
        </w:rPr>
      </w:pPr>
      <w:r w:rsidRPr="007471B5">
        <w:rPr>
          <w:rtl/>
        </w:rPr>
        <w:t>(2) لأنهم هم فقط الذين كانوا ينقمون ذلك عليه، كما تدل عليه النصوص التاريخية، ولم يشر التاريخ، ولو من بعيد إلى شيء من ذلك من غيرهم على الإطلاق، بل نص على عكس ذلك كما عرفت، حتى من أهل بغداد أنفسهم..</w:t>
      </w:r>
    </w:p>
    <w:p w:rsidR="00621B6E" w:rsidRPr="007471B5" w:rsidRDefault="00621B6E" w:rsidP="007471B5">
      <w:pPr>
        <w:pStyle w:val="libFootnote0"/>
        <w:rPr>
          <w:rtl/>
        </w:rPr>
      </w:pPr>
      <w:r w:rsidRPr="007471B5">
        <w:rPr>
          <w:rtl/>
        </w:rPr>
        <w:t>(3) الطبري ج 11 ص 1025، وابن خلدون ج 3 ص 249، والكامل لابن الأثير ج 5، وغير ذلك.</w:t>
      </w:r>
    </w:p>
    <w:p w:rsidR="00C8564A" w:rsidRDefault="00621B6E" w:rsidP="007471B5">
      <w:pPr>
        <w:pStyle w:val="libFootnote0"/>
        <w:rPr>
          <w:rtl/>
        </w:rPr>
      </w:pPr>
      <w:r w:rsidRPr="007471B5">
        <w:rPr>
          <w:rtl/>
        </w:rPr>
        <w:t>وقال في النجوم الزاهرة ج 2 ص 174: (أنه بسبب ولاية العهد للرضا قامت الفتن، واضطربت البلاد) وقريب منه ما في مقدمة ابن خلدون ص 211، وواضح: أن ذلك قول مبالغ فيه. حيث لم يحدث بسبب البيعة شيء أصلاً إلا في بغداد، وأما سائر البلاد، فقد خمدت الثورات فيها، واستوسقت للمأمون كما نص عليه الذهبي، وغيره حسبما تقدم، وحتى في بغداد نفسها كان أكثرها يؤيد المأمون في ذلك باستثناء العباسيين، ومن لف لفهم، قال في تاريخ أبي الفداء ج 2 ص 22: (وامتنع بعض أهل بغداد عن البيعة).. ويتفق المؤرخون: على أن بغداد انقسمت إلى قسمين: قسم يقول: نلبس الخضرة، ونبايع وقسم يأبى ذلك. إلى أن غلب الممتنعون، لأن من بينهم رجال الدولة، وبايعوا لإبراهيم بن المهدي..</w:t>
      </w:r>
    </w:p>
    <w:p w:rsidR="00C8564A" w:rsidRDefault="00C8564A" w:rsidP="00BD40E5">
      <w:pPr>
        <w:pStyle w:val="libNormal"/>
        <w:rPr>
          <w:rtl/>
        </w:rPr>
      </w:pPr>
      <w:r>
        <w:rPr>
          <w:rtl/>
        </w:rPr>
        <w:br w:type="page"/>
      </w:r>
    </w:p>
    <w:p w:rsidR="00621B6E" w:rsidRPr="002A7BB3" w:rsidRDefault="00621B6E" w:rsidP="00EC31A1">
      <w:pPr>
        <w:pStyle w:val="libNormal0"/>
        <w:rPr>
          <w:rtl/>
        </w:rPr>
      </w:pPr>
      <w:r w:rsidRPr="002A7BB3">
        <w:rPr>
          <w:rtl/>
        </w:rPr>
        <w:lastRenderedPageBreak/>
        <w:t>متنافرة عنك، والرأي: أن تقيم بخراسان، حتى تسكن قلوب الناس على هذا إلخ..)</w:t>
      </w:r>
      <w:r w:rsidRPr="006314DF">
        <w:rPr>
          <w:rStyle w:val="libFootnotenumChar"/>
          <w:rtl/>
        </w:rPr>
        <w:t>(1)</w:t>
      </w:r>
      <w:r w:rsidR="00C8564A">
        <w:rPr>
          <w:rtl/>
        </w:rPr>
        <w:t>.</w:t>
      </w:r>
    </w:p>
    <w:p w:rsidR="00621B6E" w:rsidRPr="008D08A8" w:rsidRDefault="00621B6E" w:rsidP="008D08A8">
      <w:pPr>
        <w:pStyle w:val="libNormal"/>
        <w:rPr>
          <w:rtl/>
        </w:rPr>
      </w:pPr>
      <w:r w:rsidRPr="008D08A8">
        <w:rPr>
          <w:rtl/>
        </w:rPr>
        <w:t>وسيأتي أن المأمون قد كتب للعباسيين، بعد وفاة الإمام: أن الأشياء التي كانوا ينقمونها عليه قد زالت.. إلى غير ذلك مما ليس في تتبعه كثير فائدة..</w:t>
      </w:r>
    </w:p>
    <w:p w:rsidR="00621B6E" w:rsidRPr="00B11AA6" w:rsidRDefault="00621B6E" w:rsidP="00B11AA6">
      <w:pPr>
        <w:pStyle w:val="Heading2Center"/>
        <w:rPr>
          <w:rtl/>
        </w:rPr>
      </w:pPr>
      <w:bookmarkStart w:id="174" w:name="_Toc379979661"/>
      <w:r w:rsidRPr="00B11AA6">
        <w:rPr>
          <w:rtl/>
        </w:rPr>
        <w:t>وأما نصب ابن شكلة:</w:t>
      </w:r>
      <w:bookmarkEnd w:id="174"/>
    </w:p>
    <w:p w:rsidR="00621B6E" w:rsidRPr="008D08A8" w:rsidRDefault="00621B6E" w:rsidP="008D08A8">
      <w:pPr>
        <w:pStyle w:val="libNormal"/>
        <w:rPr>
          <w:rtl/>
        </w:rPr>
      </w:pPr>
      <w:r w:rsidRPr="008D08A8">
        <w:rPr>
          <w:rtl/>
        </w:rPr>
        <w:t>لقد رضي العباسيون بابن شكلة حاكماً عليهم، مع علمهم بانحرافه عن علي، ونصبه، بل لعل هذا هو أحد المرجحات لاختيارهم له.</w:t>
      </w:r>
    </w:p>
    <w:p w:rsidR="00621B6E" w:rsidRDefault="00621B6E" w:rsidP="00D4468F">
      <w:pPr>
        <w:pStyle w:val="libNormal"/>
        <w:rPr>
          <w:rtl/>
        </w:rPr>
      </w:pPr>
      <w:r w:rsidRPr="002A7BB3">
        <w:rPr>
          <w:rtl/>
        </w:rPr>
        <w:t xml:space="preserve">ويكفي دلالة على انحرافه عن علي </w:t>
      </w:r>
      <w:r w:rsidR="00D4468F" w:rsidRPr="002C06EC">
        <w:rPr>
          <w:rStyle w:val="libAlaemChar"/>
          <w:rFonts w:eastAsiaTheme="minorHAnsi"/>
          <w:rtl/>
        </w:rPr>
        <w:t>عليه‌السلام</w:t>
      </w:r>
      <w:r w:rsidRPr="002A7BB3">
        <w:rPr>
          <w:rtl/>
        </w:rPr>
        <w:t xml:space="preserve"> وولده ما تقدم: من أن المأمون كان يظهر التشيع، وابن شكلة يظهر التسنن</w:t>
      </w:r>
      <w:r w:rsidRPr="006314DF">
        <w:rPr>
          <w:rStyle w:val="libFootnotenumChar"/>
          <w:rtl/>
        </w:rPr>
        <w:t>(2)</w:t>
      </w:r>
      <w:r w:rsidRPr="002A7BB3">
        <w:rPr>
          <w:rtl/>
        </w:rPr>
        <w:t>، وأنه عير المأمون بتشيعه فقال:</w:t>
      </w:r>
    </w:p>
    <w:tbl>
      <w:tblPr>
        <w:tblStyle w:val="TableGrid"/>
        <w:bidiVisual/>
        <w:tblW w:w="4562" w:type="pct"/>
        <w:tblInd w:w="384" w:type="dxa"/>
        <w:tblLook w:val="01E0"/>
      </w:tblPr>
      <w:tblGrid>
        <w:gridCol w:w="3761"/>
        <w:gridCol w:w="276"/>
        <w:gridCol w:w="3714"/>
      </w:tblGrid>
      <w:tr w:rsidR="00C31076" w:rsidTr="00887B3D">
        <w:trPr>
          <w:trHeight w:val="350"/>
        </w:trPr>
        <w:tc>
          <w:tcPr>
            <w:tcW w:w="3920" w:type="dxa"/>
            <w:shd w:val="clear" w:color="auto" w:fill="auto"/>
          </w:tcPr>
          <w:p w:rsidR="00C31076" w:rsidRDefault="00C31076" w:rsidP="00C814E9">
            <w:pPr>
              <w:pStyle w:val="libPoem"/>
            </w:pPr>
            <w:r w:rsidRPr="00FC262E">
              <w:rPr>
                <w:rtl/>
              </w:rPr>
              <w:t>إذا</w:t>
            </w:r>
            <w:r w:rsidR="00C814E9">
              <w:rPr>
                <w:rFonts w:hint="cs"/>
                <w:rtl/>
              </w:rPr>
              <w:t xml:space="preserve"> </w:t>
            </w:r>
            <w:r w:rsidRPr="00FC262E">
              <w:rPr>
                <w:rtl/>
              </w:rPr>
              <w:t>الشيعي</w:t>
            </w:r>
            <w:r w:rsidR="00C814E9">
              <w:rPr>
                <w:rFonts w:hint="cs"/>
                <w:rtl/>
              </w:rPr>
              <w:t xml:space="preserve"> </w:t>
            </w:r>
            <w:r w:rsidRPr="00FC262E">
              <w:rPr>
                <w:rtl/>
              </w:rPr>
              <w:t>جمجم</w:t>
            </w:r>
            <w:r w:rsidR="00C814E9">
              <w:rPr>
                <w:rFonts w:hint="cs"/>
                <w:rtl/>
              </w:rPr>
              <w:t xml:space="preserve"> </w:t>
            </w:r>
            <w:r w:rsidRPr="00FC262E">
              <w:rPr>
                <w:rtl/>
              </w:rPr>
              <w:t>في</w:t>
            </w:r>
            <w:r w:rsidR="00C814E9">
              <w:rPr>
                <w:rFonts w:hint="cs"/>
                <w:rtl/>
              </w:rPr>
              <w:t xml:space="preserve"> </w:t>
            </w:r>
            <w:r w:rsidRPr="00FC262E">
              <w:rPr>
                <w:rtl/>
              </w:rPr>
              <w:t>مقال</w:t>
            </w:r>
            <w:r w:rsidRPr="00725071">
              <w:rPr>
                <w:rStyle w:val="libPoemTiniChar0"/>
                <w:rtl/>
              </w:rPr>
              <w:br/>
              <w:t> </w:t>
            </w:r>
          </w:p>
        </w:tc>
        <w:tc>
          <w:tcPr>
            <w:tcW w:w="279" w:type="dxa"/>
            <w:shd w:val="clear" w:color="auto" w:fill="auto"/>
          </w:tcPr>
          <w:p w:rsidR="00C31076" w:rsidRDefault="00C31076" w:rsidP="00887B3D">
            <w:pPr>
              <w:pStyle w:val="libPoem"/>
              <w:rPr>
                <w:rtl/>
              </w:rPr>
            </w:pPr>
          </w:p>
        </w:tc>
        <w:tc>
          <w:tcPr>
            <w:tcW w:w="3881" w:type="dxa"/>
            <w:shd w:val="clear" w:color="auto" w:fill="auto"/>
          </w:tcPr>
          <w:p w:rsidR="00C31076" w:rsidRDefault="00C31076" w:rsidP="00C814E9">
            <w:pPr>
              <w:pStyle w:val="libPoem"/>
            </w:pPr>
            <w:r w:rsidRPr="00FC262E">
              <w:rPr>
                <w:rtl/>
              </w:rPr>
              <w:t>فسرك</w:t>
            </w:r>
            <w:r w:rsidR="00C814E9">
              <w:rPr>
                <w:rFonts w:hint="cs"/>
                <w:rtl/>
              </w:rPr>
              <w:t xml:space="preserve"> </w:t>
            </w:r>
            <w:r w:rsidRPr="00FC262E">
              <w:rPr>
                <w:rtl/>
              </w:rPr>
              <w:t>أن</w:t>
            </w:r>
            <w:r w:rsidR="00C814E9">
              <w:rPr>
                <w:rFonts w:hint="cs"/>
                <w:rtl/>
              </w:rPr>
              <w:t xml:space="preserve"> </w:t>
            </w:r>
            <w:r w:rsidRPr="00FC262E">
              <w:rPr>
                <w:rtl/>
              </w:rPr>
              <w:t>يبوح</w:t>
            </w:r>
            <w:r w:rsidR="00C814E9">
              <w:rPr>
                <w:rFonts w:hint="cs"/>
                <w:rtl/>
              </w:rPr>
              <w:t xml:space="preserve"> </w:t>
            </w:r>
            <w:r w:rsidRPr="00FC262E">
              <w:rPr>
                <w:rtl/>
              </w:rPr>
              <w:t>بذات</w:t>
            </w:r>
            <w:r w:rsidR="00C814E9">
              <w:rPr>
                <w:rFonts w:hint="cs"/>
                <w:rtl/>
              </w:rPr>
              <w:t xml:space="preserve"> </w:t>
            </w:r>
            <w:r w:rsidRPr="00FC262E">
              <w:rPr>
                <w:rtl/>
              </w:rPr>
              <w:t>نفسه</w:t>
            </w:r>
            <w:r w:rsidRPr="00725071">
              <w:rPr>
                <w:rStyle w:val="libPoemTiniChar0"/>
                <w:rtl/>
              </w:rPr>
              <w:br/>
              <w:t> </w:t>
            </w:r>
          </w:p>
        </w:tc>
      </w:tr>
      <w:tr w:rsidR="00C31076" w:rsidTr="00887B3D">
        <w:trPr>
          <w:trHeight w:val="350"/>
        </w:trPr>
        <w:tc>
          <w:tcPr>
            <w:tcW w:w="3920" w:type="dxa"/>
          </w:tcPr>
          <w:p w:rsidR="00C31076" w:rsidRDefault="00C31076" w:rsidP="00C814E9">
            <w:pPr>
              <w:pStyle w:val="libPoem"/>
            </w:pPr>
            <w:r w:rsidRPr="00FC262E">
              <w:rPr>
                <w:rtl/>
              </w:rPr>
              <w:t>فصل</w:t>
            </w:r>
            <w:r w:rsidR="00C814E9">
              <w:rPr>
                <w:rFonts w:hint="cs"/>
                <w:rtl/>
              </w:rPr>
              <w:t xml:space="preserve"> </w:t>
            </w:r>
            <w:r w:rsidRPr="00FC262E">
              <w:rPr>
                <w:rtl/>
              </w:rPr>
              <w:t>على</w:t>
            </w:r>
            <w:r w:rsidR="00C814E9">
              <w:rPr>
                <w:rFonts w:hint="cs"/>
                <w:rtl/>
              </w:rPr>
              <w:t xml:space="preserve"> </w:t>
            </w:r>
            <w:r w:rsidRPr="00FC262E">
              <w:rPr>
                <w:rtl/>
              </w:rPr>
              <w:t>النبي</w:t>
            </w:r>
            <w:r w:rsidR="00C814E9">
              <w:rPr>
                <w:rFonts w:hint="cs"/>
                <w:rtl/>
              </w:rPr>
              <w:t xml:space="preserve"> </w:t>
            </w:r>
            <w:r w:rsidRPr="00FC262E">
              <w:rPr>
                <w:rtl/>
              </w:rPr>
              <w:t>وصاحبيه</w:t>
            </w:r>
            <w:r w:rsidRPr="00725071">
              <w:rPr>
                <w:rStyle w:val="libPoemTiniChar0"/>
                <w:rtl/>
              </w:rPr>
              <w:br/>
              <w:t> </w:t>
            </w:r>
          </w:p>
        </w:tc>
        <w:tc>
          <w:tcPr>
            <w:tcW w:w="279" w:type="dxa"/>
          </w:tcPr>
          <w:p w:rsidR="00C31076" w:rsidRDefault="00C31076" w:rsidP="00887B3D">
            <w:pPr>
              <w:pStyle w:val="libPoem"/>
              <w:rPr>
                <w:rtl/>
              </w:rPr>
            </w:pPr>
          </w:p>
        </w:tc>
        <w:tc>
          <w:tcPr>
            <w:tcW w:w="3881" w:type="dxa"/>
          </w:tcPr>
          <w:p w:rsidR="00C31076" w:rsidRDefault="00C31076" w:rsidP="00C814E9">
            <w:pPr>
              <w:pStyle w:val="libPoem"/>
            </w:pPr>
            <w:r w:rsidRPr="00FC262E">
              <w:rPr>
                <w:rtl/>
              </w:rPr>
              <w:t>وزيـريه</w:t>
            </w:r>
            <w:r w:rsidR="00C814E9">
              <w:rPr>
                <w:rFonts w:hint="cs"/>
                <w:rtl/>
              </w:rPr>
              <w:t xml:space="preserve"> </w:t>
            </w:r>
            <w:r w:rsidRPr="00FC262E">
              <w:rPr>
                <w:rtl/>
              </w:rPr>
              <w:t>وجاريه</w:t>
            </w:r>
            <w:r w:rsidR="00C814E9">
              <w:rPr>
                <w:rFonts w:hint="cs"/>
                <w:rtl/>
              </w:rPr>
              <w:t xml:space="preserve"> </w:t>
            </w:r>
            <w:r w:rsidRPr="00FC262E">
              <w:rPr>
                <w:rtl/>
              </w:rPr>
              <w:t>برمسه</w:t>
            </w:r>
            <w:r w:rsidRPr="00725071">
              <w:rPr>
                <w:rStyle w:val="libPoemTiniChar0"/>
                <w:rtl/>
              </w:rPr>
              <w:br/>
              <w:t> </w:t>
            </w:r>
          </w:p>
        </w:tc>
      </w:tr>
    </w:tbl>
    <w:p w:rsidR="00621B6E" w:rsidRDefault="00621B6E" w:rsidP="008D08A8">
      <w:pPr>
        <w:pStyle w:val="libNormal"/>
        <w:rPr>
          <w:rtl/>
        </w:rPr>
      </w:pPr>
      <w:r w:rsidRPr="008D08A8">
        <w:rPr>
          <w:rtl/>
        </w:rPr>
        <w:t>وعيره المأمون بنصبه، فقال:</w:t>
      </w:r>
    </w:p>
    <w:tbl>
      <w:tblPr>
        <w:tblStyle w:val="TableGrid"/>
        <w:bidiVisual/>
        <w:tblW w:w="4562" w:type="pct"/>
        <w:tblInd w:w="384" w:type="dxa"/>
        <w:tblLook w:val="01E0"/>
      </w:tblPr>
      <w:tblGrid>
        <w:gridCol w:w="3759"/>
        <w:gridCol w:w="276"/>
        <w:gridCol w:w="3716"/>
      </w:tblGrid>
      <w:tr w:rsidR="00C31076" w:rsidTr="00887B3D">
        <w:trPr>
          <w:trHeight w:val="350"/>
        </w:trPr>
        <w:tc>
          <w:tcPr>
            <w:tcW w:w="3920" w:type="dxa"/>
            <w:shd w:val="clear" w:color="auto" w:fill="auto"/>
          </w:tcPr>
          <w:p w:rsidR="00C31076" w:rsidRDefault="00C31076" w:rsidP="00C814E9">
            <w:pPr>
              <w:pStyle w:val="libPoem"/>
            </w:pPr>
            <w:r w:rsidRPr="00A7642F">
              <w:rPr>
                <w:rtl/>
              </w:rPr>
              <w:t>إذا</w:t>
            </w:r>
            <w:r w:rsidR="00C814E9">
              <w:rPr>
                <w:rFonts w:hint="cs"/>
                <w:rtl/>
              </w:rPr>
              <w:t xml:space="preserve"> </w:t>
            </w:r>
            <w:r w:rsidRPr="00A7642F">
              <w:rPr>
                <w:rtl/>
              </w:rPr>
              <w:t>الـمرجي</w:t>
            </w:r>
            <w:r w:rsidR="00C814E9">
              <w:rPr>
                <w:rFonts w:hint="cs"/>
                <w:rtl/>
              </w:rPr>
              <w:t xml:space="preserve"> </w:t>
            </w:r>
            <w:r w:rsidRPr="00A7642F">
              <w:rPr>
                <w:rtl/>
              </w:rPr>
              <w:t>سـرك</w:t>
            </w:r>
            <w:r w:rsidR="00C814E9">
              <w:rPr>
                <w:rFonts w:hint="cs"/>
                <w:rtl/>
              </w:rPr>
              <w:t xml:space="preserve"> </w:t>
            </w:r>
            <w:r w:rsidRPr="00A7642F">
              <w:rPr>
                <w:rtl/>
              </w:rPr>
              <w:t>أن</w:t>
            </w:r>
            <w:r w:rsidR="00C814E9">
              <w:rPr>
                <w:rFonts w:hint="cs"/>
                <w:rtl/>
              </w:rPr>
              <w:t xml:space="preserve"> </w:t>
            </w:r>
            <w:r w:rsidRPr="00A7642F">
              <w:rPr>
                <w:rtl/>
              </w:rPr>
              <w:t>تـراه</w:t>
            </w:r>
            <w:r w:rsidRPr="00725071">
              <w:rPr>
                <w:rStyle w:val="libPoemTiniChar0"/>
                <w:rtl/>
              </w:rPr>
              <w:br/>
              <w:t> </w:t>
            </w:r>
          </w:p>
        </w:tc>
        <w:tc>
          <w:tcPr>
            <w:tcW w:w="279" w:type="dxa"/>
            <w:shd w:val="clear" w:color="auto" w:fill="auto"/>
          </w:tcPr>
          <w:p w:rsidR="00C31076" w:rsidRDefault="00C31076" w:rsidP="00887B3D">
            <w:pPr>
              <w:pStyle w:val="libPoem"/>
              <w:rPr>
                <w:rtl/>
              </w:rPr>
            </w:pPr>
          </w:p>
        </w:tc>
        <w:tc>
          <w:tcPr>
            <w:tcW w:w="3881" w:type="dxa"/>
            <w:shd w:val="clear" w:color="auto" w:fill="auto"/>
          </w:tcPr>
          <w:p w:rsidR="00C31076" w:rsidRDefault="00C31076" w:rsidP="00C814E9">
            <w:pPr>
              <w:pStyle w:val="libPoem"/>
            </w:pPr>
            <w:r w:rsidRPr="00A7642F">
              <w:rPr>
                <w:rtl/>
              </w:rPr>
              <w:t>يـموت</w:t>
            </w:r>
            <w:r w:rsidR="00C814E9">
              <w:rPr>
                <w:rFonts w:hint="cs"/>
                <w:rtl/>
              </w:rPr>
              <w:t xml:space="preserve"> </w:t>
            </w:r>
            <w:r w:rsidRPr="00A7642F">
              <w:rPr>
                <w:rtl/>
              </w:rPr>
              <w:t>لـحينه</w:t>
            </w:r>
            <w:r w:rsidR="00C814E9">
              <w:rPr>
                <w:rFonts w:hint="cs"/>
                <w:rtl/>
              </w:rPr>
              <w:t xml:space="preserve"> </w:t>
            </w:r>
            <w:r w:rsidRPr="00A7642F">
              <w:rPr>
                <w:rtl/>
              </w:rPr>
              <w:t>من</w:t>
            </w:r>
            <w:r w:rsidR="00C814E9">
              <w:rPr>
                <w:rFonts w:hint="cs"/>
                <w:rtl/>
              </w:rPr>
              <w:t xml:space="preserve"> </w:t>
            </w:r>
            <w:r w:rsidRPr="00A7642F">
              <w:rPr>
                <w:rtl/>
              </w:rPr>
              <w:t>قبل</w:t>
            </w:r>
            <w:r w:rsidR="00C814E9">
              <w:rPr>
                <w:rFonts w:hint="cs"/>
                <w:rtl/>
              </w:rPr>
              <w:t xml:space="preserve"> </w:t>
            </w:r>
            <w:r w:rsidRPr="00A7642F">
              <w:rPr>
                <w:rtl/>
              </w:rPr>
              <w:t>موته</w:t>
            </w:r>
            <w:r w:rsidRPr="00725071">
              <w:rPr>
                <w:rStyle w:val="libPoemTiniChar0"/>
                <w:rtl/>
              </w:rPr>
              <w:br/>
              <w:t> </w:t>
            </w:r>
          </w:p>
        </w:tc>
      </w:tr>
      <w:tr w:rsidR="00C31076" w:rsidTr="00887B3D">
        <w:trPr>
          <w:trHeight w:val="350"/>
        </w:trPr>
        <w:tc>
          <w:tcPr>
            <w:tcW w:w="3920" w:type="dxa"/>
          </w:tcPr>
          <w:p w:rsidR="00C31076" w:rsidRDefault="00C31076" w:rsidP="00C814E9">
            <w:pPr>
              <w:pStyle w:val="libPoem"/>
            </w:pPr>
            <w:r w:rsidRPr="00A7642F">
              <w:rPr>
                <w:rtl/>
              </w:rPr>
              <w:t>فـجدد</w:t>
            </w:r>
            <w:r w:rsidR="00C814E9">
              <w:rPr>
                <w:rFonts w:hint="cs"/>
                <w:rtl/>
              </w:rPr>
              <w:t xml:space="preserve"> </w:t>
            </w:r>
            <w:r w:rsidRPr="00A7642F">
              <w:rPr>
                <w:rtl/>
              </w:rPr>
              <w:t>عـنده</w:t>
            </w:r>
            <w:r w:rsidR="00C814E9">
              <w:rPr>
                <w:rFonts w:hint="cs"/>
                <w:rtl/>
              </w:rPr>
              <w:t xml:space="preserve"> </w:t>
            </w:r>
            <w:r w:rsidRPr="00A7642F">
              <w:rPr>
                <w:rtl/>
              </w:rPr>
              <w:t>ذكرى</w:t>
            </w:r>
            <w:r w:rsidR="00C814E9">
              <w:rPr>
                <w:rFonts w:hint="cs"/>
                <w:rtl/>
              </w:rPr>
              <w:t xml:space="preserve"> </w:t>
            </w:r>
            <w:r w:rsidRPr="00A7642F">
              <w:rPr>
                <w:rtl/>
              </w:rPr>
              <w:t>علي</w:t>
            </w:r>
            <w:r w:rsidR="00C814E9">
              <w:rPr>
                <w:rFonts w:hint="cs"/>
                <w:rtl/>
              </w:rPr>
              <w:t xml:space="preserve"> </w:t>
            </w:r>
            <w:r w:rsidRPr="00A7642F">
              <w:rPr>
                <w:rtl/>
              </w:rPr>
              <w:t>(ع)</w:t>
            </w:r>
            <w:r w:rsidRPr="00725071">
              <w:rPr>
                <w:rStyle w:val="libPoemTiniChar0"/>
                <w:rtl/>
              </w:rPr>
              <w:br/>
              <w:t> </w:t>
            </w:r>
          </w:p>
        </w:tc>
        <w:tc>
          <w:tcPr>
            <w:tcW w:w="279" w:type="dxa"/>
          </w:tcPr>
          <w:p w:rsidR="00C31076" w:rsidRDefault="00C31076" w:rsidP="00887B3D">
            <w:pPr>
              <w:pStyle w:val="libPoem"/>
              <w:rPr>
                <w:rtl/>
              </w:rPr>
            </w:pPr>
          </w:p>
        </w:tc>
        <w:tc>
          <w:tcPr>
            <w:tcW w:w="3881" w:type="dxa"/>
          </w:tcPr>
          <w:p w:rsidR="00C31076" w:rsidRDefault="00C31076" w:rsidP="00C814E9">
            <w:pPr>
              <w:pStyle w:val="libPoem"/>
            </w:pPr>
            <w:r w:rsidRPr="00A7642F">
              <w:rPr>
                <w:rtl/>
              </w:rPr>
              <w:t>وصل</w:t>
            </w:r>
            <w:r w:rsidR="00C814E9">
              <w:rPr>
                <w:rFonts w:hint="cs"/>
                <w:rtl/>
              </w:rPr>
              <w:t xml:space="preserve"> </w:t>
            </w:r>
            <w:r w:rsidRPr="00A7642F">
              <w:rPr>
                <w:rtl/>
              </w:rPr>
              <w:t>على</w:t>
            </w:r>
            <w:r w:rsidR="00C814E9">
              <w:rPr>
                <w:rFonts w:hint="cs"/>
                <w:rtl/>
              </w:rPr>
              <w:t xml:space="preserve"> </w:t>
            </w:r>
            <w:r w:rsidRPr="00A7642F">
              <w:rPr>
                <w:rtl/>
              </w:rPr>
              <w:t>النبي</w:t>
            </w:r>
            <w:r w:rsidR="00C814E9">
              <w:rPr>
                <w:rFonts w:hint="cs"/>
                <w:rtl/>
              </w:rPr>
              <w:t xml:space="preserve"> </w:t>
            </w:r>
            <w:r w:rsidRPr="00A7642F">
              <w:rPr>
                <w:rtl/>
              </w:rPr>
              <w:t>وأهل</w:t>
            </w:r>
            <w:r w:rsidR="00C814E9">
              <w:rPr>
                <w:rFonts w:hint="cs"/>
                <w:rtl/>
              </w:rPr>
              <w:t xml:space="preserve"> </w:t>
            </w:r>
            <w:r w:rsidRPr="00A7642F">
              <w:rPr>
                <w:rtl/>
              </w:rPr>
              <w:t>بيته</w:t>
            </w:r>
            <w:r w:rsidRPr="006314DF">
              <w:rPr>
                <w:rStyle w:val="libFootnotenumChar"/>
                <w:rtl/>
              </w:rPr>
              <w:t>(3)</w:t>
            </w:r>
            <w:r w:rsidRPr="00725071">
              <w:rPr>
                <w:rStyle w:val="libPoemTiniChar0"/>
                <w:rtl/>
              </w:rPr>
              <w:br/>
              <w:t> </w:t>
            </w:r>
          </w:p>
        </w:tc>
      </w:tr>
    </w:tbl>
    <w:p w:rsidR="00621B6E" w:rsidRPr="008D08A8" w:rsidRDefault="00621B6E" w:rsidP="008D08A8">
      <w:pPr>
        <w:pStyle w:val="libNormal"/>
        <w:rPr>
          <w:rtl/>
        </w:rPr>
      </w:pPr>
      <w:r w:rsidRPr="008D08A8">
        <w:rPr>
          <w:rtl/>
        </w:rPr>
        <w:t xml:space="preserve">وقال إبراهيم هذا مرة للمأمون: إن علياً ليس من البلاغة في شيء، </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(1) عيون أخبار الرضا ج 2 ص 160، والبحار ج 49 ص 166. وواضح أن من مصلحة الفضل: أن يضخم الأمر ويهول به على المأمون، لأنه يريد أن يردعه عن الذهاب إلى بغداد، التي يعرف أنه سوف يتعرض فيها لأهوال وأخطار قد لا يكون له القدرة على تحملها.</w:t>
      </w:r>
    </w:p>
    <w:p w:rsidR="00621B6E" w:rsidRPr="007471B5" w:rsidRDefault="00621B6E" w:rsidP="007471B5">
      <w:pPr>
        <w:pStyle w:val="libFootnote0"/>
        <w:rPr>
          <w:rtl/>
        </w:rPr>
      </w:pPr>
      <w:r w:rsidRPr="007471B5">
        <w:rPr>
          <w:rtl/>
        </w:rPr>
        <w:t>(2) استعمال المسعودي لكلمة (التسنن) هنا يفند ما ادعاه أحمد أمين المصري: من أنه هو المصطنع لهذه الكلمة، وأول من استعملها. والظاهر أنه قرأها فيه أو في النجوم الزاهرة، أو وفيات الأعيان ترجمة علي بن الجهم أو غيرها.. ثم نسي.</w:t>
      </w:r>
    </w:p>
    <w:p w:rsidR="00C8564A" w:rsidRDefault="00621B6E" w:rsidP="007471B5">
      <w:pPr>
        <w:pStyle w:val="libFootnote0"/>
        <w:rPr>
          <w:rtl/>
        </w:rPr>
      </w:pPr>
      <w:r w:rsidRPr="007471B5">
        <w:rPr>
          <w:rtl/>
        </w:rPr>
        <w:t>(3) مروج الذهب ج 3 ص 417 وراجع: ص 231 ـ 232 من هذا الكتاب.</w:t>
      </w:r>
    </w:p>
    <w:p w:rsidR="00C8564A" w:rsidRDefault="00C8564A" w:rsidP="00BD40E5">
      <w:pPr>
        <w:pStyle w:val="libNormal"/>
        <w:rPr>
          <w:rtl/>
        </w:rPr>
      </w:pPr>
      <w:r>
        <w:rPr>
          <w:rtl/>
        </w:rPr>
        <w:br w:type="page"/>
      </w:r>
    </w:p>
    <w:p w:rsidR="00621B6E" w:rsidRPr="00446258" w:rsidRDefault="00621B6E" w:rsidP="009D6D99">
      <w:pPr>
        <w:pStyle w:val="libNormal0"/>
        <w:rPr>
          <w:rtl/>
        </w:rPr>
      </w:pPr>
      <w:r w:rsidRPr="00446258">
        <w:rPr>
          <w:rtl/>
        </w:rPr>
        <w:lastRenderedPageBreak/>
        <w:t xml:space="preserve">حيث إنه رآه في منامه، فسأله مسألة، فقال له الإمام </w:t>
      </w:r>
      <w:r w:rsidR="00D4468F" w:rsidRPr="002C06EC">
        <w:rPr>
          <w:rStyle w:val="libAlaemChar"/>
          <w:rFonts w:eastAsiaTheme="minorHAnsi"/>
          <w:rtl/>
        </w:rPr>
        <w:t>عليه‌السلام</w:t>
      </w:r>
      <w:r w:rsidRPr="00446258">
        <w:rPr>
          <w:rtl/>
        </w:rPr>
        <w:t xml:space="preserve">: </w:t>
      </w:r>
      <w:r w:rsidRPr="00B87E1E">
        <w:rPr>
          <w:rStyle w:val="libBold2Char"/>
          <w:rtl/>
        </w:rPr>
        <w:t>((سلاماً سلاماً))</w:t>
      </w:r>
      <w:r w:rsidRPr="00446258">
        <w:rPr>
          <w:rtl/>
        </w:rPr>
        <w:t xml:space="preserve">.. فعندما أفهمه المأمون: أنه </w:t>
      </w:r>
      <w:r w:rsidR="00D4468F" w:rsidRPr="002C06EC">
        <w:rPr>
          <w:rStyle w:val="libAlaemChar"/>
          <w:rFonts w:eastAsiaTheme="minorHAnsi"/>
          <w:rtl/>
        </w:rPr>
        <w:t>عليه‌السلام</w:t>
      </w:r>
      <w:r w:rsidRPr="00446258">
        <w:rPr>
          <w:rtl/>
        </w:rPr>
        <w:t xml:space="preserve"> يشير بذلك إلى قوله تعالى: </w:t>
      </w:r>
      <w:r w:rsidR="009D6D99" w:rsidRPr="00980442">
        <w:rPr>
          <w:rStyle w:val="libAlaemChar"/>
          <w:rFonts w:eastAsiaTheme="minorHAnsi"/>
          <w:rtl/>
        </w:rPr>
        <w:t>(</w:t>
      </w:r>
      <w:r w:rsidRPr="00A45BC3">
        <w:rPr>
          <w:rStyle w:val="libAieChar"/>
          <w:rFonts w:hint="cs"/>
          <w:rtl/>
        </w:rPr>
        <w:t>وَإِذَا خَاطَبَهُمُ الْجَاهِلُونَ قَالُوا سَلاَماً</w:t>
      </w:r>
      <w:r w:rsidR="009D6D99">
        <w:rPr>
          <w:rStyle w:val="libAlaemChar"/>
          <w:rFonts w:eastAsiaTheme="minorHAnsi" w:hint="cs"/>
          <w:rtl/>
        </w:rPr>
        <w:t>)</w:t>
      </w:r>
      <w:r w:rsidRPr="00446258">
        <w:rPr>
          <w:rtl/>
        </w:rPr>
        <w:t xml:space="preserve"> خجل، وندم على إخباره المأمون بما كان</w:t>
      </w:r>
      <w:r w:rsidRPr="006314DF">
        <w:rPr>
          <w:rStyle w:val="libFootnotenumChar"/>
          <w:rtl/>
        </w:rPr>
        <w:t>(1)</w:t>
      </w:r>
      <w:r w:rsidR="00C8564A">
        <w:rPr>
          <w:rtl/>
        </w:rPr>
        <w:t>.</w:t>
      </w:r>
    </w:p>
    <w:p w:rsidR="00621B6E" w:rsidRPr="00446258" w:rsidRDefault="00621B6E" w:rsidP="00D4468F">
      <w:pPr>
        <w:pStyle w:val="libNormal"/>
        <w:rPr>
          <w:rStyle w:val="libNormalChar"/>
          <w:rtl/>
        </w:rPr>
      </w:pPr>
      <w:r w:rsidRPr="00446258">
        <w:rPr>
          <w:rtl/>
        </w:rPr>
        <w:t xml:space="preserve">وعن صلاح الدين الصفدي في شرح الجهورية: أنه لما مات إبراهيم ابن المهدي سأل الواثق عن وصيته، فوجده قد أمر بمال عظيم: أن يفرق على أولاد الصحابة، إلا أولاد علي </w:t>
      </w:r>
      <w:r w:rsidR="00D4468F" w:rsidRPr="002C06EC">
        <w:rPr>
          <w:rStyle w:val="libAlaemChar"/>
          <w:rFonts w:eastAsiaTheme="minorHAnsi"/>
          <w:rtl/>
        </w:rPr>
        <w:t>عليه‌السلام</w:t>
      </w:r>
      <w:r w:rsidR="00D4468F" w:rsidRPr="00446258">
        <w:rPr>
          <w:rtl/>
        </w:rPr>
        <w:t xml:space="preserve"> </w:t>
      </w:r>
      <w:r w:rsidRPr="00446258">
        <w:rPr>
          <w:rtl/>
        </w:rPr>
        <w:t>، فقال الواثق: (والله، لولا إطاعة أمير المؤمنين لما وقفت عليه، ولا انتظرت دفنه) ثم انصرف الواثق وهو يقول: (منحرف عن شرفه، وخير أهله، والله، لقد أدليته في قبره كافراً.)</w:t>
      </w:r>
      <w:r w:rsidRPr="006314DF">
        <w:rPr>
          <w:rStyle w:val="libFootnotenumChar"/>
          <w:rtl/>
        </w:rPr>
        <w:t>(2)</w:t>
      </w:r>
      <w:r w:rsidRPr="00446258">
        <w:rPr>
          <w:rStyle w:val="libNormalChar"/>
          <w:rtl/>
        </w:rPr>
        <w:t>.</w:t>
      </w:r>
    </w:p>
    <w:p w:rsidR="00621B6E" w:rsidRPr="008D08A8" w:rsidRDefault="00621B6E" w:rsidP="008D08A8">
      <w:pPr>
        <w:pStyle w:val="libNormal"/>
        <w:rPr>
          <w:rtl/>
        </w:rPr>
      </w:pPr>
      <w:r w:rsidRPr="008D08A8">
        <w:rPr>
          <w:rtl/>
        </w:rPr>
        <w:t>إلى غير ذلك من الدلائل والشواهد التي يطول بذكرها المقام.</w:t>
      </w:r>
    </w:p>
    <w:p w:rsidR="00621B6E" w:rsidRPr="00B11AA6" w:rsidRDefault="00621B6E" w:rsidP="00B11AA6">
      <w:pPr>
        <w:pStyle w:val="Heading2Center"/>
        <w:rPr>
          <w:rtl/>
        </w:rPr>
      </w:pPr>
      <w:bookmarkStart w:id="175" w:name="_Toc379979662"/>
      <w:r w:rsidRPr="00B11AA6">
        <w:rPr>
          <w:rtl/>
        </w:rPr>
        <w:t>المأمون: هو الذي ينقل لنا اقتراحه العجيب:</w:t>
      </w:r>
      <w:bookmarkEnd w:id="175"/>
    </w:p>
    <w:p w:rsidR="00621B6E" w:rsidRPr="008D08A8" w:rsidRDefault="00621B6E" w:rsidP="008D08A8">
      <w:pPr>
        <w:pStyle w:val="libNormal"/>
        <w:rPr>
          <w:rtl/>
        </w:rPr>
      </w:pPr>
      <w:r w:rsidRPr="008D08A8">
        <w:rPr>
          <w:rtl/>
        </w:rPr>
        <w:t>ولكن رغم موقف بغداد ذاك، ورغم أنه كان يعلم به، ويعلم بكل ما جرى في بغداد بسبب جعله ولاية العهد للرضا نرى المأمون يحاول أن يرسل الإمام إلى بغداد، ليكون وجها لوجه مع ألد أعدائه العباسيين، وفي نفس معقلهم، ومحل قوتهم، وحيث لهم كل النفوذ والسيطرة، يرسله ـ وحده! ـ ويبقى هو خليفته في خراسان. ويرفض الإمام، ويصر على الرفض، حتى يئس المأمون من قبوله.</w:t>
      </w:r>
    </w:p>
    <w:p w:rsidR="00621B6E" w:rsidRPr="008D08A8" w:rsidRDefault="00621B6E" w:rsidP="00D4468F">
      <w:pPr>
        <w:pStyle w:val="libNormal"/>
        <w:rPr>
          <w:rtl/>
        </w:rPr>
      </w:pPr>
      <w:r w:rsidRPr="008D08A8">
        <w:rPr>
          <w:rtl/>
        </w:rPr>
        <w:t xml:space="preserve">يقول المأمون: (رحم الله الرضا </w:t>
      </w:r>
      <w:r w:rsidR="00D4468F" w:rsidRPr="002C06EC">
        <w:rPr>
          <w:rStyle w:val="libAlaemChar"/>
          <w:rFonts w:eastAsiaTheme="minorHAnsi"/>
          <w:rtl/>
        </w:rPr>
        <w:t>عليه‌السلام</w:t>
      </w:r>
      <w:r w:rsidR="00D4468F" w:rsidRPr="008D08A8">
        <w:rPr>
          <w:rtl/>
        </w:rPr>
        <w:t xml:space="preserve"> </w:t>
      </w:r>
      <w:r w:rsidRPr="008D08A8">
        <w:rPr>
          <w:rtl/>
        </w:rPr>
        <w:t xml:space="preserve">، ما كان أعلمه، لقد </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(1) مناقب ابن شهر آشوب ج 3 ص 271، ونزهة الجليس ج 1 ص 403.</w:t>
      </w:r>
    </w:p>
    <w:p w:rsidR="00C8564A" w:rsidRDefault="00621B6E" w:rsidP="007471B5">
      <w:pPr>
        <w:pStyle w:val="libFootnote0"/>
        <w:rPr>
          <w:rtl/>
        </w:rPr>
      </w:pPr>
      <w:r w:rsidRPr="007471B5">
        <w:rPr>
          <w:rtl/>
        </w:rPr>
        <w:t>(2) نزهة الجليس ج 1 ص 404.</w:t>
      </w:r>
    </w:p>
    <w:p w:rsidR="00C8564A" w:rsidRDefault="00C8564A" w:rsidP="00BD40E5">
      <w:pPr>
        <w:pStyle w:val="libNormal"/>
        <w:rPr>
          <w:rtl/>
        </w:rPr>
      </w:pPr>
      <w:r>
        <w:rPr>
          <w:rtl/>
        </w:rPr>
        <w:br w:type="page"/>
      </w:r>
    </w:p>
    <w:p w:rsidR="00621B6E" w:rsidRPr="002A7BB3" w:rsidRDefault="00621B6E" w:rsidP="00560E66">
      <w:pPr>
        <w:pStyle w:val="libNormal0"/>
        <w:rPr>
          <w:rtl/>
        </w:rPr>
      </w:pPr>
      <w:r w:rsidRPr="002A7BB3">
        <w:rPr>
          <w:rtl/>
        </w:rPr>
        <w:lastRenderedPageBreak/>
        <w:t xml:space="preserve">أخبرني بعجب. سألته ليلة، وقد بايع له الناس، فقلت: جعلت فداك، أرى لك أن تمضي إلى العراق، وأكون خليفتك بخراسان، فتبسم، ثم قال: </w:t>
      </w:r>
      <w:r w:rsidRPr="00B87E1E">
        <w:rPr>
          <w:rStyle w:val="libBold2Char"/>
          <w:rtl/>
        </w:rPr>
        <w:t>((لا.. لعمري..))</w:t>
      </w:r>
      <w:r w:rsidRPr="002A7BB3">
        <w:rPr>
          <w:rtl/>
        </w:rPr>
        <w:t>) إلى أن يقول المأمون: (فجهدت الجهد كله، وأطمعته في الخلافة، وما سواها، فما أطمعني في نفسه..)</w:t>
      </w:r>
      <w:r w:rsidRPr="006314DF">
        <w:rPr>
          <w:rStyle w:val="libFootnotenumChar"/>
          <w:rtl/>
        </w:rPr>
        <w:t>(1)</w:t>
      </w:r>
      <w:r w:rsidR="00C8564A">
        <w:rPr>
          <w:rtl/>
        </w:rPr>
        <w:t>.</w:t>
      </w:r>
    </w:p>
    <w:p w:rsidR="00621B6E" w:rsidRPr="00B11AA6" w:rsidRDefault="00621B6E" w:rsidP="00B11AA6">
      <w:pPr>
        <w:pStyle w:val="Heading2Center"/>
        <w:rPr>
          <w:rtl/>
        </w:rPr>
      </w:pPr>
      <w:bookmarkStart w:id="176" w:name="_Toc379979663"/>
      <w:r w:rsidRPr="00B11AA6">
        <w:rPr>
          <w:rtl/>
        </w:rPr>
        <w:t>ولماذا هذا العرض:</w:t>
      </w:r>
      <w:bookmarkEnd w:id="176"/>
    </w:p>
    <w:p w:rsidR="00621B6E" w:rsidRPr="008D08A8" w:rsidRDefault="00621B6E" w:rsidP="008D08A8">
      <w:pPr>
        <w:pStyle w:val="libNormal"/>
        <w:rPr>
          <w:rtl/>
        </w:rPr>
      </w:pPr>
      <w:r w:rsidRPr="008D08A8">
        <w:rPr>
          <w:rtl/>
        </w:rPr>
        <w:t>عجيب إذن!.. هكذا أصبحت الخلافة رخيصة إلى هذا الحد! الخلافة. التي لم يكن يعدلها عنده في الدنيا شيء!. الخلافة.. التي قتل من أجلها المئات والألوف!، وخرب المدن ودك الحصون!!. التي قتل من أجلها أخاه، ومن معه، وقواده، ووزراءه!.. الخلافة هذه.. أصبحت رخيصة إلى حد أنه يبذلها ـ حسب منطقه ـ لرجل غريب!، وفي مقابل أي شيء؟! في مقابل أن يذهب إلى العراق!.!.</w:t>
      </w:r>
    </w:p>
    <w:p w:rsidR="00621B6E" w:rsidRPr="008D08A8" w:rsidRDefault="00621B6E" w:rsidP="008D08A8">
      <w:pPr>
        <w:pStyle w:val="libNormal"/>
        <w:rPr>
          <w:rtl/>
        </w:rPr>
      </w:pPr>
      <w:r w:rsidRPr="008D08A8">
        <w:rPr>
          <w:rtl/>
        </w:rPr>
        <w:t>ولقد عرفنا الخلافة التي بذلها، لكن ما سواها لم نستطع أن نعرفه بالتحديد!.</w:t>
      </w:r>
    </w:p>
    <w:p w:rsidR="00621B6E" w:rsidRPr="008D08A8" w:rsidRDefault="00621B6E" w:rsidP="00D4468F">
      <w:pPr>
        <w:pStyle w:val="libNormal"/>
        <w:rPr>
          <w:rtl/>
        </w:rPr>
      </w:pPr>
      <w:r w:rsidRPr="008D08A8">
        <w:rPr>
          <w:rtl/>
        </w:rPr>
        <w:t xml:space="preserve">ولماذا يجهد الجهد كله؟! ولماذا يبذل الخلافة؟! ولماذا يبذل ما سواها؟! لماذا كل ذلك؟!. أليس هو ذا القوة والسلطان؟!، فلم لا يجبر الإمام </w:t>
      </w:r>
      <w:r w:rsidR="00D4468F" w:rsidRPr="002C06EC">
        <w:rPr>
          <w:rStyle w:val="libAlaemChar"/>
          <w:rFonts w:eastAsiaTheme="minorHAnsi"/>
          <w:rtl/>
        </w:rPr>
        <w:t>عليه‌السلام</w:t>
      </w:r>
      <w:r w:rsidRPr="008D08A8">
        <w:rPr>
          <w:rtl/>
        </w:rPr>
        <w:t xml:space="preserve"> على ذلك، كما أجبره على قبول ولاية العهد؟!.</w:t>
      </w:r>
    </w:p>
    <w:p w:rsidR="00621B6E" w:rsidRPr="008D08A8" w:rsidRDefault="00621B6E" w:rsidP="008D08A8">
      <w:pPr>
        <w:pStyle w:val="libNormal"/>
        <w:rPr>
          <w:rtl/>
        </w:rPr>
      </w:pPr>
      <w:r w:rsidRPr="008D08A8">
        <w:rPr>
          <w:rtl/>
        </w:rPr>
        <w:t>ألم يكن باستطاعته أن يرسله مقيدا مصفدا بالحديد؟!. ولماذا يسمح له بأن يعصيه ويخالف أمره؟!. أفلا يعتبر ذلك جريمة يستحق عليها أقسى العقوبات، باعتبار أنه يعرض الخليفة والخلافة، وهيبتهما للخطر؟!.</w:t>
      </w:r>
    </w:p>
    <w:p w:rsidR="0046721D" w:rsidRPr="004D46A2" w:rsidRDefault="0046721D" w:rsidP="0046721D">
      <w:pPr>
        <w:pStyle w:val="libLine"/>
        <w:rPr>
          <w:rtl/>
        </w:rPr>
      </w:pPr>
      <w:r w:rsidRPr="004D46A2">
        <w:rPr>
          <w:rtl/>
        </w:rPr>
        <w:t>____________</w:t>
      </w:r>
    </w:p>
    <w:p w:rsidR="00C8564A" w:rsidRDefault="00621B6E" w:rsidP="0046721D">
      <w:pPr>
        <w:pStyle w:val="libFootnote0"/>
        <w:rPr>
          <w:rtl/>
        </w:rPr>
      </w:pPr>
      <w:r w:rsidRPr="007471B5">
        <w:rPr>
          <w:rtl/>
        </w:rPr>
        <w:t>(1) الغيبة للطوسي ص 48، ومناقب ابن شهر آشوب ج 4 ص 337، والبحار ج 49 ص 58 و 145.</w:t>
      </w:r>
    </w:p>
    <w:p w:rsidR="00C8564A" w:rsidRDefault="00C8564A"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نعم.. إنه يريد أن يذهب الإمام إلى بغداد، ولكنه يريد في نفس الوقت أن يذهب راضياً وغافلاً عما يهدف إليه المأمون من وراء ذهابه هذا.. وإلا فإن ذهابه لن يجديه نفعا، لأنه قد جرب معه الإكراه والإجبار من قبل، في قضية ولاية العهد، ورأى أن الإمام قد اتخذ ذلك وسيلة من الوسائل المضادة، م</w:t>
      </w:r>
      <w:r w:rsidR="00C8564A">
        <w:rPr>
          <w:rtl/>
        </w:rPr>
        <w:t>ن أجل تضييع الفرصة على المأمون.</w:t>
      </w:r>
    </w:p>
    <w:p w:rsidR="00621B6E" w:rsidRPr="008D08A8" w:rsidRDefault="00621B6E" w:rsidP="00D4468F">
      <w:pPr>
        <w:pStyle w:val="libNormal"/>
        <w:rPr>
          <w:rtl/>
        </w:rPr>
      </w:pPr>
      <w:r w:rsidRPr="008D08A8">
        <w:rPr>
          <w:rtl/>
        </w:rPr>
        <w:t xml:space="preserve">كما أن بذله للخلافة لم يكن مجازفة بها، لأنه كان مطمئناً إلى أن ما يبذله اليوم سوف يعود إليه غداً.. وبالشكل الأفضل والأكمل، لو أن الإمام </w:t>
      </w:r>
      <w:r w:rsidR="00D4468F" w:rsidRPr="002C06EC">
        <w:rPr>
          <w:rStyle w:val="libAlaemChar"/>
          <w:rFonts w:eastAsiaTheme="minorHAnsi"/>
          <w:rtl/>
        </w:rPr>
        <w:t>عليه‌السلام</w:t>
      </w:r>
      <w:r w:rsidRPr="008D08A8">
        <w:rPr>
          <w:rtl/>
        </w:rPr>
        <w:t xml:space="preserve"> قبل منه ما كان عرضه عليه.</w:t>
      </w:r>
    </w:p>
    <w:p w:rsidR="00621B6E" w:rsidRPr="008D08A8" w:rsidRDefault="00621B6E" w:rsidP="008D08A8">
      <w:pPr>
        <w:pStyle w:val="libNormal"/>
        <w:rPr>
          <w:rtl/>
        </w:rPr>
      </w:pPr>
      <w:r w:rsidRPr="008D08A8">
        <w:rPr>
          <w:rtl/>
        </w:rPr>
        <w:t>نعم.. إنه يريد أن يرسله إلى العراق ـ بغداد ـ وطلب منه أن يذهب وحده، ويبقى هو خليفة له في خراسان، ليواجه المحنة، التي لن يكون له القدرة على تحملها، والصمود في وجهها.. ويتخلص المأمون منه بذلك من أهون سبيل.</w:t>
      </w:r>
    </w:p>
    <w:p w:rsidR="00621B6E" w:rsidRPr="00B11AA6" w:rsidRDefault="00621B6E" w:rsidP="00B11AA6">
      <w:pPr>
        <w:pStyle w:val="Heading2Center"/>
        <w:rPr>
          <w:rtl/>
        </w:rPr>
      </w:pPr>
      <w:bookmarkStart w:id="177" w:name="_Toc379979664"/>
      <w:r w:rsidRPr="00B11AA6">
        <w:rPr>
          <w:rtl/>
        </w:rPr>
        <w:t>المأمون يتحرك نحو بغداد بنفسه:</w:t>
      </w:r>
      <w:bookmarkEnd w:id="177"/>
    </w:p>
    <w:p w:rsidR="00621B6E" w:rsidRPr="008D08A8" w:rsidRDefault="00621B6E" w:rsidP="00D4468F">
      <w:pPr>
        <w:pStyle w:val="libNormal"/>
        <w:rPr>
          <w:rtl/>
        </w:rPr>
      </w:pPr>
      <w:r w:rsidRPr="008D08A8">
        <w:rPr>
          <w:rtl/>
        </w:rPr>
        <w:t xml:space="preserve">لكن رفض الإمام القاطع جعله يفكر في الأمر بنحو آخر، فلقد تحرك هو بنفسه نحو بغداد، مصطحبا معه وزيره الفضل بن سهل وولي عهده الإمام الرضا </w:t>
      </w:r>
      <w:r w:rsidR="00D4468F" w:rsidRPr="002C06EC">
        <w:rPr>
          <w:rStyle w:val="libAlaemChar"/>
          <w:rFonts w:eastAsiaTheme="minorHAnsi"/>
          <w:rtl/>
        </w:rPr>
        <w:t>عليه‌السلام</w:t>
      </w:r>
      <w:r w:rsidR="00D4468F" w:rsidRPr="008D08A8">
        <w:rPr>
          <w:rtl/>
        </w:rPr>
        <w:t xml:space="preserve"> </w:t>
      </w:r>
      <w:r w:rsidRPr="008D08A8">
        <w:rPr>
          <w:rtl/>
        </w:rPr>
        <w:t>، الذي كان هو الشجا المعترض في حلق المأمون.</w:t>
      </w:r>
    </w:p>
    <w:p w:rsidR="00621B6E" w:rsidRPr="008D08A8" w:rsidRDefault="00621B6E" w:rsidP="00D4468F">
      <w:pPr>
        <w:pStyle w:val="libNormal"/>
        <w:rPr>
          <w:rtl/>
        </w:rPr>
      </w:pPr>
      <w:r w:rsidRPr="008D08A8">
        <w:rPr>
          <w:rtl/>
        </w:rPr>
        <w:t xml:space="preserve">ولقد كان من الممكن: أن يحتفظ بهما حتى يدخلوا بغداد، فتقوم قائمة بني العباس، ويثورون، ويعصفون، وتعم الفوضى، ويختل النظام.. وقد يتخلص المأمون حينئذٍ من الإمام </w:t>
      </w:r>
      <w:r w:rsidR="00D4468F" w:rsidRPr="002C06EC">
        <w:rPr>
          <w:rStyle w:val="libAlaemChar"/>
          <w:rFonts w:eastAsiaTheme="minorHAnsi"/>
          <w:rtl/>
        </w:rPr>
        <w:t>عليه‌السلام</w:t>
      </w:r>
      <w:r w:rsidRPr="008D08A8">
        <w:rPr>
          <w:rtl/>
        </w:rPr>
        <w:t xml:space="preserve"> على يد من يرتفع به حقده، ويخرجه غضبه عن طوره.</w:t>
      </w:r>
    </w:p>
    <w:p w:rsidR="00C8564A" w:rsidRDefault="00621B6E" w:rsidP="00C8564A">
      <w:pPr>
        <w:pStyle w:val="libNormal"/>
        <w:rPr>
          <w:rtl/>
        </w:rPr>
      </w:pPr>
      <w:r w:rsidRPr="008D08A8">
        <w:rPr>
          <w:rtl/>
        </w:rPr>
        <w:t>وإن لم يكن ذلك، وجبنوا على الإقدام عليه.. وبعد أن يكون الناس قد رأوا أن وجود الإمام ـ وليس قتل الأمين ـ هو المانع والعائق من عودة المياه إلى مجاريها بين المأمون، وبين العباسيين بني أبيه، الذين أصبح يرى الناس: أن لهم ـ كغيرهم ـ الحق في الخلاقة.. فإن المأمون سوف يجد ـ من ثم ـ العذر والمبرر لخلعه من ولاية العهد، من أجل أن تستقر البلاد، وتذهب الأحقاد والإحن، وتعود الأمور إلى حالتها الطبيعية بينه وبين بني أبيه، والمحبين والمتشيعين لهم.. ولتكون هذه ـ وبعد ملاحقتها بحملة دعائية واسعة ـ ضربة قاضية لسمعة الإمام، وطعنة نجلاء في كرامته، سو</w:t>
      </w:r>
      <w:r w:rsidR="00C8564A">
        <w:rPr>
          <w:rtl/>
        </w:rPr>
        <w:t>ف يسعد المأمون بها أيما سعادة..</w:t>
      </w:r>
    </w:p>
    <w:p w:rsidR="00C8564A" w:rsidRDefault="00C8564A" w:rsidP="00C07CD2">
      <w:pPr>
        <w:pStyle w:val="libNormal"/>
        <w:rPr>
          <w:rtl/>
        </w:rPr>
      </w:pPr>
      <w:r>
        <w:rPr>
          <w:rtl/>
        </w:rPr>
        <w:br w:type="page"/>
      </w:r>
    </w:p>
    <w:p w:rsidR="00621B6E" w:rsidRPr="00B11AA6" w:rsidRDefault="00621B6E" w:rsidP="00B11AA6">
      <w:pPr>
        <w:pStyle w:val="Heading2Center"/>
        <w:rPr>
          <w:rtl/>
        </w:rPr>
      </w:pPr>
      <w:bookmarkStart w:id="178" w:name="_Toc379979665"/>
      <w:r w:rsidRPr="00B11AA6">
        <w:rPr>
          <w:rtl/>
        </w:rPr>
        <w:lastRenderedPageBreak/>
        <w:t>لكن المأمون لم يكن يثق بالعباسيين:</w:t>
      </w:r>
      <w:bookmarkEnd w:id="178"/>
    </w:p>
    <w:p w:rsidR="00621B6E" w:rsidRPr="008D08A8" w:rsidRDefault="00621B6E" w:rsidP="008D08A8">
      <w:pPr>
        <w:pStyle w:val="libNormal"/>
        <w:rPr>
          <w:rtl/>
        </w:rPr>
      </w:pPr>
      <w:r w:rsidRPr="008D08A8">
        <w:rPr>
          <w:rtl/>
        </w:rPr>
        <w:t>لقد كان من الممكن ذلك.. ولكن المأمون لم يكن يثق بالعباسيين، الذين في بغداد، أن يتفهموا حقيقة موقفه، ويدركوا ما ترمي إليه مخططاته.. فقد يثورون ضده هو، ويوصلون إليه ما يسوءه ويزعجه، كما حدث ذلك من قبل.. فهو مع أنه لم يبايع للرضا بولاية العهد، إلا من أجل أن يحقن دماءهم، ومع أنه كان يدبر الأمر ليدوم لهم، ولعقبهم من بعدهم.. إلا أنهم لم يدركوا ذلك رغم أنه كتب إليهم به صراحة.. واستمروا على مناوأته ومحاربته.</w:t>
      </w:r>
    </w:p>
    <w:p w:rsidR="00621B6E" w:rsidRPr="00B11AA6" w:rsidRDefault="00621B6E" w:rsidP="00D4468F">
      <w:pPr>
        <w:pStyle w:val="Heading2Center"/>
        <w:rPr>
          <w:rtl/>
        </w:rPr>
      </w:pPr>
      <w:bookmarkStart w:id="179" w:name="_Toc379979666"/>
      <w:r w:rsidRPr="00B11AA6">
        <w:rPr>
          <w:rtl/>
        </w:rPr>
        <w:t xml:space="preserve">ولا كان واثقاً من سكوت الإمام </w:t>
      </w:r>
      <w:r w:rsidR="00D4468F" w:rsidRPr="002C06EC">
        <w:rPr>
          <w:rStyle w:val="libAlaemChar"/>
          <w:rFonts w:eastAsiaTheme="minorHAnsi"/>
          <w:rtl/>
        </w:rPr>
        <w:t>عليه‌السلام</w:t>
      </w:r>
      <w:r w:rsidRPr="00B11AA6">
        <w:rPr>
          <w:rtl/>
        </w:rPr>
        <w:t>:</w:t>
      </w:r>
      <w:bookmarkEnd w:id="179"/>
    </w:p>
    <w:p w:rsidR="00621B6E" w:rsidRPr="008D08A8" w:rsidRDefault="00621B6E" w:rsidP="00D4468F">
      <w:pPr>
        <w:pStyle w:val="libNormal"/>
        <w:rPr>
          <w:rtl/>
        </w:rPr>
      </w:pPr>
      <w:r w:rsidRPr="008D08A8">
        <w:rPr>
          <w:rtl/>
        </w:rPr>
        <w:t xml:space="preserve">كما أنه كان يخشى أن الإمام، الذي رأى المأمون منه العجائب، والذي أصبح قريباً من العباسيين، وأشياعهم، وقريبا، من محبيه ومواليه أيضاً ـ كان يخشى أن يتمكن ـ من قلب ما يدبره، ويخططه، وجعله وبالاً عليه. وقد تقدم إن أباه موسى </w:t>
      </w:r>
      <w:r w:rsidR="00D4468F" w:rsidRPr="002C06EC">
        <w:rPr>
          <w:rStyle w:val="libAlaemChar"/>
          <w:rFonts w:eastAsiaTheme="minorHAnsi"/>
          <w:rtl/>
        </w:rPr>
        <w:t>عليه‌السلام</w:t>
      </w:r>
      <w:r w:rsidRPr="008D08A8">
        <w:rPr>
          <w:rtl/>
        </w:rPr>
        <w:t xml:space="preserve"> قد أفسد على الرشيد قلوب شيعته، رغم أنه كان في سجونه وتحت نظره ومراقبته الدقيقة.</w:t>
      </w:r>
    </w:p>
    <w:p w:rsidR="00621B6E" w:rsidRPr="008D08A8" w:rsidRDefault="00621B6E" w:rsidP="008D08A8">
      <w:pPr>
        <w:pStyle w:val="libNormal"/>
        <w:rPr>
          <w:rtl/>
        </w:rPr>
      </w:pPr>
      <w:r w:rsidRPr="008D08A8">
        <w:rPr>
          <w:rtl/>
        </w:rPr>
        <w:t>كما أنه لم ينس بعد أبداً: أنه قد أفسد عليه جل، إن لم يكن كل مؤامراته، وتدبيراته.. بل لقد كان يجعلها كلها في صالحه هو، ودماراً، ووبالاً على ا</w:t>
      </w:r>
      <w:r w:rsidR="00C8564A">
        <w:rPr>
          <w:rtl/>
        </w:rPr>
        <w:t>لمأمون مدبرها، ومخططها الحقيقي.</w:t>
      </w:r>
    </w:p>
    <w:p w:rsidR="00621B6E" w:rsidRPr="008D08A8" w:rsidRDefault="00621B6E" w:rsidP="00D4468F">
      <w:pPr>
        <w:pStyle w:val="libNormal"/>
        <w:rPr>
          <w:rtl/>
        </w:rPr>
      </w:pPr>
      <w:r w:rsidRPr="008D08A8">
        <w:rPr>
          <w:rtl/>
        </w:rPr>
        <w:t xml:space="preserve">وقد يكون الإمام مستعداً لقبول اقتراح من المأمون بالتنحي عن ولاية العهد. ولكن ذلك ولا شك سوف يعيد الأمور إلى سيرتها الأولى. بل سوف يزيد الأمر تعقيدا، والوضع خطورة عما كان عليه قبل البيعة له </w:t>
      </w:r>
      <w:r w:rsidR="00D4468F" w:rsidRPr="002C06EC">
        <w:rPr>
          <w:rStyle w:val="libAlaemChar"/>
          <w:rFonts w:eastAsiaTheme="minorHAnsi"/>
          <w:rtl/>
        </w:rPr>
        <w:t>عليه‌السلام</w:t>
      </w:r>
      <w:r w:rsidRPr="008D08A8">
        <w:rPr>
          <w:rtl/>
        </w:rPr>
        <w:t xml:space="preserve"> بولاية العهد. ولن يسكت العلويون ولا الخراسانيون، بل حتى ولا العرب عن أمر كهذا. ولن يعيد الأمور إلى سيرتها الأولى بيعة أو مناورة أخرى من أي نوع كانت، وعلى أي مستوى كانت.</w:t>
      </w:r>
    </w:p>
    <w:p w:rsidR="00621B6E" w:rsidRPr="00B11AA6" w:rsidRDefault="00621B6E" w:rsidP="00B11AA6">
      <w:pPr>
        <w:pStyle w:val="Heading2Center"/>
        <w:rPr>
          <w:rtl/>
        </w:rPr>
      </w:pPr>
      <w:bookmarkStart w:id="180" w:name="_Toc379979667"/>
      <w:r w:rsidRPr="00B11AA6">
        <w:rPr>
          <w:rtl/>
        </w:rPr>
        <w:t>كيف يخرج المأمون من المأزق إذن؟!</w:t>
      </w:r>
      <w:bookmarkEnd w:id="180"/>
    </w:p>
    <w:p w:rsidR="00C8564A" w:rsidRDefault="00621B6E" w:rsidP="00D4468F">
      <w:pPr>
        <w:pStyle w:val="libNormal"/>
        <w:rPr>
          <w:rtl/>
        </w:rPr>
      </w:pPr>
      <w:r w:rsidRPr="008D08A8">
        <w:rPr>
          <w:rtl/>
        </w:rPr>
        <w:t xml:space="preserve">وهكذا.. وبعد أن رأى المأمون نفسه قد فشل في تحقيق الجزء الأهم من خطته، ألا وهو أن يضع منه </w:t>
      </w:r>
      <w:r w:rsidR="00D4468F" w:rsidRPr="002C06EC">
        <w:rPr>
          <w:rStyle w:val="libAlaemChar"/>
          <w:rFonts w:eastAsiaTheme="minorHAnsi"/>
          <w:rtl/>
        </w:rPr>
        <w:t>عليه‌السلام</w:t>
      </w:r>
      <w:r w:rsidRPr="008D08A8">
        <w:rPr>
          <w:rtl/>
        </w:rPr>
        <w:t xml:space="preserve"> قليلاً قليلا، حتى يصوره أمام الرعية بصورة من لا يستحق لهذا الأمر.. بل لقد رأى نفسه يحصد غير ما يزرع، وأن النتائج التي كان يحصل عليها هي تماماً عكس ما كان ينتظر ويؤمل، وذلك بسبب وعي الإمام وحنكته، ويقظته..</w:t>
      </w:r>
    </w:p>
    <w:p w:rsidR="00C8564A" w:rsidRDefault="00C8564A" w:rsidP="00C07CD2">
      <w:pPr>
        <w:pStyle w:val="libNormal"/>
        <w:rPr>
          <w:rtl/>
        </w:rPr>
      </w:pPr>
      <w:r>
        <w:rPr>
          <w:rtl/>
        </w:rPr>
        <w:br w:type="page"/>
      </w:r>
    </w:p>
    <w:p w:rsidR="00621B6E" w:rsidRPr="008D08A8" w:rsidRDefault="00621B6E" w:rsidP="008D08A8">
      <w:pPr>
        <w:pStyle w:val="libNormal"/>
        <w:rPr>
          <w:rtl/>
        </w:rPr>
      </w:pPr>
      <w:r w:rsidRPr="008D08A8">
        <w:rPr>
          <w:rtl/>
        </w:rPr>
        <w:lastRenderedPageBreak/>
        <w:t>ورأى أنه قد حارب الإمام بجميع الأسلحة التي كان يمتلكها، من المكر والخديعة، والدهاء إلخ.. لكن أسلحة الإمام كانت أمضى وأقوى من كل ما كان يمتلكه المأمون. ومن أين للمأمون علم الإمام وزهده، وتقواه وفضله، وفضائله النفسية، وشخصيته الفذة، وسائر صفاته وخصاله الحميدة، صلوات الله وسلامه عليه؟..</w:t>
      </w:r>
    </w:p>
    <w:p w:rsidR="00621B6E" w:rsidRPr="008D08A8" w:rsidRDefault="00621B6E" w:rsidP="00C8564A">
      <w:pPr>
        <w:pStyle w:val="libNormal"/>
        <w:rPr>
          <w:rtl/>
        </w:rPr>
      </w:pPr>
      <w:r w:rsidRPr="008D08A8">
        <w:rPr>
          <w:rtl/>
        </w:rPr>
        <w:t>وإذا كان قد تأكد لديه أن محاولاته تلك لم تكن تثمر إلا أن يزداد الإمام رفعة بين الناس، ومحلا في نفوسهم، وإلا اتساع قاعدته الشعبية باطراد وأنه هو نفسه قد ساعد على اتساعها.. حتى لقد اضطر هو نفسه لأن يستجير بالإمام لينقذه من أولئك الذين شغبوا عليه بسبب قتله الفضل ابن سهل.. إلى آخر ما هنالك مما قدمناه.. إذا كان كذلك.. فإنه قد أصبح يرى نفسه مستحقاً لذلك التأنيب القاسي الذي تلقاه من حميد بن مهران، وجمع من العباسيين، حيث قال له حميد: (.. ما أخوفني أن يخرج هذا الأمر عن ولد العباس إلى ولد علي، بل ما أخوفني أن يتوصل بسحره إلى إزالة نعمتك، والتوثب على مملكتك. هل جنى أحد مثل جنايتك؟!).. وقد تقدم جواب المأمون ل</w:t>
      </w:r>
      <w:r w:rsidR="00C8564A">
        <w:rPr>
          <w:rtl/>
        </w:rPr>
        <w:t>هم في أول هذا الفصل، فلا نعيد..</w:t>
      </w:r>
    </w:p>
    <w:p w:rsidR="00621B6E" w:rsidRPr="008D08A8" w:rsidRDefault="00621B6E" w:rsidP="00D4468F">
      <w:pPr>
        <w:pStyle w:val="libNormal"/>
        <w:rPr>
          <w:rtl/>
        </w:rPr>
      </w:pPr>
      <w:r w:rsidRPr="008D08A8">
        <w:rPr>
          <w:rtl/>
        </w:rPr>
        <w:t xml:space="preserve">ويلاحظ هنا: أن قول حميد بن مهران: (ما أخوفني أن يخرج هذا الأمر عن ولد العباس إلى ولد علي) قد كان بعد البيعة للرضا </w:t>
      </w:r>
      <w:r w:rsidR="00D4468F" w:rsidRPr="002C06EC">
        <w:rPr>
          <w:rStyle w:val="libAlaemChar"/>
          <w:rFonts w:eastAsiaTheme="minorHAnsi"/>
          <w:rtl/>
        </w:rPr>
        <w:t>عليه‌السلام</w:t>
      </w:r>
      <w:r w:rsidRPr="008D08A8">
        <w:rPr>
          <w:rtl/>
        </w:rPr>
        <w:t xml:space="preserve"> بولاية العهد، فكأنه كان على علم بخطة المأمون، وأهدافه من البيعة..</w:t>
      </w:r>
    </w:p>
    <w:p w:rsidR="00621B6E" w:rsidRPr="008D08A8" w:rsidRDefault="00621B6E" w:rsidP="008D08A8">
      <w:pPr>
        <w:pStyle w:val="libNormal"/>
        <w:rPr>
          <w:rtl/>
        </w:rPr>
      </w:pPr>
      <w:r w:rsidRPr="008D08A8">
        <w:rPr>
          <w:rtl/>
        </w:rPr>
        <w:t>نعود فنقول: إنه كما أصبح يرى نفسه مستحقاً لذلك التأنيب القاسي أصبح أيضاً يرى أن من الضروري العثور على وسيلة تسهل عليه الخروج من ذلك المأزق الحرج الذي أوقع نفسه فيه. حتى لا ينتهي به الأمر إلى تلك النهاية المرعبة، التي كان يخشاها كل الخشية، وتمتلئ نفسه فرقاً ورعباً منها..</w:t>
      </w:r>
    </w:p>
    <w:p w:rsidR="00D5120D" w:rsidRDefault="00621B6E" w:rsidP="008D08A8">
      <w:pPr>
        <w:pStyle w:val="libNormal"/>
        <w:rPr>
          <w:rtl/>
        </w:rPr>
      </w:pPr>
      <w:r w:rsidRPr="008D08A8">
        <w:rPr>
          <w:rtl/>
        </w:rPr>
        <w:t>فما هي تلك الوسيلة؟!، وأين يجدها؟! وهل يستطيع أن يحصل عليها؟! وكيف؟.</w:t>
      </w:r>
    </w:p>
    <w:p w:rsidR="00D5120D" w:rsidRDefault="00D5120D" w:rsidP="00C07CD2">
      <w:pPr>
        <w:pStyle w:val="libNormal"/>
        <w:rPr>
          <w:rtl/>
        </w:rPr>
      </w:pPr>
      <w:r>
        <w:rPr>
          <w:rtl/>
        </w:rPr>
        <w:br w:type="page"/>
      </w:r>
    </w:p>
    <w:p w:rsidR="00621B6E" w:rsidRPr="008D08A8" w:rsidRDefault="00621B6E" w:rsidP="008D08A8">
      <w:pPr>
        <w:pStyle w:val="libNormal"/>
        <w:rPr>
          <w:rtl/>
        </w:rPr>
      </w:pPr>
      <w:r w:rsidRPr="008D08A8">
        <w:rPr>
          <w:rtl/>
        </w:rPr>
        <w:lastRenderedPageBreak/>
        <w:t>ولقد وجد الوسيلة وهي سهلة جداً، ولكنها غير مأمونة العواقب، وهذه الوسيلة هي:</w:t>
      </w:r>
    </w:p>
    <w:p w:rsidR="00621B6E" w:rsidRPr="00B11AA6" w:rsidRDefault="00621B6E" w:rsidP="00560E66">
      <w:pPr>
        <w:pStyle w:val="Heading2Center"/>
        <w:rPr>
          <w:rtl/>
        </w:rPr>
      </w:pPr>
      <w:bookmarkStart w:id="181" w:name="_Toc379979668"/>
      <w:r w:rsidRPr="00B11AA6">
        <w:rPr>
          <w:rtl/>
        </w:rPr>
        <w:t xml:space="preserve">تصفية الإمام </w:t>
      </w:r>
      <w:r w:rsidR="00560E66" w:rsidRPr="002C06EC">
        <w:rPr>
          <w:rStyle w:val="libAlaemChar"/>
          <w:rFonts w:eastAsiaTheme="minorHAnsi"/>
          <w:rtl/>
        </w:rPr>
        <w:t>عليه‌السلام</w:t>
      </w:r>
      <w:r w:rsidR="00560E66" w:rsidRPr="008D08A8">
        <w:rPr>
          <w:rtl/>
        </w:rPr>
        <w:t xml:space="preserve"> </w:t>
      </w:r>
      <w:r w:rsidRPr="00B11AA6">
        <w:rPr>
          <w:rtl/>
        </w:rPr>
        <w:t>جسدياً:</w:t>
      </w:r>
      <w:bookmarkEnd w:id="181"/>
    </w:p>
    <w:p w:rsidR="00621B6E" w:rsidRPr="008D08A8" w:rsidRDefault="00621B6E" w:rsidP="008D08A8">
      <w:pPr>
        <w:pStyle w:val="libNormal"/>
        <w:rPr>
          <w:rtl/>
        </w:rPr>
      </w:pPr>
      <w:r w:rsidRPr="008D08A8">
        <w:rPr>
          <w:rtl/>
        </w:rPr>
        <w:t>والتدبير فيه ـ وبسرعة ـ بما يحسم عنه مواد بلائه.. وواضح:</w:t>
      </w:r>
    </w:p>
    <w:p w:rsidR="00621B6E" w:rsidRPr="008D08A8" w:rsidRDefault="00621B6E" w:rsidP="00D4468F">
      <w:pPr>
        <w:pStyle w:val="libNormal"/>
        <w:rPr>
          <w:rtl/>
        </w:rPr>
      </w:pPr>
      <w:r w:rsidRPr="008D08A8">
        <w:rPr>
          <w:rtl/>
        </w:rPr>
        <w:t xml:space="preserve">أن قتل الإمام </w:t>
      </w:r>
      <w:r w:rsidR="00D4468F" w:rsidRPr="002C06EC">
        <w:rPr>
          <w:rStyle w:val="libAlaemChar"/>
          <w:rFonts w:eastAsiaTheme="minorHAnsi"/>
          <w:rtl/>
        </w:rPr>
        <w:t>عليه‌السلام</w:t>
      </w:r>
      <w:r w:rsidRPr="008D08A8">
        <w:rPr>
          <w:rtl/>
        </w:rPr>
        <w:t xml:space="preserve"> جهاراً سوف يثير مشاعر العلويين والشيعة. سواء من الخراسانيين، أو من غيرهم. بل هو يثير الأمة بأسرها، ولسوف يعطيهم، وخصوصاً العلويين الفرصة، بل والحق في القيام بوجه نظام الحكم من جديد. وبكلمة.. سوف يخسر المأمون حينئذٍ كل ما كان يرى نفسه أنه قد ربحه، هذا إن لم تكن النتيجة أسوأ من ذلك بكثير. وأسوأ </w:t>
      </w:r>
      <w:r w:rsidR="00D5120D">
        <w:rPr>
          <w:rtl/>
        </w:rPr>
        <w:t>مما يتصور.</w:t>
      </w:r>
    </w:p>
    <w:p w:rsidR="00621B6E" w:rsidRPr="008D08A8" w:rsidRDefault="00621B6E" w:rsidP="008D08A8">
      <w:pPr>
        <w:pStyle w:val="libNormal"/>
        <w:rPr>
          <w:rtl/>
        </w:rPr>
      </w:pPr>
      <w:r w:rsidRPr="008D08A8">
        <w:rPr>
          <w:rtl/>
        </w:rPr>
        <w:t>وإذن.. فلا بد للقضاء على الإمام من إعمال الحيلة، وإحكام الخطة. ودراستها دراسة كافية ووافية.</w:t>
      </w:r>
    </w:p>
    <w:p w:rsidR="00621B6E" w:rsidRPr="00B11AA6" w:rsidRDefault="00621B6E" w:rsidP="00B11AA6">
      <w:pPr>
        <w:pStyle w:val="Heading2Center"/>
        <w:rPr>
          <w:rtl/>
        </w:rPr>
      </w:pPr>
      <w:bookmarkStart w:id="182" w:name="_Toc379979669"/>
      <w:r w:rsidRPr="00B11AA6">
        <w:rPr>
          <w:rtl/>
        </w:rPr>
        <w:t>قضية حمام سرخس:</w:t>
      </w:r>
      <w:bookmarkEnd w:id="182"/>
    </w:p>
    <w:p w:rsidR="00621B6E" w:rsidRPr="002A7BB3" w:rsidRDefault="00621B6E" w:rsidP="00D4468F">
      <w:pPr>
        <w:pStyle w:val="libNormal"/>
        <w:rPr>
          <w:rtl/>
        </w:rPr>
      </w:pPr>
      <w:r w:rsidRPr="002A7BB3">
        <w:rPr>
          <w:rtl/>
        </w:rPr>
        <w:t xml:space="preserve">وحاول أن يقضي على الإمام </w:t>
      </w:r>
      <w:r w:rsidR="00D4468F" w:rsidRPr="002C06EC">
        <w:rPr>
          <w:rStyle w:val="libAlaemChar"/>
          <w:rFonts w:eastAsiaTheme="minorHAnsi"/>
          <w:rtl/>
        </w:rPr>
        <w:t>عليه‌السلام</w:t>
      </w:r>
      <w:r w:rsidR="00D4468F" w:rsidRPr="002A7BB3">
        <w:rPr>
          <w:rtl/>
        </w:rPr>
        <w:t xml:space="preserve"> </w:t>
      </w:r>
      <w:r w:rsidRPr="002A7BB3">
        <w:rPr>
          <w:rtl/>
        </w:rPr>
        <w:t xml:space="preserve">، والفضل معاً، مرة واحدة في حمام سرخس. ولكن يقظة الإمام </w:t>
      </w:r>
      <w:r w:rsidR="00D4468F" w:rsidRPr="002C06EC">
        <w:rPr>
          <w:rStyle w:val="libAlaemChar"/>
          <w:rFonts w:eastAsiaTheme="minorHAnsi"/>
          <w:rtl/>
        </w:rPr>
        <w:t>عليه‌السلام</w:t>
      </w:r>
      <w:r w:rsidR="00D4468F" w:rsidRPr="002A7BB3">
        <w:rPr>
          <w:rtl/>
        </w:rPr>
        <w:t xml:space="preserve"> </w:t>
      </w:r>
      <w:r w:rsidRPr="002A7BB3">
        <w:rPr>
          <w:rtl/>
        </w:rPr>
        <w:t xml:space="preserve">، ووعيه قد حال دون ذلك، حيث إنه رفض الذهاب إلى الحمام. وأصر المأمون بدوره على ذلك، وأعاد عليه الرقعة مرتين!. لكن الإمام قد بين له بياناً قاطعاً: أنه لن يدخل الحمام بأي وجه من الوجوه.. كما أنه </w:t>
      </w:r>
      <w:r w:rsidR="00D4468F" w:rsidRPr="002C06EC">
        <w:rPr>
          <w:rStyle w:val="libAlaemChar"/>
          <w:rFonts w:eastAsiaTheme="minorHAnsi"/>
          <w:rtl/>
        </w:rPr>
        <w:t>عليه‌السلام</w:t>
      </w:r>
      <w:r w:rsidRPr="002A7BB3">
        <w:rPr>
          <w:rtl/>
        </w:rPr>
        <w:t xml:space="preserve"> قد حاول أن يدفع المكيدة عن الفضل، فقال للمأمون: </w:t>
      </w:r>
      <w:r w:rsidRPr="00B87E1E">
        <w:rPr>
          <w:rStyle w:val="libBold2Char"/>
          <w:rtl/>
        </w:rPr>
        <w:t xml:space="preserve">((ولا أرى للفضل أن يدخل الحمام غداً)) </w:t>
      </w:r>
      <w:r w:rsidRPr="002A7BB3">
        <w:rPr>
          <w:rtl/>
        </w:rPr>
        <w:t>لكن المأمون يصر على أن يدخل الفضل الحمام، ويمتنع من تحذيره، حيث قال للإمام: (وأما الفضل فهو أعلم وما يفعله..)</w:t>
      </w:r>
      <w:r w:rsidRPr="006314DF">
        <w:rPr>
          <w:rStyle w:val="libFootnotenumChar"/>
          <w:rtl/>
        </w:rPr>
        <w:t>(1)</w:t>
      </w:r>
      <w:r w:rsidRPr="002A7BB3">
        <w:rPr>
          <w:rtl/>
        </w:rPr>
        <w:t>.</w:t>
      </w:r>
    </w:p>
    <w:p w:rsidR="00621B6E" w:rsidRPr="00B11AA6" w:rsidRDefault="00621B6E" w:rsidP="00B11AA6">
      <w:pPr>
        <w:pStyle w:val="Heading2Center"/>
        <w:rPr>
          <w:rtl/>
        </w:rPr>
      </w:pPr>
      <w:bookmarkStart w:id="183" w:name="_Toc379979670"/>
      <w:r w:rsidRPr="00B11AA6">
        <w:rPr>
          <w:rtl/>
        </w:rPr>
        <w:t>مقتل الفضل بن سهل:</w:t>
      </w:r>
      <w:bookmarkEnd w:id="183"/>
    </w:p>
    <w:p w:rsidR="00D5120D" w:rsidRPr="008D08A8" w:rsidRDefault="00621B6E" w:rsidP="00D4468F">
      <w:pPr>
        <w:pStyle w:val="libNormal"/>
        <w:rPr>
          <w:rtl/>
        </w:rPr>
      </w:pPr>
      <w:r w:rsidRPr="008D08A8">
        <w:rPr>
          <w:rtl/>
        </w:rPr>
        <w:t xml:space="preserve">ونجح المأمون في تنفيذ أحد جزئي مهمته، وفشل في تنفيذ الجزء </w:t>
      </w:r>
      <w:r w:rsidR="00D5120D" w:rsidRPr="008D08A8">
        <w:rPr>
          <w:rtl/>
        </w:rPr>
        <w:t xml:space="preserve">الآخر، والأهم منها، فقد نجا الإمام </w:t>
      </w:r>
      <w:r w:rsidR="00D4468F" w:rsidRPr="002C06EC">
        <w:rPr>
          <w:rStyle w:val="libAlaemChar"/>
          <w:rFonts w:eastAsiaTheme="minorHAnsi"/>
          <w:rtl/>
        </w:rPr>
        <w:t>عليه‌السلام</w:t>
      </w:r>
      <w:r w:rsidR="00D5120D" w:rsidRPr="008D08A8">
        <w:rPr>
          <w:rtl/>
        </w:rPr>
        <w:t xml:space="preserve"> بفضل وعيه ويقظته، ووقع الفضل في الشرك وحده وقتل بتدبير من المأمون، فرضي بذلك العباسيون، وقتل قتلته، </w:t>
      </w:r>
      <w:r w:rsidR="00D5120D">
        <w:rPr>
          <w:rtl/>
        </w:rPr>
        <w:t>فرضي الحسن بن سهل والخراسانيون.</w:t>
      </w:r>
    </w:p>
    <w:p w:rsidR="00621B6E" w:rsidRPr="008D08A8" w:rsidRDefault="00621B6E" w:rsidP="008D08A8">
      <w:pPr>
        <w:pStyle w:val="libNormal"/>
        <w:rPr>
          <w:rtl/>
        </w:rPr>
      </w:pPr>
      <w:r w:rsidRPr="008D08A8">
        <w:rPr>
          <w:rtl/>
        </w:rPr>
        <w:t>____________</w:t>
      </w:r>
    </w:p>
    <w:p w:rsidR="00D5120D" w:rsidRDefault="00621B6E" w:rsidP="00D4468F">
      <w:pPr>
        <w:pStyle w:val="libFootnote0"/>
        <w:rPr>
          <w:rtl/>
        </w:rPr>
      </w:pPr>
      <w:r w:rsidRPr="007471B5">
        <w:rPr>
          <w:rtl/>
        </w:rPr>
        <w:t xml:space="preserve">(1) قد تقدم بعض مصادر هذا النص في فصل: شخصية الإمام الرضا، عند ذكر التجاء المأمون إلى الرضا </w:t>
      </w:r>
      <w:r w:rsidR="00D4468F" w:rsidRPr="00560E66">
        <w:rPr>
          <w:rStyle w:val="libFootnoteAlaemChar"/>
          <w:rFonts w:eastAsiaTheme="minorHAnsi"/>
          <w:rtl/>
        </w:rPr>
        <w:t>عليه‌السلام</w:t>
      </w:r>
      <w:r w:rsidRPr="007471B5">
        <w:rPr>
          <w:rtl/>
        </w:rPr>
        <w:t xml:space="preserve"> عندما شغب عليه الجند، بسبب مقتل الفضل.</w:t>
      </w:r>
    </w:p>
    <w:p w:rsidR="00D5120D" w:rsidRDefault="00D5120D" w:rsidP="00BD40E5">
      <w:pPr>
        <w:pStyle w:val="libNormal"/>
        <w:rPr>
          <w:rtl/>
        </w:rPr>
      </w:pPr>
      <w:r>
        <w:rPr>
          <w:rtl/>
        </w:rPr>
        <w:br w:type="page"/>
      </w:r>
    </w:p>
    <w:p w:rsidR="00621B6E" w:rsidRPr="002A7BB3" w:rsidRDefault="00621B6E" w:rsidP="00F975E3">
      <w:pPr>
        <w:pStyle w:val="libNormal"/>
        <w:rPr>
          <w:rtl/>
        </w:rPr>
      </w:pPr>
      <w:r w:rsidRPr="002A7BB3">
        <w:rPr>
          <w:rtl/>
        </w:rPr>
        <w:lastRenderedPageBreak/>
        <w:t>ومجمل قضية قتل الفضل هنا: (أن المأمون لما رأى إنكار الناس ببغداد لما فعله من نقل الخلافة إلى بني علي، وأنهم نسبوا ذلك إلى الفضل بن سهل، ورأى الفتنة قائمة ولا يستطيع أن يقتل الفضل جهاراً لمكان أخيه الحسن بن سهل، وكثرة من معه من الرجال</w:t>
      </w:r>
      <w:r w:rsidRPr="006314DF">
        <w:rPr>
          <w:rStyle w:val="libFootnotenumChar"/>
          <w:rtl/>
        </w:rPr>
        <w:t>(1)</w:t>
      </w:r>
      <w:r w:rsidRPr="002A7BB3">
        <w:rPr>
          <w:rtl/>
        </w:rPr>
        <w:t xml:space="preserve"> فأعمل الفكرة في ذلك، ودس جماعة لقتل الفضل..</w:t>
      </w:r>
    </w:p>
    <w:p w:rsidR="00621B6E" w:rsidRPr="008D08A8" w:rsidRDefault="00621B6E" w:rsidP="008D08A8">
      <w:pPr>
        <w:pStyle w:val="libNormal"/>
        <w:rPr>
          <w:rtl/>
        </w:rPr>
      </w:pPr>
      <w:r w:rsidRPr="008D08A8">
        <w:rPr>
          <w:rtl/>
        </w:rPr>
        <w:t>والذين قتلوا الفضل كانوا خمسة أشخاص من حشم المأمون، أحدهم: خاله غالب، فأخذوا وجيء بهم إليه، فقالوا: أنت أمرتنا بقتله!.</w:t>
      </w:r>
    </w:p>
    <w:p w:rsidR="00621B6E" w:rsidRPr="002A7BB3" w:rsidRDefault="00621B6E" w:rsidP="00F975E3">
      <w:pPr>
        <w:pStyle w:val="libNormal"/>
        <w:rPr>
          <w:rtl/>
        </w:rPr>
      </w:pPr>
      <w:r w:rsidRPr="002A7BB3">
        <w:rPr>
          <w:rtl/>
        </w:rPr>
        <w:t>فقال لهم: أنا أقتلكم بإقراركم، وأما ما ادعيتموه: من أني أنا أمرتكم بذلك، فدعوى ليس لها بينة، ثم أمر بهم فضربت أعناقهم، وحمل رؤوسهم إلى الحسن أخي الفضل، وأظهر الحزن عليه..)</w:t>
      </w:r>
      <w:r w:rsidRPr="006314DF">
        <w:rPr>
          <w:rStyle w:val="libFootnotenumChar"/>
          <w:rtl/>
        </w:rPr>
        <w:t>(2)</w:t>
      </w:r>
      <w:r w:rsidRPr="002A7BB3">
        <w:rPr>
          <w:rtl/>
        </w:rPr>
        <w:t>! كما أنه قد أقصى قوما من قواده سماهم الشامتة، وأظهر عليه أشد الجزع كما نص عليه اليعقوبي، وواضح أن قتله لقتلة الفضل، ثم إرساله رؤوسهم إلى الحسن، ثم إظهاره للحزن عليه لخير دليل على دهائه وحنكته السياسية.</w:t>
      </w:r>
    </w:p>
    <w:p w:rsidR="00621B6E" w:rsidRPr="008D08A8" w:rsidRDefault="00621B6E" w:rsidP="008D08A8">
      <w:pPr>
        <w:pStyle w:val="libNormal"/>
        <w:rPr>
          <w:rtl/>
        </w:rPr>
      </w:pPr>
      <w:r w:rsidRPr="008D08A8">
        <w:rPr>
          <w:rtl/>
        </w:rPr>
        <w:t xml:space="preserve">بل ذكر المسعودي، ويظهر ذلك من غيره أيضاً: أن المأمون قتل </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(1) راجع لطف التدبير ص 164 ـ 166.</w:t>
      </w:r>
    </w:p>
    <w:p w:rsidR="00D5120D" w:rsidRDefault="00621B6E" w:rsidP="007471B5">
      <w:pPr>
        <w:pStyle w:val="libFootnote0"/>
        <w:rPr>
          <w:rtl/>
        </w:rPr>
      </w:pPr>
      <w:r w:rsidRPr="007471B5">
        <w:rPr>
          <w:rtl/>
        </w:rPr>
        <w:t>(2) راجع في ذلك: الآداب السلطانية ص 218، وتاريخ ابن خلدون ج 3 ص 249، ولطف التدبير ص 164 ـ 166 ومآثر الإنافة ج 1 ص 211، والكامل لابن الأثير ج 5 ص 191 و 192، والطبري ج 11 ص 1027، ووفيات الأعيان، طبع سنة 1310 ج 1 ص 414، ومرآة الجنان ج 2 ص 7، وإثبات الوصية ص 207، وليراجع تجارب الأمم ج 6 ص 443.</w:t>
      </w:r>
    </w:p>
    <w:p w:rsidR="00D5120D" w:rsidRDefault="00D5120D" w:rsidP="00BD40E5">
      <w:pPr>
        <w:pStyle w:val="libNormal"/>
        <w:rPr>
          <w:rtl/>
        </w:rPr>
      </w:pPr>
      <w:r>
        <w:rPr>
          <w:rtl/>
        </w:rPr>
        <w:br w:type="page"/>
      </w:r>
    </w:p>
    <w:p w:rsidR="00621B6E" w:rsidRPr="00446258" w:rsidRDefault="00621B6E" w:rsidP="00560E66">
      <w:pPr>
        <w:pStyle w:val="libNormal0"/>
        <w:rPr>
          <w:rtl/>
        </w:rPr>
      </w:pPr>
      <w:r w:rsidRPr="00446258">
        <w:rPr>
          <w:rtl/>
        </w:rPr>
        <w:lastRenderedPageBreak/>
        <w:t>الفضل بن سهل بيده، وأنه باشر قتله بنفسه</w:t>
      </w:r>
      <w:r w:rsidRPr="006314DF">
        <w:rPr>
          <w:rStyle w:val="libFootnotenumChar"/>
          <w:rtl/>
        </w:rPr>
        <w:t>(1)</w:t>
      </w:r>
      <w:r w:rsidRPr="00446258">
        <w:rPr>
          <w:rtl/>
        </w:rPr>
        <w:t>، ولعله اتهم هؤلاء من أجل أن يبعد التهمة عن نفسه لأسباب سياسية لا تكاد تخفى ومن أهمها أن لا يفسد عليه الح</w:t>
      </w:r>
      <w:r w:rsidR="00D5120D">
        <w:rPr>
          <w:rtl/>
        </w:rPr>
        <w:t>سن بن سهل ومن معه والخراسانيون.</w:t>
      </w:r>
    </w:p>
    <w:p w:rsidR="00621B6E" w:rsidRPr="00446258" w:rsidRDefault="00621B6E" w:rsidP="00D4468F">
      <w:pPr>
        <w:pStyle w:val="libNormal"/>
        <w:rPr>
          <w:rStyle w:val="libNormalChar"/>
          <w:rtl/>
        </w:rPr>
      </w:pPr>
      <w:r w:rsidRPr="00446258">
        <w:rPr>
          <w:rtl/>
        </w:rPr>
        <w:t>وتحسن الإشارة هنا إلى ما قدمناه من عرض المأمون على الفضل أن يزوجه ابنته ـ على الرغم من استهجان تزويج بنات الخلفاء من غير ذوي قرباهم. فرفض الفضل العرض، وشكر المأمون، وجهد المأمون الجهد كله في إقناعه، فلم يفلح!. وقال له: لو صلبتني ما فعلته</w:t>
      </w:r>
      <w:r w:rsidRPr="006314DF">
        <w:rPr>
          <w:rStyle w:val="libFootnotenumChar"/>
          <w:rtl/>
        </w:rPr>
        <w:t>(2)</w:t>
      </w:r>
      <w:r w:rsidRPr="00446258">
        <w:rPr>
          <w:rStyle w:val="libNormalChar"/>
          <w:rtl/>
        </w:rPr>
        <w:t xml:space="preserve"> فإن عرضه هذا، وجهده في إقناعه ما كان إلا شركاً منه للتجسس والإيقاع بالفضل على يدها، كما فعل بالجواد والرضا </w:t>
      </w:r>
      <w:r w:rsidR="00D4468F" w:rsidRPr="002C06EC">
        <w:rPr>
          <w:rStyle w:val="libAlaemChar"/>
          <w:rFonts w:eastAsiaTheme="minorHAnsi"/>
          <w:rtl/>
        </w:rPr>
        <w:t>عليه‌السلام</w:t>
      </w:r>
      <w:r w:rsidRPr="00446258">
        <w:rPr>
          <w:rStyle w:val="libNormalChar"/>
          <w:rtl/>
        </w:rPr>
        <w:t>.. وعندما لم يفلح في إقناع الفضل، وفشلت مؤامرته، دبر قضية حمام سرخس، ونحج في تدبيره ذاك كما عرفنا..</w:t>
      </w:r>
    </w:p>
    <w:p w:rsidR="00621B6E" w:rsidRPr="008D08A8" w:rsidRDefault="00621B6E" w:rsidP="008D08A8">
      <w:pPr>
        <w:pStyle w:val="libNormal"/>
        <w:rPr>
          <w:rtl/>
        </w:rPr>
      </w:pPr>
      <w:r w:rsidRPr="008D08A8">
        <w:rPr>
          <w:rtl/>
        </w:rPr>
        <w:t xml:space="preserve">وقبل أن نمضي في الحديث يحسن بنا أن نشير إلى ما ذكره الأصفهاني في أغانيه، فيما يتعلق بمقتل الفضل، حيث قال ما ملخصه: إن إبراهيم ابن العباس الشاعر كان من خواص الفضل بن سهل. وجعله كاتباً لعبد العزيز بن عمران، فلما دبر المأمون قتل الفضل، وندب إليه عبد العزيز ابن عمران. علم إبراهيم بذلك، فأخبر به الفضل، فأظهره للمأمون، وعاتبه عليه.. وبعد قتل المأمون للفضل ولقتلته سأل من أين سقط الخبر للفضل، فعرف أنه من جهة إبراهيم، فطلبه، فاستتر، وتحمل إبراهيم بالناس على المأمون. وجرد في أمره هشام الخطيب المعروف بالعباسي، </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(1) مروج الذهب ج 3 ص 417، ويظهر أيضاً من: الفخري في الآداب السلطانية ص 218.</w:t>
      </w:r>
    </w:p>
    <w:p w:rsidR="00D5120D" w:rsidRDefault="00621B6E" w:rsidP="007471B5">
      <w:pPr>
        <w:pStyle w:val="libFootnote0"/>
        <w:rPr>
          <w:rtl/>
        </w:rPr>
      </w:pPr>
      <w:r w:rsidRPr="007471B5">
        <w:rPr>
          <w:rtl/>
        </w:rPr>
        <w:t>(2) الوزراء والكتاب ص 307.</w:t>
      </w:r>
    </w:p>
    <w:p w:rsidR="00D5120D" w:rsidRDefault="00D5120D" w:rsidP="00BD40E5">
      <w:pPr>
        <w:pStyle w:val="libNormal"/>
        <w:rPr>
          <w:rtl/>
        </w:rPr>
      </w:pPr>
      <w:r>
        <w:rPr>
          <w:rtl/>
        </w:rPr>
        <w:br w:type="page"/>
      </w:r>
    </w:p>
    <w:p w:rsidR="00621B6E" w:rsidRPr="002A7BB3" w:rsidRDefault="00621B6E" w:rsidP="00560E66">
      <w:pPr>
        <w:pStyle w:val="libNormal0"/>
        <w:rPr>
          <w:rtl/>
        </w:rPr>
      </w:pPr>
      <w:r w:rsidRPr="002A7BB3">
        <w:rPr>
          <w:rtl/>
        </w:rPr>
        <w:lastRenderedPageBreak/>
        <w:t>وكان جريئاً على المأمون، لأنه رباه، فلم يجبه المأمون إلى ما سأل</w:t>
      </w:r>
      <w:r w:rsidRPr="006314DF">
        <w:rPr>
          <w:rStyle w:val="libFootnotenumChar"/>
          <w:rtl/>
        </w:rPr>
        <w:t>(1)</w:t>
      </w:r>
      <w:r w:rsidR="00D5120D">
        <w:rPr>
          <w:rtl/>
        </w:rPr>
        <w:t>. إلى آخر ما قال.</w:t>
      </w:r>
    </w:p>
    <w:p w:rsidR="00621B6E" w:rsidRPr="00B11AA6" w:rsidRDefault="00621B6E" w:rsidP="00B11AA6">
      <w:pPr>
        <w:pStyle w:val="Heading2Center"/>
        <w:rPr>
          <w:rtl/>
        </w:rPr>
      </w:pPr>
      <w:bookmarkStart w:id="184" w:name="_Toc379979671"/>
      <w:r w:rsidRPr="00B11AA6">
        <w:rPr>
          <w:rtl/>
        </w:rPr>
        <w:t>ظاهرة قتل الوزراء:</w:t>
      </w:r>
      <w:bookmarkEnd w:id="184"/>
    </w:p>
    <w:p w:rsidR="00621B6E" w:rsidRPr="008D08A8" w:rsidRDefault="00621B6E" w:rsidP="008D08A8">
      <w:pPr>
        <w:pStyle w:val="libNormal"/>
        <w:rPr>
          <w:rtl/>
        </w:rPr>
      </w:pPr>
      <w:r w:rsidRPr="008D08A8">
        <w:rPr>
          <w:rtl/>
        </w:rPr>
        <w:t>وتحسن الإشارة هنا: إلى أن قتل الوزراء كان ظاهرة شائعة في حياة الخلفاء العباسيين، حتى إن أحمد بن أبي خالد الأحول امتنع بعد مقتل الفضل عن قبول اسم (وزير) مع قبوله بالقيام بكل أعمال الوزير ووظائفه.</w:t>
      </w:r>
    </w:p>
    <w:p w:rsidR="00621B6E" w:rsidRPr="008D08A8" w:rsidRDefault="00621B6E" w:rsidP="008D08A8">
      <w:pPr>
        <w:pStyle w:val="libNormal"/>
        <w:rPr>
          <w:rtl/>
        </w:rPr>
      </w:pPr>
      <w:r w:rsidRPr="008D08A8">
        <w:rPr>
          <w:rtl/>
        </w:rPr>
        <w:t>وهنا لطائف وظرائف تتعلق بهذا المطلب، ليس هنا محل ذكرها.. ولنعد الآن للحديث عن موقف المأمون فنقول:</w:t>
      </w:r>
    </w:p>
    <w:p w:rsidR="00621B6E" w:rsidRPr="00B11AA6" w:rsidRDefault="00621B6E" w:rsidP="00B11AA6">
      <w:pPr>
        <w:pStyle w:val="Heading2Center"/>
        <w:rPr>
          <w:rtl/>
        </w:rPr>
      </w:pPr>
      <w:bookmarkStart w:id="185" w:name="_Toc379979672"/>
      <w:r w:rsidRPr="00B11AA6">
        <w:rPr>
          <w:rtl/>
        </w:rPr>
        <w:t>لا بد من العودة إلى سنة معاوية:</w:t>
      </w:r>
      <w:bookmarkEnd w:id="185"/>
    </w:p>
    <w:p w:rsidR="00621B6E" w:rsidRPr="008D08A8" w:rsidRDefault="00621B6E" w:rsidP="00D4468F">
      <w:pPr>
        <w:pStyle w:val="libNormal"/>
        <w:rPr>
          <w:rtl/>
        </w:rPr>
      </w:pPr>
      <w:r w:rsidRPr="008D08A8">
        <w:rPr>
          <w:rtl/>
        </w:rPr>
        <w:t xml:space="preserve">إنه رغم فشل المأمون في قضية حمام سرخس، لم ييأس، ولم يهن في الوصول إلى ما كان يطمح إلى الوصول إليه، فاستمر يعمل الحيلة ويدبر المكيدة للإمام </w:t>
      </w:r>
      <w:r w:rsidR="00D4468F" w:rsidRPr="002C06EC">
        <w:rPr>
          <w:rStyle w:val="libAlaemChar"/>
          <w:rFonts w:eastAsiaTheme="minorHAnsi"/>
          <w:rtl/>
        </w:rPr>
        <w:t>عليه‌السلام</w:t>
      </w:r>
      <w:r w:rsidRPr="008D08A8">
        <w:rPr>
          <w:rtl/>
        </w:rPr>
        <w:t>.</w:t>
      </w:r>
    </w:p>
    <w:p w:rsidR="00621B6E" w:rsidRPr="008D08A8" w:rsidRDefault="00621B6E" w:rsidP="008D08A8">
      <w:pPr>
        <w:pStyle w:val="libNormal"/>
        <w:rPr>
          <w:rtl/>
        </w:rPr>
      </w:pPr>
      <w:r w:rsidRPr="008D08A8">
        <w:rPr>
          <w:rtl/>
        </w:rPr>
        <w:t>وكان عليه: أن لا يعرض نفسه للخطأ الذي وقع فيه في قضية الفضل، حيث أعلن القتلة في وجهه بأنه هو الذي أمرهم بقتله، مما كان سبباً في ثورة الجند عليه، وتعرض لخطر عظيم جداً، لو لم يلتجئ إلى الإمام، الذي أنقذ موقفه، وفرق الناس عنه، كما تقدم..</w:t>
      </w:r>
    </w:p>
    <w:p w:rsidR="00D5120D" w:rsidRPr="008D08A8" w:rsidRDefault="00621B6E" w:rsidP="00D5120D">
      <w:pPr>
        <w:pStyle w:val="libNormal"/>
        <w:rPr>
          <w:rtl/>
        </w:rPr>
      </w:pPr>
      <w:r w:rsidRPr="008D08A8">
        <w:rPr>
          <w:rtl/>
        </w:rPr>
        <w:t xml:space="preserve">ولم ير وسيلة أسهل وأسلم من تلك التي سنها سلفه معاوية، الذي </w:t>
      </w:r>
      <w:r w:rsidR="00D5120D" w:rsidRPr="008D08A8">
        <w:rPr>
          <w:rtl/>
        </w:rPr>
        <w:t>قدمنا في فصل: آمال المأمون وآلامه: أن المأمون قد ارتضى سيرته، ورد سيرة أبي بكر وعم</w:t>
      </w:r>
      <w:r w:rsidR="00D5120D">
        <w:rPr>
          <w:rtl/>
        </w:rPr>
        <w:t>ر وعلي وهذه الوسيلة هي: (السم).</w:t>
      </w:r>
    </w:p>
    <w:p w:rsidR="0046721D" w:rsidRPr="004D46A2" w:rsidRDefault="0046721D" w:rsidP="0046721D">
      <w:pPr>
        <w:pStyle w:val="libLine"/>
        <w:rPr>
          <w:rtl/>
        </w:rPr>
      </w:pPr>
      <w:r w:rsidRPr="004D46A2">
        <w:rPr>
          <w:rtl/>
        </w:rPr>
        <w:t>____________</w:t>
      </w:r>
    </w:p>
    <w:p w:rsidR="00D5120D" w:rsidRDefault="00621B6E" w:rsidP="0046721D">
      <w:pPr>
        <w:pStyle w:val="libFootnote0"/>
        <w:rPr>
          <w:rtl/>
        </w:rPr>
      </w:pPr>
      <w:r w:rsidRPr="007471B5">
        <w:rPr>
          <w:rtl/>
        </w:rPr>
        <w:t>(1) الأغاني ط الساسي ج 9 ص 31.</w:t>
      </w:r>
    </w:p>
    <w:p w:rsidR="00D5120D" w:rsidRDefault="00D5120D" w:rsidP="00BD40E5">
      <w:pPr>
        <w:pStyle w:val="libNormal"/>
        <w:rPr>
          <w:rtl/>
        </w:rPr>
      </w:pPr>
      <w:r>
        <w:rPr>
          <w:rtl/>
        </w:rPr>
        <w:br w:type="page"/>
      </w:r>
    </w:p>
    <w:p w:rsidR="00621B6E" w:rsidRPr="00446258" w:rsidRDefault="00621B6E" w:rsidP="00D4468F">
      <w:pPr>
        <w:pStyle w:val="libNormal"/>
        <w:rPr>
          <w:rtl/>
        </w:rPr>
      </w:pPr>
      <w:r w:rsidRPr="00446258">
        <w:rPr>
          <w:rtl/>
        </w:rPr>
        <w:lastRenderedPageBreak/>
        <w:t xml:space="preserve">ودس إليه السم في العنب، أو في ماء الرمان، ومضى الإمام </w:t>
      </w:r>
      <w:r w:rsidR="00D4468F" w:rsidRPr="002C06EC">
        <w:rPr>
          <w:rStyle w:val="libAlaemChar"/>
          <w:rFonts w:eastAsiaTheme="minorHAnsi"/>
          <w:rtl/>
        </w:rPr>
        <w:t>عليه‌السلام</w:t>
      </w:r>
      <w:r w:rsidRPr="00446258">
        <w:rPr>
          <w:rtl/>
        </w:rPr>
        <w:t xml:space="preserve"> شهيداً، صابراً محتسباً.. وهذه هي نفس الطريقة التي تخلص بواسطتها، من قبل: محمد بن محمد، صاحب أبي السرايا، ولا نستبعد أنه قد دبر مثل ذلك في محمد بن جعفر، الذي مات هو الآخر ـ كالرضا </w:t>
      </w:r>
      <w:r w:rsidR="00D4468F" w:rsidRPr="002C06EC">
        <w:rPr>
          <w:rStyle w:val="libAlaemChar"/>
          <w:rFonts w:eastAsiaTheme="minorHAnsi"/>
          <w:rtl/>
        </w:rPr>
        <w:t>عليه‌السلام</w:t>
      </w:r>
      <w:r w:rsidRPr="00446258">
        <w:rPr>
          <w:rtl/>
        </w:rPr>
        <w:t xml:space="preserve"> والفضل بن سهل ـ في طريق بغداد</w:t>
      </w:r>
      <w:r w:rsidRPr="006314DF">
        <w:rPr>
          <w:rStyle w:val="libFootnotenumChar"/>
          <w:rtl/>
        </w:rPr>
        <w:t>(1)</w:t>
      </w:r>
      <w:r w:rsidRPr="00446258">
        <w:rPr>
          <w:rtl/>
        </w:rPr>
        <w:t>.</w:t>
      </w:r>
    </w:p>
    <w:p w:rsidR="00621B6E" w:rsidRPr="00446258" w:rsidRDefault="00621B6E" w:rsidP="00446258">
      <w:pPr>
        <w:pStyle w:val="libNormal"/>
        <w:rPr>
          <w:rtl/>
        </w:rPr>
      </w:pPr>
      <w:r w:rsidRPr="00446258">
        <w:rPr>
          <w:rtl/>
        </w:rPr>
        <w:t>كما ويلاحظ: أنه لما مات محمد بن جعفر نادى منادي المأمون: (ألا لا تسيئن الظن بأمير المؤمنين؛ فإن محمد بن جعفر جمع بين أشياء في يوم واحد. وكان سبب موته أنه جامع وافتصد، ودخل الحمام فمات)</w:t>
      </w:r>
      <w:r w:rsidRPr="006314DF">
        <w:rPr>
          <w:rStyle w:val="libFootnotenumChar"/>
          <w:rtl/>
        </w:rPr>
        <w:t>(2)</w:t>
      </w:r>
      <w:r w:rsidRPr="00446258">
        <w:rPr>
          <w:rtl/>
        </w:rPr>
        <w:t xml:space="preserve"> وهكذا.. مات اللذان تكرههما بغداد، في نفس طريق بغداد.. ولم يعد هناك ما يعكر صفو العلاقات بينه، وبين بني أبيه العباسيين وأشياعهم، وأصبح باستطاعته أن يكتب إليهم:</w:t>
      </w:r>
    </w:p>
    <w:p w:rsidR="00621B6E" w:rsidRPr="00446258" w:rsidRDefault="00621B6E" w:rsidP="00D4468F">
      <w:pPr>
        <w:pStyle w:val="libNormal"/>
        <w:rPr>
          <w:rStyle w:val="libNormalChar"/>
          <w:rtl/>
        </w:rPr>
      </w:pPr>
      <w:r w:rsidRPr="00446258">
        <w:rPr>
          <w:rtl/>
        </w:rPr>
        <w:t xml:space="preserve">(.. إن الأشياء التي كانوا ينقمونها عليه قد زالت، وأنهم ما نقموا عليه إلا بيعته لعلي بن موسى الرضا </w:t>
      </w:r>
      <w:r w:rsidR="00D4468F" w:rsidRPr="002C06EC">
        <w:rPr>
          <w:rStyle w:val="libAlaemChar"/>
          <w:rFonts w:eastAsiaTheme="minorHAnsi"/>
          <w:rtl/>
        </w:rPr>
        <w:t>عليه‌السلام</w:t>
      </w:r>
      <w:r w:rsidRPr="00446258">
        <w:rPr>
          <w:rtl/>
        </w:rPr>
        <w:t xml:space="preserve"> وقد مات، فارجعوا إلى السمع والطاعة، وإنه يجعل ولاية العهد في ولد العباس..)</w:t>
      </w:r>
      <w:r w:rsidRPr="006314DF">
        <w:rPr>
          <w:rStyle w:val="libFootnotenumChar"/>
          <w:rtl/>
        </w:rPr>
        <w:t>(3)</w:t>
      </w:r>
      <w:r w:rsidRPr="00446258">
        <w:rPr>
          <w:rStyle w:val="libNormalChar"/>
          <w:rtl/>
        </w:rPr>
        <w:t>.</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(1) ولعل ابن قتيبة يشير إلى هذا في معارفه طبع سنة 1300 ص 133 حيث يقول: (وظفر بمحمد بن جعفر، فحمله إلى المأمون مع عدة من أهل بيته، فلم يرجع منهم أحد..)!!.</w:t>
      </w:r>
    </w:p>
    <w:p w:rsidR="00621B6E" w:rsidRPr="007471B5" w:rsidRDefault="00621B6E" w:rsidP="007471B5">
      <w:pPr>
        <w:pStyle w:val="libFootnote0"/>
        <w:rPr>
          <w:rtl/>
        </w:rPr>
      </w:pPr>
      <w:r w:rsidRPr="007471B5">
        <w:rPr>
          <w:rtl/>
        </w:rPr>
        <w:t>ولكننا نراه مع ذلك، عندما يؤتى بجنازة محمد بن جعفر قد نزل بين العمودين، وحمله! وقال: هذه رحم مجفوة منذ مأتي سنة، وصلى عليه وقضى دينه!!.. بل إننا لا نستبعد أن يكون هو المدبر لشائعة غلبة السوداء على الحسن بن سهل أخي الفضل. وهكذا.. فيكون قد قضى على كل أولئك الذين تكرههم بغداد وتخشاهم، وتخلص منهم واحداً بعد الآخر.</w:t>
      </w:r>
    </w:p>
    <w:p w:rsidR="00D5120D" w:rsidRDefault="00621B6E" w:rsidP="00D5120D">
      <w:pPr>
        <w:pStyle w:val="libFootnote0"/>
        <w:rPr>
          <w:rtl/>
        </w:rPr>
      </w:pPr>
      <w:r w:rsidRPr="007471B5">
        <w:rPr>
          <w:rtl/>
        </w:rPr>
        <w:t>(2) تاريخ جرجان ص 404</w:t>
      </w:r>
      <w:r w:rsidR="00D5120D">
        <w:rPr>
          <w:rFonts w:hint="cs"/>
          <w:rtl/>
        </w:rPr>
        <w:t>.</w:t>
      </w:r>
    </w:p>
    <w:p w:rsidR="00D5120D" w:rsidRDefault="00621B6E" w:rsidP="00D5120D">
      <w:pPr>
        <w:pStyle w:val="libFootnote0"/>
        <w:rPr>
          <w:rtl/>
        </w:rPr>
      </w:pPr>
      <w:r w:rsidRPr="007471B5">
        <w:rPr>
          <w:rtl/>
        </w:rPr>
        <w:t xml:space="preserve">(3) راجع في ذلك: الطبري ج 11 ص 1030، والبداية والنهاية ج 1 ص 249، </w:t>
      </w:r>
      <w:r w:rsidR="00D5120D" w:rsidRPr="007471B5">
        <w:rPr>
          <w:rtl/>
        </w:rPr>
        <w:t>وتاريخ الخلفاء ص 307، وابن الأثير ج 5 ص 193، والفخري الآداب السلطانية ص 218، وتاريخ أبي الفداء ج 2 ص 24، وتاريخ ابن خلدون ج 3 ص 250، والنجوم الزاهرة ج 2 ص 173، وغير ذلك، وتجارب الأمم ج 6 ص 444.</w:t>
      </w:r>
    </w:p>
    <w:p w:rsidR="00D5120D" w:rsidRDefault="00D5120D"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فرجعوا إليه، وانقادوا له، ولكن بعد التخلص ممن كا</w:t>
      </w:r>
      <w:r w:rsidR="00D5120D">
        <w:rPr>
          <w:rtl/>
        </w:rPr>
        <w:t>ن يكره ويكرهون، ويخاف ويخافون..</w:t>
      </w:r>
    </w:p>
    <w:p w:rsidR="00621B6E" w:rsidRPr="008D08A8" w:rsidRDefault="00621B6E" w:rsidP="008D08A8">
      <w:pPr>
        <w:pStyle w:val="libNormal"/>
        <w:rPr>
          <w:rtl/>
        </w:rPr>
      </w:pPr>
      <w:r w:rsidRPr="008D08A8">
        <w:rPr>
          <w:rtl/>
        </w:rPr>
        <w:t>رجع إلى بغداد، فأطاعته، وانقادت له، لأنه قضى على من كانت تخافهم، وتخشاهم، وحقق لها ما كانت ترجوه، وتصبو إليه، وغفرت له قتله أخاه، ونسيته حتى كأنه أمر لم يكن!.. بل لقد أصبحت ترى أنه أفضل من أخيه الأمين، لأنه استطاع أن يثبت أقدام بني أبيه في الحكم والسلطان إلى ما شاء الله..</w:t>
      </w:r>
    </w:p>
    <w:p w:rsidR="00621B6E" w:rsidRPr="008D08A8" w:rsidRDefault="00621B6E" w:rsidP="008D08A8">
      <w:pPr>
        <w:pStyle w:val="libNormal"/>
        <w:rPr>
          <w:rtl/>
        </w:rPr>
      </w:pPr>
      <w:r w:rsidRPr="008D08A8">
        <w:rPr>
          <w:rtl/>
        </w:rPr>
        <w:t>رجع إلى بغداد، إلى بني أبيه، لأن رجوعه إليهم كان ضرورياً، من أجل أن يرجع إليهم اعتبارهم من جهة.. ولأنهم هم الدرع الواقي له، والحصن الحصين من جهة أخرى.. هذا بالإضافة إلى أن خلافة لا تكون بغداد مقراً لها ليست في الحقيقة بخلافة. إلى غير ذلك من أمور واعتبارات.</w:t>
      </w:r>
    </w:p>
    <w:p w:rsidR="00621B6E" w:rsidRPr="00B11AA6" w:rsidRDefault="00621B6E" w:rsidP="00D4468F">
      <w:pPr>
        <w:pStyle w:val="Heading2Center"/>
        <w:rPr>
          <w:rtl/>
        </w:rPr>
      </w:pPr>
      <w:bookmarkStart w:id="186" w:name="_Toc379979673"/>
      <w:r w:rsidRPr="00B11AA6">
        <w:rPr>
          <w:rtl/>
        </w:rPr>
        <w:t xml:space="preserve">نبوءة الإمام </w:t>
      </w:r>
      <w:r w:rsidR="00D4468F" w:rsidRPr="002C06EC">
        <w:rPr>
          <w:rStyle w:val="libAlaemChar"/>
          <w:rFonts w:eastAsiaTheme="minorHAnsi"/>
          <w:rtl/>
        </w:rPr>
        <w:t>عليه‌السلام</w:t>
      </w:r>
      <w:r w:rsidRPr="00B11AA6">
        <w:rPr>
          <w:rtl/>
        </w:rPr>
        <w:t xml:space="preserve"> قد تحققت:</w:t>
      </w:r>
      <w:bookmarkEnd w:id="186"/>
    </w:p>
    <w:p w:rsidR="00621B6E" w:rsidRPr="008D08A8" w:rsidRDefault="00621B6E" w:rsidP="0046721D">
      <w:pPr>
        <w:pStyle w:val="libNormal"/>
        <w:rPr>
          <w:rtl/>
        </w:rPr>
      </w:pPr>
      <w:r w:rsidRPr="008D08A8">
        <w:rPr>
          <w:rtl/>
        </w:rPr>
        <w:t xml:space="preserve">هذا.. وكما تنبأ الإمام </w:t>
      </w:r>
      <w:r w:rsidR="0046721D" w:rsidRPr="002C06EC">
        <w:rPr>
          <w:rStyle w:val="libAlaemChar"/>
          <w:rFonts w:eastAsiaTheme="minorHAnsi"/>
          <w:rtl/>
        </w:rPr>
        <w:t>عليه‌السلام</w:t>
      </w:r>
      <w:r w:rsidR="0046721D" w:rsidRPr="008D08A8">
        <w:rPr>
          <w:rtl/>
        </w:rPr>
        <w:t xml:space="preserve"> </w:t>
      </w:r>
      <w:r w:rsidRPr="008D08A8">
        <w:rPr>
          <w:rtl/>
        </w:rPr>
        <w:t xml:space="preserve">من قبل بأن أمر البيعة لا يتم، وتنبأ أيضاً بأنه يموت ويدفن بخراسان.. لم يكن ليصعب عليه أن يتنبأ بأن المأمون سوف يقدم في النهاية على ما أقدم عليه: من الاعتداء على حياته </w:t>
      </w:r>
      <w:r w:rsidR="00D4468F" w:rsidRPr="002C06EC">
        <w:rPr>
          <w:rStyle w:val="libAlaemChar"/>
          <w:rFonts w:eastAsiaTheme="minorHAnsi"/>
          <w:rtl/>
        </w:rPr>
        <w:t>عليه‌السلام</w:t>
      </w:r>
      <w:r w:rsidRPr="008D08A8">
        <w:rPr>
          <w:rtl/>
        </w:rPr>
        <w:t xml:space="preserve"> سيما وأنه كان على علم أكثر من أي إنسان آخر بحقيقة نوايا المأمون وأهدافه.. وبالفعل نرى الإمام </w:t>
      </w:r>
      <w:r w:rsidR="00D4468F" w:rsidRPr="002C06EC">
        <w:rPr>
          <w:rStyle w:val="libAlaemChar"/>
          <w:rFonts w:eastAsiaTheme="minorHAnsi"/>
          <w:rtl/>
        </w:rPr>
        <w:t>عليه‌السلام</w:t>
      </w:r>
      <w:r w:rsidRPr="008D08A8">
        <w:rPr>
          <w:rtl/>
        </w:rPr>
        <w:t xml:space="preserve"> يصرح بذلك في أكثر من مورد، وأكثر من مناسبة، حتى للمأمون نفسه، كما تقدم..</w:t>
      </w:r>
    </w:p>
    <w:p w:rsidR="00621B6E" w:rsidRPr="008D08A8" w:rsidRDefault="00621B6E" w:rsidP="008D08A8">
      <w:pPr>
        <w:pStyle w:val="libNormal"/>
        <w:rPr>
          <w:rtl/>
        </w:rPr>
      </w:pPr>
      <w:r w:rsidRPr="008D08A8">
        <w:rPr>
          <w:rtl/>
        </w:rPr>
        <w:t>ومن جهة أخرى، فرغم محاولات المأمون للتستر على جريمته النكراء تلك خوفاً من ثورة الرأي العام ضده.. فإنه لم يستطع إخفاء الحقيقة، وطمس الواقع بل شاع الأمر، وافتضح المأمون.. بل سيمر</w:t>
      </w:r>
      <w:r w:rsidR="00D5120D">
        <w:rPr>
          <w:rtl/>
        </w:rPr>
        <w:t xml:space="preserve"> معنا أنه هو نفسه قد فضح نفسه..</w:t>
      </w:r>
    </w:p>
    <w:p w:rsidR="00621B6E" w:rsidRPr="00B11AA6" w:rsidRDefault="00621B6E" w:rsidP="00B11AA6">
      <w:pPr>
        <w:pStyle w:val="Heading2Center"/>
        <w:rPr>
          <w:rtl/>
        </w:rPr>
      </w:pPr>
      <w:bookmarkStart w:id="187" w:name="_Toc379979674"/>
      <w:r w:rsidRPr="00B11AA6">
        <w:rPr>
          <w:rtl/>
        </w:rPr>
        <w:t>الحقد الدفين:</w:t>
      </w:r>
      <w:bookmarkEnd w:id="187"/>
    </w:p>
    <w:p w:rsidR="00621B6E" w:rsidRPr="008D08A8" w:rsidRDefault="00621B6E" w:rsidP="00D4468F">
      <w:pPr>
        <w:pStyle w:val="libNormal"/>
        <w:rPr>
          <w:rtl/>
        </w:rPr>
      </w:pPr>
      <w:r w:rsidRPr="008D08A8">
        <w:rPr>
          <w:rtl/>
        </w:rPr>
        <w:t xml:space="preserve">وأخيراً.. فإن ما أقدم عليه المأمون من الغدر بالإمام </w:t>
      </w:r>
      <w:r w:rsidR="00D4468F" w:rsidRPr="002C06EC">
        <w:rPr>
          <w:rStyle w:val="libAlaemChar"/>
          <w:rFonts w:eastAsiaTheme="minorHAnsi"/>
          <w:rtl/>
        </w:rPr>
        <w:t>عليه‌السلام</w:t>
      </w:r>
      <w:r w:rsidRPr="008D08A8">
        <w:rPr>
          <w:rtl/>
        </w:rPr>
        <w:t xml:space="preserve"> ودس السم له لخير دليل على فشل المأمون في سياسته، الفشل المزري والمهين.. حتى إنه عندما عجز عن أن ينال من الإمام </w:t>
      </w:r>
      <w:r w:rsidR="00D4468F" w:rsidRPr="002C06EC">
        <w:rPr>
          <w:rStyle w:val="libAlaemChar"/>
          <w:rFonts w:eastAsiaTheme="minorHAnsi"/>
          <w:rtl/>
        </w:rPr>
        <w:t>عليه‌السلام</w:t>
      </w:r>
      <w:r w:rsidRPr="008D08A8">
        <w:rPr>
          <w:rtl/>
        </w:rPr>
        <w:t xml:space="preserve"> حياً أراد أن ينال منه ميتاً، بدافع من حقده الدفين، الذي لم يعد يستطيع أن يتحمل مضاعفاته، فكتب إلى السري عامله على مصر، يخبره بوفاة الرضا، ويأمره بغسل المنابر، التي دعي له عليها، فغسلت.. كما تقدم.. وهذا إن دل على شيء، فإنما يدل على أن الحقد كان قد أكل قلبه، وأعمت البغضاء بصره وبصيرته..</w:t>
      </w:r>
    </w:p>
    <w:p w:rsidR="00D5120D" w:rsidRDefault="00621B6E" w:rsidP="008D08A8">
      <w:pPr>
        <w:pStyle w:val="libNormal"/>
        <w:rPr>
          <w:rtl/>
        </w:rPr>
      </w:pPr>
      <w:r w:rsidRPr="008D08A8">
        <w:rPr>
          <w:rtl/>
        </w:rPr>
        <w:t>كما أنه يدل على خسة في النفس، وإسفاف في التفكير، وشعور بالعجز، وبالنقص أيضاً..</w:t>
      </w:r>
    </w:p>
    <w:p w:rsidR="00D5120D" w:rsidRDefault="00D5120D" w:rsidP="00C07CD2">
      <w:pPr>
        <w:pStyle w:val="libNormal"/>
        <w:rPr>
          <w:rtl/>
        </w:rPr>
      </w:pPr>
      <w:r>
        <w:rPr>
          <w:rtl/>
        </w:rPr>
        <w:br w:type="page"/>
      </w:r>
    </w:p>
    <w:p w:rsidR="00621B6E" w:rsidRPr="00FD7A94" w:rsidRDefault="00621B6E" w:rsidP="00FD7A94">
      <w:pPr>
        <w:pStyle w:val="Heading2Center"/>
        <w:rPr>
          <w:rtl/>
        </w:rPr>
      </w:pPr>
      <w:bookmarkStart w:id="188" w:name="_Toc379979675"/>
      <w:r w:rsidRPr="00FD7A94">
        <w:rPr>
          <w:rtl/>
        </w:rPr>
        <w:lastRenderedPageBreak/>
        <w:t>كاد المريب أن يقول: خذوني</w:t>
      </w:r>
      <w:bookmarkEnd w:id="188"/>
    </w:p>
    <w:p w:rsidR="00621B6E" w:rsidRPr="00B11AA6" w:rsidRDefault="00621B6E" w:rsidP="00B11AA6">
      <w:pPr>
        <w:pStyle w:val="Heading2Center"/>
        <w:rPr>
          <w:rtl/>
        </w:rPr>
      </w:pPr>
      <w:bookmarkStart w:id="189" w:name="_Toc379979676"/>
      <w:r w:rsidRPr="00B11AA6">
        <w:rPr>
          <w:rtl/>
        </w:rPr>
        <w:t>ومع غض النظر عن كل ما تقدم:</w:t>
      </w:r>
      <w:bookmarkEnd w:id="189"/>
    </w:p>
    <w:p w:rsidR="00621B6E" w:rsidRPr="00446258" w:rsidRDefault="00621B6E" w:rsidP="00446258">
      <w:pPr>
        <w:pStyle w:val="libNormal"/>
        <w:rPr>
          <w:rtl/>
        </w:rPr>
      </w:pPr>
      <w:r w:rsidRPr="00446258">
        <w:rPr>
          <w:rtl/>
        </w:rPr>
        <w:t>لسوف نغض النظر هنا عن تصريحات المأمون الدالة على أنه سوف يدبر في الإمام بما يحسم عنه مواد بلائه، وعن تأكيدات الإمام وتصريحاته بأنه سوف يموت شهيداً بسم المأمون، حتى لقد واجه نفس المأمون بذلك، لكنه تجاهل الأمر، وغير الحديث</w:t>
      </w:r>
      <w:r w:rsidRPr="006314DF">
        <w:rPr>
          <w:rStyle w:val="libFootnotenumChar"/>
          <w:rtl/>
        </w:rPr>
        <w:t>(1)</w:t>
      </w:r>
      <w:r w:rsidRPr="00446258">
        <w:rPr>
          <w:rtl/>
        </w:rPr>
        <w:t>.</w:t>
      </w:r>
    </w:p>
    <w:p w:rsidR="00621B6E" w:rsidRPr="00446258" w:rsidRDefault="00621B6E" w:rsidP="00D4468F">
      <w:pPr>
        <w:pStyle w:val="libNormal"/>
        <w:rPr>
          <w:rStyle w:val="libNormalChar"/>
          <w:rtl/>
        </w:rPr>
      </w:pPr>
      <w:r w:rsidRPr="00446258">
        <w:rPr>
          <w:rtl/>
        </w:rPr>
        <w:t xml:space="preserve">ولسوف نغض النظر أيضاً عن اعتراف المأمون نفسه بأن الإمام </w:t>
      </w:r>
      <w:r w:rsidR="00D4468F" w:rsidRPr="002C06EC">
        <w:rPr>
          <w:rStyle w:val="libAlaemChar"/>
          <w:rFonts w:eastAsiaTheme="minorHAnsi"/>
          <w:rtl/>
        </w:rPr>
        <w:t>عليه‌السلام</w:t>
      </w:r>
      <w:r w:rsidRPr="00446258">
        <w:rPr>
          <w:rtl/>
        </w:rPr>
        <w:t xml:space="preserve"> لم يمت حتف أنفه، وإنما مات مقتولاً بالسم، وأن قتلته هما عبيد الله، والحمزة، ابنا الحسن</w:t>
      </w:r>
      <w:r w:rsidRPr="006314DF">
        <w:rPr>
          <w:rStyle w:val="libFootnotenumChar"/>
          <w:rtl/>
        </w:rPr>
        <w:t>(2)</w:t>
      </w:r>
      <w:r w:rsidRPr="00446258">
        <w:rPr>
          <w:rStyle w:val="libNormalChar"/>
          <w:rtl/>
        </w:rPr>
        <w:t xml:space="preserve"> واللذان لم يكن بينهما وبين الإمام </w:t>
      </w:r>
      <w:r w:rsidR="00D4468F" w:rsidRPr="002C06EC">
        <w:rPr>
          <w:rStyle w:val="libAlaemChar"/>
          <w:rFonts w:eastAsiaTheme="minorHAnsi"/>
          <w:rtl/>
        </w:rPr>
        <w:t>عليه‌السلام</w:t>
      </w:r>
      <w:r w:rsidRPr="00446258">
        <w:rPr>
          <w:rStyle w:val="libNormalChar"/>
          <w:rtl/>
        </w:rPr>
        <w:t xml:space="preserve"> ما يوجب ذلك.. بل إن كان لهما دور ما، فإنما هو بإشارة من يهمه مثل هذا الأمر..</w:t>
      </w:r>
    </w:p>
    <w:p w:rsidR="00621B6E" w:rsidRPr="008D08A8" w:rsidRDefault="00621B6E" w:rsidP="008D08A8">
      <w:pPr>
        <w:pStyle w:val="libNormal"/>
        <w:rPr>
          <w:rtl/>
        </w:rPr>
      </w:pPr>
      <w:r w:rsidRPr="008D08A8">
        <w:rPr>
          <w:rtl/>
        </w:rPr>
        <w:t xml:space="preserve">بل لقد ورد أن المأمون رمى بنفسه على الأرض، وجعل يخور كما يخور الثور، ويقول: (ويلك يا مأمون، ما حالك، وعلى ما </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(1) راجع: عيون أخبار الرضا ج 2 ص 140، والبحار ج 49 ص 149، وعلل الشرايع ج 1 ص 237، وأمالي الصدوق ص 42، 43، وغير ذلك.</w:t>
      </w:r>
    </w:p>
    <w:p w:rsidR="00D5120D" w:rsidRDefault="00621B6E" w:rsidP="007471B5">
      <w:pPr>
        <w:pStyle w:val="libFootnote0"/>
        <w:rPr>
          <w:rtl/>
        </w:rPr>
      </w:pPr>
      <w:r w:rsidRPr="007471B5">
        <w:rPr>
          <w:rtl/>
        </w:rPr>
        <w:t>(2) راجع: غيبة الشيخ الطوسي ص 49، والبحار ج 49. ص 306.</w:t>
      </w:r>
    </w:p>
    <w:p w:rsidR="00D5120D" w:rsidRDefault="00D5120D" w:rsidP="00BD40E5">
      <w:pPr>
        <w:pStyle w:val="libNormal"/>
        <w:rPr>
          <w:rtl/>
        </w:rPr>
      </w:pPr>
      <w:r>
        <w:rPr>
          <w:rtl/>
        </w:rPr>
        <w:br w:type="page"/>
      </w:r>
    </w:p>
    <w:p w:rsidR="00621B6E" w:rsidRPr="002A7BB3" w:rsidRDefault="00621B6E" w:rsidP="00560E66">
      <w:pPr>
        <w:pStyle w:val="libNormal0"/>
        <w:rPr>
          <w:rtl/>
        </w:rPr>
      </w:pPr>
      <w:r w:rsidRPr="002A7BB3">
        <w:rPr>
          <w:rtl/>
        </w:rPr>
        <w:lastRenderedPageBreak/>
        <w:t>أقدمت، لعن الله فلاناً وفلاناً، فإنهما أشارا علي بما فعلت..)</w:t>
      </w:r>
      <w:r w:rsidRPr="006314DF">
        <w:rPr>
          <w:rStyle w:val="libFootnotenumChar"/>
          <w:rtl/>
        </w:rPr>
        <w:t>(1)</w:t>
      </w:r>
      <w:r w:rsidR="00D5120D">
        <w:rPr>
          <w:rtl/>
        </w:rPr>
        <w:t>.</w:t>
      </w:r>
    </w:p>
    <w:p w:rsidR="00621B6E" w:rsidRPr="008D08A8" w:rsidRDefault="00621B6E" w:rsidP="008D08A8">
      <w:pPr>
        <w:pStyle w:val="libNormal"/>
        <w:rPr>
          <w:rtl/>
        </w:rPr>
      </w:pPr>
      <w:r w:rsidRPr="008D08A8">
        <w:rPr>
          <w:rtl/>
        </w:rPr>
        <w:t>لسوف نغض النظر عن كل ما تقدم، وحتى عن رسالته للسري، عامله على مصر، والتي أشرنا إليها غير مرة..</w:t>
      </w:r>
    </w:p>
    <w:p w:rsidR="00621B6E" w:rsidRPr="00B11AA6" w:rsidRDefault="00621B6E" w:rsidP="00B11AA6">
      <w:pPr>
        <w:pStyle w:val="Heading2Center"/>
        <w:rPr>
          <w:rtl/>
        </w:rPr>
      </w:pPr>
      <w:bookmarkStart w:id="190" w:name="_Toc379979677"/>
      <w:r w:rsidRPr="00B11AA6">
        <w:rPr>
          <w:rtl/>
        </w:rPr>
        <w:t>والذي نريده هنا:</w:t>
      </w:r>
      <w:bookmarkEnd w:id="190"/>
    </w:p>
    <w:p w:rsidR="00621B6E" w:rsidRPr="008D08A8" w:rsidRDefault="00621B6E" w:rsidP="00D4468F">
      <w:pPr>
        <w:pStyle w:val="libNormal"/>
        <w:rPr>
          <w:rtl/>
        </w:rPr>
      </w:pPr>
      <w:r w:rsidRPr="008D08A8">
        <w:rPr>
          <w:rtl/>
        </w:rPr>
        <w:t xml:space="preserve">ولا نريد هنا إلا أن نضع بعض علامات استفهام على بعض تصرفات المأمون، وأقواله حين وفاة الإمام </w:t>
      </w:r>
      <w:r w:rsidR="00D4468F" w:rsidRPr="002C06EC">
        <w:rPr>
          <w:rStyle w:val="libAlaemChar"/>
          <w:rFonts w:eastAsiaTheme="minorHAnsi"/>
          <w:rtl/>
        </w:rPr>
        <w:t>عليه‌السلام</w:t>
      </w:r>
      <w:r w:rsidR="00D4468F" w:rsidRPr="008D08A8">
        <w:rPr>
          <w:rtl/>
        </w:rPr>
        <w:t xml:space="preserve"> </w:t>
      </w:r>
      <w:r w:rsidRPr="008D08A8">
        <w:rPr>
          <w:rtl/>
        </w:rPr>
        <w:t xml:space="preserve">، حيث رأيناه: قد ارتبك في أمر وفاة الرضا </w:t>
      </w:r>
      <w:r w:rsidR="00D4468F" w:rsidRPr="002C06EC">
        <w:rPr>
          <w:rStyle w:val="libAlaemChar"/>
          <w:rFonts w:eastAsiaTheme="minorHAnsi"/>
          <w:rtl/>
        </w:rPr>
        <w:t>عليه‌السلام</w:t>
      </w:r>
      <w:r w:rsidRPr="008D08A8">
        <w:rPr>
          <w:rtl/>
        </w:rPr>
        <w:t xml:space="preserve"> أشد ما يكون الارتباك..</w:t>
      </w:r>
    </w:p>
    <w:p w:rsidR="00621B6E" w:rsidRPr="00B11AA6" w:rsidRDefault="00621B6E" w:rsidP="00B11AA6">
      <w:pPr>
        <w:pStyle w:val="Heading2Center"/>
        <w:rPr>
          <w:rtl/>
        </w:rPr>
      </w:pPr>
      <w:bookmarkStart w:id="191" w:name="_Toc379979678"/>
      <w:r w:rsidRPr="00B11AA6">
        <w:rPr>
          <w:rtl/>
        </w:rPr>
        <w:t>الأسئلة التي لن تجد جوابا:</w:t>
      </w:r>
      <w:bookmarkEnd w:id="191"/>
    </w:p>
    <w:p w:rsidR="00621B6E" w:rsidRPr="00446258" w:rsidRDefault="00621B6E" w:rsidP="00D4468F">
      <w:pPr>
        <w:pStyle w:val="libNormal"/>
        <w:rPr>
          <w:rtl/>
        </w:rPr>
      </w:pPr>
      <w:r w:rsidRPr="00446258">
        <w:rPr>
          <w:rtl/>
        </w:rPr>
        <w:t xml:space="preserve">فأول ما يطالعنا من الأسئلة هو أنه: لماذا يستر موت الرضا </w:t>
      </w:r>
      <w:r w:rsidR="00D4468F" w:rsidRPr="002C06EC">
        <w:rPr>
          <w:rStyle w:val="libAlaemChar"/>
          <w:rFonts w:eastAsiaTheme="minorHAnsi"/>
          <w:rtl/>
        </w:rPr>
        <w:t>عليه‌السلام</w:t>
      </w:r>
      <w:r w:rsidRPr="00446258">
        <w:rPr>
          <w:rtl/>
        </w:rPr>
        <w:t xml:space="preserve"> يوماً وليلة؟!</w:t>
      </w:r>
      <w:r w:rsidRPr="006314DF">
        <w:rPr>
          <w:rStyle w:val="libFootnotenumChar"/>
          <w:rtl/>
        </w:rPr>
        <w:t>(2)</w:t>
      </w:r>
      <w:r w:rsidRPr="00446258">
        <w:rPr>
          <w:rtl/>
        </w:rPr>
        <w:t>.</w:t>
      </w:r>
    </w:p>
    <w:p w:rsidR="00621B6E" w:rsidRPr="00446258" w:rsidRDefault="00621B6E" w:rsidP="00446258">
      <w:pPr>
        <w:pStyle w:val="libNormal"/>
        <w:rPr>
          <w:rStyle w:val="libNormalChar"/>
          <w:rtl/>
        </w:rPr>
      </w:pPr>
      <w:r w:rsidRPr="00446258">
        <w:rPr>
          <w:rtl/>
        </w:rPr>
        <w:t>ولماذا يقول للإمام، وهو بعد لم يمت: (.. ما أدري أي المصيبتين علي أعظم، فقدي إياك، أو تهمة الناس لي: أني اغتلتك وقتلتك)</w:t>
      </w:r>
      <w:r w:rsidRPr="006314DF">
        <w:rPr>
          <w:rStyle w:val="libFootnotenumChar"/>
          <w:rtl/>
        </w:rPr>
        <w:t>(3)</w:t>
      </w:r>
      <w:r w:rsidRPr="00446258">
        <w:rPr>
          <w:rStyle w:val="libNormalChar"/>
          <w:rtl/>
        </w:rPr>
        <w:t>؟!.</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(1) إثبات الوصية للمسعودي ص 209.</w:t>
      </w:r>
    </w:p>
    <w:p w:rsidR="00621B6E" w:rsidRPr="007471B5" w:rsidRDefault="00621B6E" w:rsidP="007471B5">
      <w:pPr>
        <w:pStyle w:val="libFootnote0"/>
        <w:rPr>
          <w:rtl/>
        </w:rPr>
      </w:pPr>
      <w:r w:rsidRPr="007471B5">
        <w:rPr>
          <w:rtl/>
        </w:rPr>
        <w:t>(2) مقاتل الطالبيين ص 567، وكشف الغمة ج 3 ص 72، وروضة الواعظين ج 1 ص 277، والبحار ج 49 ص 309، وإرشاد المفيد ص 316.</w:t>
      </w:r>
    </w:p>
    <w:p w:rsidR="00D5120D" w:rsidRDefault="00621B6E" w:rsidP="007471B5">
      <w:pPr>
        <w:pStyle w:val="libFootnote0"/>
        <w:rPr>
          <w:rtl/>
        </w:rPr>
      </w:pPr>
      <w:r w:rsidRPr="007471B5">
        <w:rPr>
          <w:rtl/>
        </w:rPr>
        <w:t>(3) مقاتل الطالبيين ص 572، وإرشاد المفيد ص 316، وعيون أخبار الرضا ج 2 ص 241، والبحار ج 49 ص 299. وعبارة مقاتل الطالبيين: (وأغلظ من ذلك علي، وأشد: أن الناس يقولون: إني سقيتك سماً).</w:t>
      </w:r>
    </w:p>
    <w:p w:rsidR="00D5120D" w:rsidRDefault="00D5120D" w:rsidP="00BD40E5">
      <w:pPr>
        <w:pStyle w:val="libNormal"/>
        <w:rPr>
          <w:rtl/>
        </w:rPr>
      </w:pPr>
      <w:r>
        <w:rPr>
          <w:rtl/>
        </w:rPr>
        <w:br w:type="page"/>
      </w:r>
    </w:p>
    <w:p w:rsidR="00621B6E" w:rsidRPr="00446258" w:rsidRDefault="00621B6E" w:rsidP="00D4468F">
      <w:pPr>
        <w:pStyle w:val="libNormal"/>
        <w:rPr>
          <w:rtl/>
        </w:rPr>
      </w:pPr>
      <w:r w:rsidRPr="00446258">
        <w:rPr>
          <w:rtl/>
        </w:rPr>
        <w:lastRenderedPageBreak/>
        <w:t xml:space="preserve">ولماذا يظهر التمارض بعد أن أكل مع الإمام </w:t>
      </w:r>
      <w:r w:rsidR="00D4468F" w:rsidRPr="002C06EC">
        <w:rPr>
          <w:rStyle w:val="libAlaemChar"/>
          <w:rFonts w:eastAsiaTheme="minorHAnsi"/>
          <w:rtl/>
        </w:rPr>
        <w:t>عليه‌السلام</w:t>
      </w:r>
      <w:r w:rsidRPr="00446258">
        <w:rPr>
          <w:rtl/>
        </w:rPr>
        <w:t xml:space="preserve"> العنب</w:t>
      </w:r>
      <w:r w:rsidRPr="006314DF">
        <w:rPr>
          <w:rStyle w:val="libFootnotenumChar"/>
          <w:rtl/>
        </w:rPr>
        <w:t>(1)</w:t>
      </w:r>
      <w:r w:rsidRPr="00446258">
        <w:rPr>
          <w:rtl/>
        </w:rPr>
        <w:t xml:space="preserve">..؟! وكيف مات الإمام </w:t>
      </w:r>
      <w:r w:rsidR="00D4468F" w:rsidRPr="002C06EC">
        <w:rPr>
          <w:rStyle w:val="libAlaemChar"/>
          <w:rFonts w:eastAsiaTheme="minorHAnsi"/>
          <w:rtl/>
        </w:rPr>
        <w:t>عليه‌السلام</w:t>
      </w:r>
      <w:r w:rsidRPr="00446258">
        <w:rPr>
          <w:rtl/>
        </w:rPr>
        <w:t xml:space="preserve"> في مرضه من العن</w:t>
      </w:r>
      <w:r w:rsidR="00D5120D">
        <w:rPr>
          <w:rtl/>
        </w:rPr>
        <w:t>ب، ولم يمت المأمون منه أيضاً؟!.</w:t>
      </w:r>
    </w:p>
    <w:p w:rsidR="00621B6E" w:rsidRPr="00446258" w:rsidRDefault="00621B6E" w:rsidP="00446258">
      <w:pPr>
        <w:pStyle w:val="libNormal"/>
        <w:rPr>
          <w:rStyle w:val="libNormalChar"/>
          <w:rtl/>
        </w:rPr>
      </w:pPr>
      <w:r w:rsidRPr="00446258">
        <w:rPr>
          <w:rtl/>
        </w:rPr>
        <w:t>ولماذا يحضر محمد بن جعفر، وجماعة من آل أبي طالب، ويشهدهم على أن الرضا مات حتف أنفه، لا مسموماً</w:t>
      </w:r>
      <w:r w:rsidRPr="006314DF">
        <w:rPr>
          <w:rStyle w:val="libFootnotenumChar"/>
          <w:rtl/>
        </w:rPr>
        <w:t>(2)</w:t>
      </w:r>
      <w:r w:rsidRPr="00446258">
        <w:rPr>
          <w:rStyle w:val="libNormalChar"/>
          <w:rtl/>
        </w:rPr>
        <w:t>؟!.</w:t>
      </w:r>
    </w:p>
    <w:p w:rsidR="00621B6E" w:rsidRPr="008D08A8" w:rsidRDefault="00621B6E" w:rsidP="008D08A8">
      <w:pPr>
        <w:pStyle w:val="libNormal"/>
        <w:rPr>
          <w:rtl/>
        </w:rPr>
      </w:pPr>
      <w:r w:rsidRPr="008D08A8">
        <w:rPr>
          <w:rtl/>
        </w:rPr>
        <w:t>ولماذا يبقى على قبره ثلاثة أيام!! يؤتى! كل يوم برغيف واحد وملح ليأكله!. الأمر الذي لم يفعله حتى عندما مات أبوه الذي ولد منه، وأخوه الذي قتله، وفعل برأسه ما فعل؟!.</w:t>
      </w:r>
    </w:p>
    <w:p w:rsidR="00621B6E" w:rsidRPr="00446258" w:rsidRDefault="00621B6E" w:rsidP="00D4468F">
      <w:pPr>
        <w:pStyle w:val="libNormal"/>
        <w:rPr>
          <w:rtl/>
        </w:rPr>
      </w:pPr>
      <w:r w:rsidRPr="00446258">
        <w:rPr>
          <w:rtl/>
        </w:rPr>
        <w:t>وهل يمكن أن نصدقه حينما نسمعه يقول: (وقد كنت أؤمل أن أموت قبلك)</w:t>
      </w:r>
      <w:r w:rsidRPr="006314DF">
        <w:rPr>
          <w:rStyle w:val="libFootnotenumChar"/>
          <w:rtl/>
        </w:rPr>
        <w:t>(3)</w:t>
      </w:r>
      <w:r w:rsidRPr="00446258">
        <w:rPr>
          <w:rtl/>
        </w:rPr>
        <w:t xml:space="preserve">!. هذا مع علمه بأن الإمام </w:t>
      </w:r>
      <w:r w:rsidR="00D4468F" w:rsidRPr="002C06EC">
        <w:rPr>
          <w:rStyle w:val="libAlaemChar"/>
          <w:rFonts w:eastAsiaTheme="minorHAnsi"/>
          <w:rtl/>
        </w:rPr>
        <w:t>عليه‌السلام</w:t>
      </w:r>
      <w:r w:rsidRPr="00446258">
        <w:rPr>
          <w:rtl/>
        </w:rPr>
        <w:t xml:space="preserve"> كان يكبره بـ(‍22) سنة؟! أم أن وقع المصيبة جعله يتكلم بما لا معنى له، ولا واقع وراءه؟!.</w:t>
      </w:r>
    </w:p>
    <w:p w:rsidR="00621B6E" w:rsidRPr="00446258" w:rsidRDefault="00621B6E" w:rsidP="00D4468F">
      <w:pPr>
        <w:pStyle w:val="libNormal"/>
        <w:rPr>
          <w:rStyle w:val="libNormalChar"/>
          <w:rtl/>
        </w:rPr>
      </w:pPr>
      <w:r w:rsidRPr="00446258">
        <w:rPr>
          <w:rtl/>
        </w:rPr>
        <w:t xml:space="preserve">ولماذا أيضاً: يجبره على أكل العنب بعد امتناع الإمام </w:t>
      </w:r>
      <w:r w:rsidR="00D4468F" w:rsidRPr="002C06EC">
        <w:rPr>
          <w:rStyle w:val="libAlaemChar"/>
          <w:rFonts w:eastAsiaTheme="minorHAnsi"/>
          <w:rtl/>
        </w:rPr>
        <w:t>عليه‌السلام</w:t>
      </w:r>
      <w:r w:rsidRPr="00446258">
        <w:rPr>
          <w:rtl/>
        </w:rPr>
        <w:t xml:space="preserve"> من أكله، ثم يقول له: (لا بد من ذلك، وما يمنعك منه، لعلك تتهمنا بشيء؟!) وبعد أن أكل منه الإمام </w:t>
      </w:r>
      <w:r w:rsidR="00D4468F" w:rsidRPr="002C06EC">
        <w:rPr>
          <w:rStyle w:val="libAlaemChar"/>
          <w:rFonts w:eastAsiaTheme="minorHAnsi"/>
          <w:rtl/>
        </w:rPr>
        <w:t>عليه‌السلام</w:t>
      </w:r>
      <w:r w:rsidRPr="00446258">
        <w:rPr>
          <w:rtl/>
        </w:rPr>
        <w:t xml:space="preserve"> قام، فقال له المأمون: إلى أين؟ قال </w:t>
      </w:r>
      <w:r w:rsidR="00D4468F" w:rsidRPr="002C06EC">
        <w:rPr>
          <w:rStyle w:val="libAlaemChar"/>
          <w:rFonts w:eastAsiaTheme="minorHAnsi"/>
          <w:rtl/>
        </w:rPr>
        <w:t>عليه‌السلام</w:t>
      </w:r>
      <w:r w:rsidRPr="00446258">
        <w:rPr>
          <w:rtl/>
        </w:rPr>
        <w:t xml:space="preserve">: </w:t>
      </w:r>
      <w:r w:rsidRPr="00B87E1E">
        <w:rPr>
          <w:rStyle w:val="libBold2Char"/>
          <w:rtl/>
        </w:rPr>
        <w:t>((إلى حيث وجهتني..))</w:t>
      </w:r>
      <w:r w:rsidRPr="006314DF">
        <w:rPr>
          <w:rStyle w:val="libFootnotenumChar"/>
          <w:rtl/>
        </w:rPr>
        <w:t>(4)</w:t>
      </w:r>
      <w:r w:rsidRPr="00446258">
        <w:rPr>
          <w:rStyle w:val="libNormalChar"/>
          <w:rtl/>
        </w:rPr>
        <w:t>؟!</w:t>
      </w:r>
    </w:p>
    <w:p w:rsidR="00621B6E" w:rsidRPr="008D08A8" w:rsidRDefault="00621B6E" w:rsidP="008D08A8">
      <w:pPr>
        <w:pStyle w:val="libNormal"/>
        <w:rPr>
          <w:rtl/>
        </w:rPr>
      </w:pPr>
      <w:r w:rsidRPr="008D08A8">
        <w:rPr>
          <w:rtl/>
        </w:rPr>
        <w:t>ولماذا؟ ولماذا؟ إلى آخر ما هنالك مما يضيق عنه المقام..</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(1) إعلام الورى ص 325، وإرشاد المفيد ص 316، ومقاتل الطالبيين ص 566، والخرائج والجرائح طبعة حجرية ص 258، وغير ذلك..</w:t>
      </w:r>
    </w:p>
    <w:p w:rsidR="00621B6E" w:rsidRPr="007471B5" w:rsidRDefault="00621B6E" w:rsidP="007471B5">
      <w:pPr>
        <w:pStyle w:val="libFootnote0"/>
        <w:rPr>
          <w:rtl/>
        </w:rPr>
      </w:pPr>
      <w:r w:rsidRPr="007471B5">
        <w:rPr>
          <w:rtl/>
        </w:rPr>
        <w:t>(2) روضة الواعظين ج 1 ص 277، ومقاتل الطالبيين ص 567، وإرشاد المفيد ص 316، وكشف الغمة ج 3 ص 72 و 123. والبحار ج 49 ص 309، وإعلام الورى ص 329.</w:t>
      </w:r>
    </w:p>
    <w:p w:rsidR="00621B6E" w:rsidRPr="007471B5" w:rsidRDefault="00621B6E" w:rsidP="007471B5">
      <w:pPr>
        <w:pStyle w:val="libFootnote0"/>
        <w:rPr>
          <w:rtl/>
        </w:rPr>
      </w:pPr>
      <w:r w:rsidRPr="007471B5">
        <w:rPr>
          <w:rtl/>
        </w:rPr>
        <w:t>(3) نفس المصادر السابقة باستثناء كشف الغمة.</w:t>
      </w:r>
    </w:p>
    <w:p w:rsidR="00D5120D" w:rsidRDefault="00621B6E" w:rsidP="007471B5">
      <w:pPr>
        <w:pStyle w:val="libFootnote0"/>
        <w:rPr>
          <w:rtl/>
        </w:rPr>
      </w:pPr>
      <w:r w:rsidRPr="007471B5">
        <w:rPr>
          <w:rtl/>
        </w:rPr>
        <w:t>(4) أمالي الصدوق ص 393، وروضة الواعظين ج 1 ص 274، وعيون أخبار الرضا ج 2 ص 243، وإعلام الورى ص 226، والبحار ج 49 ص 301، وغير ذلك.</w:t>
      </w:r>
    </w:p>
    <w:p w:rsidR="00D5120D" w:rsidRDefault="00D5120D" w:rsidP="00BD40E5">
      <w:pPr>
        <w:pStyle w:val="libNormal"/>
        <w:rPr>
          <w:rtl/>
        </w:rPr>
      </w:pPr>
      <w:r>
        <w:rPr>
          <w:rtl/>
        </w:rPr>
        <w:br w:type="page"/>
      </w:r>
    </w:p>
    <w:p w:rsidR="00621B6E" w:rsidRPr="00B11AA6" w:rsidRDefault="00621B6E" w:rsidP="00B11AA6">
      <w:pPr>
        <w:pStyle w:val="Heading2Center"/>
        <w:rPr>
          <w:rtl/>
        </w:rPr>
      </w:pPr>
      <w:bookmarkStart w:id="192" w:name="_Toc379979679"/>
      <w:r w:rsidRPr="00B11AA6">
        <w:rPr>
          <w:rtl/>
        </w:rPr>
        <w:lastRenderedPageBreak/>
        <w:t>كاد المريب أن يقول: خذوني:</w:t>
      </w:r>
      <w:bookmarkEnd w:id="192"/>
    </w:p>
    <w:p w:rsidR="00621B6E" w:rsidRPr="008D08A8" w:rsidRDefault="00621B6E" w:rsidP="00D4468F">
      <w:pPr>
        <w:pStyle w:val="libNormal"/>
        <w:rPr>
          <w:rtl/>
        </w:rPr>
      </w:pPr>
      <w:r w:rsidRPr="008D08A8">
        <w:rPr>
          <w:rtl/>
        </w:rPr>
        <w:t xml:space="preserve">وبعد.. فهذه بعض الأسئلة، التي تدور حول تصرفات المأمون عند استشهاد الإمام </w:t>
      </w:r>
      <w:r w:rsidR="00D4468F" w:rsidRPr="002C06EC">
        <w:rPr>
          <w:rStyle w:val="libAlaemChar"/>
          <w:rFonts w:eastAsiaTheme="minorHAnsi"/>
          <w:rtl/>
        </w:rPr>
        <w:t>عليه‌السلام</w:t>
      </w:r>
      <w:r w:rsidRPr="008D08A8">
        <w:rPr>
          <w:rtl/>
        </w:rPr>
        <w:t>.. تحتاج إلى جواب.. وأنى لها من المأمون الجواب الصحيح، والصريح. ولكن مواقفه وتصرفاته هذه، هي الجواب الكافي والشافي، فلقد قيل، وما أصدق ما قيل: (كاد المريب أن يقول: خذوني..) كما أن المؤرخين بدورهم قد أجابوا عنها بكل صراحة أحياناً، وباللف والدوران ـ لأسباب مختلفة ـ أحياناً أخرى..</w:t>
      </w:r>
    </w:p>
    <w:p w:rsidR="00621B6E" w:rsidRPr="008D08A8" w:rsidRDefault="00621B6E" w:rsidP="00D4468F">
      <w:pPr>
        <w:pStyle w:val="libNormal"/>
        <w:rPr>
          <w:rtl/>
        </w:rPr>
      </w:pPr>
      <w:r w:rsidRPr="008D08A8">
        <w:rPr>
          <w:rtl/>
        </w:rPr>
        <w:t xml:space="preserve">فإلى الفصل التالي، لنقف على بعض أقوال ومواقف المؤرخين، بالنسبة لسبب وفاة الإمام </w:t>
      </w:r>
      <w:r w:rsidR="00D4468F" w:rsidRPr="002C06EC">
        <w:rPr>
          <w:rStyle w:val="libAlaemChar"/>
          <w:rFonts w:eastAsiaTheme="minorHAnsi"/>
          <w:rtl/>
        </w:rPr>
        <w:t>عليه‌السلام</w:t>
      </w:r>
      <w:r w:rsidRPr="008D08A8">
        <w:rPr>
          <w:rtl/>
        </w:rPr>
        <w:t>..</w:t>
      </w:r>
    </w:p>
    <w:p w:rsidR="00621B6E" w:rsidRPr="00FD7A94" w:rsidRDefault="00621B6E" w:rsidP="00D4468F">
      <w:pPr>
        <w:pStyle w:val="Heading2Center"/>
        <w:rPr>
          <w:rtl/>
        </w:rPr>
      </w:pPr>
      <w:bookmarkStart w:id="193" w:name="_Toc379979680"/>
      <w:r w:rsidRPr="00FD7A94">
        <w:rPr>
          <w:rtl/>
        </w:rPr>
        <w:t xml:space="preserve">ما يقال حول وفاة الإمام </w:t>
      </w:r>
      <w:r w:rsidR="00D4468F" w:rsidRPr="002C06EC">
        <w:rPr>
          <w:rStyle w:val="libAlaemChar"/>
          <w:rFonts w:eastAsiaTheme="minorHAnsi"/>
          <w:rtl/>
        </w:rPr>
        <w:t>عليه‌السلام</w:t>
      </w:r>
      <w:bookmarkEnd w:id="193"/>
    </w:p>
    <w:p w:rsidR="00621B6E" w:rsidRPr="00B11AA6" w:rsidRDefault="00621B6E" w:rsidP="00B11AA6">
      <w:pPr>
        <w:pStyle w:val="Heading2Center"/>
        <w:rPr>
          <w:rtl/>
        </w:rPr>
      </w:pPr>
      <w:bookmarkStart w:id="194" w:name="_Toc379979681"/>
      <w:r w:rsidRPr="00B11AA6">
        <w:rPr>
          <w:rtl/>
        </w:rPr>
        <w:t>ماذا ترى بعض الفرق في الحكام:</w:t>
      </w:r>
      <w:bookmarkEnd w:id="194"/>
    </w:p>
    <w:p w:rsidR="00621B6E" w:rsidRPr="008D08A8" w:rsidRDefault="00621B6E" w:rsidP="008D08A8">
      <w:pPr>
        <w:pStyle w:val="libNormal"/>
        <w:rPr>
          <w:rtl/>
        </w:rPr>
      </w:pPr>
      <w:r w:rsidRPr="008D08A8">
        <w:rPr>
          <w:rtl/>
        </w:rPr>
        <w:t>قبل كل شيء نود أن نشير إلى أمر مهم، كنا قد أشرنا إليه من قبل، وله ـ إلى حد ما ـ صلة فيما نحن بصدده.. وهو: أن بعض فرق المسلمين ترى: أن الحكام تجب طاعتهم، ولا تجوز مخالفتهم، والقيام ضدهم، والوقوف في وجههم بحال من الأحوال.. مهما كانت هويتهم، وأيا كان سلوكهم، حتى ولو أنهم ارتكبوا أعظم المحرمات، وانتهكوا جميع الحرمات..</w:t>
      </w:r>
    </w:p>
    <w:p w:rsidR="00621B6E" w:rsidRPr="008D08A8" w:rsidRDefault="00621B6E" w:rsidP="008D08A8">
      <w:pPr>
        <w:pStyle w:val="libNormal"/>
        <w:rPr>
          <w:rtl/>
        </w:rPr>
      </w:pPr>
      <w:r w:rsidRPr="008D08A8">
        <w:rPr>
          <w:rtl/>
        </w:rPr>
        <w:t>أي.. أنهم حتى لو قتلوا الأبرياء ـ ولو كانوا أبناء محمد ـ، وهدموا الكعبة.. مع ذلك كله ـ تجب طاعتهم، ولا تجوز مخالفتهم، ولا الوقوف في وجههم..</w:t>
      </w:r>
    </w:p>
    <w:p w:rsidR="00621B6E" w:rsidRPr="008D08A8" w:rsidRDefault="00621B6E" w:rsidP="008D08A8">
      <w:pPr>
        <w:pStyle w:val="libNormal"/>
        <w:rPr>
          <w:rtl/>
        </w:rPr>
      </w:pPr>
      <w:r w:rsidRPr="008D08A8">
        <w:rPr>
          <w:rtl/>
        </w:rPr>
        <w:t>هكذا.. تعتقد الفرق الإسلامية ـ كما قلنا ـ.. ومن المؤسف جداً أن من هؤلاء الفرق: أهل الحديث، وعامة أهل السنة، قبل الإمام الأشعري، وبعده. وهو أيضاً قائل بهذه المقالة ومعتقد بهذه العقيدة..</w:t>
      </w:r>
    </w:p>
    <w:p w:rsidR="00D5120D" w:rsidRDefault="00621B6E" w:rsidP="008B6F94">
      <w:pPr>
        <w:pStyle w:val="libNormal"/>
        <w:rPr>
          <w:rtl/>
        </w:rPr>
      </w:pPr>
      <w:r w:rsidRPr="008D08A8">
        <w:rPr>
          <w:rtl/>
        </w:rPr>
        <w:t xml:space="preserve">ولقد أيدوا هذه العقيدة بمختلف أنواع التأييد، حتى لقد وضعوا في تأييدها الروايات على لسان النبي </w:t>
      </w:r>
      <w:r w:rsidR="008B6F94" w:rsidRPr="008B6F94">
        <w:rPr>
          <w:rStyle w:val="libAlaemChar"/>
          <w:rFonts w:eastAsiaTheme="minorHAnsi"/>
          <w:rtl/>
        </w:rPr>
        <w:t>صلى‌الله‌عليه‌وآله‌وسلم</w:t>
      </w:r>
      <w:r w:rsidR="008B6F94" w:rsidRPr="007471B5">
        <w:rPr>
          <w:rtl/>
        </w:rPr>
        <w:t xml:space="preserve"> </w:t>
      </w:r>
      <w:r w:rsidRPr="008D08A8">
        <w:rPr>
          <w:rtl/>
        </w:rPr>
        <w:t>، مع عدم تنبههم إلى أن ذلك ينافي صريح القر</w:t>
      </w:r>
      <w:r w:rsidR="00D5120D">
        <w:rPr>
          <w:rtl/>
        </w:rPr>
        <w:t>آن، ويصادم حكم العقل والوجدان..</w:t>
      </w:r>
    </w:p>
    <w:p w:rsidR="00D5120D" w:rsidRDefault="00D5120D" w:rsidP="00C07CD2">
      <w:pPr>
        <w:pStyle w:val="libNormal"/>
        <w:rPr>
          <w:rtl/>
        </w:rPr>
      </w:pPr>
      <w:r>
        <w:rPr>
          <w:rtl/>
        </w:rPr>
        <w:br w:type="page"/>
      </w:r>
    </w:p>
    <w:p w:rsidR="00621B6E" w:rsidRPr="00B11AA6" w:rsidRDefault="00621B6E" w:rsidP="00B11AA6">
      <w:pPr>
        <w:pStyle w:val="Heading2Center"/>
        <w:rPr>
          <w:rtl/>
        </w:rPr>
      </w:pPr>
      <w:bookmarkStart w:id="195" w:name="_Toc379979682"/>
      <w:r w:rsidRPr="00B11AA6">
        <w:rPr>
          <w:rtl/>
        </w:rPr>
        <w:lastRenderedPageBreak/>
        <w:t>انعكاسات هذه العقيدة على التراث:</w:t>
      </w:r>
      <w:bookmarkEnd w:id="195"/>
    </w:p>
    <w:p w:rsidR="00621B6E" w:rsidRPr="002A7BB3" w:rsidRDefault="00621B6E" w:rsidP="00F975E3">
      <w:pPr>
        <w:pStyle w:val="libNormal"/>
        <w:rPr>
          <w:rtl/>
        </w:rPr>
      </w:pPr>
      <w:r w:rsidRPr="002A7BB3">
        <w:rPr>
          <w:rtl/>
        </w:rPr>
        <w:t>وطبيعي أن ينعكس ذلك إلى حد كبير على كتابهم ومؤرخيهم</w:t>
      </w:r>
      <w:r w:rsidRPr="006314DF">
        <w:rPr>
          <w:rStyle w:val="libFootnotenumChar"/>
          <w:rtl/>
        </w:rPr>
        <w:t>(1)</w:t>
      </w:r>
      <w:r w:rsidRPr="002A7BB3">
        <w:rPr>
          <w:rtl/>
        </w:rPr>
        <w:t>، وحتى على علمائهم، وفقهائهم أيضاً، حيث كان لا بد لهم من التستر على كل هفوات أولئك الحكام. وكل مخازيهم وموبقاتهم، مما كان من نتيجته ـ بطبيعة الحال ـ إخفاء كثير من الحقائق، وطمسها، حتى إذا لم يتمكنوا من ذلك، تراهم يحاولون اللف والدوران، وتوجيهها بما لا يسمن ولا يغني من جوع.. هذا إن لم تخولهم غيرتهم، وتدفعهم حميتهم إلى تشويهها، والتغيير والتبديل فيها، بحيث تبدو مستهجنة، وغريبة. ولتسقط من ثم عن الاعتبار.. وقد يختلقون في كثير من الأحيان في مقابلها، ما ينسجم مع نظرتهم الضيقة، وتعصبهم المقيت، أو يوافق هوى نفوسهم، ويرضي حكامهم، الذين كانوا يرون أنهم يقربونهم من الله زلفى.</w:t>
      </w:r>
    </w:p>
    <w:p w:rsidR="00621B6E" w:rsidRPr="00B11AA6" w:rsidRDefault="00621B6E" w:rsidP="008075EE">
      <w:pPr>
        <w:pStyle w:val="Heading2Center"/>
        <w:rPr>
          <w:rtl/>
        </w:rPr>
      </w:pPr>
      <w:bookmarkStart w:id="196" w:name="_Toc379979683"/>
      <w:r w:rsidRPr="00B11AA6">
        <w:rPr>
          <w:rtl/>
        </w:rPr>
        <w:t xml:space="preserve">إخفاء كل الحقائق عن الأئمة </w:t>
      </w:r>
      <w:r w:rsidR="008075EE" w:rsidRPr="008075EE">
        <w:rPr>
          <w:rStyle w:val="libAlaemChar"/>
          <w:rFonts w:eastAsiaTheme="minorHAnsi"/>
          <w:rtl/>
        </w:rPr>
        <w:t>عليهم‌السلام</w:t>
      </w:r>
      <w:r w:rsidRPr="00B11AA6">
        <w:rPr>
          <w:rtl/>
        </w:rPr>
        <w:t>:</w:t>
      </w:r>
      <w:bookmarkEnd w:id="196"/>
    </w:p>
    <w:p w:rsidR="00D5120D" w:rsidRPr="008D08A8" w:rsidRDefault="00621B6E" w:rsidP="008075EE">
      <w:pPr>
        <w:pStyle w:val="libNormal"/>
        <w:rPr>
          <w:rtl/>
        </w:rPr>
      </w:pPr>
      <w:r w:rsidRPr="008D08A8">
        <w:rPr>
          <w:rtl/>
        </w:rPr>
        <w:t xml:space="preserve">ولقد أراد الحكام ـ لسبب أو لآخر ـ إخفاء كل الحقائق التي ترتبط بالأئمة الأطهار </w:t>
      </w:r>
      <w:r w:rsidR="008075EE" w:rsidRPr="008075EE">
        <w:rPr>
          <w:rStyle w:val="libAlaemChar"/>
          <w:rFonts w:eastAsiaTheme="minorHAnsi"/>
          <w:rtl/>
        </w:rPr>
        <w:t>عليهم‌السلام</w:t>
      </w:r>
      <w:r w:rsidR="008075EE" w:rsidRPr="00833C7D">
        <w:rPr>
          <w:rFonts w:eastAsiaTheme="minorHAnsi"/>
          <w:rtl/>
        </w:rPr>
        <w:t xml:space="preserve"> </w:t>
      </w:r>
      <w:r w:rsidRPr="008D08A8">
        <w:rPr>
          <w:rtl/>
        </w:rPr>
        <w:t xml:space="preserve">، أو تشويهها، فكان لهم ما أرادوا، ووجدوا من العلماء، والكتاب، والمؤرخين، من لا يألوا جهداً، ولا يدخر وسعاً من أجل تنفيذ إرادتهم تلك، التي يرون: أنها إرادة الله </w:t>
      </w:r>
      <w:r w:rsidR="00D5120D" w:rsidRPr="008D08A8">
        <w:rPr>
          <w:rtl/>
        </w:rPr>
        <w:t xml:space="preserve">ـ حسب عقيدة الجبر التي ابتدعوها ـ.. حتى إنك قد لا تجد في كثير من الكتب التاريخية، حتى اسم الأئمة الأطهار </w:t>
      </w:r>
      <w:r w:rsidR="008075EE" w:rsidRPr="008075EE">
        <w:rPr>
          <w:rStyle w:val="libAlaemChar"/>
          <w:rFonts w:eastAsiaTheme="minorHAnsi"/>
          <w:rtl/>
        </w:rPr>
        <w:t>عليهم‌السلام</w:t>
      </w:r>
      <w:r w:rsidR="00D5120D" w:rsidRPr="008D08A8">
        <w:rPr>
          <w:rtl/>
        </w:rPr>
        <w:t xml:space="preserve">. فضلاً عن شرح </w:t>
      </w:r>
      <w:r w:rsidR="00D5120D">
        <w:rPr>
          <w:rtl/>
        </w:rPr>
        <w:t>أحوالهم، وبيان نشاطاتهم..</w:t>
      </w:r>
    </w:p>
    <w:p w:rsidR="00D5120D" w:rsidRPr="008D08A8" w:rsidRDefault="00D5120D" w:rsidP="008075EE">
      <w:pPr>
        <w:pStyle w:val="libNormal"/>
        <w:rPr>
          <w:rtl/>
        </w:rPr>
      </w:pPr>
      <w:r w:rsidRPr="008D08A8">
        <w:rPr>
          <w:rtl/>
        </w:rPr>
        <w:t xml:space="preserve">وليس ذلك لأنهم </w:t>
      </w:r>
      <w:r w:rsidR="008075EE" w:rsidRPr="008075EE">
        <w:rPr>
          <w:rStyle w:val="libAlaemChar"/>
          <w:rFonts w:eastAsiaTheme="minorHAnsi"/>
          <w:rtl/>
        </w:rPr>
        <w:t>عليهم‌السلام</w:t>
      </w:r>
      <w:r w:rsidRPr="008D08A8">
        <w:rPr>
          <w:rtl/>
        </w:rPr>
        <w:t xml:space="preserve"> كانوا غير مشهورين، ولا معروفين.. أو لأنهم ممن لا يعتنى بشأنهم، ولا يلتفت إليهم.. لا.. أبداً.. فقد كان ذكرهم يسري في جميع الآفاق في الدولة الإسلامية المترامية الأطراف: إما حباً وتشيعاً، وأما عداءاً ونصباً..</w:t>
      </w:r>
    </w:p>
    <w:p w:rsidR="0046721D" w:rsidRPr="004D46A2" w:rsidRDefault="0046721D" w:rsidP="0046721D">
      <w:pPr>
        <w:pStyle w:val="libLine"/>
        <w:rPr>
          <w:rtl/>
        </w:rPr>
      </w:pPr>
      <w:r w:rsidRPr="004D46A2">
        <w:rPr>
          <w:rtl/>
        </w:rPr>
        <w:t>____________</w:t>
      </w:r>
    </w:p>
    <w:p w:rsidR="00D5120D" w:rsidRDefault="00621B6E" w:rsidP="0046721D">
      <w:pPr>
        <w:pStyle w:val="libFootnote0"/>
        <w:rPr>
          <w:rtl/>
        </w:rPr>
      </w:pPr>
      <w:r w:rsidRPr="007471B5">
        <w:rPr>
          <w:rtl/>
        </w:rPr>
        <w:t>(1) راجع تمهيد الكتاب..</w:t>
      </w:r>
    </w:p>
    <w:p w:rsidR="00D5120D" w:rsidRDefault="00D5120D" w:rsidP="00BD40E5">
      <w:pPr>
        <w:pStyle w:val="libNormal"/>
        <w:rPr>
          <w:rtl/>
        </w:rPr>
      </w:pPr>
      <w:r>
        <w:rPr>
          <w:rtl/>
        </w:rPr>
        <w:br w:type="page"/>
      </w:r>
    </w:p>
    <w:p w:rsidR="00621B6E" w:rsidRDefault="00621B6E" w:rsidP="008075EE">
      <w:pPr>
        <w:pStyle w:val="libNormal"/>
        <w:rPr>
          <w:rtl/>
        </w:rPr>
      </w:pPr>
      <w:r w:rsidRPr="002A7BB3">
        <w:rPr>
          <w:rtl/>
        </w:rPr>
        <w:lastRenderedPageBreak/>
        <w:t xml:space="preserve">وقد ذكر الجاحظ في رسالته: (فضل هاشم على عبد شمس) ـ وهو الكاتب المعروف في عصره، وبعد عصره.. وحتى الآن، والذي تعرض في كتبه لمختلف الموضوعات التي شاع التكلم بها في زمانه، ومنها موضوع رسالته المشار إليها. والذي كان يظهر الحياد في كتاباته، وإن كان المعتزلة ـ أهل نحلته ـ مثل الإسكافي وغيره يتهمونه بالنصب والعداء لأهل البيت </w:t>
      </w:r>
      <w:r w:rsidR="008075EE" w:rsidRPr="008075EE">
        <w:rPr>
          <w:rStyle w:val="libAlaemChar"/>
          <w:rFonts w:eastAsiaTheme="minorHAnsi"/>
          <w:rtl/>
        </w:rPr>
        <w:t>عليهم‌السلام</w:t>
      </w:r>
      <w:r w:rsidRPr="002A7BB3">
        <w:rPr>
          <w:rtl/>
        </w:rPr>
        <w:t xml:space="preserve">. ومما يدل على نصبه وتعصبه: أنه قد ألف كتاباً في نقض فضائل الإمام أمير المؤمنين علي بن أبي طالب </w:t>
      </w:r>
      <w:r w:rsidR="00D4468F" w:rsidRPr="002C06EC">
        <w:rPr>
          <w:rStyle w:val="libAlaemChar"/>
          <w:rFonts w:eastAsiaTheme="minorHAnsi"/>
          <w:rtl/>
        </w:rPr>
        <w:t>عليه‌السلام</w:t>
      </w:r>
      <w:r w:rsidR="00D4468F" w:rsidRPr="006314DF">
        <w:rPr>
          <w:rStyle w:val="libFootnotenumChar"/>
          <w:rtl/>
        </w:rPr>
        <w:t xml:space="preserve"> </w:t>
      </w:r>
      <w:r w:rsidRPr="006314DF">
        <w:rPr>
          <w:rStyle w:val="libFootnotenumChar"/>
          <w:rtl/>
        </w:rPr>
        <w:t xml:space="preserve">(1) </w:t>
      </w:r>
      <w:r w:rsidRPr="002A7BB3">
        <w:rPr>
          <w:rtl/>
        </w:rPr>
        <w:t>ـ الجاحظ هذا ـ يقول في رسالته المشار إليها: (.. ومن الذين يعد من قريش، أو من غيرهم، ما بعد الطالبيون في نسق واحد، كل واحد منهم: عالم، زاهد، ناسك، شجاع، جواد، طاهر، زاك، فمنهم خلفاء، ومنهم مرشحون: ابن، ابن، ابن، ابن. هكذا إلى عشرة.. وهم: الحسن بن علي، بن محمد، ابن علي، بن موسى، بن جعفر، بن محمد، بن علي، بن الحسين، ابن علي. وهذا لم يتفق لبيت من بيوت العرب، ولا من العجم إلخ..)</w:t>
      </w:r>
      <w:r w:rsidRPr="006314DF">
        <w:rPr>
          <w:rStyle w:val="libFootnotenumChar"/>
          <w:rtl/>
        </w:rPr>
        <w:t>(2)</w:t>
      </w:r>
      <w:r w:rsidRPr="002A7BB3">
        <w:rPr>
          <w:rtl/>
        </w:rPr>
        <w:t>.</w:t>
      </w:r>
    </w:p>
    <w:p w:rsidR="00D5120D" w:rsidRPr="008D08A8" w:rsidRDefault="00D5120D" w:rsidP="00D4468F">
      <w:pPr>
        <w:pStyle w:val="libNormal"/>
        <w:rPr>
          <w:rtl/>
        </w:rPr>
      </w:pPr>
      <w:r w:rsidRPr="008D08A8">
        <w:rPr>
          <w:rtl/>
        </w:rPr>
        <w:t xml:space="preserve">هذا.. ويجب أن لا يفوتنا هنا: التنبيه على أن الجاحظ كان في البصرة، والإمام العسكري </w:t>
      </w:r>
      <w:r w:rsidR="00D4468F" w:rsidRPr="002C06EC">
        <w:rPr>
          <w:rStyle w:val="libAlaemChar"/>
          <w:rFonts w:eastAsiaTheme="minorHAnsi"/>
          <w:rtl/>
        </w:rPr>
        <w:t>عليه‌السلام</w:t>
      </w:r>
      <w:r w:rsidRPr="008D08A8">
        <w:rPr>
          <w:rtl/>
        </w:rPr>
        <w:t xml:space="preserve"> كان في سامراء، موض</w:t>
      </w:r>
      <w:r>
        <w:rPr>
          <w:rtl/>
        </w:rPr>
        <w:t>وعاً تحت الرقابة الشديدة.</w:t>
      </w:r>
    </w:p>
    <w:p w:rsidR="00D5120D" w:rsidRPr="008D08A8" w:rsidRDefault="00D5120D" w:rsidP="00D5120D">
      <w:pPr>
        <w:pStyle w:val="libNormal"/>
        <w:rPr>
          <w:rtl/>
        </w:rPr>
      </w:pPr>
      <w:r w:rsidRPr="008D08A8">
        <w:rPr>
          <w:rtl/>
        </w:rPr>
        <w:t>وتوفي الجاحظ قبل وفاة العسكري بخمس سنين.</w:t>
      </w:r>
    </w:p>
    <w:p w:rsidR="00D5120D" w:rsidRPr="008D08A8" w:rsidRDefault="00D5120D" w:rsidP="00D4468F">
      <w:pPr>
        <w:pStyle w:val="libNormal"/>
        <w:rPr>
          <w:rtl/>
        </w:rPr>
      </w:pPr>
      <w:r w:rsidRPr="008D08A8">
        <w:rPr>
          <w:rtl/>
        </w:rPr>
        <w:t xml:space="preserve">وقد كان عمره </w:t>
      </w:r>
      <w:r w:rsidR="00D4468F" w:rsidRPr="002C06EC">
        <w:rPr>
          <w:rStyle w:val="libAlaemChar"/>
          <w:rFonts w:eastAsiaTheme="minorHAnsi"/>
          <w:rtl/>
        </w:rPr>
        <w:t>عليه‌السلام</w:t>
      </w:r>
      <w:r w:rsidRPr="008D08A8">
        <w:rPr>
          <w:rtl/>
        </w:rPr>
        <w:t xml:space="preserve"> عندما ألف الجاحظ رسالته في حدود اثنتين وعشرين سنة، لو فرض أن الجاحظ كان قد ألفها في آخر يوم من أيام حياته..</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(1) مروج الذهب ج 3 ص 237.</w:t>
      </w:r>
    </w:p>
    <w:p w:rsidR="00D5120D" w:rsidRDefault="00621B6E" w:rsidP="007471B5">
      <w:pPr>
        <w:pStyle w:val="libFootnote0"/>
        <w:rPr>
          <w:rtl/>
        </w:rPr>
      </w:pPr>
      <w:r w:rsidRPr="007471B5">
        <w:rPr>
          <w:rtl/>
        </w:rPr>
        <w:t>(2) آثار الجاحظ ص 235.</w:t>
      </w:r>
    </w:p>
    <w:p w:rsidR="00D5120D" w:rsidRDefault="00D5120D" w:rsidP="00BD40E5">
      <w:pPr>
        <w:pStyle w:val="libNormal"/>
        <w:rPr>
          <w:rtl/>
        </w:rPr>
      </w:pPr>
      <w:r>
        <w:rPr>
          <w:rtl/>
        </w:rPr>
        <w:br w:type="page"/>
      </w:r>
    </w:p>
    <w:p w:rsidR="00621B6E" w:rsidRDefault="00621B6E" w:rsidP="008075EE">
      <w:pPr>
        <w:pStyle w:val="libNormal"/>
        <w:rPr>
          <w:rtl/>
        </w:rPr>
      </w:pPr>
      <w:r w:rsidRPr="00446258">
        <w:rPr>
          <w:rtl/>
        </w:rPr>
        <w:lastRenderedPageBreak/>
        <w:t xml:space="preserve">ولم يكن الإمام العسكري اعرف. ولا أشهر من آبائه الطاهرين </w:t>
      </w:r>
      <w:r w:rsidR="00D4468F" w:rsidRPr="002C06EC">
        <w:rPr>
          <w:rStyle w:val="libAlaemChar"/>
          <w:rFonts w:eastAsiaTheme="minorHAnsi"/>
          <w:rtl/>
        </w:rPr>
        <w:t>عليه‌السلام</w:t>
      </w:r>
      <w:r w:rsidR="00D4468F" w:rsidRPr="00446258">
        <w:rPr>
          <w:rtl/>
        </w:rPr>
        <w:t xml:space="preserve"> </w:t>
      </w:r>
      <w:r w:rsidRPr="00446258">
        <w:rPr>
          <w:rtl/>
        </w:rPr>
        <w:t xml:space="preserve">، سيما الإمام علي، والحسن، والصادق، والرضا </w:t>
      </w:r>
      <w:r w:rsidR="008075EE" w:rsidRPr="008075EE">
        <w:rPr>
          <w:rStyle w:val="libAlaemChar"/>
          <w:rFonts w:eastAsiaTheme="minorHAnsi"/>
          <w:rtl/>
        </w:rPr>
        <w:t>عليهم‌السلام</w:t>
      </w:r>
      <w:r w:rsidRPr="00446258">
        <w:rPr>
          <w:rtl/>
        </w:rPr>
        <w:t xml:space="preserve">. بل كان الأئمة </w:t>
      </w:r>
      <w:r w:rsidR="008075EE" w:rsidRPr="008075EE">
        <w:rPr>
          <w:rStyle w:val="libAlaemChar"/>
          <w:rFonts w:eastAsiaTheme="minorHAnsi"/>
          <w:rtl/>
        </w:rPr>
        <w:t>عليهم‌السلام</w:t>
      </w:r>
      <w:r w:rsidR="008075EE" w:rsidRPr="00833C7D">
        <w:rPr>
          <w:rFonts w:eastAsiaTheme="minorHAnsi"/>
          <w:rtl/>
        </w:rPr>
        <w:t xml:space="preserve"> </w:t>
      </w:r>
      <w:r w:rsidRPr="00446258">
        <w:rPr>
          <w:rtl/>
        </w:rPr>
        <w:t xml:space="preserve">، بعد الرضا </w:t>
      </w:r>
      <w:r w:rsidR="00D4468F" w:rsidRPr="002C06EC">
        <w:rPr>
          <w:rStyle w:val="libAlaemChar"/>
          <w:rFonts w:eastAsiaTheme="minorHAnsi"/>
          <w:rtl/>
        </w:rPr>
        <w:t>عليه‌السلام</w:t>
      </w:r>
      <w:r w:rsidRPr="00446258">
        <w:rPr>
          <w:rtl/>
        </w:rPr>
        <w:t xml:space="preserve"> ـ مع نباهة شأنهم، وعلو أمرهم ـ يسمون: بـ‍ (ابن الرضا)، وذلك يدل على أنه </w:t>
      </w:r>
      <w:r w:rsidR="00D4468F" w:rsidRPr="002C06EC">
        <w:rPr>
          <w:rStyle w:val="libAlaemChar"/>
          <w:rFonts w:eastAsiaTheme="minorHAnsi"/>
          <w:rtl/>
        </w:rPr>
        <w:t>عليه‌السلام</w:t>
      </w:r>
      <w:r w:rsidRPr="00446258">
        <w:rPr>
          <w:rtl/>
        </w:rPr>
        <w:t xml:space="preserve"> كان أنبه من أبنائه الطاهرين، فكان يقال ذلك ـ يعني: ابن الرضا ـ للجواد، والهادي بعده، بل وللعسكري أيضاً</w:t>
      </w:r>
      <w:r w:rsidRPr="006314DF">
        <w:rPr>
          <w:rStyle w:val="libFootnotenumChar"/>
          <w:rtl/>
        </w:rPr>
        <w:t>(1)</w:t>
      </w:r>
      <w:r w:rsidRPr="00446258">
        <w:rPr>
          <w:rtl/>
        </w:rPr>
        <w:t xml:space="preserve">، ويؤيد ذلك قول أبي الغوث، أسلم بن مهوز المنبجي في داليته المعروفة، التي يمدح فيها أئمة سامراء </w:t>
      </w:r>
      <w:r w:rsidR="008075EE" w:rsidRPr="008075EE">
        <w:rPr>
          <w:rStyle w:val="libAlaemChar"/>
          <w:rFonts w:eastAsiaTheme="minorHAnsi"/>
          <w:rtl/>
        </w:rPr>
        <w:t>عليهم‌السلام</w:t>
      </w:r>
      <w:r w:rsidRPr="00446258">
        <w:rPr>
          <w:rtl/>
        </w:rPr>
        <w:t>:</w:t>
      </w:r>
    </w:p>
    <w:tbl>
      <w:tblPr>
        <w:tblStyle w:val="TableGrid"/>
        <w:bidiVisual/>
        <w:tblW w:w="4562" w:type="pct"/>
        <w:tblInd w:w="384" w:type="dxa"/>
        <w:tblLook w:val="01E0"/>
      </w:tblPr>
      <w:tblGrid>
        <w:gridCol w:w="3757"/>
        <w:gridCol w:w="276"/>
        <w:gridCol w:w="3718"/>
      </w:tblGrid>
      <w:tr w:rsidR="00560E66" w:rsidTr="00887B3D">
        <w:trPr>
          <w:trHeight w:val="350"/>
        </w:trPr>
        <w:tc>
          <w:tcPr>
            <w:tcW w:w="3920" w:type="dxa"/>
            <w:shd w:val="clear" w:color="auto" w:fill="auto"/>
          </w:tcPr>
          <w:p w:rsidR="00560E66" w:rsidRDefault="00560E66" w:rsidP="00560E66">
            <w:pPr>
              <w:pStyle w:val="libPoem"/>
            </w:pPr>
            <w:r w:rsidRPr="00446258">
              <w:rPr>
                <w:rtl/>
              </w:rPr>
              <w:t>إذا</w:t>
            </w:r>
            <w:r>
              <w:rPr>
                <w:rFonts w:hint="cs"/>
                <w:rtl/>
              </w:rPr>
              <w:t xml:space="preserve"> </w:t>
            </w:r>
            <w:r w:rsidRPr="00446258">
              <w:rPr>
                <w:rtl/>
              </w:rPr>
              <w:t>ما</w:t>
            </w:r>
            <w:r>
              <w:rPr>
                <w:rFonts w:hint="cs"/>
                <w:rtl/>
              </w:rPr>
              <w:t xml:space="preserve"> </w:t>
            </w:r>
            <w:r w:rsidRPr="00446258">
              <w:rPr>
                <w:rtl/>
              </w:rPr>
              <w:t>بلغت</w:t>
            </w:r>
            <w:r>
              <w:rPr>
                <w:rFonts w:hint="cs"/>
                <w:rtl/>
              </w:rPr>
              <w:t xml:space="preserve"> </w:t>
            </w:r>
            <w:r w:rsidRPr="00446258">
              <w:rPr>
                <w:rtl/>
              </w:rPr>
              <w:t>الصادقين</w:t>
            </w:r>
            <w:r>
              <w:rPr>
                <w:rFonts w:hint="cs"/>
                <w:rtl/>
              </w:rPr>
              <w:t xml:space="preserve"> </w:t>
            </w:r>
            <w:r w:rsidRPr="00446258">
              <w:rPr>
                <w:rtl/>
              </w:rPr>
              <w:t>بني</w:t>
            </w:r>
            <w:r>
              <w:rPr>
                <w:rFonts w:hint="cs"/>
                <w:rtl/>
              </w:rPr>
              <w:t xml:space="preserve"> </w:t>
            </w:r>
            <w:r w:rsidRPr="00446258">
              <w:rPr>
                <w:rtl/>
              </w:rPr>
              <w:t>الرضا</w:t>
            </w:r>
            <w:r w:rsidRPr="00725071">
              <w:rPr>
                <w:rStyle w:val="libPoemTiniChar0"/>
                <w:rtl/>
              </w:rPr>
              <w:br/>
              <w:t> </w:t>
            </w:r>
          </w:p>
        </w:tc>
        <w:tc>
          <w:tcPr>
            <w:tcW w:w="279" w:type="dxa"/>
            <w:shd w:val="clear" w:color="auto" w:fill="auto"/>
          </w:tcPr>
          <w:p w:rsidR="00560E66" w:rsidRDefault="00560E66" w:rsidP="00887B3D">
            <w:pPr>
              <w:pStyle w:val="libPoem"/>
              <w:rPr>
                <w:rtl/>
              </w:rPr>
            </w:pPr>
          </w:p>
        </w:tc>
        <w:tc>
          <w:tcPr>
            <w:tcW w:w="3881" w:type="dxa"/>
            <w:shd w:val="clear" w:color="auto" w:fill="auto"/>
          </w:tcPr>
          <w:p w:rsidR="00560E66" w:rsidRDefault="00560E66" w:rsidP="00560E66">
            <w:pPr>
              <w:pStyle w:val="libPoem"/>
            </w:pPr>
            <w:r w:rsidRPr="00446258">
              <w:rPr>
                <w:rtl/>
              </w:rPr>
              <w:t>فحسبك</w:t>
            </w:r>
            <w:r>
              <w:rPr>
                <w:rFonts w:hint="cs"/>
                <w:rtl/>
              </w:rPr>
              <w:t xml:space="preserve"> </w:t>
            </w:r>
            <w:r w:rsidRPr="00446258">
              <w:rPr>
                <w:rtl/>
              </w:rPr>
              <w:t>من</w:t>
            </w:r>
            <w:r>
              <w:rPr>
                <w:rFonts w:hint="cs"/>
                <w:rtl/>
              </w:rPr>
              <w:t xml:space="preserve"> </w:t>
            </w:r>
            <w:r w:rsidRPr="00446258">
              <w:rPr>
                <w:rtl/>
              </w:rPr>
              <w:t>هاد</w:t>
            </w:r>
            <w:r>
              <w:rPr>
                <w:rFonts w:hint="cs"/>
                <w:rtl/>
              </w:rPr>
              <w:t xml:space="preserve"> </w:t>
            </w:r>
            <w:r w:rsidRPr="00446258">
              <w:rPr>
                <w:rtl/>
              </w:rPr>
              <w:t>يشير</w:t>
            </w:r>
            <w:r>
              <w:rPr>
                <w:rFonts w:hint="cs"/>
                <w:rtl/>
              </w:rPr>
              <w:t xml:space="preserve"> </w:t>
            </w:r>
            <w:r w:rsidRPr="00446258">
              <w:rPr>
                <w:rtl/>
              </w:rPr>
              <w:t>إلى</w:t>
            </w:r>
            <w:r>
              <w:rPr>
                <w:rFonts w:hint="cs"/>
                <w:rtl/>
              </w:rPr>
              <w:t xml:space="preserve"> </w:t>
            </w:r>
            <w:r w:rsidRPr="00446258">
              <w:rPr>
                <w:rtl/>
              </w:rPr>
              <w:t>هاد</w:t>
            </w:r>
            <w:r w:rsidRPr="006314DF">
              <w:rPr>
                <w:rStyle w:val="libFootnotenumChar"/>
                <w:rtl/>
              </w:rPr>
              <w:t>(2)</w:t>
            </w:r>
            <w:r w:rsidRPr="00725071">
              <w:rPr>
                <w:rStyle w:val="libPoemTiniChar0"/>
                <w:rtl/>
              </w:rPr>
              <w:br/>
              <w:t> </w:t>
            </w:r>
          </w:p>
        </w:tc>
      </w:tr>
    </w:tbl>
    <w:p w:rsidR="00621B6E" w:rsidRDefault="00621B6E" w:rsidP="008D08A8">
      <w:pPr>
        <w:pStyle w:val="libNormal"/>
        <w:rPr>
          <w:rtl/>
        </w:rPr>
      </w:pPr>
      <w:r w:rsidRPr="008D08A8">
        <w:rPr>
          <w:rtl/>
        </w:rPr>
        <w:t>نعم.. إن هؤلاء الأئمة، الذين كان يسري ذكرهم في الآفاق، قد لا تجد حتى أسماءهم في كثير من الكتب التاريخية.. مع أنك تجد ما شاء الله. من قصص المغنين، والجواري، والأعراب، بل وحتى قطاع الطرق، مما لا يسمن، ولا يغني من جوع.</w:t>
      </w:r>
    </w:p>
    <w:p w:rsidR="00D5120D" w:rsidRPr="008D08A8" w:rsidRDefault="00D5120D" w:rsidP="00D5120D">
      <w:pPr>
        <w:pStyle w:val="libNormal"/>
        <w:rPr>
          <w:rtl/>
        </w:rPr>
      </w:pPr>
      <w:r w:rsidRPr="008D08A8">
        <w:rPr>
          <w:rtl/>
        </w:rPr>
        <w:t>كل ذلك خيانة للحقيقة، وتخلياً عن الأمانة. التي أخذوا على أنفسهم أداءها للأجيال التي تأتي بعدهم، حيث كان عليهم: أن يصدعوا بالحق، ويظهروا الواقع، مهما كانت الظروف، وأيا كانت الأحوال.. وإلا.. فيجب أن لا يتصدوا</w:t>
      </w:r>
      <w:r>
        <w:rPr>
          <w:rtl/>
        </w:rPr>
        <w:t xml:space="preserve"> للكتابة، ويبوؤا بإثم الخيانة..</w:t>
      </w:r>
    </w:p>
    <w:p w:rsidR="00D5120D" w:rsidRPr="008D08A8" w:rsidRDefault="00D5120D" w:rsidP="008075EE">
      <w:pPr>
        <w:pStyle w:val="libNormal"/>
        <w:rPr>
          <w:rtl/>
        </w:rPr>
      </w:pPr>
      <w:r w:rsidRPr="008D08A8">
        <w:rPr>
          <w:rtl/>
        </w:rPr>
        <w:t xml:space="preserve">هذا.. ولم يكن المجال مفسوحا أمام شيعة أهل البيت </w:t>
      </w:r>
      <w:r w:rsidR="008075EE" w:rsidRPr="008075EE">
        <w:rPr>
          <w:rStyle w:val="libAlaemChar"/>
          <w:rFonts w:eastAsiaTheme="minorHAnsi"/>
          <w:rtl/>
        </w:rPr>
        <w:t>عليهم‌السلام</w:t>
      </w:r>
      <w:r w:rsidR="008075EE" w:rsidRPr="00833C7D">
        <w:rPr>
          <w:rFonts w:eastAsiaTheme="minorHAnsi"/>
          <w:rtl/>
        </w:rPr>
        <w:t xml:space="preserve"> </w:t>
      </w:r>
      <w:r w:rsidRPr="008D08A8">
        <w:rPr>
          <w:rtl/>
        </w:rPr>
        <w:t>، ليتمكنوا من إظهار الحقائق كاملة، وذلك بسبب ملاحقة الحكام لهم. ومحاولات القضاء عليهم أينما كانوا، وحيثما وجدوا، وبأي ثمن كان.. ومن قبلهم القضاء على أئمتهم أئمة الهدى، وقادتهم، القادة إلى الحق.</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(1) راجع: قاموس الرجال ج 10 ص 248. والرسالة التي في آخر ج 11 من قاموس الرجال ص 58.</w:t>
      </w:r>
    </w:p>
    <w:p w:rsidR="00D5120D" w:rsidRDefault="00621B6E" w:rsidP="007471B5">
      <w:pPr>
        <w:pStyle w:val="libFootnote0"/>
        <w:rPr>
          <w:rtl/>
        </w:rPr>
      </w:pPr>
      <w:r w:rsidRPr="007471B5">
        <w:rPr>
          <w:rtl/>
        </w:rPr>
        <w:t>(2) سفينة البحار ج 2 ص 529، والكنى والألقاب ج 1 ص 133.</w:t>
      </w:r>
    </w:p>
    <w:p w:rsidR="00D5120D" w:rsidRDefault="00D5120D" w:rsidP="00BD40E5">
      <w:pPr>
        <w:pStyle w:val="libNormal"/>
        <w:rPr>
          <w:rtl/>
        </w:rPr>
      </w:pPr>
      <w:r>
        <w:rPr>
          <w:rtl/>
        </w:rPr>
        <w:br w:type="page"/>
      </w:r>
    </w:p>
    <w:p w:rsidR="00621B6E" w:rsidRPr="00B11AA6" w:rsidRDefault="00621B6E" w:rsidP="00B11AA6">
      <w:pPr>
        <w:pStyle w:val="Heading2Center"/>
        <w:rPr>
          <w:rtl/>
        </w:rPr>
      </w:pPr>
      <w:bookmarkStart w:id="197" w:name="_Toc379979684"/>
      <w:r w:rsidRPr="00B11AA6">
        <w:rPr>
          <w:rtl/>
        </w:rPr>
        <w:lastRenderedPageBreak/>
        <w:t>ويبقى هنا سؤال:</w:t>
      </w:r>
      <w:bookmarkEnd w:id="197"/>
    </w:p>
    <w:p w:rsidR="00621B6E" w:rsidRPr="008D08A8" w:rsidRDefault="00621B6E" w:rsidP="008D08A8">
      <w:pPr>
        <w:pStyle w:val="libNormal"/>
        <w:rPr>
          <w:rtl/>
        </w:rPr>
      </w:pPr>
      <w:r w:rsidRPr="008D08A8">
        <w:rPr>
          <w:rtl/>
        </w:rPr>
        <w:t>لماذا إذن كان يهتم الخلفاء بالعلماء، ويرسلون إليهم يستدعونهم من مختلف الأقطار والأمصار؟!.. وكيف لا يتنافى ذلك مع اضطهادهم الأئمة، أئمة أهل البيت، وشيعتهم ومواليهم؟!، ومحاولاتهم تصغير شأنهم، وطمس ذكرهم؟!.</w:t>
      </w:r>
    </w:p>
    <w:p w:rsidR="00621B6E" w:rsidRPr="00B11AA6" w:rsidRDefault="00621B6E" w:rsidP="00B11AA6">
      <w:pPr>
        <w:pStyle w:val="Heading2Center"/>
        <w:rPr>
          <w:rtl/>
        </w:rPr>
      </w:pPr>
      <w:bookmarkStart w:id="198" w:name="_Toc379979685"/>
      <w:r w:rsidRPr="00B11AA6">
        <w:rPr>
          <w:rtl/>
        </w:rPr>
        <w:t>سر اهتمام الخلفاء بأهل العلم:</w:t>
      </w:r>
      <w:bookmarkEnd w:id="198"/>
    </w:p>
    <w:p w:rsidR="00621B6E" w:rsidRPr="008D08A8" w:rsidRDefault="00621B6E" w:rsidP="008075EE">
      <w:pPr>
        <w:pStyle w:val="libNormal"/>
        <w:rPr>
          <w:rtl/>
        </w:rPr>
      </w:pPr>
      <w:r w:rsidRPr="008D08A8">
        <w:rPr>
          <w:rtl/>
        </w:rPr>
        <w:t xml:space="preserve">وللإجابة على هذا السؤال نقول: إن سر اضطهادهم لأهل البيت </w:t>
      </w:r>
      <w:r w:rsidR="008075EE" w:rsidRPr="008075EE">
        <w:rPr>
          <w:rStyle w:val="libAlaemChar"/>
          <w:rFonts w:eastAsiaTheme="minorHAnsi"/>
          <w:rtl/>
        </w:rPr>
        <w:t>عليهم‌السلام</w:t>
      </w:r>
      <w:r w:rsidRPr="008D08A8">
        <w:rPr>
          <w:rtl/>
        </w:rPr>
        <w:t xml:space="preserve"> يعود: أولاً: إلى أن الحق في الحكم كان لأهل البيت، من كل جهة، فالقضاء معناه القضاء على ذلك الحق، وتكريس الأمور لهم. وفي صالحهم..</w:t>
      </w:r>
    </w:p>
    <w:p w:rsidR="00621B6E" w:rsidRPr="008D08A8" w:rsidRDefault="00621B6E" w:rsidP="008075EE">
      <w:pPr>
        <w:pStyle w:val="libNormal"/>
        <w:rPr>
          <w:rtl/>
        </w:rPr>
      </w:pPr>
      <w:r w:rsidRPr="008D08A8">
        <w:rPr>
          <w:rtl/>
        </w:rPr>
        <w:t xml:space="preserve">وثانياً: إلى أن الأئمة </w:t>
      </w:r>
      <w:r w:rsidR="008075EE" w:rsidRPr="008075EE">
        <w:rPr>
          <w:rStyle w:val="libAlaemChar"/>
          <w:rFonts w:eastAsiaTheme="minorHAnsi"/>
          <w:rtl/>
        </w:rPr>
        <w:t>عليهم‌السلام</w:t>
      </w:r>
      <w:r w:rsidRPr="008D08A8">
        <w:rPr>
          <w:rtl/>
        </w:rPr>
        <w:t xml:space="preserve"> ما كانوا يؤيدون أولئك الحكام، ولا يرضون عن أعمالهم، وسلوكهم الذي كان يتنافى مع مبادئ الإسلام وتعاليمه..</w:t>
      </w:r>
    </w:p>
    <w:p w:rsidR="00621B6E" w:rsidRPr="008D08A8" w:rsidRDefault="00621B6E" w:rsidP="008075EE">
      <w:pPr>
        <w:pStyle w:val="libNormal"/>
        <w:rPr>
          <w:rtl/>
        </w:rPr>
      </w:pPr>
      <w:r w:rsidRPr="008D08A8">
        <w:rPr>
          <w:rtl/>
        </w:rPr>
        <w:t xml:space="preserve">وثالثاً: إلى أن الأئمة </w:t>
      </w:r>
      <w:r w:rsidR="008075EE" w:rsidRPr="008075EE">
        <w:rPr>
          <w:rStyle w:val="libAlaemChar"/>
          <w:rFonts w:eastAsiaTheme="minorHAnsi"/>
          <w:rtl/>
        </w:rPr>
        <w:t>عليهم‌السلام</w:t>
      </w:r>
      <w:r w:rsidRPr="008D08A8">
        <w:rPr>
          <w:rtl/>
        </w:rPr>
        <w:t xml:space="preserve"> بسلوكهم المثالي، وبشخصياتهم الفذة كانوا يشكلون أكبر مصدر للخطر علي</w:t>
      </w:r>
      <w:r w:rsidR="00D5120D">
        <w:rPr>
          <w:rtl/>
        </w:rPr>
        <w:t>هم، وعلى حكمهم ذاك غير الأصيل..</w:t>
      </w:r>
    </w:p>
    <w:p w:rsidR="00621B6E" w:rsidRPr="008D08A8" w:rsidRDefault="00621B6E" w:rsidP="008D08A8">
      <w:pPr>
        <w:pStyle w:val="libNormal"/>
        <w:rPr>
          <w:rtl/>
        </w:rPr>
      </w:pPr>
      <w:r w:rsidRPr="008D08A8">
        <w:rPr>
          <w:rtl/>
        </w:rPr>
        <w:t>إلى غير ذلك من أمور يمكن استخلاصها من الفصول الأولى من الكتاب..</w:t>
      </w:r>
    </w:p>
    <w:p w:rsidR="00621B6E" w:rsidRPr="008D08A8" w:rsidRDefault="00621B6E" w:rsidP="008D08A8">
      <w:pPr>
        <w:pStyle w:val="libNormal"/>
        <w:rPr>
          <w:rtl/>
        </w:rPr>
      </w:pPr>
      <w:r w:rsidRPr="008D08A8">
        <w:rPr>
          <w:rtl/>
        </w:rPr>
        <w:t>وأما السبب في تشجيعهم ـ في تلك الحقبة من الزمن للعلم والعلماء فإنه يعود إلى أهداف سياسية معينة. وفي الحدود التي كانت لا تشكل عليهم خطراً في الحكم، لأن الحكم كان في نظرهم هو كل شيء، وليس قبله ولا بعده شيء، وكل ما في الوجود يجب أن يكون من أجله، وفي خدمته، حتى العلماء والمفكرون.</w:t>
      </w:r>
    </w:p>
    <w:p w:rsidR="00621B6E" w:rsidRPr="008D08A8" w:rsidRDefault="00621B6E" w:rsidP="008D08A8">
      <w:pPr>
        <w:pStyle w:val="libNormal"/>
        <w:rPr>
          <w:rtl/>
        </w:rPr>
      </w:pPr>
      <w:r w:rsidRPr="008D08A8">
        <w:rPr>
          <w:rtl/>
        </w:rPr>
        <w:t>ولم يكن جمعهم للعلماء من حولهم. والإتيان بهم من كل حدب وصوب، إلا:</w:t>
      </w:r>
    </w:p>
    <w:p w:rsidR="00621B6E" w:rsidRPr="008D08A8" w:rsidRDefault="00621B6E" w:rsidP="008D08A8">
      <w:pPr>
        <w:pStyle w:val="libNormal"/>
        <w:rPr>
          <w:rtl/>
        </w:rPr>
      </w:pPr>
      <w:r w:rsidRPr="008D08A8">
        <w:rPr>
          <w:rtl/>
        </w:rPr>
        <w:t>1 ـ ليكون أولئك العلماء، الذين يمثلون الطليعة الواعية في الأمة تحت نظرهم، وسيطرتهم.</w:t>
      </w:r>
    </w:p>
    <w:p w:rsidR="00621B6E" w:rsidRPr="008D08A8" w:rsidRDefault="00621B6E" w:rsidP="008D08A8">
      <w:pPr>
        <w:pStyle w:val="libNormal"/>
        <w:rPr>
          <w:rtl/>
        </w:rPr>
      </w:pPr>
      <w:r w:rsidRPr="008D08A8">
        <w:rPr>
          <w:rtl/>
        </w:rPr>
        <w:t>2 ـ ليتمكنوا بواسطتهم من تنفيذ الكثير من مخططاتهم، والوصول إلى كثير من مآربهم، كما تشهد به الأحداث التاريخية الكثيرة..</w:t>
      </w:r>
    </w:p>
    <w:p w:rsidR="00D5120D" w:rsidRDefault="00621B6E" w:rsidP="008075EE">
      <w:pPr>
        <w:pStyle w:val="libNormal"/>
        <w:rPr>
          <w:rtl/>
        </w:rPr>
      </w:pPr>
      <w:r w:rsidRPr="008D08A8">
        <w:rPr>
          <w:rtl/>
        </w:rPr>
        <w:t xml:space="preserve">3 ـ ليظهروا للناس بمظهر المحبين للعلم والعلماء، ليقوى مركزهم في نفوسهم، وتتأكد ثقتهم بهم، إذ كان لا بد لهم، بعد أن تركوا أهل البيت </w:t>
      </w:r>
      <w:r w:rsidR="008075EE" w:rsidRPr="008075EE">
        <w:rPr>
          <w:rStyle w:val="libAlaemChar"/>
          <w:rFonts w:eastAsiaTheme="minorHAnsi"/>
          <w:rtl/>
        </w:rPr>
        <w:t>عليهم‌السلام</w:t>
      </w:r>
      <w:r w:rsidRPr="008D08A8">
        <w:rPr>
          <w:rtl/>
        </w:rPr>
        <w:t>. من الاستعاضة عنهم بغيرهم، ودفع شكوك وشبهات الناس عن أنفسهم..</w:t>
      </w:r>
    </w:p>
    <w:p w:rsidR="00D5120D" w:rsidRDefault="00D5120D" w:rsidP="00C07CD2">
      <w:pPr>
        <w:pStyle w:val="libNormal"/>
        <w:rPr>
          <w:rtl/>
        </w:rPr>
      </w:pPr>
      <w:r>
        <w:rPr>
          <w:rtl/>
        </w:rPr>
        <w:br w:type="page"/>
      </w:r>
    </w:p>
    <w:p w:rsidR="00621B6E" w:rsidRPr="008D08A8" w:rsidRDefault="00621B6E" w:rsidP="008075EE">
      <w:pPr>
        <w:pStyle w:val="libNormal"/>
        <w:rPr>
          <w:rtl/>
        </w:rPr>
      </w:pPr>
      <w:r w:rsidRPr="008D08A8">
        <w:rPr>
          <w:rtl/>
        </w:rPr>
        <w:lastRenderedPageBreak/>
        <w:t xml:space="preserve">4 ـ محاولة التشويش بذلك على أهل البيت </w:t>
      </w:r>
      <w:r w:rsidR="008075EE" w:rsidRPr="008075EE">
        <w:rPr>
          <w:rStyle w:val="libAlaemChar"/>
          <w:rFonts w:eastAsiaTheme="minorHAnsi"/>
          <w:rtl/>
        </w:rPr>
        <w:t>عليهم‌السلام</w:t>
      </w:r>
      <w:r w:rsidR="008075EE" w:rsidRPr="00833C7D">
        <w:rPr>
          <w:rFonts w:eastAsiaTheme="minorHAnsi"/>
          <w:rtl/>
        </w:rPr>
        <w:t xml:space="preserve"> </w:t>
      </w:r>
      <w:r w:rsidRPr="008D08A8">
        <w:rPr>
          <w:rtl/>
        </w:rPr>
        <w:t>، وطمس ذكرهم، وإخفاء أمرهم، ما استطاعوا إلى ذلك سبيلاً.. ولكن.. يأبى الله إلا أن يتم نوره.</w:t>
      </w:r>
    </w:p>
    <w:p w:rsidR="00621B6E" w:rsidRPr="00B11AA6" w:rsidRDefault="00621B6E" w:rsidP="00B11AA6">
      <w:pPr>
        <w:pStyle w:val="Heading2Center"/>
        <w:rPr>
          <w:rtl/>
        </w:rPr>
      </w:pPr>
      <w:bookmarkStart w:id="199" w:name="_Toc379979686"/>
      <w:r w:rsidRPr="00B11AA6">
        <w:rPr>
          <w:rtl/>
        </w:rPr>
        <w:t>ويتفرع على ما سبق:</w:t>
      </w:r>
      <w:bookmarkEnd w:id="199"/>
    </w:p>
    <w:p w:rsidR="00621B6E" w:rsidRPr="008D08A8" w:rsidRDefault="00621B6E" w:rsidP="008D08A8">
      <w:pPr>
        <w:pStyle w:val="libNormal"/>
        <w:rPr>
          <w:rtl/>
        </w:rPr>
      </w:pPr>
      <w:r w:rsidRPr="008D08A8">
        <w:rPr>
          <w:rtl/>
        </w:rPr>
        <w:t>وإذا تحقق لدينا أنهم إنما كانوا يقدرون العلم والعلماء لأهداف سياسية معينة كما أوضحنا.. فلسوف لا نستغرب إذا رأينا: أنهم كانوا إذا شعروا بالخطر يتهددهم من قبل أية شخصية، ولو كانت علمية، لا يترددون في القضاء عليها، والتخلص منها، بأي وسيلة كانت.</w:t>
      </w:r>
    </w:p>
    <w:p w:rsidR="00621B6E" w:rsidRPr="00446258" w:rsidRDefault="00621B6E" w:rsidP="00446258">
      <w:pPr>
        <w:pStyle w:val="libNormal"/>
        <w:rPr>
          <w:rtl/>
        </w:rPr>
      </w:pPr>
      <w:r w:rsidRPr="00446258">
        <w:rPr>
          <w:rtl/>
        </w:rPr>
        <w:t>قال أحمد أمين: إن المنصور كان (يقرب المعتزلة إذا شاء، ويقرب المحدثين والفقهاء، ما لم تقض تعاليم أحدهم بشيء يمس سلطانه، فهناك التنكيل..)</w:t>
      </w:r>
      <w:r w:rsidRPr="006314DF">
        <w:rPr>
          <w:rStyle w:val="libFootnotenumChar"/>
          <w:rtl/>
        </w:rPr>
        <w:t>(1)</w:t>
      </w:r>
      <w:r w:rsidRPr="00446258">
        <w:rPr>
          <w:rtl/>
        </w:rPr>
        <w:t>.</w:t>
      </w:r>
    </w:p>
    <w:p w:rsidR="00621B6E" w:rsidRPr="00446258" w:rsidRDefault="00621B6E" w:rsidP="00446258">
      <w:pPr>
        <w:pStyle w:val="libNormal"/>
        <w:rPr>
          <w:rStyle w:val="libNormalChar"/>
          <w:rtl/>
        </w:rPr>
      </w:pPr>
      <w:r w:rsidRPr="00446258">
        <w:rPr>
          <w:rtl/>
        </w:rPr>
        <w:t>وقال السيد أمير علي: (.. كان خلفاء بني العباس يسحقون كل اختلاف معهم في الرأي بصرامة. وحتى الفقهاء المعاصرون كانوا عرضة للعقاب، إذا تجرأوا على الإفصاح عن رأي لا يتفق ومصلحة الحاكمين)</w:t>
      </w:r>
      <w:r w:rsidRPr="006314DF">
        <w:rPr>
          <w:rStyle w:val="libFootnotenumChar"/>
          <w:rtl/>
        </w:rPr>
        <w:t>(2)</w:t>
      </w:r>
      <w:r w:rsidRPr="00446258">
        <w:rPr>
          <w:rStyle w:val="libNormalChar"/>
          <w:rtl/>
        </w:rPr>
        <w:t>.</w:t>
      </w:r>
    </w:p>
    <w:p w:rsidR="00621B6E" w:rsidRDefault="00621B6E" w:rsidP="008D08A8">
      <w:pPr>
        <w:pStyle w:val="libNormal"/>
        <w:rPr>
          <w:rtl/>
        </w:rPr>
      </w:pPr>
      <w:r w:rsidRPr="008D08A8">
        <w:rPr>
          <w:rtl/>
        </w:rPr>
        <w:t>ولقد رأينا المنصور يدس السم لأبي حنيفة، ويضيق على الإمام الصادق ـ الذي لم يبايع لمحمد بن عبد الله العلوي ـ، وضيق على من تلاه من ذريته، ولاحق تلامذته ومحبيه. لكنه لم يقتل عمرو بن عبيد، ولا أهانه بل مدحه بقوله:</w:t>
      </w:r>
    </w:p>
    <w:tbl>
      <w:tblPr>
        <w:tblStyle w:val="TableGrid"/>
        <w:bidiVisual/>
        <w:tblW w:w="4562" w:type="pct"/>
        <w:tblInd w:w="384" w:type="dxa"/>
        <w:tblLook w:val="01E0"/>
      </w:tblPr>
      <w:tblGrid>
        <w:gridCol w:w="3758"/>
        <w:gridCol w:w="276"/>
        <w:gridCol w:w="3717"/>
      </w:tblGrid>
      <w:tr w:rsidR="00EC31A1" w:rsidTr="004D46A2">
        <w:trPr>
          <w:trHeight w:val="350"/>
        </w:trPr>
        <w:tc>
          <w:tcPr>
            <w:tcW w:w="3920" w:type="dxa"/>
            <w:shd w:val="clear" w:color="auto" w:fill="auto"/>
          </w:tcPr>
          <w:p w:rsidR="00EC31A1" w:rsidRDefault="00EC31A1" w:rsidP="00EC31A1">
            <w:pPr>
              <w:pStyle w:val="libPoem"/>
            </w:pPr>
            <w:r w:rsidRPr="00FC262E">
              <w:rPr>
                <w:rtl/>
              </w:rPr>
              <w:t>كـلكم</w:t>
            </w:r>
            <w:r>
              <w:rPr>
                <w:rFonts w:hint="cs"/>
                <w:rtl/>
              </w:rPr>
              <w:t xml:space="preserve"> </w:t>
            </w:r>
            <w:r w:rsidRPr="00FC262E">
              <w:rPr>
                <w:rtl/>
              </w:rPr>
              <w:t>يطلب</w:t>
            </w:r>
            <w:r>
              <w:rPr>
                <w:rFonts w:hint="cs"/>
                <w:rtl/>
              </w:rPr>
              <w:t xml:space="preserve"> </w:t>
            </w:r>
            <w:r w:rsidRPr="00FC262E">
              <w:rPr>
                <w:rtl/>
              </w:rPr>
              <w:t>صيد</w:t>
            </w:r>
            <w:r w:rsidRPr="00725071">
              <w:rPr>
                <w:rStyle w:val="libPoemTiniChar0"/>
                <w:rtl/>
              </w:rPr>
              <w:br/>
              <w:t> </w:t>
            </w:r>
          </w:p>
        </w:tc>
        <w:tc>
          <w:tcPr>
            <w:tcW w:w="279" w:type="dxa"/>
            <w:shd w:val="clear" w:color="auto" w:fill="auto"/>
          </w:tcPr>
          <w:p w:rsidR="00EC31A1" w:rsidRDefault="00EC31A1" w:rsidP="004D46A2">
            <w:pPr>
              <w:pStyle w:val="libPoem"/>
              <w:rPr>
                <w:rtl/>
              </w:rPr>
            </w:pPr>
          </w:p>
        </w:tc>
        <w:tc>
          <w:tcPr>
            <w:tcW w:w="3881" w:type="dxa"/>
            <w:shd w:val="clear" w:color="auto" w:fill="auto"/>
          </w:tcPr>
          <w:p w:rsidR="00EC31A1" w:rsidRDefault="00EC31A1" w:rsidP="00EC31A1">
            <w:pPr>
              <w:pStyle w:val="libPoem"/>
            </w:pPr>
            <w:r w:rsidRPr="00FC262E">
              <w:rPr>
                <w:rtl/>
              </w:rPr>
              <w:t>غير</w:t>
            </w:r>
            <w:r>
              <w:rPr>
                <w:rFonts w:hint="cs"/>
                <w:rtl/>
              </w:rPr>
              <w:t xml:space="preserve"> </w:t>
            </w:r>
            <w:r w:rsidRPr="00FC262E">
              <w:rPr>
                <w:rtl/>
              </w:rPr>
              <w:t>عمرو</w:t>
            </w:r>
            <w:r>
              <w:rPr>
                <w:rFonts w:hint="cs"/>
                <w:rtl/>
              </w:rPr>
              <w:t xml:space="preserve"> </w:t>
            </w:r>
            <w:r w:rsidRPr="00FC262E">
              <w:rPr>
                <w:rtl/>
              </w:rPr>
              <w:t>بن</w:t>
            </w:r>
            <w:r>
              <w:rPr>
                <w:rFonts w:hint="cs"/>
                <w:rtl/>
              </w:rPr>
              <w:t xml:space="preserve"> </w:t>
            </w:r>
            <w:r w:rsidRPr="00FC262E">
              <w:rPr>
                <w:rtl/>
              </w:rPr>
              <w:t>عبيد</w:t>
            </w:r>
            <w:r w:rsidRPr="00725071">
              <w:rPr>
                <w:rStyle w:val="libPoemTiniChar0"/>
                <w:rtl/>
              </w:rPr>
              <w:br/>
              <w:t> </w:t>
            </w:r>
          </w:p>
        </w:tc>
      </w:tr>
    </w:tbl>
    <w:p w:rsidR="00621B6E" w:rsidRPr="008D08A8" w:rsidRDefault="00621B6E" w:rsidP="008D08A8">
      <w:pPr>
        <w:pStyle w:val="libNormal"/>
        <w:rPr>
          <w:rtl/>
        </w:rPr>
      </w:pPr>
      <w:r w:rsidRPr="008D08A8">
        <w:rPr>
          <w:rtl/>
        </w:rPr>
        <w:t xml:space="preserve">رغم أن عمراً هذا قد بايع لمحمد بن عبد الله العلوي، ورغم أن مذهبه يفرض عليه الخروج على النظام، لأن من أصول المعتزلة الخمسة، </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(1) ضحى الإسلام ج 3 ص 202، ولا بأس أيضاً بمراجعة ج 2 ص 46 و 47.</w:t>
      </w:r>
    </w:p>
    <w:p w:rsidR="00D5120D" w:rsidRDefault="00621B6E" w:rsidP="007471B5">
      <w:pPr>
        <w:pStyle w:val="libFootnote0"/>
        <w:rPr>
          <w:rtl/>
        </w:rPr>
      </w:pPr>
      <w:r w:rsidRPr="007471B5">
        <w:rPr>
          <w:rtl/>
        </w:rPr>
        <w:t>(2) روح الإسلام ص 302.</w:t>
      </w:r>
    </w:p>
    <w:p w:rsidR="00D5120D" w:rsidRDefault="00D5120D" w:rsidP="00BD40E5">
      <w:pPr>
        <w:pStyle w:val="libNormal"/>
        <w:rPr>
          <w:rtl/>
        </w:rPr>
      </w:pPr>
      <w:r>
        <w:rPr>
          <w:rtl/>
        </w:rPr>
        <w:br w:type="page"/>
      </w:r>
    </w:p>
    <w:p w:rsidR="00621B6E" w:rsidRPr="002A7BB3" w:rsidRDefault="00621B6E" w:rsidP="00D5120D">
      <w:pPr>
        <w:pStyle w:val="libNormal0"/>
        <w:rPr>
          <w:rtl/>
        </w:rPr>
      </w:pPr>
      <w:r w:rsidRPr="002A7BB3">
        <w:rPr>
          <w:rtl/>
        </w:rPr>
        <w:lastRenderedPageBreak/>
        <w:t>التي يكون الإنسان بها معتزلياً هو: الأمر بالمعروف والنهي عن المنكر، وعملاً بهذا الأصل كان عمرو هذا قد خرج مع يزيد الناقص سنة 126 ه‍. على الوليد بن يزيد ـ لم يفعل المنصور مع ابن عبيد إلا كل ما يقتضي الإجلال والتكريم بخلاف ما فعله مع أولئك ـ لأن عمراً ـ بخلافهم ـ قد تخلى عن مذهبه، ومالأ النظام. وكان المنصور، ومن تبعه من الخلفاء يستفيدون منه، ومن أضرابه، ولم يروا بأساً في مبايعته لمحمد لكنهم لما لم يكونوا يستفيدون من أولئك الذين نكلوا بهم، وفعلوا بهم الأفاعيل رغم امتناعهم عن مبايعة محمد.. وإلا فما قيمة عمرو هذا عند واحد من تلامذة الصادق، كزرارة، وهشام، ومحمد بن مسلم، وأضرابهم</w:t>
      </w:r>
      <w:r w:rsidRPr="006314DF">
        <w:rPr>
          <w:rStyle w:val="libFootnotenumChar"/>
          <w:rtl/>
        </w:rPr>
        <w:t>(1)</w:t>
      </w:r>
      <w:r w:rsidR="00D5120D">
        <w:rPr>
          <w:rtl/>
        </w:rPr>
        <w:t>.</w:t>
      </w:r>
    </w:p>
    <w:p w:rsidR="00621B6E" w:rsidRPr="00B11AA6" w:rsidRDefault="00621B6E" w:rsidP="00B11AA6">
      <w:pPr>
        <w:pStyle w:val="Heading2Center"/>
        <w:rPr>
          <w:rtl/>
        </w:rPr>
      </w:pPr>
      <w:bookmarkStart w:id="200" w:name="_Toc379979687"/>
      <w:r w:rsidRPr="00B11AA6">
        <w:rPr>
          <w:rtl/>
        </w:rPr>
        <w:t>عودة على بدء:</w:t>
      </w:r>
      <w:bookmarkEnd w:id="200"/>
    </w:p>
    <w:p w:rsidR="00621B6E" w:rsidRPr="008D08A8" w:rsidRDefault="00621B6E" w:rsidP="008075EE">
      <w:pPr>
        <w:pStyle w:val="libNormal"/>
        <w:rPr>
          <w:rtl/>
        </w:rPr>
      </w:pPr>
      <w:r w:rsidRPr="008D08A8">
        <w:rPr>
          <w:rtl/>
        </w:rPr>
        <w:t xml:space="preserve">قلنا: إن الحكام كانوا يريدون ـ لسبب أو لآخر ـ إخفاء كل الحقائق التي ترتبط بالأئمة </w:t>
      </w:r>
      <w:r w:rsidR="008075EE" w:rsidRPr="008075EE">
        <w:rPr>
          <w:rStyle w:val="libAlaemChar"/>
          <w:rFonts w:eastAsiaTheme="minorHAnsi"/>
          <w:rtl/>
        </w:rPr>
        <w:t>عليهم‌السلام</w:t>
      </w:r>
      <w:r w:rsidR="008075EE" w:rsidRPr="00833C7D">
        <w:rPr>
          <w:rFonts w:eastAsiaTheme="minorHAnsi"/>
          <w:rtl/>
        </w:rPr>
        <w:t xml:space="preserve"> </w:t>
      </w:r>
      <w:r w:rsidRPr="008D08A8">
        <w:rPr>
          <w:rtl/>
        </w:rPr>
        <w:t>، أو تشويهها، فكان لهم ما أرادوا على أيدي حفنة ممن يطلق عليهم اسم: (علماء)، فتلاعبوا، ودسوا، وشوهوا ما شاءت لهم قرائحهم، وأوحاه لهم تعصبهم المذهبي المقيت..</w:t>
      </w:r>
    </w:p>
    <w:p w:rsidR="00D5120D" w:rsidRPr="008D08A8" w:rsidRDefault="00621B6E" w:rsidP="00D5120D">
      <w:pPr>
        <w:pStyle w:val="libNormal"/>
        <w:rPr>
          <w:rtl/>
        </w:rPr>
      </w:pPr>
      <w:r w:rsidRPr="008D08A8">
        <w:rPr>
          <w:rtl/>
        </w:rPr>
        <w:t xml:space="preserve">ولعلنا لا نعدو الحقيقة إذا قلنا: إن ابن الأثير، والطبري، </w:t>
      </w:r>
      <w:r w:rsidR="00D5120D" w:rsidRPr="008D08A8">
        <w:rPr>
          <w:rtl/>
        </w:rPr>
        <w:t>وأبو الفداء، وابن العبري، واليافعي وابن خلكان.. كانوا من أولئك الذين ظلموا الحقيقة والتاريخ، بل وأنفسهم، عندما أرخوا للأمة الإسلامية، وكتبوا في أحوالها، وأوضاعها السالفة، دون أن يراعوا الإنصاف وا</w:t>
      </w:r>
      <w:r w:rsidR="00D5120D">
        <w:rPr>
          <w:rtl/>
        </w:rPr>
        <w:t>لحيدة فيما أرخوا، وفيما كتبوا..</w:t>
      </w:r>
    </w:p>
    <w:p w:rsidR="0046721D" w:rsidRPr="004D46A2" w:rsidRDefault="0046721D" w:rsidP="0046721D">
      <w:pPr>
        <w:pStyle w:val="libLine"/>
        <w:rPr>
          <w:rtl/>
        </w:rPr>
      </w:pPr>
      <w:r w:rsidRPr="004D46A2">
        <w:rPr>
          <w:rtl/>
        </w:rPr>
        <w:t>____________</w:t>
      </w:r>
    </w:p>
    <w:p w:rsidR="00D5120D" w:rsidRDefault="00621B6E" w:rsidP="0046721D">
      <w:pPr>
        <w:pStyle w:val="libFootnote0"/>
        <w:rPr>
          <w:rtl/>
        </w:rPr>
      </w:pPr>
      <w:r w:rsidRPr="007471B5">
        <w:rPr>
          <w:rtl/>
        </w:rPr>
        <w:t>(1) يرى البعض: أن الخلفاء كانوا يحاولون إلقاء أسباب النزاع بين العلماء، بهدف صرفهم عن واقع الأمة، وعما يجري ويحدث في مخادع الخلفاء، وداخل قصورهم. ولعل ذلك هو السر في عنايتهم بالترجمة، وإدخال الثقافات الغربية إلى البلاد الإسلامية.. ولذا رأينا الكثيرين من المؤرخين غير راضين عن أعمال الترجمة تلك كالمقريزي في النزاع والتخاصم ص 55، وغيره.. ولكل ما ذكرنا شواهد تاريخية كثيرة، ليس هنا محل ذكرها، ولعلنا نوفق ذلك في مجال آخر..</w:t>
      </w:r>
    </w:p>
    <w:p w:rsidR="00D5120D" w:rsidRDefault="00D5120D" w:rsidP="00BD40E5">
      <w:pPr>
        <w:pStyle w:val="libNormal"/>
        <w:rPr>
          <w:rtl/>
        </w:rPr>
      </w:pPr>
      <w:r>
        <w:rPr>
          <w:rtl/>
        </w:rPr>
        <w:br w:type="page"/>
      </w:r>
    </w:p>
    <w:p w:rsidR="00621B6E" w:rsidRPr="00446258" w:rsidRDefault="00621B6E" w:rsidP="00D4468F">
      <w:pPr>
        <w:pStyle w:val="libNormal"/>
        <w:rPr>
          <w:rtl/>
        </w:rPr>
      </w:pPr>
      <w:r w:rsidRPr="00446258">
        <w:rPr>
          <w:rtl/>
        </w:rPr>
        <w:lastRenderedPageBreak/>
        <w:t xml:space="preserve">ولعل من جملة سقطات هؤلاء الشنيعة، التي لم يخف على أحد تعصبهم فيها، وانقيادهم للحكام، والهوى الأعمى في بيانها، قضية: (كيفية وفاة الإمام الرضا </w:t>
      </w:r>
      <w:r w:rsidR="00D4468F" w:rsidRPr="002C06EC">
        <w:rPr>
          <w:rStyle w:val="libAlaemChar"/>
          <w:rFonts w:eastAsiaTheme="minorHAnsi"/>
          <w:rtl/>
        </w:rPr>
        <w:t>عليه‌السلام</w:t>
      </w:r>
      <w:r w:rsidRPr="00446258">
        <w:rPr>
          <w:rtl/>
        </w:rPr>
        <w:t xml:space="preserve">..)، حيث ذكروا: أن سبب وفاته </w:t>
      </w:r>
      <w:r w:rsidR="00D4468F" w:rsidRPr="002C06EC">
        <w:rPr>
          <w:rStyle w:val="libAlaemChar"/>
          <w:rFonts w:eastAsiaTheme="minorHAnsi"/>
          <w:rtl/>
        </w:rPr>
        <w:t>عليه‌السلام</w:t>
      </w:r>
      <w:r w:rsidRPr="00446258">
        <w:rPr>
          <w:rtl/>
        </w:rPr>
        <w:t xml:space="preserve"> هو أنه: (أكل عنباً، فأكثر منه، فمات..)</w:t>
      </w:r>
      <w:r w:rsidRPr="006314DF">
        <w:rPr>
          <w:rStyle w:val="libFootnotenumChar"/>
          <w:rtl/>
        </w:rPr>
        <w:t>(1)</w:t>
      </w:r>
      <w:r w:rsidRPr="00446258">
        <w:rPr>
          <w:rtl/>
        </w:rPr>
        <w:t>.</w:t>
      </w:r>
    </w:p>
    <w:p w:rsidR="00621B6E" w:rsidRPr="00446258" w:rsidRDefault="00621B6E" w:rsidP="00446258">
      <w:pPr>
        <w:pStyle w:val="libNormal"/>
        <w:rPr>
          <w:rStyle w:val="libNormalChar"/>
          <w:rtl/>
        </w:rPr>
      </w:pPr>
      <w:r w:rsidRPr="00446258">
        <w:rPr>
          <w:rtl/>
        </w:rPr>
        <w:t>وكان ابن خلدون، الأموي النزعة، يريد أن يتابعهم في ذلك، حيث قال في تاريخه: (ولما نزل المأمون مدينة طوس، مات علي الرضا فجأة، آخر صفر من سنة ثلاث ومائتين، من عنب أكله)</w:t>
      </w:r>
      <w:r w:rsidRPr="006314DF">
        <w:rPr>
          <w:rStyle w:val="libFootnotenumChar"/>
          <w:rtl/>
        </w:rPr>
        <w:t>(2)</w:t>
      </w:r>
      <w:r w:rsidRPr="00446258">
        <w:rPr>
          <w:rStyle w:val="libNormalChar"/>
          <w:rtl/>
        </w:rPr>
        <w:t>.</w:t>
      </w:r>
    </w:p>
    <w:p w:rsidR="00621B6E" w:rsidRPr="008D08A8" w:rsidRDefault="00621B6E" w:rsidP="008D08A8">
      <w:pPr>
        <w:pStyle w:val="libNormal"/>
        <w:rPr>
          <w:rtl/>
        </w:rPr>
      </w:pPr>
      <w:r w:rsidRPr="008D08A8">
        <w:rPr>
          <w:rtl/>
        </w:rPr>
        <w:t>ولعله نسي ما ذكره هو نفسه من ثورة إبراهيم بن موسى على المأمون لاتهامه إياه بقتل أخيه. كما سيأتي.</w:t>
      </w:r>
    </w:p>
    <w:p w:rsidR="00621B6E" w:rsidRPr="00B11AA6" w:rsidRDefault="00621B6E" w:rsidP="00B11AA6">
      <w:pPr>
        <w:pStyle w:val="Heading2Center"/>
        <w:rPr>
          <w:rtl/>
        </w:rPr>
      </w:pPr>
      <w:bookmarkStart w:id="201" w:name="_Toc379979688"/>
      <w:r w:rsidRPr="00B11AA6">
        <w:rPr>
          <w:rtl/>
        </w:rPr>
        <w:t>ما عشت أراك الدهر عجبا:</w:t>
      </w:r>
      <w:bookmarkEnd w:id="201"/>
    </w:p>
    <w:p w:rsidR="00621B6E" w:rsidRPr="008D08A8" w:rsidRDefault="00621B6E" w:rsidP="008D08A8">
      <w:pPr>
        <w:pStyle w:val="libNormal"/>
        <w:rPr>
          <w:rtl/>
        </w:rPr>
      </w:pPr>
      <w:r w:rsidRPr="008D08A8">
        <w:rPr>
          <w:rtl/>
        </w:rPr>
        <w:t>وهو كلام عجيب حقاً:</w:t>
      </w:r>
    </w:p>
    <w:p w:rsidR="00621B6E" w:rsidRDefault="00621B6E" w:rsidP="008D08A8">
      <w:pPr>
        <w:pStyle w:val="libNormal"/>
        <w:rPr>
          <w:rtl/>
        </w:rPr>
      </w:pPr>
      <w:r w:rsidRPr="008D08A8">
        <w:rPr>
          <w:rtl/>
        </w:rPr>
        <w:t>فهل يعقل ويتصور أن يصدر هذا العمل من أي إنسان عادي، فضلاً عن الإمام، الذي شهد بعلمه، وحكمته، وزهده، كل من عرفه، وكل من أتى من المؤرخين على ذكره؟!.</w:t>
      </w:r>
    </w:p>
    <w:p w:rsidR="00D5120D" w:rsidRPr="008D08A8" w:rsidRDefault="00D5120D" w:rsidP="00D4468F">
      <w:pPr>
        <w:pStyle w:val="libNormal"/>
        <w:rPr>
          <w:rtl/>
        </w:rPr>
      </w:pPr>
      <w:r w:rsidRPr="008D08A8">
        <w:rPr>
          <w:rtl/>
        </w:rPr>
        <w:t xml:space="preserve">أفهل يمكن أن يسمح أحد لنفسه أن يصدق بأن شخصاً عاقلاً، وحكيماً، كالإمام </w:t>
      </w:r>
      <w:r w:rsidR="00D4468F" w:rsidRPr="002C06EC">
        <w:rPr>
          <w:rStyle w:val="libAlaemChar"/>
          <w:rFonts w:eastAsiaTheme="minorHAnsi"/>
          <w:rtl/>
        </w:rPr>
        <w:t>عليه‌السلام</w:t>
      </w:r>
      <w:r w:rsidR="00D4468F" w:rsidRPr="008D08A8">
        <w:rPr>
          <w:rtl/>
        </w:rPr>
        <w:t xml:space="preserve"> </w:t>
      </w:r>
      <w:r w:rsidRPr="008D08A8">
        <w:rPr>
          <w:rtl/>
        </w:rPr>
        <w:t>، يسمح لنفسه بالإقدا</w:t>
      </w:r>
      <w:r w:rsidR="00393B47">
        <w:rPr>
          <w:rtl/>
        </w:rPr>
        <w:t>م على الانتحار من كثرة الأكل؟!.</w:t>
      </w:r>
    </w:p>
    <w:p w:rsidR="00D5120D" w:rsidRPr="008D08A8" w:rsidRDefault="00D5120D" w:rsidP="00D5120D">
      <w:pPr>
        <w:pStyle w:val="libNormal"/>
        <w:rPr>
          <w:rtl/>
        </w:rPr>
      </w:pPr>
      <w:r w:rsidRPr="008D08A8">
        <w:rPr>
          <w:rtl/>
        </w:rPr>
        <w:t>وهل عرف عن الإمام في سابق عهده: أنه كان أكولاً، أو نهماً إلى هذا الحد؟!، أي إلى حد أنه ينتهي به ذلك إلى قتل نفسه؟!.</w:t>
      </w:r>
    </w:p>
    <w:p w:rsidR="00D5120D" w:rsidRPr="008D08A8" w:rsidRDefault="00D5120D" w:rsidP="00D5120D">
      <w:pPr>
        <w:pStyle w:val="libNormal"/>
        <w:rPr>
          <w:rtl/>
        </w:rPr>
      </w:pPr>
      <w:r w:rsidRPr="008D08A8">
        <w:rPr>
          <w:rtl/>
        </w:rPr>
        <w:t>أم أن الزهد والتقوى والعلم، فضلاً عن العقل والحكمة. تقضي وتحتم عليه أن يأكل هذا المقدار الهائل، الذي من شأنه أن يودي بحياته؟!.</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(1) الكامل ج 5 ص 150، والطبري ج 11 ص 1030، وتاريخ أبو الفداء ج 2 ص 23، ومختصر تاريخ الدول ص 134، ومرآة الجنان ج 2 ص 12، ووفيات الأعيان طبع سنة 1310 ه‍ ج 1 ص 321. لكن بعضهم قد حكى سمه بلفظ: قيل..</w:t>
      </w:r>
    </w:p>
    <w:p w:rsidR="00D5120D" w:rsidRDefault="00621B6E" w:rsidP="007471B5">
      <w:pPr>
        <w:pStyle w:val="libFootnote0"/>
        <w:rPr>
          <w:rtl/>
        </w:rPr>
      </w:pPr>
      <w:r w:rsidRPr="007471B5">
        <w:rPr>
          <w:rtl/>
        </w:rPr>
        <w:t>(2) تاريخ ابن خلدون ج 3 ص 250.</w:t>
      </w:r>
    </w:p>
    <w:p w:rsidR="00D5120D" w:rsidRDefault="00D5120D" w:rsidP="00BD40E5">
      <w:pPr>
        <w:pStyle w:val="libNormal"/>
        <w:rPr>
          <w:rtl/>
        </w:rPr>
      </w:pPr>
      <w:r>
        <w:rPr>
          <w:rtl/>
        </w:rPr>
        <w:br w:type="page"/>
      </w:r>
    </w:p>
    <w:p w:rsidR="00621B6E" w:rsidRPr="008D08A8" w:rsidRDefault="00621B6E" w:rsidP="00D4468F">
      <w:pPr>
        <w:pStyle w:val="libNormal"/>
        <w:rPr>
          <w:rtl/>
        </w:rPr>
      </w:pPr>
      <w:r w:rsidRPr="008D08A8">
        <w:rPr>
          <w:rtl/>
        </w:rPr>
        <w:lastRenderedPageBreak/>
        <w:t xml:space="preserve">أم أن الإمام </w:t>
      </w:r>
      <w:r w:rsidR="00D4468F" w:rsidRPr="002C06EC">
        <w:rPr>
          <w:rStyle w:val="libAlaemChar"/>
          <w:rFonts w:eastAsiaTheme="minorHAnsi"/>
          <w:rtl/>
        </w:rPr>
        <w:t>عليه‌السلام</w:t>
      </w:r>
      <w:r w:rsidRPr="008D08A8">
        <w:rPr>
          <w:rtl/>
        </w:rPr>
        <w:t xml:space="preserve"> قد نسي ما كتبه في رسالته الذهبية، التي كتبها للمأمون، والتي هي من أشهر وأجل الوثائق المأثورة عنه؟!.</w:t>
      </w:r>
    </w:p>
    <w:p w:rsidR="00621B6E" w:rsidRPr="008D08A8" w:rsidRDefault="00621B6E" w:rsidP="00D4468F">
      <w:pPr>
        <w:pStyle w:val="libNormal"/>
        <w:rPr>
          <w:rtl/>
        </w:rPr>
      </w:pPr>
      <w:r w:rsidRPr="008D08A8">
        <w:rPr>
          <w:rtl/>
        </w:rPr>
        <w:t xml:space="preserve">أم أنه </w:t>
      </w:r>
      <w:r w:rsidR="00D4468F" w:rsidRPr="002C06EC">
        <w:rPr>
          <w:rStyle w:val="libAlaemChar"/>
          <w:rFonts w:eastAsiaTheme="minorHAnsi"/>
          <w:rtl/>
        </w:rPr>
        <w:t>عليه‌السلام</w:t>
      </w:r>
      <w:r w:rsidRPr="008D08A8">
        <w:rPr>
          <w:rtl/>
        </w:rPr>
        <w:t xml:space="preserve"> لم يكن قد رأى العنب في حياته، فأراد أن يغتنم هذه الفرصة الذهبية، لينال أكبر قدر تصل إليه يده؟!.</w:t>
      </w:r>
    </w:p>
    <w:p w:rsidR="00621B6E" w:rsidRPr="008D08A8" w:rsidRDefault="00621B6E" w:rsidP="00D4468F">
      <w:pPr>
        <w:pStyle w:val="libNormal"/>
        <w:rPr>
          <w:rtl/>
        </w:rPr>
      </w:pPr>
      <w:r w:rsidRPr="008D08A8">
        <w:rPr>
          <w:rtl/>
        </w:rPr>
        <w:t xml:space="preserve">لا.. لا هذا، ولا ذاك. ولا ذلك. وإنما العصبية المذهبية، والهوى الأعمى.. هما اللذان فرضا على الإمام </w:t>
      </w:r>
      <w:r w:rsidR="00D4468F" w:rsidRPr="002C06EC">
        <w:rPr>
          <w:rStyle w:val="libAlaemChar"/>
          <w:rFonts w:eastAsiaTheme="minorHAnsi"/>
          <w:rtl/>
        </w:rPr>
        <w:t>عليه‌السلام</w:t>
      </w:r>
      <w:r w:rsidRPr="008D08A8">
        <w:rPr>
          <w:rtl/>
        </w:rPr>
        <w:t xml:space="preserve"> أن يأكل العنب، ويكثر منه، ويموت هذه الميتة.. حتى ولو لم يقبل بها العقل، ويصدق بها الوجدان..</w:t>
      </w:r>
    </w:p>
    <w:p w:rsidR="00621B6E" w:rsidRPr="008D08A8" w:rsidRDefault="00621B6E" w:rsidP="00D4468F">
      <w:pPr>
        <w:pStyle w:val="libNormal"/>
        <w:rPr>
          <w:rtl/>
        </w:rPr>
      </w:pPr>
      <w:r w:rsidRPr="008D08A8">
        <w:rPr>
          <w:rtl/>
        </w:rPr>
        <w:t xml:space="preserve">إن الإمام </w:t>
      </w:r>
      <w:r w:rsidR="00D4468F" w:rsidRPr="002C06EC">
        <w:rPr>
          <w:rStyle w:val="libAlaemChar"/>
          <w:rFonts w:eastAsiaTheme="minorHAnsi"/>
          <w:rtl/>
        </w:rPr>
        <w:t>عليه‌السلام</w:t>
      </w:r>
      <w:r w:rsidRPr="008D08A8">
        <w:rPr>
          <w:rtl/>
        </w:rPr>
        <w:t xml:space="preserve"> لو كان هو الحاكم، والمتسلط لم يمت هذه الميتة، بل كان مات على حسب ما اشتهى، وبالكيفية التي أراد..</w:t>
      </w:r>
    </w:p>
    <w:p w:rsidR="00621B6E" w:rsidRPr="008D08A8" w:rsidRDefault="00621B6E" w:rsidP="008D08A8">
      <w:pPr>
        <w:pStyle w:val="libNormal"/>
        <w:rPr>
          <w:rtl/>
        </w:rPr>
      </w:pPr>
      <w:r w:rsidRPr="008D08A8">
        <w:rPr>
          <w:rtl/>
        </w:rPr>
        <w:t>دعك من هؤلاء وأمثالهم، فإنني لا أرى: أن كلاماً كهذا يستحق من العناية أكثر من ذلك.. بل لا رأى أنه يستحق شيئاً من العناية على الإطلاق..</w:t>
      </w:r>
    </w:p>
    <w:p w:rsidR="00621B6E" w:rsidRPr="008D08A8" w:rsidRDefault="00621B6E" w:rsidP="008D08A8">
      <w:pPr>
        <w:pStyle w:val="libNormal"/>
        <w:rPr>
          <w:rtl/>
        </w:rPr>
      </w:pPr>
      <w:r w:rsidRPr="008D08A8">
        <w:rPr>
          <w:rtl/>
        </w:rPr>
        <w:t>دعك منه.. وذره لأهله في سنبله!.</w:t>
      </w:r>
    </w:p>
    <w:p w:rsidR="00621B6E" w:rsidRPr="008D08A8" w:rsidRDefault="00621B6E" w:rsidP="008D08A8">
      <w:pPr>
        <w:pStyle w:val="libNormal"/>
        <w:rPr>
          <w:rtl/>
        </w:rPr>
      </w:pPr>
      <w:r w:rsidRPr="008D08A8">
        <w:rPr>
          <w:rtl/>
        </w:rPr>
        <w:t>وتعال معي لننظر إلى ما يقوله الآخرون، ممن أرخوا للأمة، وتحدثوا عن ماضيها، فقد نجد في كلامهم ما ينقع الغلة، ويشفي الغليل..</w:t>
      </w:r>
    </w:p>
    <w:p w:rsidR="00621B6E" w:rsidRPr="00B11AA6" w:rsidRDefault="00621B6E" w:rsidP="00B11AA6">
      <w:pPr>
        <w:pStyle w:val="Heading2Center"/>
        <w:rPr>
          <w:rtl/>
        </w:rPr>
      </w:pPr>
      <w:bookmarkStart w:id="202" w:name="_Toc379979689"/>
      <w:r w:rsidRPr="00B11AA6">
        <w:rPr>
          <w:rtl/>
        </w:rPr>
        <w:t>قول فريق آخر من المؤرخين:</w:t>
      </w:r>
      <w:bookmarkEnd w:id="202"/>
    </w:p>
    <w:p w:rsidR="00621B6E" w:rsidRPr="008D08A8" w:rsidRDefault="00621B6E" w:rsidP="008D08A8">
      <w:pPr>
        <w:pStyle w:val="libNormal"/>
        <w:rPr>
          <w:rtl/>
        </w:rPr>
      </w:pPr>
      <w:r w:rsidRPr="008D08A8">
        <w:rPr>
          <w:rtl/>
        </w:rPr>
        <w:t>وإننا بعد إلقاء نظرة سريعة وعابرة على أقوال المؤرخين في هذا المجال، نستطيع أن نلاحظ: إلى أي حد اضطربت كلماتهم في هذه القضية، وتباينت اتجاهاتهم.</w:t>
      </w:r>
    </w:p>
    <w:p w:rsidR="00621B6E" w:rsidRPr="008D08A8" w:rsidRDefault="00621B6E" w:rsidP="008D08A8">
      <w:pPr>
        <w:pStyle w:val="libNormal"/>
        <w:rPr>
          <w:rtl/>
        </w:rPr>
      </w:pPr>
      <w:r w:rsidRPr="008D08A8">
        <w:rPr>
          <w:rtl/>
        </w:rPr>
        <w:t>فعدا عن أولئك القلة الذين تحدثنا عنهم آنفاً نرى: فريقا ثانياً قد أوردوا خبر وفاته مجرداً عن بيان السبب، ثم سكتوا، أو عقبوا ذلك بقولهم: (وقيل: إنه مات مسموماً) ومن هؤلاء اليعقوبي في تاريخه ج 3 ص 80، وإن كان يظهر من عبارته اختيار مسموميته، وابن العماد في شذرات الذهب، وغيرهم.</w:t>
      </w:r>
    </w:p>
    <w:p w:rsidR="00D5120D" w:rsidRDefault="00621B6E" w:rsidP="00D4468F">
      <w:pPr>
        <w:pStyle w:val="libNormal"/>
        <w:rPr>
          <w:rtl/>
        </w:rPr>
      </w:pPr>
      <w:r w:rsidRPr="008D08A8">
        <w:rPr>
          <w:rtl/>
        </w:rPr>
        <w:t xml:space="preserve">ولعل هؤلاء ممن جازت عليهم لعبة المأمون، وانطلت عليهم حيلته، وأقنعتهم الحجج الواهية الآتية التي يسوقها الفريق القائل ببراءة المأمون من دم الرضا </w:t>
      </w:r>
      <w:r w:rsidR="00D4468F" w:rsidRPr="002C06EC">
        <w:rPr>
          <w:rStyle w:val="libAlaemChar"/>
          <w:rFonts w:eastAsiaTheme="minorHAnsi"/>
          <w:rtl/>
        </w:rPr>
        <w:t>عليه‌السلام</w:t>
      </w:r>
      <w:r w:rsidRPr="008D08A8">
        <w:rPr>
          <w:rtl/>
        </w:rPr>
        <w:t>.. أو لعلهم لم يكونوا بصدد بحث هذا الأمر وتمحيصه..</w:t>
      </w:r>
    </w:p>
    <w:p w:rsidR="00D5120D" w:rsidRDefault="00D5120D" w:rsidP="00C07CD2">
      <w:pPr>
        <w:pStyle w:val="libNormal"/>
        <w:rPr>
          <w:rtl/>
        </w:rPr>
      </w:pPr>
      <w:r>
        <w:rPr>
          <w:rtl/>
        </w:rPr>
        <w:br w:type="page"/>
      </w:r>
    </w:p>
    <w:p w:rsidR="00621B6E" w:rsidRPr="008D08A8" w:rsidRDefault="00621B6E" w:rsidP="008D08A8">
      <w:pPr>
        <w:pStyle w:val="libNormal"/>
        <w:rPr>
          <w:rtl/>
        </w:rPr>
      </w:pPr>
      <w:r w:rsidRPr="008D08A8">
        <w:rPr>
          <w:rtl/>
        </w:rPr>
        <w:lastRenderedPageBreak/>
        <w:t>أو لأنهم لم يستطيعوا أن يصدعوا بالحقيقة، لما كانوا يخشونه من سطوة الحكام، وبطشهم، ولم يريدوا أن يحرفوا الكلم عن مواضعه، فآثروا السكوت، وإهمال ذلك، على أمل أن يقيض الله من يصدع بالحق ويكشف عن الواقع.. إلى غير ذلك من الاحتمالات، التي قد يجد بعضها شواهد تاريخية كثيرة.</w:t>
      </w:r>
    </w:p>
    <w:p w:rsidR="00621B6E" w:rsidRPr="00B11AA6" w:rsidRDefault="00621B6E" w:rsidP="00B11AA6">
      <w:pPr>
        <w:pStyle w:val="Heading2Center"/>
        <w:rPr>
          <w:rtl/>
        </w:rPr>
      </w:pPr>
      <w:bookmarkStart w:id="203" w:name="_Toc379979690"/>
      <w:r w:rsidRPr="00B11AA6">
        <w:rPr>
          <w:rtl/>
        </w:rPr>
        <w:t>رأي فريق ثالث في ذلك:</w:t>
      </w:r>
      <w:bookmarkEnd w:id="203"/>
    </w:p>
    <w:p w:rsidR="00621B6E" w:rsidRPr="008D08A8" w:rsidRDefault="00621B6E" w:rsidP="00D4468F">
      <w:pPr>
        <w:pStyle w:val="libNormal"/>
        <w:rPr>
          <w:rtl/>
        </w:rPr>
      </w:pPr>
      <w:r w:rsidRPr="008D08A8">
        <w:rPr>
          <w:rtl/>
        </w:rPr>
        <w:t xml:space="preserve">وهناك فريق آخر يرى أنه </w:t>
      </w:r>
      <w:r w:rsidR="00D4468F" w:rsidRPr="002C06EC">
        <w:rPr>
          <w:rStyle w:val="libAlaemChar"/>
          <w:rFonts w:eastAsiaTheme="minorHAnsi"/>
          <w:rtl/>
        </w:rPr>
        <w:t>عليه‌السلام</w:t>
      </w:r>
      <w:r w:rsidRPr="008D08A8">
        <w:rPr>
          <w:rtl/>
        </w:rPr>
        <w:t xml:space="preserve"> مات مسموماً، وأن الذي دس إليه السم هم العباسيون. وهذا هو رأي السيد أمير علي، وأشار إليه </w:t>
      </w:r>
    </w:p>
    <w:p w:rsidR="00621B6E" w:rsidRPr="00446258" w:rsidRDefault="00621B6E" w:rsidP="00446258">
      <w:pPr>
        <w:pStyle w:val="libNormal"/>
        <w:rPr>
          <w:rtl/>
        </w:rPr>
      </w:pPr>
      <w:r w:rsidRPr="00446258">
        <w:rPr>
          <w:rtl/>
        </w:rPr>
        <w:t>أحمد أمين</w:t>
      </w:r>
      <w:r w:rsidRPr="006314DF">
        <w:rPr>
          <w:rStyle w:val="libFootnotenumChar"/>
          <w:rtl/>
        </w:rPr>
        <w:t>(1)</w:t>
      </w:r>
      <w:r w:rsidR="00D5120D">
        <w:rPr>
          <w:rtl/>
        </w:rPr>
        <w:t xml:space="preserve"> أيضاً..</w:t>
      </w:r>
    </w:p>
    <w:p w:rsidR="00621B6E" w:rsidRPr="00446258" w:rsidRDefault="00621B6E" w:rsidP="00446258">
      <w:pPr>
        <w:pStyle w:val="libNormal"/>
        <w:rPr>
          <w:rStyle w:val="libNormalChar"/>
          <w:rtl/>
        </w:rPr>
      </w:pPr>
      <w:r w:rsidRPr="00446258">
        <w:rPr>
          <w:rtl/>
        </w:rPr>
        <w:t>وهذا الرأي ليس له أي شاهد أو سند تاريخي إلا ما نقل عن الإربلي أنه قال: (فلما رأوا أن الخلافة قد خرجت إلى أولاد علي، سقوا علي بن موسى سماً، فتوفي بطوس في رمضان)</w:t>
      </w:r>
      <w:r w:rsidRPr="006314DF">
        <w:rPr>
          <w:rStyle w:val="libFootnotenumChar"/>
          <w:rtl/>
        </w:rPr>
        <w:t>(2)</w:t>
      </w:r>
      <w:r w:rsidRPr="00446258">
        <w:rPr>
          <w:rStyle w:val="libNormalChar"/>
          <w:rtl/>
        </w:rPr>
        <w:t>. وهو عدا عن أنه كلام مبهم، فإن، الشواهد كلها على خلافه.. كما قدمنا وسيأتي. ولذا فهو لا يحتاج إلى كبير عناء في رده وتفنيده.</w:t>
      </w:r>
    </w:p>
    <w:p w:rsidR="00621B6E" w:rsidRPr="00B11AA6" w:rsidRDefault="00621B6E" w:rsidP="00B11AA6">
      <w:pPr>
        <w:pStyle w:val="Heading2Center"/>
        <w:rPr>
          <w:rtl/>
        </w:rPr>
      </w:pPr>
      <w:bookmarkStart w:id="204" w:name="_Toc379979691"/>
      <w:r w:rsidRPr="00B11AA6">
        <w:rPr>
          <w:rtl/>
        </w:rPr>
        <w:t>ورأي آخر يقول:</w:t>
      </w:r>
      <w:bookmarkEnd w:id="204"/>
    </w:p>
    <w:p w:rsidR="00621B6E" w:rsidRPr="008D08A8" w:rsidRDefault="00621B6E" w:rsidP="00D4468F">
      <w:pPr>
        <w:pStyle w:val="libNormal"/>
        <w:rPr>
          <w:rtl/>
        </w:rPr>
      </w:pPr>
      <w:r w:rsidRPr="008D08A8">
        <w:rPr>
          <w:rtl/>
        </w:rPr>
        <w:t xml:space="preserve">إنه </w:t>
      </w:r>
      <w:r w:rsidR="00D4468F" w:rsidRPr="002C06EC">
        <w:rPr>
          <w:rStyle w:val="libAlaemChar"/>
          <w:rFonts w:eastAsiaTheme="minorHAnsi"/>
          <w:rtl/>
        </w:rPr>
        <w:t>عليه‌السلام</w:t>
      </w:r>
      <w:r w:rsidRPr="008D08A8">
        <w:rPr>
          <w:rtl/>
        </w:rPr>
        <w:t xml:space="preserve"> مات مسموماً من قبل المأمون، ولكن بإشارة الفضل، وإغرائه.</w:t>
      </w:r>
    </w:p>
    <w:p w:rsidR="00621B6E" w:rsidRPr="008D08A8" w:rsidRDefault="00621B6E" w:rsidP="00D4468F">
      <w:pPr>
        <w:pStyle w:val="libNormal"/>
        <w:rPr>
          <w:rtl/>
        </w:rPr>
      </w:pPr>
      <w:r w:rsidRPr="008D08A8">
        <w:rPr>
          <w:rtl/>
        </w:rPr>
        <w:t xml:space="preserve">ونرى نحن بدورنا: أن المأمون لم يكن بحاجة إلى حث وإغراء، بعد أن كان يرى أن وجود الإمام </w:t>
      </w:r>
      <w:r w:rsidR="00D4468F" w:rsidRPr="002C06EC">
        <w:rPr>
          <w:rStyle w:val="libAlaemChar"/>
          <w:rFonts w:eastAsiaTheme="minorHAnsi"/>
          <w:rtl/>
        </w:rPr>
        <w:t>عليه‌السلام</w:t>
      </w:r>
      <w:r w:rsidRPr="008D08A8">
        <w:rPr>
          <w:rtl/>
        </w:rPr>
        <w:t xml:space="preserve"> يشكل خطراً محققاً عليه، وعلى كل بني أبيه من بعده. ونحن ـ وإن كنا لا نستبعد أن يكون هذا الرأي قد جاء بدافع من حب تبرئة المأمون ـ السلطة ـ إلا أننا لا نضايق في أن الفضل، الذي قتل قبل الإمام </w:t>
      </w:r>
      <w:r w:rsidR="00D4468F" w:rsidRPr="002C06EC">
        <w:rPr>
          <w:rStyle w:val="libAlaemChar"/>
          <w:rFonts w:eastAsiaTheme="minorHAnsi"/>
          <w:rtl/>
        </w:rPr>
        <w:t>عليه‌السلام</w:t>
      </w:r>
      <w:r w:rsidRPr="008D08A8">
        <w:rPr>
          <w:rtl/>
        </w:rPr>
        <w:t xml:space="preserve"> بمدة!! كان من الراغبين في التخلص من الإمام، سيما إذا لاحظنا: أنه كان يشكل عقبة كبرى في طريق نفوذه وقوته وسلطانه.. ولكننا لا نوافق على أن المأمون كان لا يريد ذلك، وإنما فعله استجابة لرغبة الفضل، الذي كان قد قتل قبل ذلك بزمان!!.</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(1) روح الإسلام للسيد أمير علي ص 311، 312. وأما أحمد أمين فقد أشار إليه في عبارته الآتية عما قريب بقوله: (فإن كان حقاً قد سم، يكون سمه أحد غير المأمون، من دعاة البيت العباسي).</w:t>
      </w:r>
    </w:p>
    <w:p w:rsidR="00D5120D" w:rsidRDefault="00621B6E" w:rsidP="007471B5">
      <w:pPr>
        <w:pStyle w:val="libFootnote0"/>
        <w:rPr>
          <w:rtl/>
        </w:rPr>
      </w:pPr>
      <w:r w:rsidRPr="007471B5">
        <w:rPr>
          <w:rtl/>
        </w:rPr>
        <w:t>(2) الإمام الرضا ولي عهد المأمون ص 102، عن خلاصة الذهب المسبوك ص 142.</w:t>
      </w:r>
    </w:p>
    <w:p w:rsidR="00D5120D" w:rsidRDefault="00D5120D"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وقد تحدثنا في فصل: أسباب البيعة لدى الآخرين، وغيره من الفصول، وسيأتي الحديث بما ف</w:t>
      </w:r>
      <w:r w:rsidR="00D5120D">
        <w:rPr>
          <w:rtl/>
        </w:rPr>
        <w:t>يه الكفاية إن شاء الله، تعالى..</w:t>
      </w:r>
    </w:p>
    <w:p w:rsidR="00621B6E" w:rsidRPr="00B11AA6" w:rsidRDefault="00621B6E" w:rsidP="00B11AA6">
      <w:pPr>
        <w:pStyle w:val="Heading2Center"/>
        <w:rPr>
          <w:rtl/>
        </w:rPr>
      </w:pPr>
      <w:bookmarkStart w:id="205" w:name="_Toc379979692"/>
      <w:r w:rsidRPr="00B11AA6">
        <w:rPr>
          <w:rtl/>
        </w:rPr>
        <w:t>ورأي فريق خامس يقول:</w:t>
      </w:r>
      <w:bookmarkEnd w:id="205"/>
    </w:p>
    <w:p w:rsidR="00621B6E" w:rsidRPr="008D08A8" w:rsidRDefault="00621B6E" w:rsidP="00D4468F">
      <w:pPr>
        <w:pStyle w:val="libNormal"/>
        <w:rPr>
          <w:rtl/>
        </w:rPr>
      </w:pPr>
      <w:r w:rsidRPr="008D08A8">
        <w:rPr>
          <w:rtl/>
        </w:rPr>
        <w:t xml:space="preserve">إنه </w:t>
      </w:r>
      <w:r w:rsidR="00D4468F" w:rsidRPr="002C06EC">
        <w:rPr>
          <w:rStyle w:val="libAlaemChar"/>
          <w:rFonts w:eastAsiaTheme="minorHAnsi"/>
          <w:rtl/>
        </w:rPr>
        <w:t>عليه‌السلام</w:t>
      </w:r>
      <w:r w:rsidRPr="008D08A8">
        <w:rPr>
          <w:rtl/>
        </w:rPr>
        <w:t xml:space="preserve"> قد مات حتف أنفه، ولا يقبل أبداً بأنه </w:t>
      </w:r>
      <w:r w:rsidR="00D4468F" w:rsidRPr="002C06EC">
        <w:rPr>
          <w:rStyle w:val="libAlaemChar"/>
          <w:rFonts w:eastAsiaTheme="minorHAnsi"/>
          <w:rtl/>
        </w:rPr>
        <w:t>عليه‌السلام</w:t>
      </w:r>
      <w:r w:rsidRPr="008D08A8">
        <w:rPr>
          <w:rtl/>
        </w:rPr>
        <w:t xml:space="preserve"> مات مسموماً، ويورد لذلك الحجج والبراهين التي رأى أنها كافية للدلالة على أنه </w:t>
      </w:r>
      <w:r w:rsidR="00D4468F" w:rsidRPr="002C06EC">
        <w:rPr>
          <w:rStyle w:val="libAlaemChar"/>
          <w:rFonts w:eastAsiaTheme="minorHAnsi"/>
          <w:rtl/>
        </w:rPr>
        <w:t>عليه‌السلام</w:t>
      </w:r>
      <w:r w:rsidRPr="008D08A8">
        <w:rPr>
          <w:rtl/>
        </w:rPr>
        <w:t xml:space="preserve"> لم يمت مسموماً.</w:t>
      </w:r>
    </w:p>
    <w:p w:rsidR="00621B6E" w:rsidRPr="002A7BB3" w:rsidRDefault="00621B6E" w:rsidP="00F975E3">
      <w:pPr>
        <w:pStyle w:val="libNormal"/>
        <w:rPr>
          <w:rtl/>
        </w:rPr>
      </w:pPr>
      <w:r w:rsidRPr="002A7BB3">
        <w:rPr>
          <w:rtl/>
        </w:rPr>
        <w:t>ونذكر من هؤلاء ابن الجوزي، حيث قال ـ بعد أن أورد خبر وفاته، وحكى القيل بأنه دخل الحمام ثم خرج، فقدم له طبق فيه عنب قد أدخلت فيه الإبر المسمومة، من غير أن يظهر أثرها، فأكله، فمات ـ قال بعد ذلك: (وزعم قوم: أن المأمون سمه، وليس بصحيح. فإنه لما مات علي توجع له المأمون، وأظهر الحزن عليه، وبقي أياماً لا يأكل طعاماً، ولا يشرب شراباً</w:t>
      </w:r>
      <w:r w:rsidRPr="006314DF">
        <w:rPr>
          <w:rStyle w:val="libFootnotenumChar"/>
          <w:rtl/>
        </w:rPr>
        <w:t>(1)</w:t>
      </w:r>
      <w:r w:rsidRPr="002A7BB3">
        <w:rPr>
          <w:rtl/>
        </w:rPr>
        <w:t>، وهجر اللذات إلخ..)</w:t>
      </w:r>
      <w:r w:rsidRPr="006314DF">
        <w:rPr>
          <w:rStyle w:val="libFootnotenumChar"/>
          <w:rtl/>
        </w:rPr>
        <w:t>(2)</w:t>
      </w:r>
      <w:r w:rsidRPr="002A7BB3">
        <w:rPr>
          <w:rtl/>
        </w:rPr>
        <w:t>.</w:t>
      </w:r>
    </w:p>
    <w:p w:rsidR="00621B6E" w:rsidRPr="008D08A8" w:rsidRDefault="00621B6E" w:rsidP="00D4468F">
      <w:pPr>
        <w:pStyle w:val="libNormal"/>
        <w:rPr>
          <w:rtl/>
        </w:rPr>
      </w:pPr>
      <w:r w:rsidRPr="008D08A8">
        <w:rPr>
          <w:rtl/>
        </w:rPr>
        <w:t xml:space="preserve">لكن عبارة سبط ابن الجوزي هذه تقتضي أنه ينكر أن يكون المأمون هو الذي سمه، ولا ينكر أن يكون </w:t>
      </w:r>
      <w:r w:rsidR="00D4468F" w:rsidRPr="002C06EC">
        <w:rPr>
          <w:rStyle w:val="libAlaemChar"/>
          <w:rFonts w:eastAsiaTheme="minorHAnsi"/>
          <w:rtl/>
        </w:rPr>
        <w:t>عليه‌السلام</w:t>
      </w:r>
      <w:r w:rsidRPr="008D08A8">
        <w:rPr>
          <w:rtl/>
        </w:rPr>
        <w:t xml:space="preserve"> قد مات بسم غير المأمون.</w:t>
      </w:r>
    </w:p>
    <w:p w:rsidR="00621B6E" w:rsidRPr="008D08A8" w:rsidRDefault="00621B6E" w:rsidP="008D08A8">
      <w:pPr>
        <w:pStyle w:val="libNormal"/>
        <w:rPr>
          <w:rtl/>
        </w:rPr>
      </w:pPr>
      <w:r w:rsidRPr="008D08A8">
        <w:rPr>
          <w:rtl/>
        </w:rPr>
        <w:t>وقد تابعه الإربلي في كشف الغمة على ذلك، محتجاً بعين ما احتج به، وأضاف إلى ذلك: أن سمه إياه يتنافى مع إكرامه له، وأنه كان ينبه على علم الرضا، وشرف نفسه وبيته إلخ..</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 xml:space="preserve">(1) في تاريخ اليعقوبي ج 3 ص 81: أن المأمون بقي ثلاثة أيام مقيما عند قبر الرضا </w:t>
      </w:r>
      <w:r w:rsidR="00D4468F" w:rsidRPr="00393B47">
        <w:rPr>
          <w:rStyle w:val="libFootnoteAlaemChar"/>
          <w:rFonts w:eastAsiaTheme="minorHAnsi"/>
          <w:rtl/>
        </w:rPr>
        <w:t>عليه‌السلام</w:t>
      </w:r>
      <w:r w:rsidR="00D4468F" w:rsidRPr="007471B5">
        <w:rPr>
          <w:rtl/>
        </w:rPr>
        <w:t xml:space="preserve"> </w:t>
      </w:r>
      <w:r w:rsidRPr="007471B5">
        <w:rPr>
          <w:rtl/>
        </w:rPr>
        <w:t>، يؤتى كل يوم برغيف وملح، فيأكله. ثم انصرف في اليوم الرابع.</w:t>
      </w:r>
    </w:p>
    <w:p w:rsidR="00D5120D" w:rsidRDefault="00621B6E" w:rsidP="007471B5">
      <w:pPr>
        <w:pStyle w:val="libFootnote0"/>
        <w:rPr>
          <w:rtl/>
        </w:rPr>
      </w:pPr>
      <w:r w:rsidRPr="007471B5">
        <w:rPr>
          <w:rtl/>
        </w:rPr>
        <w:t>(2) تذكرة الخواص ص 355.</w:t>
      </w:r>
    </w:p>
    <w:p w:rsidR="00D5120D" w:rsidRDefault="00D5120D"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وأما أحمد أمين فيقول: إن ذلك بعيد، لأن المؤرخين (يروون حزن المأمون الشديد عليه، كما يرون أن المأمون بعد موته. وبعد انتقاله إلى بغداد ظل يلبس الخضرة.. إلى أن قال: فإن كان حقاً قد سم، يكون قد سمه أحد غير الم</w:t>
      </w:r>
      <w:r w:rsidR="00D5120D">
        <w:rPr>
          <w:rtl/>
        </w:rPr>
        <w:t>أمون، من دعاة البيت العباسي..).</w:t>
      </w:r>
    </w:p>
    <w:p w:rsidR="00621B6E" w:rsidRPr="002A7BB3" w:rsidRDefault="00621B6E" w:rsidP="00D4468F">
      <w:pPr>
        <w:pStyle w:val="libNormal"/>
        <w:rPr>
          <w:rtl/>
        </w:rPr>
      </w:pPr>
      <w:r w:rsidRPr="002A7BB3">
        <w:rPr>
          <w:rtl/>
        </w:rPr>
        <w:t xml:space="preserve">ثم استشهد لذلك أيضاً بمناظرة المأمون للعلماء في تفضيل الإمام علي </w:t>
      </w:r>
      <w:r w:rsidR="00D4468F" w:rsidRPr="002C06EC">
        <w:rPr>
          <w:rStyle w:val="libAlaemChar"/>
          <w:rFonts w:eastAsiaTheme="minorHAnsi"/>
          <w:rtl/>
        </w:rPr>
        <w:t>عليه‌السلام</w:t>
      </w:r>
      <w:r w:rsidR="00D4468F" w:rsidRPr="002A7BB3">
        <w:rPr>
          <w:rtl/>
        </w:rPr>
        <w:t xml:space="preserve"> </w:t>
      </w:r>
      <w:r w:rsidRPr="002A7BB3">
        <w:rPr>
          <w:rtl/>
        </w:rPr>
        <w:t>، والتي ذكرها ابن عبد ربه في العقد الفريد، وبأنه ظل يظهر العطف على العلويين، رغم كثرة خروجهم عليه</w:t>
      </w:r>
      <w:r w:rsidRPr="006314DF">
        <w:rPr>
          <w:rStyle w:val="libFootnotenumChar"/>
          <w:rtl/>
        </w:rPr>
        <w:t>(1)</w:t>
      </w:r>
      <w:r w:rsidRPr="002A7BB3">
        <w:rPr>
          <w:rtl/>
        </w:rPr>
        <w:t>.</w:t>
      </w:r>
    </w:p>
    <w:p w:rsidR="00621B6E" w:rsidRPr="008D08A8" w:rsidRDefault="00621B6E" w:rsidP="008D08A8">
      <w:pPr>
        <w:pStyle w:val="libNormal"/>
        <w:rPr>
          <w:rtl/>
        </w:rPr>
      </w:pPr>
      <w:r w:rsidRPr="008D08A8">
        <w:rPr>
          <w:rtl/>
        </w:rPr>
        <w:t>وصاحب كتاب عصر المأمون يستند في استبعاده لذلك إلى تلك الرعاية، التي أظهرها المأمون له، وذلك الاحترام والتقدير، الذي كان يحيطه به، وخصوصاً بعد أن توثقت عرى المودة بينهما بالمصاهرة، ويضيف إلى ذلك أيضاً: أن نفسية المأمون، وخلقه، يأبيان ـ على زعمه ـ عليه ذلك.</w:t>
      </w:r>
    </w:p>
    <w:p w:rsidR="00621B6E" w:rsidRPr="008D08A8" w:rsidRDefault="00621B6E" w:rsidP="008D08A8">
      <w:pPr>
        <w:pStyle w:val="libNormal"/>
        <w:rPr>
          <w:rtl/>
        </w:rPr>
      </w:pPr>
      <w:r w:rsidRPr="008D08A8">
        <w:rPr>
          <w:rtl/>
        </w:rPr>
        <w:t>وعقد ولاية العهد له من بعده هو عند هؤلاء الدليل القاطع على حسن نية المأمون، وسلامة طويته.</w:t>
      </w:r>
    </w:p>
    <w:p w:rsidR="00621B6E" w:rsidRPr="002A7BB3" w:rsidRDefault="00621B6E" w:rsidP="00D4468F">
      <w:pPr>
        <w:pStyle w:val="libNormal"/>
        <w:rPr>
          <w:rtl/>
        </w:rPr>
      </w:pPr>
      <w:r w:rsidRPr="002A7BB3">
        <w:rPr>
          <w:rtl/>
        </w:rPr>
        <w:t xml:space="preserve">والدكتور أحمد محمود صبحي يرى: أن قضية مسمومية الرضا </w:t>
      </w:r>
      <w:r w:rsidR="00D4468F" w:rsidRPr="002C06EC">
        <w:rPr>
          <w:rStyle w:val="libAlaemChar"/>
          <w:rFonts w:eastAsiaTheme="minorHAnsi"/>
          <w:rtl/>
        </w:rPr>
        <w:t>عليه‌السلام</w:t>
      </w:r>
      <w:r w:rsidRPr="002A7BB3">
        <w:rPr>
          <w:rtl/>
        </w:rPr>
        <w:t xml:space="preserve"> هي من مختلقات الشيعة (الذين لم يجدوا تناقضاً بين الحظوة التي كان ينالها من المأمون، ثم مبايعته له بولاية العهد، وتزويجه أخته</w:t>
      </w:r>
      <w:r w:rsidRPr="006314DF">
        <w:rPr>
          <w:rStyle w:val="libFootnotenumChar"/>
          <w:rtl/>
        </w:rPr>
        <w:t>(2)</w:t>
      </w:r>
      <w:r w:rsidRPr="002A7BB3">
        <w:rPr>
          <w:rtl/>
        </w:rPr>
        <w:t>، وبين أن يدس له المأمون السم في العنب، ثم يصلي عليه، ويدفنه بجوار قبر أبيه الرشيد، فقد أصبح مقدرا على الأئمة منذ الحسن: أن يكون قاتلوهم هم: الخلفاء، أو بإيعاز منهم)</w:t>
      </w:r>
      <w:r w:rsidRPr="006314DF">
        <w:rPr>
          <w:rStyle w:val="libFootnotenumChar"/>
          <w:rtl/>
        </w:rPr>
        <w:t>(3)</w:t>
      </w:r>
      <w:r w:rsidRPr="002A7BB3">
        <w:rPr>
          <w:rtl/>
        </w:rPr>
        <w:t>.</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(1) ضحى الإسلام ج 3 ص 295، 296.</w:t>
      </w:r>
    </w:p>
    <w:p w:rsidR="00621B6E" w:rsidRPr="007471B5" w:rsidRDefault="00621B6E" w:rsidP="00D4468F">
      <w:pPr>
        <w:pStyle w:val="libFootnote0"/>
        <w:rPr>
          <w:rtl/>
        </w:rPr>
      </w:pPr>
      <w:r w:rsidRPr="007471B5">
        <w:rPr>
          <w:rtl/>
        </w:rPr>
        <w:t xml:space="preserve">(2) قد اتفق المؤرخون تقريباً على أن المأمون قد زوج للرضا </w:t>
      </w:r>
      <w:r w:rsidR="00D4468F" w:rsidRPr="00393B47">
        <w:rPr>
          <w:rStyle w:val="libFootnoteAlaemChar"/>
          <w:rFonts w:eastAsiaTheme="minorHAnsi"/>
          <w:rtl/>
        </w:rPr>
        <w:t>عليه‌السلام</w:t>
      </w:r>
      <w:r w:rsidRPr="007471B5">
        <w:rPr>
          <w:rtl/>
        </w:rPr>
        <w:t xml:space="preserve"> (ابنته) وليس أخته. ولم يذكر أنها أخته إلا شاذ منهم لا يعتد به، وهو الذي يتشبث به الدكتور هنا، ولعله لأنهم رأوا عدم انسجام سن الإمام مع سن ابنته آثروا أن يجعلوها أخته.. وأياً كانت الحقيقة فإن مقصود المأمون هنا حاصل..</w:t>
      </w:r>
    </w:p>
    <w:p w:rsidR="00D5120D" w:rsidRDefault="00621B6E" w:rsidP="007471B5">
      <w:pPr>
        <w:pStyle w:val="libFootnote0"/>
        <w:rPr>
          <w:rtl/>
        </w:rPr>
      </w:pPr>
      <w:r w:rsidRPr="007471B5">
        <w:rPr>
          <w:rtl/>
        </w:rPr>
        <w:t>(3) نظرية الإمامة ص 387.</w:t>
      </w:r>
    </w:p>
    <w:p w:rsidR="00D5120D" w:rsidRDefault="00D5120D" w:rsidP="00BD40E5">
      <w:pPr>
        <w:pStyle w:val="libNormal"/>
        <w:rPr>
          <w:rtl/>
        </w:rPr>
      </w:pPr>
      <w:r>
        <w:rPr>
          <w:rtl/>
        </w:rPr>
        <w:br w:type="page"/>
      </w:r>
    </w:p>
    <w:p w:rsidR="00621B6E" w:rsidRPr="008D08A8" w:rsidRDefault="00621B6E" w:rsidP="00D4468F">
      <w:pPr>
        <w:pStyle w:val="libNormal"/>
        <w:rPr>
          <w:rtl/>
        </w:rPr>
      </w:pPr>
      <w:r w:rsidRPr="008D08A8">
        <w:rPr>
          <w:rtl/>
        </w:rPr>
        <w:lastRenderedPageBreak/>
        <w:t>هذه هي الحجج، التي حاول هؤلاء إقامتها على صحة ما ذهبوا إليه، من براءة المأ</w:t>
      </w:r>
      <w:r w:rsidR="00D5120D">
        <w:rPr>
          <w:rtl/>
        </w:rPr>
        <w:t xml:space="preserve">مون من دم الإمام </w:t>
      </w:r>
      <w:r w:rsidR="00D4468F" w:rsidRPr="002C06EC">
        <w:rPr>
          <w:rStyle w:val="libAlaemChar"/>
          <w:rFonts w:eastAsiaTheme="minorHAnsi"/>
          <w:rtl/>
        </w:rPr>
        <w:t>عليه‌السلام</w:t>
      </w:r>
      <w:r w:rsidR="00D5120D">
        <w:rPr>
          <w:rtl/>
        </w:rPr>
        <w:t>.</w:t>
      </w:r>
    </w:p>
    <w:p w:rsidR="00621B6E" w:rsidRPr="00B11AA6" w:rsidRDefault="00621B6E" w:rsidP="00B11AA6">
      <w:pPr>
        <w:pStyle w:val="Heading2Center"/>
        <w:rPr>
          <w:rtl/>
        </w:rPr>
      </w:pPr>
      <w:bookmarkStart w:id="206" w:name="_Toc379979693"/>
      <w:r w:rsidRPr="00B11AA6">
        <w:rPr>
          <w:rtl/>
        </w:rPr>
        <w:t>ملخص ما سبق:</w:t>
      </w:r>
      <w:bookmarkEnd w:id="206"/>
    </w:p>
    <w:p w:rsidR="00621B6E" w:rsidRPr="008D08A8" w:rsidRDefault="00621B6E" w:rsidP="008D08A8">
      <w:pPr>
        <w:pStyle w:val="libNormal"/>
        <w:rPr>
          <w:rtl/>
        </w:rPr>
      </w:pPr>
      <w:r w:rsidRPr="008D08A8">
        <w:rPr>
          <w:rtl/>
        </w:rPr>
        <w:t>ومن أجل التسهيل على القارئ نعود فنوجز ما ذكروه من الأدلة في النقاط التالية:</w:t>
      </w:r>
    </w:p>
    <w:p w:rsidR="00621B6E" w:rsidRPr="008D08A8" w:rsidRDefault="00621B6E" w:rsidP="008D08A8">
      <w:pPr>
        <w:pStyle w:val="libNormal"/>
        <w:rPr>
          <w:rtl/>
        </w:rPr>
      </w:pPr>
      <w:r w:rsidRPr="008D08A8">
        <w:rPr>
          <w:rtl/>
        </w:rPr>
        <w:t>1 ـ عقده له ولاية العهد من بعده..</w:t>
      </w:r>
    </w:p>
    <w:p w:rsidR="00621B6E" w:rsidRPr="008D08A8" w:rsidRDefault="00621B6E" w:rsidP="008D08A8">
      <w:pPr>
        <w:pStyle w:val="libNormal"/>
        <w:rPr>
          <w:rtl/>
        </w:rPr>
      </w:pPr>
      <w:r w:rsidRPr="008D08A8">
        <w:rPr>
          <w:rtl/>
        </w:rPr>
        <w:t>2 ـ إكرامه وتقديره له، وتنبيهه على شرفه، وعلمه وفضله، وبيته.</w:t>
      </w:r>
    </w:p>
    <w:p w:rsidR="00621B6E" w:rsidRPr="008D08A8" w:rsidRDefault="00621B6E" w:rsidP="008D08A8">
      <w:pPr>
        <w:pStyle w:val="libNormal"/>
        <w:rPr>
          <w:rtl/>
        </w:rPr>
      </w:pPr>
      <w:r w:rsidRPr="008D08A8">
        <w:rPr>
          <w:rtl/>
        </w:rPr>
        <w:t>3 ـ تزويجه ابنته، الأمر الذي كان سبباً في توثيق عرى المودة بينهما.</w:t>
      </w:r>
    </w:p>
    <w:p w:rsidR="00621B6E" w:rsidRPr="008D08A8" w:rsidRDefault="00621B6E" w:rsidP="00D4468F">
      <w:pPr>
        <w:pStyle w:val="libNormal"/>
        <w:rPr>
          <w:rtl/>
        </w:rPr>
      </w:pPr>
      <w:r w:rsidRPr="008D08A8">
        <w:rPr>
          <w:rtl/>
        </w:rPr>
        <w:t xml:space="preserve">4 ـ احتجاجه على العلماء في تفضيل علي </w:t>
      </w:r>
      <w:r w:rsidR="00D4468F" w:rsidRPr="002C06EC">
        <w:rPr>
          <w:rStyle w:val="libAlaemChar"/>
          <w:rFonts w:eastAsiaTheme="minorHAnsi"/>
          <w:rtl/>
        </w:rPr>
        <w:t>عليه‌السلام</w:t>
      </w:r>
      <w:r w:rsidRPr="008D08A8">
        <w:rPr>
          <w:rtl/>
        </w:rPr>
        <w:t xml:space="preserve"> على جميع الخلق..</w:t>
      </w:r>
    </w:p>
    <w:p w:rsidR="00621B6E" w:rsidRPr="008D08A8" w:rsidRDefault="00621B6E" w:rsidP="008D08A8">
      <w:pPr>
        <w:pStyle w:val="libNormal"/>
        <w:rPr>
          <w:rtl/>
        </w:rPr>
      </w:pPr>
      <w:r w:rsidRPr="008D08A8">
        <w:rPr>
          <w:rtl/>
        </w:rPr>
        <w:t>5 ـ إظهاره الحزن والتوجع لوفاته، وهجره الطعام والشراب، واللذات لذلك.</w:t>
      </w:r>
    </w:p>
    <w:p w:rsidR="00621B6E" w:rsidRPr="008D08A8" w:rsidRDefault="00621B6E" w:rsidP="008D08A8">
      <w:pPr>
        <w:pStyle w:val="libNormal"/>
        <w:rPr>
          <w:rtl/>
        </w:rPr>
      </w:pPr>
      <w:r w:rsidRPr="008D08A8">
        <w:rPr>
          <w:rtl/>
        </w:rPr>
        <w:t>6 ـ دفنه له بجوار أبيه الرشيد، وصلاته عليه.</w:t>
      </w:r>
    </w:p>
    <w:p w:rsidR="00621B6E" w:rsidRPr="008D08A8" w:rsidRDefault="00621B6E" w:rsidP="008D08A8">
      <w:pPr>
        <w:pStyle w:val="libNormal"/>
        <w:rPr>
          <w:rtl/>
        </w:rPr>
      </w:pPr>
      <w:r w:rsidRPr="008D08A8">
        <w:rPr>
          <w:rtl/>
        </w:rPr>
        <w:t>7 ـ بقاؤه بعد وفاته على لباس الخضرة حتى دخل بغداد.</w:t>
      </w:r>
    </w:p>
    <w:p w:rsidR="00621B6E" w:rsidRPr="008D08A8" w:rsidRDefault="00621B6E" w:rsidP="008D08A8">
      <w:pPr>
        <w:pStyle w:val="libNormal"/>
        <w:rPr>
          <w:rtl/>
        </w:rPr>
      </w:pPr>
      <w:r w:rsidRPr="008D08A8">
        <w:rPr>
          <w:rtl/>
        </w:rPr>
        <w:t>8 ـ إنه ظل يظهر العطف على العلويين، رغم كثرة خروجهم عليه..</w:t>
      </w:r>
    </w:p>
    <w:p w:rsidR="00621B6E" w:rsidRPr="008D08A8" w:rsidRDefault="00621B6E" w:rsidP="008D08A8">
      <w:pPr>
        <w:pStyle w:val="libNormal"/>
        <w:rPr>
          <w:rtl/>
        </w:rPr>
      </w:pPr>
      <w:r w:rsidRPr="008D08A8">
        <w:rPr>
          <w:rtl/>
        </w:rPr>
        <w:t>9 ـ إن نفسية المأمون وخلقه يأبيان عليه ذلك.</w:t>
      </w:r>
    </w:p>
    <w:p w:rsidR="00621B6E" w:rsidRPr="008D08A8" w:rsidRDefault="00621B6E" w:rsidP="008D08A8">
      <w:pPr>
        <w:pStyle w:val="libNormal"/>
        <w:rPr>
          <w:rtl/>
        </w:rPr>
      </w:pPr>
      <w:r w:rsidRPr="008D08A8">
        <w:rPr>
          <w:rtl/>
        </w:rPr>
        <w:t>10 ـ إن ذلك من مختلقات الشيعة. حيث كتب على أئمتهم بعد الحسن أن يموتوا بسم الخلفاء، أو بإيعاز منهم.</w:t>
      </w:r>
    </w:p>
    <w:p w:rsidR="00621B6E" w:rsidRPr="00B11AA6" w:rsidRDefault="00621B6E" w:rsidP="00B11AA6">
      <w:pPr>
        <w:pStyle w:val="Heading2Center"/>
        <w:rPr>
          <w:rtl/>
        </w:rPr>
      </w:pPr>
      <w:bookmarkStart w:id="207" w:name="_Toc379979694"/>
      <w:r w:rsidRPr="00B11AA6">
        <w:rPr>
          <w:rtl/>
        </w:rPr>
        <w:t>آفة ذلك: هل هو الجهل، أم التعصب:</w:t>
      </w:r>
      <w:bookmarkEnd w:id="207"/>
    </w:p>
    <w:p w:rsidR="00621B6E" w:rsidRPr="008D08A8" w:rsidRDefault="00621B6E" w:rsidP="00D4468F">
      <w:pPr>
        <w:pStyle w:val="libNormal"/>
        <w:rPr>
          <w:rtl/>
        </w:rPr>
      </w:pPr>
      <w:r w:rsidRPr="008D08A8">
        <w:rPr>
          <w:rtl/>
        </w:rPr>
        <w:t xml:space="preserve">هذا ملخص أدلة ما ذهبوا إليه من عدم دس المأمون السم للإمام </w:t>
      </w:r>
      <w:r w:rsidR="00D4468F" w:rsidRPr="002C06EC">
        <w:rPr>
          <w:rStyle w:val="libAlaemChar"/>
          <w:rFonts w:eastAsiaTheme="minorHAnsi"/>
          <w:rtl/>
        </w:rPr>
        <w:t>عليه‌السلام</w:t>
      </w:r>
      <w:r w:rsidR="00D4468F" w:rsidRPr="008D08A8">
        <w:rPr>
          <w:rtl/>
        </w:rPr>
        <w:t xml:space="preserve"> </w:t>
      </w:r>
      <w:r w:rsidRPr="008D08A8">
        <w:rPr>
          <w:rtl/>
        </w:rPr>
        <w:t>، ونحسب أن هؤلاء: إما أنهم لم يطلعوا على الحقائق اطلاعاً كافياً، يخولهم إصدار أحكام صائبة، في قضايا هي من أكثر المسائل التاريخية تعقيداً، بل وغموضاً وإبهاماً، كقضية حقيقة ظروف وعلاقات المأمون بالرضا، فحكموا على الأمور حكماً سطحياً، لا يلبث أن ينهزم أمام المنطق السليم والنظ</w:t>
      </w:r>
      <w:r w:rsidR="00D5120D">
        <w:rPr>
          <w:rtl/>
        </w:rPr>
        <w:t>ر الصائب.</w:t>
      </w:r>
    </w:p>
    <w:p w:rsidR="00D5120D" w:rsidRDefault="00621B6E" w:rsidP="008075EE">
      <w:pPr>
        <w:pStyle w:val="libNormal"/>
        <w:rPr>
          <w:rtl/>
        </w:rPr>
      </w:pPr>
      <w:r w:rsidRPr="008D08A8">
        <w:rPr>
          <w:rtl/>
        </w:rPr>
        <w:t xml:space="preserve">وإما أنهم جروا على ديدن أسلافهم في التعصب على الأئمة </w:t>
      </w:r>
      <w:r w:rsidR="008075EE" w:rsidRPr="008075EE">
        <w:rPr>
          <w:rStyle w:val="libAlaemChar"/>
          <w:rFonts w:eastAsiaTheme="minorHAnsi"/>
          <w:rtl/>
        </w:rPr>
        <w:t>عليهم‌السلام</w:t>
      </w:r>
      <w:r w:rsidR="008075EE" w:rsidRPr="00833C7D">
        <w:rPr>
          <w:rFonts w:eastAsiaTheme="minorHAnsi"/>
          <w:rtl/>
        </w:rPr>
        <w:t xml:space="preserve"> </w:t>
      </w:r>
      <w:r w:rsidRPr="008D08A8">
        <w:rPr>
          <w:rtl/>
        </w:rPr>
        <w:t>، والمجاراة لأهوائهم، ولخلفائهم في طمس معالم الحقيقة، التي كان يضر أولئك الخلفاء أكثر من غيرهم إظهارها، ومعرفة الناس لها..</w:t>
      </w:r>
    </w:p>
    <w:p w:rsidR="00D5120D" w:rsidRDefault="00D5120D" w:rsidP="00C07CD2">
      <w:pPr>
        <w:pStyle w:val="libNormal"/>
        <w:rPr>
          <w:rtl/>
        </w:rPr>
      </w:pPr>
      <w:r>
        <w:rPr>
          <w:rtl/>
        </w:rPr>
        <w:br w:type="page"/>
      </w:r>
    </w:p>
    <w:p w:rsidR="00621B6E" w:rsidRPr="00B11AA6" w:rsidRDefault="00621B6E" w:rsidP="00B11AA6">
      <w:pPr>
        <w:pStyle w:val="Heading2Center"/>
        <w:rPr>
          <w:rtl/>
        </w:rPr>
      </w:pPr>
      <w:bookmarkStart w:id="208" w:name="_Toc379979695"/>
      <w:r w:rsidRPr="00B11AA6">
        <w:rPr>
          <w:rtl/>
        </w:rPr>
        <w:lastRenderedPageBreak/>
        <w:t>نحن.. وما يقوله هؤلاء:</w:t>
      </w:r>
      <w:bookmarkEnd w:id="208"/>
    </w:p>
    <w:p w:rsidR="00D5120D" w:rsidRPr="008D08A8" w:rsidRDefault="00621B6E" w:rsidP="00D5120D">
      <w:pPr>
        <w:pStyle w:val="libNormal"/>
        <w:rPr>
          <w:rtl/>
        </w:rPr>
      </w:pPr>
      <w:r w:rsidRPr="002A7BB3">
        <w:rPr>
          <w:rtl/>
        </w:rPr>
        <w:t>إن كان ما ذكره هؤلاء لا يمكن أن يمنع المأمون من التدبير في الإمام بما يحسم عنه مواد بلائه.. كما دبر من قبل بوزيره الفضل بن سهل، الذي أراد أن يزوجه ابنته، وكما دبر في قائده الكبير هرثمة بن أعين، الذي قتله فور وصوله إلى مرو، دون أن يستمع لشكواه، أو يصغي إلى دفاعه عن نفسه</w:t>
      </w:r>
      <w:r w:rsidRPr="006314DF">
        <w:rPr>
          <w:rStyle w:val="libFootnotenumChar"/>
          <w:rtl/>
        </w:rPr>
        <w:t>(1)</w:t>
      </w:r>
      <w:r w:rsidRPr="002A7BB3">
        <w:rPr>
          <w:rtl/>
        </w:rPr>
        <w:t xml:space="preserve"> وكما دبر فيما بعد بطاهر وأبنائه</w:t>
      </w:r>
      <w:r w:rsidRPr="006314DF">
        <w:rPr>
          <w:rStyle w:val="libFootnotenumChar"/>
          <w:rtl/>
        </w:rPr>
        <w:t>(2)</w:t>
      </w:r>
      <w:r w:rsidRPr="002A7BB3">
        <w:rPr>
          <w:rtl/>
        </w:rPr>
        <w:t xml:space="preserve"> وغيرهم، </w:t>
      </w:r>
      <w:r w:rsidR="00D5120D" w:rsidRPr="008D08A8">
        <w:rPr>
          <w:rtl/>
        </w:rPr>
        <w:t>وغيرهم، وغيرهم ممن كان يختلهم واحداً فواحداً ـ على حد تعبير عبد الله بن موسى في رسالته له ـ سواء من العلويين أو من غيرهم..</w:t>
      </w:r>
    </w:p>
    <w:p w:rsidR="00D5120D" w:rsidRPr="008D08A8" w:rsidRDefault="00D5120D" w:rsidP="00D5120D">
      <w:pPr>
        <w:pStyle w:val="libNormal"/>
        <w:rPr>
          <w:rtl/>
        </w:rPr>
      </w:pPr>
      <w:r w:rsidRPr="008D08A8">
        <w:rPr>
          <w:rtl/>
        </w:rPr>
        <w:t>مع أن هؤلاء كانوا وزراءه وقواده، ولهم من الفضل عليه، وعلى دولته ما لا يمكن أن يخفى على أحد، فإنهم هم الذين وطدوا له دعائم حكمه، وبسطوا نفوذه وسلطانه على البلاد، وأذلوا له العباد، وقامت دولته بأسيافهم، وعلى أكتافهم..</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(1) هكذا ذكر بعض المؤرخين، وقال ابن خلدون في تاريخه ج 3 ص 245، و 249: إنه حبس، ثم دس عليه المأمون من قتله.. وفي معارف ابن قتيبة ص 133 طبع سنة 1300 ه‍.</w:t>
      </w:r>
    </w:p>
    <w:p w:rsidR="00621B6E" w:rsidRPr="007471B5" w:rsidRDefault="00621B6E" w:rsidP="007471B5">
      <w:pPr>
        <w:pStyle w:val="libFootnote0"/>
        <w:rPr>
          <w:rtl/>
        </w:rPr>
      </w:pPr>
      <w:r w:rsidRPr="007471B5">
        <w:rPr>
          <w:rtl/>
        </w:rPr>
        <w:t>قال: (.. فلما سمع حاتم بن هرثمة ما صنع أبوه كاتب الأحرار هناك. والملوك، ودعاهم إلى الخلافة، فبينما هو على ذلك أتاه الموت، فيقال: إن سبب خروج بابك كان ذلك..).</w:t>
      </w:r>
    </w:p>
    <w:p w:rsidR="00621B6E" w:rsidRPr="007471B5" w:rsidRDefault="00621B6E" w:rsidP="007471B5">
      <w:pPr>
        <w:pStyle w:val="libFootnote0"/>
        <w:rPr>
          <w:rtl/>
        </w:rPr>
      </w:pPr>
      <w:r w:rsidRPr="007471B5">
        <w:rPr>
          <w:rtl/>
        </w:rPr>
        <w:t>ومن يدري فلعل المأمون قد دبر بحاتم بما يحسم عنه مواد بلائه.. كما دبر في الكثيرين قبله وبعده..</w:t>
      </w:r>
    </w:p>
    <w:p w:rsidR="00621B6E" w:rsidRPr="007471B5" w:rsidRDefault="00621B6E" w:rsidP="007471B5">
      <w:pPr>
        <w:pStyle w:val="libFootnote0"/>
        <w:rPr>
          <w:rtl/>
        </w:rPr>
      </w:pPr>
      <w:r w:rsidRPr="007471B5">
        <w:rPr>
          <w:rtl/>
        </w:rPr>
        <w:t>وفي البداية والنهاية ج 10 ص 246: أن أهل بغداد ثاروا. وأعلنوا العصيان بسبب قتل هرثمة. هذا.. ويقال: إن الفضل بن سهل قد عمل على قتل هرثمة. ولا بأس بمراجعة تاريخ ابن الوردي ج 1 ص 289، وغيره.</w:t>
      </w:r>
    </w:p>
    <w:p w:rsidR="00D5120D" w:rsidRDefault="00621B6E" w:rsidP="00D5120D">
      <w:pPr>
        <w:pStyle w:val="libFootnote0"/>
        <w:rPr>
          <w:rtl/>
        </w:rPr>
      </w:pPr>
      <w:r w:rsidRPr="007471B5">
        <w:rPr>
          <w:rtl/>
        </w:rPr>
        <w:t xml:space="preserve">(2) في البداية والنهاية ج 10 ص 260، ومرآة الجنان ج 2 ص 36، ووفيات الأعيان ج 1 ص 237، طبع سنة 1310: إن سبب وفاة طاهر هو أن المأمون عندما ولاه </w:t>
      </w:r>
      <w:r w:rsidR="00D5120D" w:rsidRPr="007471B5">
        <w:rPr>
          <w:rtl/>
        </w:rPr>
        <w:t>خراسان، أهداه غلاما ليخدمه، ودفع إليه سما لا يطاق، فسمه الخادم في كامخ، فمات من ليلته. وفي الفخري في الآداب السلطانية ص 224: أن الذي أهداه الغلام هو أحمد ابن أبي خالد وزير المأمون، ليقتله إذا فارق الطاعة، فقتله بأمر من المأمون.. وفي تاريخ اليعقوبي ج 3 ص 192: أن المأمون تآمر عليه فقتله. والمؤرخون متفقون على أن المأمون كان يضمر الشر والخيانة.</w:t>
      </w:r>
    </w:p>
    <w:p w:rsidR="00D5120D" w:rsidRPr="007471B5" w:rsidRDefault="00D5120D" w:rsidP="00D5120D">
      <w:pPr>
        <w:pStyle w:val="libFootnote0"/>
        <w:rPr>
          <w:rtl/>
        </w:rPr>
      </w:pPr>
      <w:r w:rsidRPr="007471B5">
        <w:rPr>
          <w:rtl/>
        </w:rPr>
        <w:t>والنتيجة أن طاهر يموت ـ بتدبير من المأمون بهذه الكيفية الغامضة، ويبقى المأمون نفسه بعيداً عن الشكوك والشبهات.</w:t>
      </w:r>
    </w:p>
    <w:p w:rsidR="00D5120D" w:rsidRDefault="00D5120D"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لقد ختلهم واحداً فواحداً.. مع أنه كان يظهر لهم من الحب والتقدير ما لا يقل عما كان يظهره للإمام.. وحسبنا أن نذكر هنا: أنه قتل أخاه وعمل برأسه ما تقدمت الإشارة إليه من أجل الملك والسلطان فكيف لا يقتل الرضا من أجل الملك والسلطان، أيضاً.. ثم يتستر على فعلته بتلك الظواهر التي لا تضره؟! أم يعقل أن يكون الرضا أعز من هؤلاء جميعاً.. وحتى أعز عليه من أخيه الذي قتله؟!.</w:t>
      </w:r>
    </w:p>
    <w:p w:rsidR="00621B6E" w:rsidRPr="008D08A8" w:rsidRDefault="00621B6E" w:rsidP="00D4468F">
      <w:pPr>
        <w:pStyle w:val="libNormal"/>
        <w:rPr>
          <w:rtl/>
        </w:rPr>
      </w:pPr>
      <w:r w:rsidRPr="008D08A8">
        <w:rPr>
          <w:rtl/>
        </w:rPr>
        <w:t xml:space="preserve">وأما تظاهره بالحزن والأسى لوفاة الإمام </w:t>
      </w:r>
      <w:r w:rsidR="00D4468F" w:rsidRPr="002C06EC">
        <w:rPr>
          <w:rStyle w:val="libAlaemChar"/>
          <w:rFonts w:eastAsiaTheme="minorHAnsi"/>
          <w:rtl/>
        </w:rPr>
        <w:t>عليه‌السلام</w:t>
      </w:r>
      <w:r w:rsidRPr="008D08A8">
        <w:rPr>
          <w:rtl/>
        </w:rPr>
        <w:t xml:space="preserve"> إلخ.. فما أدرى إن كان هؤلاء يريدون من ذلك الأفعى الداهية: أن يظهر الفرح والاستبشار بموت الإمام </w:t>
      </w:r>
      <w:r w:rsidR="00D4468F" w:rsidRPr="002C06EC">
        <w:rPr>
          <w:rStyle w:val="libAlaemChar"/>
          <w:rFonts w:eastAsiaTheme="minorHAnsi"/>
          <w:rtl/>
        </w:rPr>
        <w:t>عليه‌السلام</w:t>
      </w:r>
      <w:r w:rsidRPr="008D08A8">
        <w:rPr>
          <w:rtl/>
        </w:rPr>
        <w:t>!.</w:t>
      </w:r>
    </w:p>
    <w:p w:rsidR="00621B6E" w:rsidRPr="002A7BB3" w:rsidRDefault="00621B6E" w:rsidP="00F975E3">
      <w:pPr>
        <w:pStyle w:val="libNormal"/>
        <w:rPr>
          <w:rtl/>
        </w:rPr>
      </w:pPr>
      <w:r w:rsidRPr="002A7BB3">
        <w:rPr>
          <w:rtl/>
        </w:rPr>
        <w:t>وهل نسوا أنه قتل الفضل ثم تظاهر بالحزن العظيم عليه</w:t>
      </w:r>
      <w:r w:rsidRPr="006314DF">
        <w:rPr>
          <w:rStyle w:val="libFootnotenumChar"/>
          <w:rtl/>
        </w:rPr>
        <w:t>(1)</w:t>
      </w:r>
      <w:r w:rsidRPr="002A7BB3">
        <w:rPr>
          <w:rtl/>
        </w:rPr>
        <w:t xml:space="preserve"> وتتبع قتلته </w:t>
      </w:r>
    </w:p>
    <w:p w:rsidR="0046721D" w:rsidRPr="004D46A2" w:rsidRDefault="0046721D" w:rsidP="0046721D">
      <w:pPr>
        <w:pStyle w:val="libLine"/>
        <w:rPr>
          <w:rtl/>
        </w:rPr>
      </w:pPr>
      <w:r w:rsidRPr="004D46A2">
        <w:rPr>
          <w:rtl/>
        </w:rPr>
        <w:t>____________</w:t>
      </w:r>
    </w:p>
    <w:p w:rsidR="00D5120D" w:rsidRDefault="00621B6E" w:rsidP="0046721D">
      <w:pPr>
        <w:pStyle w:val="libFootnote0"/>
        <w:rPr>
          <w:rtl/>
        </w:rPr>
      </w:pPr>
      <w:r w:rsidRPr="007471B5">
        <w:rPr>
          <w:rtl/>
        </w:rPr>
        <w:t>(1) التاريخ الإسلامي والحضارة الإسلامية ج 3 ص 322، ومآثر الإنافة ج 1 ص 211. وقد تكلمنا عن كيفية قتل الفضل في ما تقدم فلا نعيد..</w:t>
      </w:r>
    </w:p>
    <w:p w:rsidR="00D5120D" w:rsidRDefault="00D5120D" w:rsidP="00BD40E5">
      <w:pPr>
        <w:pStyle w:val="libNormal"/>
        <w:rPr>
          <w:rtl/>
        </w:rPr>
      </w:pPr>
      <w:r>
        <w:rPr>
          <w:rtl/>
        </w:rPr>
        <w:br w:type="page"/>
      </w:r>
    </w:p>
    <w:p w:rsidR="00621B6E" w:rsidRPr="00446258" w:rsidRDefault="00621B6E" w:rsidP="00393B47">
      <w:pPr>
        <w:pStyle w:val="libNormal0"/>
        <w:rPr>
          <w:rtl/>
        </w:rPr>
      </w:pPr>
      <w:r w:rsidRPr="00446258">
        <w:rPr>
          <w:rtl/>
        </w:rPr>
        <w:lastRenderedPageBreak/>
        <w:t>وقتلهم، وأرسل رؤوسهم إلى أخيه الحسن بن سهل، ثم تزوج ابنة الحسن هذا؟!. ولكنه عاد فغض من الحسن بن سهل حينما ظفر بإبراهيم ابن شكلة، وأسقطه وحجبه وعزله عما كان في يده</w:t>
      </w:r>
      <w:r w:rsidRPr="006314DF">
        <w:rPr>
          <w:rStyle w:val="libFootnotenumChar"/>
          <w:rtl/>
        </w:rPr>
        <w:t>(1)</w:t>
      </w:r>
      <w:r w:rsidR="00D5120D">
        <w:rPr>
          <w:rtl/>
        </w:rPr>
        <w:t>.</w:t>
      </w:r>
    </w:p>
    <w:p w:rsidR="00621B6E" w:rsidRPr="00446258" w:rsidRDefault="00621B6E" w:rsidP="00446258">
      <w:pPr>
        <w:pStyle w:val="libNormal"/>
        <w:rPr>
          <w:rStyle w:val="libNormalChar"/>
          <w:rtl/>
        </w:rPr>
      </w:pPr>
      <w:r w:rsidRPr="00446258">
        <w:rPr>
          <w:rtl/>
        </w:rPr>
        <w:t>وقتل طاهراً ثم أرسل يحيى بن أكثم إلى الرقة، لينوب عنه في تقديم التعازي، لولده عبد الله، ثم ولى أبناءه مكانه، ثم غدر بهم واحداً بعد الآخر..؟!</w:t>
      </w:r>
      <w:r w:rsidRPr="006314DF">
        <w:rPr>
          <w:rStyle w:val="libFootnotenumChar"/>
          <w:rtl/>
        </w:rPr>
        <w:t>(2)</w:t>
      </w:r>
      <w:r w:rsidRPr="00446258">
        <w:rPr>
          <w:rStyle w:val="libNormalChar"/>
          <w:rtl/>
        </w:rPr>
        <w:t>.</w:t>
      </w:r>
    </w:p>
    <w:p w:rsidR="00621B6E" w:rsidRPr="008D08A8" w:rsidRDefault="00621B6E" w:rsidP="008D08A8">
      <w:pPr>
        <w:pStyle w:val="libNormal"/>
        <w:rPr>
          <w:rtl/>
        </w:rPr>
      </w:pPr>
      <w:r w:rsidRPr="008D08A8">
        <w:rPr>
          <w:rtl/>
        </w:rPr>
        <w:t>وقتل محمد بن جعفر، ثم جاء وحمل نعشه، وقال: إن هذه رحم مجفوة منذ مأتي سنة؟!.</w:t>
      </w:r>
    </w:p>
    <w:p w:rsidR="00621B6E" w:rsidRPr="008D08A8" w:rsidRDefault="00621B6E" w:rsidP="008D08A8">
      <w:pPr>
        <w:pStyle w:val="libNormal"/>
        <w:rPr>
          <w:rtl/>
        </w:rPr>
      </w:pPr>
      <w:r w:rsidRPr="008D08A8">
        <w:rPr>
          <w:rtl/>
        </w:rPr>
        <w:t>وغيرهم وغيرهم، ممن لا مجال هنا لتتبع أسمائهم وأحوالهم.. أما مواقفه وتصريحاته عند وفاة الإمام، فالظاهر أنهم لم يقيموا لها وزناً، ولا أعارها أي منهم أذناً صاغية، أو قلباً واعياً؟!.</w:t>
      </w:r>
    </w:p>
    <w:p w:rsidR="00D5120D" w:rsidRPr="008D08A8" w:rsidRDefault="00621B6E" w:rsidP="007C7892">
      <w:pPr>
        <w:pStyle w:val="libNormal"/>
        <w:rPr>
          <w:rtl/>
        </w:rPr>
      </w:pPr>
      <w:r w:rsidRPr="008D08A8">
        <w:rPr>
          <w:rtl/>
        </w:rPr>
        <w:t xml:space="preserve">وكيف يتفق كل ما ذكرناه ـ وخصوصاً ما فعله مع أخيه حياً، أو ميتاً، وتخريبه بغداد، وأيضاً قتله لسبعة من إخوة الإمام واضطهاده للعلويين كما سنبينه، وكتابه للسري عامله على مصر يأمره فيه بغسل المنابر إلخ.. كيف يتفق كل ذلك، وسائر أفاعيله التي قدمنا شطراً منها مع خلق المأمون ونفسيته؟!. ولا يتفق قتله الإمام </w:t>
      </w:r>
      <w:r w:rsidR="007C7892" w:rsidRPr="002C06EC">
        <w:rPr>
          <w:rStyle w:val="libAlaemChar"/>
          <w:rFonts w:eastAsiaTheme="minorHAnsi"/>
          <w:rtl/>
        </w:rPr>
        <w:t>عليه‌السلام</w:t>
      </w:r>
      <w:r w:rsidR="007C7892" w:rsidRPr="008D08A8">
        <w:rPr>
          <w:rtl/>
        </w:rPr>
        <w:t xml:space="preserve"> </w:t>
      </w:r>
      <w:r w:rsidRPr="008D08A8">
        <w:rPr>
          <w:rtl/>
        </w:rPr>
        <w:t xml:space="preserve">مع نفسيته وخلقه الكريم؟!. وهل قتل أولئك مع إظهار المحبة والإكرام لهم </w:t>
      </w:r>
      <w:r w:rsidR="00D5120D" w:rsidRPr="008D08A8">
        <w:rPr>
          <w:rtl/>
        </w:rPr>
        <w:t>لا يتنافى مع نفسيته وخلقه الكريم، ويتنافى قتل الإمام مع الإكرام والمحبة له وللعلويين مع نفسيت</w:t>
      </w:r>
      <w:r w:rsidR="00D5120D">
        <w:rPr>
          <w:rtl/>
        </w:rPr>
        <w:t>ه وخلقه الكريم أيضاً..</w:t>
      </w:r>
    </w:p>
    <w:p w:rsidR="00D5120D" w:rsidRPr="008D08A8" w:rsidRDefault="00D5120D" w:rsidP="00D5120D">
      <w:pPr>
        <w:pStyle w:val="libNormal"/>
        <w:rPr>
          <w:rtl/>
        </w:rPr>
      </w:pPr>
      <w:r w:rsidRPr="008D08A8">
        <w:rPr>
          <w:rtl/>
        </w:rPr>
        <w:t>وأيضاً هل بعد كل ذلك، يمكن أن يقال: إن مصاهرته للإمام تمنعه من الغدر به، ودس السم إليه؟! ولقد بينا في فصل: ظروف البيعة بعض أهدافه من تزويجه، وتزويج ولده الجواد، وتزويج الفضل أيضاً.. وتحدثنا أيضاً عن السبب في لباسه والخضرة، ودوافع ولاية العهد، وغير ذلك من أمور.</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(1) لطف التدبير ص 166.</w:t>
      </w:r>
    </w:p>
    <w:p w:rsidR="00D5120D" w:rsidRDefault="00621B6E" w:rsidP="007471B5">
      <w:pPr>
        <w:pStyle w:val="libFootnote0"/>
        <w:rPr>
          <w:rtl/>
        </w:rPr>
      </w:pPr>
      <w:r w:rsidRPr="007471B5">
        <w:rPr>
          <w:rtl/>
        </w:rPr>
        <w:t>(2) ولقد كان يؤكد براءته من تلك الجرائم بأساليب مختلفة أخرى، ويرضي جميع الأطراف، فهو يرضي العباسيين بقتل الرضا، ويرضي العلويين باستقدام الجواد ـ ولد الرضا ـ من المدينة، وإكرامه إياه، ويقتل الفضل، ويرضي الحسن أخاه، بما ذكرنا، ويقتل طاهراً، ويرضي أبناءه بتوليتهم مكانه، ويبقى يستعين بهم طيلة فترة حكمه تقريباً.. حيث يغدر بهم واحداً واحداً كما ذكرنا، وعلى هذه فقس ما سواها مما يدل على مدى حنكة المأمون ودهائه السياسي..</w:t>
      </w:r>
    </w:p>
    <w:p w:rsidR="00D5120D" w:rsidRDefault="00D5120D" w:rsidP="00BD40E5">
      <w:pPr>
        <w:pStyle w:val="libNormal"/>
        <w:rPr>
          <w:rtl/>
        </w:rPr>
      </w:pPr>
      <w:r>
        <w:rPr>
          <w:rtl/>
        </w:rPr>
        <w:br w:type="page"/>
      </w:r>
    </w:p>
    <w:p w:rsidR="00621B6E" w:rsidRPr="008D08A8" w:rsidRDefault="00621B6E" w:rsidP="008075EE">
      <w:pPr>
        <w:pStyle w:val="libNormal"/>
        <w:rPr>
          <w:rtl/>
        </w:rPr>
      </w:pPr>
      <w:r w:rsidRPr="008D08A8">
        <w:rPr>
          <w:rtl/>
        </w:rPr>
        <w:lastRenderedPageBreak/>
        <w:t xml:space="preserve">بل نجرؤ على القول هنا: إن المأمون قد أكره الإمام </w:t>
      </w:r>
      <w:r w:rsidR="008075EE" w:rsidRPr="002C06EC">
        <w:rPr>
          <w:rStyle w:val="libAlaemChar"/>
          <w:rFonts w:eastAsiaTheme="minorHAnsi"/>
          <w:rtl/>
        </w:rPr>
        <w:t>عليه‌السلام</w:t>
      </w:r>
      <w:r w:rsidRPr="008D08A8">
        <w:rPr>
          <w:rtl/>
        </w:rPr>
        <w:t xml:space="preserve"> على هكذا زواج، إذ كيف يمكن أن نتصور رجلاً حكيماً عاقلاً، زاهداً في الدنيا.. يقدم ويرغب في زواج طفلة ومن هي بالنسبة إليه بمنزلة حفيدته، بل أصغر، حيث كان يكبرها بحوالي أربعين سنة.. ثم لا يكون هناك سر آخر يكمن وراء مثل هكذا زواج، إلا أن يدعي هؤلاء: أن ذلك يتفق مع العقل والحكمة، وينسجم مع زهد الإمام في الدنيا، وانصرافه عنها..</w:t>
      </w:r>
    </w:p>
    <w:p w:rsidR="00621B6E" w:rsidRPr="008D08A8" w:rsidRDefault="00621B6E" w:rsidP="008075EE">
      <w:pPr>
        <w:pStyle w:val="libNormal"/>
        <w:rPr>
          <w:rtl/>
        </w:rPr>
      </w:pPr>
      <w:r w:rsidRPr="008D08A8">
        <w:rPr>
          <w:rtl/>
        </w:rPr>
        <w:t xml:space="preserve">وإذا كان ثمة سر آخر يكمن وراء ذلك الزواج، فإن ما تجدر الإشارة إليه هنا هو أنه </w:t>
      </w:r>
      <w:r w:rsidR="008075EE" w:rsidRPr="002C06EC">
        <w:rPr>
          <w:rStyle w:val="libAlaemChar"/>
          <w:rFonts w:eastAsiaTheme="minorHAnsi"/>
          <w:rtl/>
        </w:rPr>
        <w:t>عليه‌السلام</w:t>
      </w:r>
      <w:r w:rsidRPr="008D08A8">
        <w:rPr>
          <w:rtl/>
        </w:rPr>
        <w:t xml:space="preserve"> لم يكن يستطيع التصريح بحقيقة الأمر، وواقع القضية إلى آخر ما قدمناه في فصل: ظروف البيعة.</w:t>
      </w:r>
    </w:p>
    <w:p w:rsidR="00621B6E" w:rsidRPr="008D08A8" w:rsidRDefault="00621B6E" w:rsidP="008075EE">
      <w:pPr>
        <w:pStyle w:val="libNormal"/>
        <w:rPr>
          <w:rtl/>
        </w:rPr>
      </w:pPr>
      <w:r w:rsidRPr="008D08A8">
        <w:rPr>
          <w:rtl/>
        </w:rPr>
        <w:t xml:space="preserve">وأما قوله بتفضيل علي </w:t>
      </w:r>
      <w:r w:rsidR="008075EE" w:rsidRPr="002C06EC">
        <w:rPr>
          <w:rStyle w:val="libAlaemChar"/>
          <w:rFonts w:eastAsiaTheme="minorHAnsi"/>
          <w:rtl/>
        </w:rPr>
        <w:t>عليه‌السلام</w:t>
      </w:r>
      <w:r w:rsidRPr="008D08A8">
        <w:rPr>
          <w:rtl/>
        </w:rPr>
        <w:t xml:space="preserve"> على جميع الخلق.. فإننا إن لم نقل: أنه كان من ضمن المخطط، الذي كان قد رسمه للوصول إلى مآربه وأهدافه ـ كما اتضح في فصل ظروف البيعة.. فإننا ـ ونحن نرى تباين مواقفه وتصريحاته ـ نرى أنفسنا مضطرين إلى القول: بأنه لم يكن ينطلق في مواقفه السياسية من مواقف عقائدية.</w:t>
      </w:r>
    </w:p>
    <w:p w:rsidR="00621B6E" w:rsidRPr="008D08A8" w:rsidRDefault="00621B6E" w:rsidP="008075EE">
      <w:pPr>
        <w:pStyle w:val="libNormal"/>
        <w:rPr>
          <w:rtl/>
        </w:rPr>
      </w:pPr>
      <w:r w:rsidRPr="008D08A8">
        <w:rPr>
          <w:rtl/>
        </w:rPr>
        <w:t xml:space="preserve">وأما إكرامه للعلويين.. فقد تقدم تصريحه في كتابه للعباسيين: بأن ذلك ما كان منه إلا سياسة ودهاء.. وتقدم أنه بعد وفاة الرضا </w:t>
      </w:r>
      <w:r w:rsidR="008075EE" w:rsidRPr="002C06EC">
        <w:rPr>
          <w:rStyle w:val="libAlaemChar"/>
          <w:rFonts w:eastAsiaTheme="minorHAnsi"/>
          <w:rtl/>
        </w:rPr>
        <w:t>عليه‌السلام</w:t>
      </w:r>
      <w:r w:rsidRPr="008D08A8">
        <w:rPr>
          <w:rtl/>
        </w:rPr>
        <w:t xml:space="preserve"> قد أخذهم بلبس السواد، ومنعهم من الدخول عليه.. وأنه كان يختلهم واحداً فواحداً حس</w:t>
      </w:r>
      <w:r w:rsidR="00D5120D">
        <w:rPr>
          <w:rtl/>
        </w:rPr>
        <w:t>ب ما كتب إليه عبد الله بن موسى.</w:t>
      </w:r>
    </w:p>
    <w:p w:rsidR="00621B6E" w:rsidRPr="008D08A8" w:rsidRDefault="00621B6E" w:rsidP="008075EE">
      <w:pPr>
        <w:pStyle w:val="libNormal"/>
        <w:rPr>
          <w:rtl/>
        </w:rPr>
      </w:pPr>
      <w:r w:rsidRPr="008D08A8">
        <w:rPr>
          <w:rtl/>
        </w:rPr>
        <w:t xml:space="preserve">وسيأتي بيان أنه قتل سبعة من إخوة الإمام </w:t>
      </w:r>
      <w:r w:rsidR="008075EE" w:rsidRPr="002C06EC">
        <w:rPr>
          <w:rStyle w:val="libAlaemChar"/>
          <w:rFonts w:eastAsiaTheme="minorHAnsi"/>
          <w:rtl/>
        </w:rPr>
        <w:t>عليه‌السلام</w:t>
      </w:r>
      <w:r w:rsidRPr="008D08A8">
        <w:rPr>
          <w:rtl/>
        </w:rPr>
        <w:t>. وأنه أمر الولاة والحكام بالقبض على كل علوي.</w:t>
      </w:r>
    </w:p>
    <w:p w:rsidR="00621B6E" w:rsidRPr="008D08A8" w:rsidRDefault="00621B6E" w:rsidP="008D08A8">
      <w:pPr>
        <w:pStyle w:val="libNormal"/>
        <w:rPr>
          <w:rtl/>
        </w:rPr>
      </w:pPr>
      <w:r w:rsidRPr="008D08A8">
        <w:rPr>
          <w:rtl/>
        </w:rPr>
        <w:t>وأما ما ذكره أحمد أمين: من كثره خروج العلويين عليه.</w:t>
      </w:r>
    </w:p>
    <w:p w:rsidR="00621B6E" w:rsidRPr="008D08A8" w:rsidRDefault="00621B6E" w:rsidP="008075EE">
      <w:pPr>
        <w:pStyle w:val="libNormal"/>
        <w:rPr>
          <w:rtl/>
        </w:rPr>
      </w:pPr>
      <w:r w:rsidRPr="008D08A8">
        <w:rPr>
          <w:rtl/>
        </w:rPr>
        <w:t xml:space="preserve">فإننا لم نجد، ولم نسمع ذكراً في التاريخ لثورة قامت ضد المأمون، بعد وفاة الرضا </w:t>
      </w:r>
      <w:r w:rsidR="008075EE" w:rsidRPr="002C06EC">
        <w:rPr>
          <w:rStyle w:val="libAlaemChar"/>
          <w:rFonts w:eastAsiaTheme="minorHAnsi"/>
          <w:rtl/>
        </w:rPr>
        <w:t>عليه‌السلام</w:t>
      </w:r>
      <w:r w:rsidRPr="008D08A8">
        <w:rPr>
          <w:rtl/>
        </w:rPr>
        <w:t xml:space="preserve"> إلا ثورة عبد الرحمن بن أحمد في اليمن، والتي كانت باتفاق المؤرخين بسبب جور العمال، وظلمهم.. وسوى ثورة إخوة الإمام الرضا </w:t>
      </w:r>
      <w:r w:rsidR="008075EE" w:rsidRPr="002C06EC">
        <w:rPr>
          <w:rStyle w:val="libAlaemChar"/>
          <w:rFonts w:eastAsiaTheme="minorHAnsi"/>
          <w:rtl/>
        </w:rPr>
        <w:t>عليه‌السلام</w:t>
      </w:r>
      <w:r w:rsidRPr="008D08A8">
        <w:rPr>
          <w:rtl/>
        </w:rPr>
        <w:t xml:space="preserve"> طلباً بثأر أخيهم كما سيأتي..</w:t>
      </w:r>
    </w:p>
    <w:p w:rsidR="00D5120D" w:rsidRDefault="00621B6E" w:rsidP="008075EE">
      <w:pPr>
        <w:pStyle w:val="libNormal"/>
        <w:rPr>
          <w:rtl/>
        </w:rPr>
      </w:pPr>
      <w:r w:rsidRPr="008D08A8">
        <w:rPr>
          <w:rtl/>
        </w:rPr>
        <w:t xml:space="preserve">ولم يبق ثمة إلا نسبة فكرة اغتيال الرضا </w:t>
      </w:r>
      <w:r w:rsidR="008075EE" w:rsidRPr="002C06EC">
        <w:rPr>
          <w:rStyle w:val="libAlaemChar"/>
          <w:rFonts w:eastAsiaTheme="minorHAnsi"/>
          <w:rtl/>
        </w:rPr>
        <w:t>عليه‌السلام</w:t>
      </w:r>
      <w:r w:rsidRPr="008D08A8">
        <w:rPr>
          <w:rtl/>
        </w:rPr>
        <w:t xml:space="preserve"> إلى الشيعة.. وأنهم إنما اختلقوها وابتدعوها بدافع من الشعور بالحاجة إلى مثل هذه التزويرات، إذ قد كتب إلخ..</w:t>
      </w:r>
    </w:p>
    <w:p w:rsidR="00D5120D" w:rsidRDefault="00D5120D" w:rsidP="00C07CD2">
      <w:pPr>
        <w:pStyle w:val="libNormal"/>
        <w:rPr>
          <w:rtl/>
        </w:rPr>
      </w:pPr>
      <w:r>
        <w:rPr>
          <w:rtl/>
        </w:rPr>
        <w:br w:type="page"/>
      </w:r>
    </w:p>
    <w:p w:rsidR="00621B6E" w:rsidRPr="008D08A8" w:rsidRDefault="00621B6E" w:rsidP="008D08A8">
      <w:pPr>
        <w:pStyle w:val="libNormal"/>
        <w:rPr>
          <w:rtl/>
        </w:rPr>
      </w:pPr>
      <w:r w:rsidRPr="008D08A8">
        <w:rPr>
          <w:rtl/>
        </w:rPr>
        <w:lastRenderedPageBreak/>
        <w:t>فهي دعوى تكذبها جميع الشواهد والدلائل التاريخية.. هذا بالإضافة إلى أن السنة قد اتهموا المأمون بهذه التهمة، قبل اتهام الشيعة له بها، والشيعة إنما يعتمدون في ذلك على كتب أهل السنة، التي استفاضت في اتهام المأمون بذلك، والتي يؤيدها الكثير مما قدمناه في هذا الكتاب، وغيره..</w:t>
      </w:r>
    </w:p>
    <w:p w:rsidR="00621B6E" w:rsidRPr="008D08A8" w:rsidRDefault="00621B6E" w:rsidP="008075EE">
      <w:pPr>
        <w:pStyle w:val="libNormal"/>
        <w:rPr>
          <w:rtl/>
        </w:rPr>
      </w:pPr>
      <w:r w:rsidRPr="008D08A8">
        <w:rPr>
          <w:rtl/>
        </w:rPr>
        <w:t xml:space="preserve">وهكذا.. يتضح أن كل ما ذكره هؤلاء لا يصلح مانعاً ولا دليلاً على أن المأمون لم يكن وراء استشهاد الإمام </w:t>
      </w:r>
      <w:r w:rsidR="008075EE" w:rsidRPr="002C06EC">
        <w:rPr>
          <w:rStyle w:val="libAlaemChar"/>
          <w:rFonts w:eastAsiaTheme="minorHAnsi"/>
          <w:rtl/>
        </w:rPr>
        <w:t>عليه‌السلام</w:t>
      </w:r>
      <w:r w:rsidRPr="008D08A8">
        <w:rPr>
          <w:rtl/>
        </w:rPr>
        <w:t xml:space="preserve">.. بل جميع الدلائل والشواهد متضافرة على خلاف ذلك حسبما فصلناه في الفصلين المتقدمين وغيرهما، ولولا أن تعداد مواقف المأمون مع الإمام وتصريحاته يستلزم تكراراً نربأ بالقارئ الفطن أن يضطرنا إليه.. لاستطعنا أن نحشد الكثير الكثير من الدلائل والشواهد، التي تؤكد سوء نية المأمون، وخبث طويته تجاه الإمام </w:t>
      </w:r>
      <w:r w:rsidR="008075EE" w:rsidRPr="002C06EC">
        <w:rPr>
          <w:rStyle w:val="libAlaemChar"/>
          <w:rFonts w:eastAsiaTheme="minorHAnsi"/>
          <w:rtl/>
        </w:rPr>
        <w:t>عليه‌السلام</w:t>
      </w:r>
      <w:r w:rsidRPr="008D08A8">
        <w:rPr>
          <w:rtl/>
        </w:rPr>
        <w:t>.. فما استند إليه هؤلاء في حكمهم ذاك، لا يصلح للاستناد إليه، ولا للاعتماد عليه، وإن صيغ بعبارات منمقة، وأساليب مختلفة، فيها الإغراق والمبالغة أحياناً، ويبدو عليها ا</w:t>
      </w:r>
      <w:r w:rsidR="00D5120D">
        <w:rPr>
          <w:rtl/>
        </w:rPr>
        <w:t>لاتزان والموضوعية أحياناً أخرى.</w:t>
      </w:r>
    </w:p>
    <w:p w:rsidR="00621B6E" w:rsidRPr="00B11AA6" w:rsidRDefault="00621B6E" w:rsidP="00B11AA6">
      <w:pPr>
        <w:pStyle w:val="Heading2Center"/>
        <w:rPr>
          <w:rtl/>
        </w:rPr>
      </w:pPr>
      <w:bookmarkStart w:id="209" w:name="_Toc379979696"/>
      <w:r w:rsidRPr="00B11AA6">
        <w:rPr>
          <w:rtl/>
        </w:rPr>
        <w:t>وبعد. فعلى المكابر: أن يجيب على السؤال التالي:</w:t>
      </w:r>
      <w:bookmarkEnd w:id="209"/>
    </w:p>
    <w:p w:rsidR="00621B6E" w:rsidRPr="008D08A8" w:rsidRDefault="00621B6E" w:rsidP="008075EE">
      <w:pPr>
        <w:pStyle w:val="libNormal"/>
        <w:rPr>
          <w:rtl/>
        </w:rPr>
      </w:pPr>
      <w:r w:rsidRPr="008D08A8">
        <w:rPr>
          <w:rtl/>
        </w:rPr>
        <w:t xml:space="preserve">وإلا.. فإننا نرى: أن لنا كل الحق في توجيه السؤال التالي إلى كل من يكابر، ويصر على براءة المأمون، وحسن نيته، والسؤال هو: إنه إذا كان قد عرض ولاية العهد. بعد وفاة الرضا </w:t>
      </w:r>
      <w:r w:rsidR="008075EE" w:rsidRPr="002C06EC">
        <w:rPr>
          <w:rStyle w:val="libAlaemChar"/>
          <w:rFonts w:eastAsiaTheme="minorHAnsi"/>
          <w:rtl/>
        </w:rPr>
        <w:t>عليه‌السلام</w:t>
      </w:r>
      <w:r w:rsidRPr="008D08A8">
        <w:rPr>
          <w:rtl/>
        </w:rPr>
        <w:t xml:space="preserve"> على عبد الله بن موسى، فلماذا لم يجعل ولد الرضا (الجواد) ولياً لعهده، مع أنه كان زوج ابنته، وولد ولي عهده، الذي أظهر عليه الحزن والجزع، ومع أنه كان قد اعترف له بالعلم. والفضل والتقدم، كما اعترف لأبيه من قبل!!.</w:t>
      </w:r>
    </w:p>
    <w:p w:rsidR="006E163F" w:rsidRDefault="00621B6E" w:rsidP="008075EE">
      <w:pPr>
        <w:pStyle w:val="libNormal"/>
        <w:rPr>
          <w:rtl/>
        </w:rPr>
      </w:pPr>
      <w:r w:rsidRPr="008D08A8">
        <w:rPr>
          <w:rtl/>
        </w:rPr>
        <w:t xml:space="preserve">ولا مجال هنا للإصغاء للقول: بأن الجواد </w:t>
      </w:r>
      <w:r w:rsidR="008075EE" w:rsidRPr="002C06EC">
        <w:rPr>
          <w:rStyle w:val="libAlaemChar"/>
          <w:rFonts w:eastAsiaTheme="minorHAnsi"/>
          <w:rtl/>
        </w:rPr>
        <w:t>عليه‌السلام</w:t>
      </w:r>
      <w:r w:rsidRPr="008D08A8">
        <w:rPr>
          <w:rtl/>
        </w:rPr>
        <w:t xml:space="preserve"> لم يكن يصلح لولاية العهد، بالنظر لصغر سنه.. إذ إن جعله ولياً للعهد لا يعني تسليمه بالفعل أزمة الحكم والسلطان.. وقد أخذ الخلفاء، حتى أبوه الرشيد، وأخوه الأمين البيعة لم كانوا أصغر من الجواد سناً، ولمن لم يكن له من العقل والحكمة والدراية ما كان الجواد </w:t>
      </w:r>
      <w:r w:rsidR="008075EE" w:rsidRPr="002C06EC">
        <w:rPr>
          <w:rStyle w:val="libAlaemChar"/>
          <w:rFonts w:eastAsiaTheme="minorHAnsi"/>
          <w:rtl/>
        </w:rPr>
        <w:t>عليه‌السلام</w:t>
      </w:r>
      <w:r w:rsidRPr="008D08A8">
        <w:rPr>
          <w:rtl/>
        </w:rPr>
        <w:t>.</w:t>
      </w:r>
    </w:p>
    <w:p w:rsidR="006E163F" w:rsidRDefault="006E163F" w:rsidP="00C07CD2">
      <w:pPr>
        <w:pStyle w:val="libNormal"/>
        <w:rPr>
          <w:rtl/>
        </w:rPr>
      </w:pPr>
      <w:r>
        <w:rPr>
          <w:rtl/>
        </w:rPr>
        <w:br w:type="page"/>
      </w:r>
    </w:p>
    <w:p w:rsidR="00621B6E" w:rsidRPr="002A7BB3" w:rsidRDefault="00621B6E" w:rsidP="006E163F">
      <w:pPr>
        <w:pStyle w:val="libNormal"/>
        <w:rPr>
          <w:rtl/>
        </w:rPr>
      </w:pPr>
      <w:r w:rsidRPr="008D08A8">
        <w:rPr>
          <w:rtl/>
        </w:rPr>
        <w:lastRenderedPageBreak/>
        <w:t xml:space="preserve">هذا بالإضافة إلى أن صغر سنه لم يكن ليضره، بعد أن كان من أهل بيت زقوا العلم زقاً، وبعد أن شهد المأمون، واعترف له العباسيون بالعلم والفضل، بعد ذلك المجلس الذي أجاب فيه يحيى بن أكثم عن مسائله، حيث كان العباسيون قد بذلوا له الأموال الطائلة ليقطعه عن </w:t>
      </w:r>
      <w:r w:rsidRPr="002A7BB3">
        <w:rPr>
          <w:rtl/>
        </w:rPr>
        <w:t>الحجة!</w:t>
      </w:r>
      <w:r w:rsidRPr="006314DF">
        <w:rPr>
          <w:rStyle w:val="libFootnotenumChar"/>
          <w:rtl/>
        </w:rPr>
        <w:t>(1)</w:t>
      </w:r>
      <w:r w:rsidRPr="002A7BB3">
        <w:rPr>
          <w:rtl/>
        </w:rPr>
        <w:t>. راجع فصل: مع بعض خطط المأمون لتعرف</w:t>
      </w:r>
      <w:r w:rsidR="006E163F">
        <w:rPr>
          <w:rtl/>
        </w:rPr>
        <w:t xml:space="preserve"> أهداف المأمون من هذه المناظرة.</w:t>
      </w:r>
    </w:p>
    <w:p w:rsidR="00621B6E" w:rsidRPr="00B11AA6" w:rsidRDefault="00621B6E" w:rsidP="00B11AA6">
      <w:pPr>
        <w:pStyle w:val="Heading2Center"/>
        <w:rPr>
          <w:rtl/>
        </w:rPr>
      </w:pPr>
      <w:bookmarkStart w:id="210" w:name="_Toc379979697"/>
      <w:r w:rsidRPr="00B11AA6">
        <w:rPr>
          <w:rtl/>
        </w:rPr>
        <w:t>رأي الفريق السادس: الرأي الحق:</w:t>
      </w:r>
      <w:bookmarkEnd w:id="210"/>
    </w:p>
    <w:p w:rsidR="00621B6E" w:rsidRPr="008D08A8" w:rsidRDefault="00621B6E" w:rsidP="008075EE">
      <w:pPr>
        <w:pStyle w:val="libNormal"/>
        <w:rPr>
          <w:rtl/>
        </w:rPr>
      </w:pPr>
      <w:r w:rsidRPr="008D08A8">
        <w:rPr>
          <w:rtl/>
        </w:rPr>
        <w:t xml:space="preserve">وأما ذلك الفريق الذي يرى: أنه </w:t>
      </w:r>
      <w:r w:rsidR="008075EE" w:rsidRPr="002C06EC">
        <w:rPr>
          <w:rStyle w:val="libAlaemChar"/>
          <w:rFonts w:eastAsiaTheme="minorHAnsi"/>
          <w:rtl/>
        </w:rPr>
        <w:t>عليه‌السلام</w:t>
      </w:r>
      <w:r w:rsidRPr="008D08A8">
        <w:rPr>
          <w:rtl/>
        </w:rPr>
        <w:t xml:space="preserve"> مات مسموماً دون شك، والذين أشار إليهم ابن الجوزي بقوله: (وزعم قوم أن المأمون قد سمه) ـ أما هؤلاء، فكثيرون:</w:t>
      </w:r>
    </w:p>
    <w:p w:rsidR="00621B6E" w:rsidRPr="008D08A8" w:rsidRDefault="00621B6E" w:rsidP="008D08A8">
      <w:pPr>
        <w:pStyle w:val="libNormal"/>
        <w:rPr>
          <w:rtl/>
        </w:rPr>
      </w:pPr>
      <w:r w:rsidRPr="008D08A8">
        <w:rPr>
          <w:rtl/>
        </w:rPr>
        <w:t>ويمكننا أن نقول: إن ذلك مما تسالم عليه الشيعة رضوان الله عليهم، ما عدا المرحوم الإربلي في كشف الغمة، ونسب ذلك أيضاً إلى السيد ابن طاووس، وإلى الشيخ المفيد (قدس سره)، لكن ربما يستظهر من المفيد أنه يذهب إلى مسموميته، حيث ذكر أنهما ـ أي المأمون والرضا ـ قد أكلا معاً عنباً، فمرض الرضا، وتمارض المأمون!</w:t>
      </w:r>
    </w:p>
    <w:p w:rsidR="00621B6E" w:rsidRDefault="00621B6E" w:rsidP="008075EE">
      <w:pPr>
        <w:pStyle w:val="libNormal"/>
        <w:rPr>
          <w:rtl/>
        </w:rPr>
      </w:pPr>
      <w:r w:rsidRPr="008D08A8">
        <w:rPr>
          <w:rtl/>
        </w:rPr>
        <w:t xml:space="preserve">واتفاق الشيعة على ذلك لخير دليل على أنه </w:t>
      </w:r>
      <w:r w:rsidR="008075EE" w:rsidRPr="002C06EC">
        <w:rPr>
          <w:rStyle w:val="libAlaemChar"/>
          <w:rFonts w:eastAsiaTheme="minorHAnsi"/>
          <w:rtl/>
        </w:rPr>
        <w:t>عليه‌السلام</w:t>
      </w:r>
      <w:r w:rsidRPr="008D08A8">
        <w:rPr>
          <w:rtl/>
        </w:rPr>
        <w:t xml:space="preserve"> قد قضى شهيداً، لأنهم هم أعرف وأخبر بأحوال أئمتهم من غيرهم، وليس لديهم ما يوجب كتم الحقائق، أو تشويهها. فإذا ما سنحت لهم فرصة لإظهارها أظهروها، دون تكتم على شيء، أو تشويه لشيء. ومن أهل السنة، وغيرهم. طائفة كبيرة من العلماء، والمؤرخين، يعتقدون بأنه </w:t>
      </w:r>
      <w:r w:rsidR="008075EE" w:rsidRPr="002C06EC">
        <w:rPr>
          <w:rStyle w:val="libAlaemChar"/>
          <w:rFonts w:eastAsiaTheme="minorHAnsi"/>
          <w:rtl/>
        </w:rPr>
        <w:t>عليه‌السلام</w:t>
      </w:r>
      <w:r w:rsidRPr="008D08A8">
        <w:rPr>
          <w:rtl/>
        </w:rPr>
        <w:t xml:space="preserve"> لم يمت حتف أنفه، أو على الأقل يرجحون ذلك، وإن لم يعين كثير منهم من فعل ذلك، أو أمر به. ونذكر من هؤلاء على سبيل المثال لا الحصر:</w:t>
      </w:r>
    </w:p>
    <w:p w:rsidR="006E163F" w:rsidRPr="008D08A8" w:rsidRDefault="006E163F" w:rsidP="006E163F">
      <w:pPr>
        <w:pStyle w:val="libNormal"/>
        <w:rPr>
          <w:rtl/>
        </w:rPr>
      </w:pPr>
      <w:r>
        <w:rPr>
          <w:rtl/>
        </w:rPr>
        <w:t>ابن حجر في صواعقه ص 122.</w:t>
      </w:r>
    </w:p>
    <w:p w:rsidR="0046721D" w:rsidRPr="004D46A2" w:rsidRDefault="0046721D" w:rsidP="0046721D">
      <w:pPr>
        <w:pStyle w:val="libLine"/>
        <w:rPr>
          <w:rtl/>
        </w:rPr>
      </w:pPr>
      <w:r w:rsidRPr="004D46A2">
        <w:rPr>
          <w:rtl/>
        </w:rPr>
        <w:t>____________</w:t>
      </w:r>
    </w:p>
    <w:p w:rsidR="006E163F" w:rsidRDefault="00621B6E" w:rsidP="0046721D">
      <w:pPr>
        <w:pStyle w:val="libFootnote0"/>
        <w:rPr>
          <w:rtl/>
        </w:rPr>
      </w:pPr>
      <w:r w:rsidRPr="007471B5">
        <w:rPr>
          <w:rtl/>
        </w:rPr>
        <w:t>(1) راجع الصواعق المحرقة، والفصول المهمة، لابن الصباغ، وينابيع المودة للحنفي، وإثبات الوصية للمسعودي، والبحار، وأعيان الشيعة، وإحقاق الحق ج 2 نقلاً عن: أخبار الدول للقرماني، ونور الأبصار، وأئمة الهدى للهاشمي، والإتحاف بحب الأشراف ومفتاح النجا في مناقب أهل العبا إلخ..</w:t>
      </w:r>
    </w:p>
    <w:p w:rsidR="006E163F" w:rsidRDefault="006E163F"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وابن الصباغ المالكي في الفصول المهمة ص 250 والمسعودي في إثبات الوصية ص 208، وفي التنبيه والإشراف ص 203، ومروج الذهب ج 3 ص 417، وإن كان في مكان آخر من مروجه قد حكى ذلك بلفظ: قيل.</w:t>
      </w:r>
    </w:p>
    <w:p w:rsidR="00621B6E" w:rsidRPr="008D08A8" w:rsidRDefault="00621B6E" w:rsidP="008D08A8">
      <w:pPr>
        <w:pStyle w:val="libNormal"/>
        <w:rPr>
          <w:rtl/>
        </w:rPr>
      </w:pPr>
      <w:r w:rsidRPr="008D08A8">
        <w:rPr>
          <w:rtl/>
        </w:rPr>
        <w:t>والقلقشندي في مآثر الإنافة في معالم الخلافة ج 1 ص 211.</w:t>
      </w:r>
    </w:p>
    <w:p w:rsidR="00621B6E" w:rsidRPr="008D08A8" w:rsidRDefault="00621B6E" w:rsidP="008D08A8">
      <w:pPr>
        <w:pStyle w:val="libNormal"/>
        <w:rPr>
          <w:rtl/>
        </w:rPr>
      </w:pPr>
      <w:r w:rsidRPr="008D08A8">
        <w:rPr>
          <w:rtl/>
        </w:rPr>
        <w:t>والقندوزي الحنفي في ينابيع المودة ص 263، وغيرها.</w:t>
      </w:r>
    </w:p>
    <w:p w:rsidR="00621B6E" w:rsidRPr="008D08A8" w:rsidRDefault="00621B6E" w:rsidP="008D08A8">
      <w:pPr>
        <w:pStyle w:val="libNormal"/>
        <w:rPr>
          <w:rtl/>
        </w:rPr>
      </w:pPr>
      <w:r w:rsidRPr="008D08A8">
        <w:rPr>
          <w:rtl/>
        </w:rPr>
        <w:t>وجرجي زيدان في تاريخ التمدن الإسلامي المجلد الثاني جزء 4 ص. 44 قال: (وفكر في بيعته علي الرضا، فأعظم أن يرجع عنها، وخاف إذا رجع أن يثور عليه أهل خراسان، فيقتلوه، فعمد إلى سياسة الفتك، فدس إليه من أطعمه عنباً مسموماً، فمات).</w:t>
      </w:r>
    </w:p>
    <w:p w:rsidR="00621B6E" w:rsidRPr="008D08A8" w:rsidRDefault="00621B6E" w:rsidP="008D08A8">
      <w:pPr>
        <w:pStyle w:val="libNormal"/>
        <w:rPr>
          <w:rtl/>
        </w:rPr>
      </w:pPr>
      <w:r w:rsidRPr="008D08A8">
        <w:rPr>
          <w:rtl/>
        </w:rPr>
        <w:t>وذكر ذلك أيضاً في آخر صفحة من كتابه: الأمين والمأمون. وأبو بكر الخوارزمي يقول في رسالته: (وسم علي بن موسى الرضا بيد المأمون) وقد تقدم شطر كبير من هذه الرسالة.. ويؤيد قوله هذا بعض ما تقدم بالإضافة إلى عدة روايات ليس هنا محل ذكرها.</w:t>
      </w:r>
    </w:p>
    <w:p w:rsidR="00621B6E" w:rsidRPr="008D08A8" w:rsidRDefault="00621B6E" w:rsidP="008D08A8">
      <w:pPr>
        <w:pStyle w:val="libNormal"/>
        <w:rPr>
          <w:rtl/>
        </w:rPr>
      </w:pPr>
      <w:r w:rsidRPr="008D08A8">
        <w:rPr>
          <w:rtl/>
        </w:rPr>
        <w:t>وأحمد شلبي في: التاريخ الإسلامي والحضارة الإسلامية ج 3 ص 107 يقول: إن ثورة بغداد قد أرغمت المأمون على التخلص من الرضا، وخلع الخضرة إلخ.</w:t>
      </w:r>
    </w:p>
    <w:p w:rsidR="00621B6E" w:rsidRPr="008D08A8" w:rsidRDefault="00621B6E" w:rsidP="008D08A8">
      <w:pPr>
        <w:pStyle w:val="libNormal"/>
        <w:rPr>
          <w:rtl/>
        </w:rPr>
      </w:pPr>
      <w:r w:rsidRPr="008D08A8">
        <w:rPr>
          <w:rtl/>
        </w:rPr>
        <w:t>وأبو الفرج الأصفهاني يقول في مقاتل الطالبيين: (وكان المأمون عقد له على العهد من بعده، ثم دس إليه ـ فيما ذكر ـ بعد ذلك سما فمات).</w:t>
      </w:r>
    </w:p>
    <w:p w:rsidR="00621B6E" w:rsidRPr="008D08A8" w:rsidRDefault="00621B6E" w:rsidP="008D08A8">
      <w:pPr>
        <w:pStyle w:val="libNormal"/>
        <w:rPr>
          <w:rtl/>
        </w:rPr>
      </w:pPr>
      <w:r w:rsidRPr="008D08A8">
        <w:rPr>
          <w:rtl/>
        </w:rPr>
        <w:t>وذكر استشهاده أيضاً أبو زكريا الموصلي في تاريخ الموصل 171 / 352.</w:t>
      </w:r>
    </w:p>
    <w:p w:rsidR="00621B6E" w:rsidRPr="008D08A8" w:rsidRDefault="00621B6E" w:rsidP="008D08A8">
      <w:pPr>
        <w:pStyle w:val="libNormal"/>
        <w:rPr>
          <w:rtl/>
        </w:rPr>
      </w:pPr>
      <w:r w:rsidRPr="008D08A8">
        <w:rPr>
          <w:rtl/>
        </w:rPr>
        <w:t>وابن طب</w:t>
      </w:r>
      <w:r w:rsidR="006E163F">
        <w:rPr>
          <w:rtl/>
        </w:rPr>
        <w:t>اطبا في الآداب السلطانية ص 218.</w:t>
      </w:r>
    </w:p>
    <w:p w:rsidR="00621B6E" w:rsidRPr="008D08A8" w:rsidRDefault="00621B6E" w:rsidP="008D08A8">
      <w:pPr>
        <w:pStyle w:val="libNormal"/>
        <w:rPr>
          <w:rtl/>
        </w:rPr>
      </w:pPr>
      <w:r w:rsidRPr="008D08A8">
        <w:rPr>
          <w:rtl/>
        </w:rPr>
        <w:t>والشبلنجي في نور الأبصار ص 176، 177 طبع سنة 1948 يروي ذلك أيضاً.</w:t>
      </w:r>
    </w:p>
    <w:p w:rsidR="006E163F" w:rsidRDefault="00621B6E" w:rsidP="008D08A8">
      <w:pPr>
        <w:pStyle w:val="libNormal"/>
        <w:rPr>
          <w:rtl/>
        </w:rPr>
      </w:pPr>
      <w:r w:rsidRPr="008D08A8">
        <w:rPr>
          <w:rtl/>
        </w:rPr>
        <w:t>ويروي ابن حجر عن الحاكم في تاريخ نيسابور أنه قال: (استشهد علي بن موسى الرضا بسنا آباد).</w:t>
      </w:r>
    </w:p>
    <w:p w:rsidR="006E163F" w:rsidRDefault="006E163F" w:rsidP="00C07CD2">
      <w:pPr>
        <w:pStyle w:val="libNormal"/>
        <w:rPr>
          <w:rtl/>
        </w:rPr>
      </w:pPr>
      <w:r>
        <w:rPr>
          <w:rtl/>
        </w:rPr>
        <w:br w:type="page"/>
      </w:r>
    </w:p>
    <w:p w:rsidR="00621B6E" w:rsidRPr="002A7BB3" w:rsidRDefault="00621B6E" w:rsidP="008075EE">
      <w:pPr>
        <w:pStyle w:val="libNormal"/>
        <w:rPr>
          <w:rtl/>
        </w:rPr>
      </w:pPr>
      <w:r w:rsidRPr="002A7BB3">
        <w:rPr>
          <w:rtl/>
        </w:rPr>
        <w:lastRenderedPageBreak/>
        <w:t xml:space="preserve">وهو نفسه ينقل عن ابن حبان أنه </w:t>
      </w:r>
      <w:r w:rsidR="008075EE" w:rsidRPr="002C06EC">
        <w:rPr>
          <w:rStyle w:val="libAlaemChar"/>
          <w:rFonts w:eastAsiaTheme="minorHAnsi"/>
          <w:rtl/>
        </w:rPr>
        <w:t>عليه‌السلام</w:t>
      </w:r>
      <w:r w:rsidRPr="002A7BB3">
        <w:rPr>
          <w:rtl/>
        </w:rPr>
        <w:t xml:space="preserve"> مات مسموماً بماء الرمان</w:t>
      </w:r>
      <w:r w:rsidRPr="006314DF">
        <w:rPr>
          <w:rStyle w:val="libFootnotenumChar"/>
          <w:rtl/>
        </w:rPr>
        <w:t>(1)</w:t>
      </w:r>
      <w:r w:rsidRPr="002A7BB3">
        <w:rPr>
          <w:rtl/>
        </w:rPr>
        <w:t>.</w:t>
      </w:r>
    </w:p>
    <w:p w:rsidR="00621B6E" w:rsidRPr="008D08A8" w:rsidRDefault="00621B6E" w:rsidP="008075EE">
      <w:pPr>
        <w:pStyle w:val="libNormal"/>
        <w:rPr>
          <w:rtl/>
        </w:rPr>
      </w:pPr>
      <w:r w:rsidRPr="008D08A8">
        <w:rPr>
          <w:rtl/>
        </w:rPr>
        <w:t xml:space="preserve">والسمعاني أيضاً في أنسابه ج 6 ص 139، يذهب إلى استشهاده </w:t>
      </w:r>
      <w:r w:rsidR="008075EE" w:rsidRPr="002C06EC">
        <w:rPr>
          <w:rStyle w:val="libAlaemChar"/>
          <w:rFonts w:eastAsiaTheme="minorHAnsi"/>
          <w:rtl/>
        </w:rPr>
        <w:t>عليه‌السلام</w:t>
      </w:r>
      <w:r w:rsidRPr="008D08A8">
        <w:rPr>
          <w:rtl/>
        </w:rPr>
        <w:t>.</w:t>
      </w:r>
    </w:p>
    <w:p w:rsidR="00621B6E" w:rsidRPr="008D08A8" w:rsidRDefault="00621B6E" w:rsidP="008D08A8">
      <w:pPr>
        <w:pStyle w:val="libNormal"/>
        <w:rPr>
          <w:rtl/>
        </w:rPr>
      </w:pPr>
      <w:r w:rsidRPr="008D08A8">
        <w:rPr>
          <w:rtl/>
        </w:rPr>
        <w:t>وينقل القندوزي ذلك عن محمد بارسا البخاري في كتاب فصل الخطاب.</w:t>
      </w:r>
    </w:p>
    <w:p w:rsidR="00621B6E" w:rsidRPr="008D08A8" w:rsidRDefault="00621B6E" w:rsidP="008D08A8">
      <w:pPr>
        <w:pStyle w:val="libNormal"/>
        <w:rPr>
          <w:rtl/>
        </w:rPr>
      </w:pPr>
      <w:r w:rsidRPr="008D08A8">
        <w:rPr>
          <w:rtl/>
        </w:rPr>
        <w:t>كما وينقله عن اليافعي، فراجع ص 385 من ينابيع المودة..</w:t>
      </w:r>
    </w:p>
    <w:p w:rsidR="00621B6E" w:rsidRPr="008D08A8" w:rsidRDefault="00621B6E" w:rsidP="008D08A8">
      <w:pPr>
        <w:pStyle w:val="libNormal"/>
        <w:rPr>
          <w:rtl/>
        </w:rPr>
      </w:pPr>
      <w:r w:rsidRPr="008D08A8">
        <w:rPr>
          <w:rtl/>
        </w:rPr>
        <w:t>وفي خلاصة تذهيب تهذيب الكمال في أسماء الرجال ص 278 ينقل ذلك عن سنن ابن ماجة القزويني.</w:t>
      </w:r>
    </w:p>
    <w:p w:rsidR="00621B6E" w:rsidRPr="002A7BB3" w:rsidRDefault="00621B6E" w:rsidP="00F975E3">
      <w:pPr>
        <w:pStyle w:val="libNormal"/>
        <w:rPr>
          <w:rtl/>
        </w:rPr>
      </w:pPr>
      <w:r w:rsidRPr="002A7BB3">
        <w:rPr>
          <w:rtl/>
        </w:rPr>
        <w:t>وينقل ذلك أيضاً عن السلامي في كتابه الذي ألفه في تاريخ خراسان</w:t>
      </w:r>
      <w:r w:rsidRPr="006314DF">
        <w:rPr>
          <w:rStyle w:val="libFootnotenumChar"/>
          <w:rtl/>
        </w:rPr>
        <w:t>(2)</w:t>
      </w:r>
      <w:r w:rsidRPr="002A7BB3">
        <w:rPr>
          <w:rtl/>
        </w:rPr>
        <w:t>.</w:t>
      </w:r>
    </w:p>
    <w:p w:rsidR="00621B6E" w:rsidRPr="008D08A8" w:rsidRDefault="00621B6E" w:rsidP="008D08A8">
      <w:pPr>
        <w:pStyle w:val="libNormal"/>
        <w:rPr>
          <w:rtl/>
        </w:rPr>
      </w:pPr>
      <w:r w:rsidRPr="008D08A8">
        <w:rPr>
          <w:rtl/>
        </w:rPr>
        <w:t>وعن البيهقي في تاريخ بيهق.</w:t>
      </w:r>
    </w:p>
    <w:p w:rsidR="00621B6E" w:rsidRPr="008D08A8" w:rsidRDefault="00621B6E" w:rsidP="008D08A8">
      <w:pPr>
        <w:pStyle w:val="libNormal"/>
        <w:rPr>
          <w:rtl/>
        </w:rPr>
      </w:pPr>
      <w:r w:rsidRPr="008D08A8">
        <w:rPr>
          <w:rtl/>
        </w:rPr>
        <w:t>وعارف تامر في كتابه: الإمامة في الإسلام ص 125 يقول بذلك أيضاً.</w:t>
      </w:r>
    </w:p>
    <w:p w:rsidR="00621B6E" w:rsidRPr="008D08A8" w:rsidRDefault="00621B6E" w:rsidP="008D08A8">
      <w:pPr>
        <w:pStyle w:val="libNormal"/>
        <w:rPr>
          <w:rtl/>
        </w:rPr>
      </w:pPr>
      <w:r w:rsidRPr="008D08A8">
        <w:rPr>
          <w:rtl/>
        </w:rPr>
        <w:t>ونقله في إحقاق الحق (الملحق) ج 12 ص 346 فصاعداً عن: النبهاني في جامع كرامات الأولياء ج 2 ص 311.</w:t>
      </w:r>
    </w:p>
    <w:p w:rsidR="00621B6E" w:rsidRPr="008D08A8" w:rsidRDefault="00621B6E" w:rsidP="008D08A8">
      <w:pPr>
        <w:pStyle w:val="libNormal"/>
        <w:rPr>
          <w:rtl/>
        </w:rPr>
      </w:pPr>
      <w:r w:rsidRPr="008D08A8">
        <w:rPr>
          <w:rtl/>
        </w:rPr>
        <w:t>وعن السيد عباس بن علي بن نور الدين في نزهة الجليس ج 2 ص 65.</w:t>
      </w:r>
    </w:p>
    <w:p w:rsidR="00621B6E" w:rsidRPr="008D08A8" w:rsidRDefault="00621B6E" w:rsidP="008D08A8">
      <w:pPr>
        <w:pStyle w:val="libNormal"/>
        <w:rPr>
          <w:rtl/>
        </w:rPr>
      </w:pPr>
      <w:r w:rsidRPr="008D08A8">
        <w:rPr>
          <w:rtl/>
        </w:rPr>
        <w:t>وعن المناوي في الكواكب الدرية ج 1 ص 256.</w:t>
      </w:r>
    </w:p>
    <w:p w:rsidR="00621B6E" w:rsidRDefault="00621B6E" w:rsidP="008D08A8">
      <w:pPr>
        <w:pStyle w:val="libNormal"/>
        <w:rPr>
          <w:rtl/>
        </w:rPr>
      </w:pPr>
      <w:r w:rsidRPr="008D08A8">
        <w:rPr>
          <w:rtl/>
        </w:rPr>
        <w:t>وعن ابن طلحة بن مطالب السؤول ص 86.</w:t>
      </w:r>
    </w:p>
    <w:p w:rsidR="006E163F" w:rsidRPr="008D08A8" w:rsidRDefault="006E163F" w:rsidP="006E163F">
      <w:pPr>
        <w:pStyle w:val="libNormal"/>
        <w:rPr>
          <w:rtl/>
        </w:rPr>
      </w:pPr>
      <w:r w:rsidRPr="008D08A8">
        <w:rPr>
          <w:rtl/>
        </w:rPr>
        <w:t>وعن الهاشمي الأفغ</w:t>
      </w:r>
      <w:r>
        <w:rPr>
          <w:rtl/>
        </w:rPr>
        <w:t>اني في كتابه: أئمة الهدى ص 127.</w:t>
      </w:r>
    </w:p>
    <w:p w:rsidR="006E163F" w:rsidRPr="008D08A8" w:rsidRDefault="006E163F" w:rsidP="006E163F">
      <w:pPr>
        <w:pStyle w:val="libNormal"/>
        <w:rPr>
          <w:rtl/>
        </w:rPr>
      </w:pPr>
      <w:r w:rsidRPr="008D08A8">
        <w:rPr>
          <w:rtl/>
        </w:rPr>
        <w:t>وعن البدخشي في: مفتاح النجا ص 181 (مخطوط).</w:t>
      </w:r>
    </w:p>
    <w:p w:rsidR="006E163F" w:rsidRPr="008D08A8" w:rsidRDefault="006E163F" w:rsidP="006E163F">
      <w:pPr>
        <w:pStyle w:val="libNormal"/>
        <w:rPr>
          <w:rtl/>
        </w:rPr>
      </w:pPr>
      <w:r w:rsidRPr="008D08A8">
        <w:rPr>
          <w:rtl/>
        </w:rPr>
        <w:t>وعن الجوزجاني الحنفي في: طبقات ناصري ص 113.</w:t>
      </w:r>
    </w:p>
    <w:p w:rsidR="006E163F" w:rsidRDefault="006E163F" w:rsidP="006E163F">
      <w:pPr>
        <w:pStyle w:val="libNormal"/>
        <w:rPr>
          <w:rtl/>
        </w:rPr>
      </w:pPr>
      <w:r w:rsidRPr="008D08A8">
        <w:rPr>
          <w:rtl/>
        </w:rPr>
        <w:t>وذكر ذلك أيضاً صاحب كتاب عيون الحدائق ص 357.</w:t>
      </w:r>
    </w:p>
    <w:p w:rsidR="006E163F" w:rsidRDefault="006E163F" w:rsidP="006E163F">
      <w:pPr>
        <w:pStyle w:val="libNormal"/>
        <w:rPr>
          <w:rtl/>
        </w:rPr>
      </w:pPr>
      <w:r w:rsidRPr="008D08A8">
        <w:rPr>
          <w:rtl/>
        </w:rPr>
        <w:t>وأخيراً.. فقد قال الدكتور كامل مصطفى الشيبي في كتابه: الصلة بين التصوف والتشيع ص 226: (.. ومات الرضا مسموماً، كما يرى أكثر المؤرخين).</w:t>
      </w:r>
    </w:p>
    <w:p w:rsidR="006E163F" w:rsidRPr="008D08A8" w:rsidRDefault="006E163F" w:rsidP="006E163F">
      <w:pPr>
        <w:pStyle w:val="libNormal"/>
        <w:rPr>
          <w:rtl/>
        </w:rPr>
      </w:pPr>
      <w:r w:rsidRPr="008D08A8">
        <w:rPr>
          <w:rtl/>
        </w:rPr>
        <w:t>وهذا غيض من فيض.. وحسبنا ما ذكرنا هنا، فإننا لو أردنا تتبع ما قيل حول وفاة الإمام، لاحتجنا إلى وقت طويل..</w:t>
      </w:r>
    </w:p>
    <w:p w:rsidR="006E163F" w:rsidRPr="008D08A8" w:rsidRDefault="006E163F" w:rsidP="006E163F">
      <w:pPr>
        <w:pStyle w:val="libNormal"/>
        <w:rPr>
          <w:rtl/>
        </w:rPr>
      </w:pPr>
      <w:r w:rsidRPr="008D08A8">
        <w:rPr>
          <w:rtl/>
        </w:rPr>
        <w:t>هذا كله.. بالنسبة إلى أقوال المؤرخين.</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(1) تهذيب التهذيب لابن حجر ج 7 ص 388، وأعيان الشيعة ج 4 قسم 2 ص 154.</w:t>
      </w:r>
    </w:p>
    <w:p w:rsidR="006E163F" w:rsidRDefault="00621B6E" w:rsidP="007471B5">
      <w:pPr>
        <w:pStyle w:val="libFootnote0"/>
        <w:rPr>
          <w:rtl/>
        </w:rPr>
      </w:pPr>
      <w:r w:rsidRPr="007471B5">
        <w:rPr>
          <w:rtl/>
        </w:rPr>
        <w:t>(2) راجع: البحار ج 49 ص 143، وعيون أخبار الرضا ج 2 ص 166.</w:t>
      </w:r>
    </w:p>
    <w:p w:rsidR="006E163F" w:rsidRDefault="006E163F" w:rsidP="00BD40E5">
      <w:pPr>
        <w:pStyle w:val="libNormal"/>
        <w:rPr>
          <w:rtl/>
        </w:rPr>
      </w:pPr>
      <w:r>
        <w:rPr>
          <w:rtl/>
        </w:rPr>
        <w:br w:type="page"/>
      </w:r>
    </w:p>
    <w:p w:rsidR="00621B6E" w:rsidRPr="00B11AA6" w:rsidRDefault="00621B6E" w:rsidP="00B11AA6">
      <w:pPr>
        <w:pStyle w:val="Heading2Center"/>
        <w:rPr>
          <w:rtl/>
        </w:rPr>
      </w:pPr>
      <w:bookmarkStart w:id="211" w:name="_Toc379979698"/>
      <w:r w:rsidRPr="00B11AA6">
        <w:rPr>
          <w:rtl/>
        </w:rPr>
        <w:lastRenderedPageBreak/>
        <w:t>صدى قتل الرضا في نفس زمن المأمون:</w:t>
      </w:r>
      <w:bookmarkEnd w:id="211"/>
    </w:p>
    <w:p w:rsidR="00621B6E" w:rsidRPr="008D08A8" w:rsidRDefault="00621B6E" w:rsidP="008075EE">
      <w:pPr>
        <w:pStyle w:val="libNormal"/>
        <w:rPr>
          <w:rtl/>
        </w:rPr>
      </w:pPr>
      <w:r w:rsidRPr="008D08A8">
        <w:rPr>
          <w:rtl/>
        </w:rPr>
        <w:t xml:space="preserve">وأما إذا راجعنا كتب التاريخ أنفسها، فإننا نستطيع أن نقول: إن استشهاد الإمام </w:t>
      </w:r>
      <w:r w:rsidR="008075EE" w:rsidRPr="002C06EC">
        <w:rPr>
          <w:rStyle w:val="libAlaemChar"/>
          <w:rFonts w:eastAsiaTheme="minorHAnsi"/>
          <w:rtl/>
        </w:rPr>
        <w:t>عليه‌السلام</w:t>
      </w:r>
      <w:r w:rsidRPr="008D08A8">
        <w:rPr>
          <w:rtl/>
        </w:rPr>
        <w:t xml:space="preserve"> بالسم على يد المأمون كان شائعاً ومعروفاً بين الناس في ذلك الزمان، أعني: زمن المأمون نفسه، ومتسالما عليه فيما بينهم..</w:t>
      </w:r>
    </w:p>
    <w:p w:rsidR="00621B6E" w:rsidRPr="008D08A8" w:rsidRDefault="00621B6E" w:rsidP="008D08A8">
      <w:pPr>
        <w:pStyle w:val="libNormal"/>
        <w:rPr>
          <w:rtl/>
        </w:rPr>
      </w:pPr>
      <w:r w:rsidRPr="008D08A8">
        <w:rPr>
          <w:rtl/>
        </w:rPr>
        <w:t>فلقد تقدم في الفصل السابق: أن المأمون قد اعترف بأن الناس يتهمونه: بأنه قد اغتاله وقتله بالسم!.</w:t>
      </w:r>
    </w:p>
    <w:p w:rsidR="00621B6E" w:rsidRPr="002A7BB3" w:rsidRDefault="00621B6E" w:rsidP="008075EE">
      <w:pPr>
        <w:pStyle w:val="libNormal"/>
        <w:rPr>
          <w:rtl/>
        </w:rPr>
      </w:pPr>
      <w:r w:rsidRPr="002A7BB3">
        <w:rPr>
          <w:rtl/>
        </w:rPr>
        <w:t xml:space="preserve">وورد أيضاً أن الخلق عند وفاة الرضا </w:t>
      </w:r>
      <w:r w:rsidR="008075EE" w:rsidRPr="002C06EC">
        <w:rPr>
          <w:rStyle w:val="libAlaemChar"/>
          <w:rFonts w:eastAsiaTheme="minorHAnsi"/>
          <w:rtl/>
        </w:rPr>
        <w:t>عليه‌السلام</w:t>
      </w:r>
      <w:r w:rsidRPr="002A7BB3">
        <w:rPr>
          <w:rtl/>
        </w:rPr>
        <w:t xml:space="preserve"> اجتمعوا وقالوا: إن هذا قتله واغتاله ـ يعنون المأمون ـ، وأكثروا من القول والجلبة، حتى أرسل إليهم المأمون محمد بن جعفر، عم أبي الحسن يخبرهم: أن أبا الحسن لا يخرج في ذلك اليوم، خوفاً من الفتنة</w:t>
      </w:r>
      <w:r w:rsidRPr="006314DF">
        <w:rPr>
          <w:rStyle w:val="libFootnotenumChar"/>
          <w:rtl/>
        </w:rPr>
        <w:t>(1)</w:t>
      </w:r>
      <w:r w:rsidRPr="002A7BB3">
        <w:rPr>
          <w:rtl/>
        </w:rPr>
        <w:t>.</w:t>
      </w:r>
    </w:p>
    <w:p w:rsidR="0046721D" w:rsidRPr="004D46A2" w:rsidRDefault="0046721D" w:rsidP="0046721D">
      <w:pPr>
        <w:pStyle w:val="libLine"/>
        <w:rPr>
          <w:rtl/>
        </w:rPr>
      </w:pPr>
      <w:r w:rsidRPr="004D46A2">
        <w:rPr>
          <w:rtl/>
        </w:rPr>
        <w:t>____________</w:t>
      </w:r>
    </w:p>
    <w:p w:rsidR="006E163F" w:rsidRDefault="00621B6E" w:rsidP="0046721D">
      <w:pPr>
        <w:pStyle w:val="libFootnote0"/>
        <w:rPr>
          <w:rtl/>
        </w:rPr>
      </w:pPr>
      <w:r w:rsidRPr="007471B5">
        <w:rPr>
          <w:rtl/>
        </w:rPr>
        <w:t>(1) مسند الإمام الرضا ج 1 ص 130، والبحار ج 49 ص 299، 300، وعيون أخبار الرضا ج 2 ص 242.</w:t>
      </w:r>
    </w:p>
    <w:p w:rsidR="006E163F" w:rsidRDefault="006E163F"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كما وأن عبد الله بن موسى يصرح في رسالته التي أرسلها إلى المأمون بأنه قد بلغه ما فعله بالرضا من إطعامه العنب المسموم، وستأتي هذه الرسال</w:t>
      </w:r>
      <w:r w:rsidR="006E163F">
        <w:rPr>
          <w:rtl/>
        </w:rPr>
        <w:t>ة بتمامها في أواخر هذا الكتاب..</w:t>
      </w:r>
    </w:p>
    <w:p w:rsidR="00621B6E" w:rsidRPr="002A7BB3" w:rsidRDefault="00621B6E" w:rsidP="00F975E3">
      <w:pPr>
        <w:pStyle w:val="libNormal"/>
        <w:rPr>
          <w:rtl/>
        </w:rPr>
      </w:pPr>
      <w:r w:rsidRPr="002A7BB3">
        <w:rPr>
          <w:rtl/>
        </w:rPr>
        <w:t>وسئل أبو الصلت الهروي: (كيف طابت نفس المأمون بقتل الرضا مع إكرامه إياه ومحبته له؟!) فجاء في آخر جوابه قوله: (فلما أعيته الحيلة في أمره اغتاله، فقتله بالسم..)</w:t>
      </w:r>
      <w:r w:rsidRPr="006314DF">
        <w:rPr>
          <w:rStyle w:val="libFootnotenumChar"/>
          <w:rtl/>
        </w:rPr>
        <w:t>(1)</w:t>
      </w:r>
      <w:r w:rsidRPr="002A7BB3">
        <w:rPr>
          <w:rtl/>
        </w:rPr>
        <w:t>.</w:t>
      </w:r>
    </w:p>
    <w:p w:rsidR="00621B6E" w:rsidRPr="008D08A8" w:rsidRDefault="00621B6E" w:rsidP="008075EE">
      <w:pPr>
        <w:pStyle w:val="libNormal"/>
        <w:rPr>
          <w:rtl/>
        </w:rPr>
      </w:pPr>
      <w:r w:rsidRPr="008D08A8">
        <w:rPr>
          <w:rtl/>
        </w:rPr>
        <w:t xml:space="preserve">فإن هذا السؤال يكشف عن أن ذلك كان معروفاً آنذاك بين الناس لكن الناس كانوا في حيرة من ذلك، بسبب ما كانوا يرونه من إكرام المأمون للرضا </w:t>
      </w:r>
      <w:r w:rsidR="008075EE" w:rsidRPr="002C06EC">
        <w:rPr>
          <w:rStyle w:val="libAlaemChar"/>
          <w:rFonts w:eastAsiaTheme="minorHAnsi"/>
          <w:rtl/>
        </w:rPr>
        <w:t>عليه‌السلام</w:t>
      </w:r>
      <w:r w:rsidRPr="008D08A8">
        <w:rPr>
          <w:rtl/>
        </w:rPr>
        <w:t xml:space="preserve"> في الظاهر.</w:t>
      </w:r>
    </w:p>
    <w:p w:rsidR="00621B6E" w:rsidRPr="008D08A8" w:rsidRDefault="00621B6E" w:rsidP="008D08A8">
      <w:pPr>
        <w:pStyle w:val="libNormal"/>
        <w:rPr>
          <w:rtl/>
        </w:rPr>
      </w:pPr>
      <w:r w:rsidRPr="008D08A8">
        <w:rPr>
          <w:rtl/>
        </w:rPr>
        <w:t>وعن الطالقاني: (إنه كان متى ظهر للمأمون من الرضا علم وفضل، وحسن تدبير حسده على ذلك، وحقد عليه، حتى ضاق صدره منه، فغدر به فقتله).</w:t>
      </w:r>
    </w:p>
    <w:p w:rsidR="00621B6E" w:rsidRPr="002A7BB3" w:rsidRDefault="00621B6E" w:rsidP="008075EE">
      <w:pPr>
        <w:pStyle w:val="libNormal"/>
        <w:rPr>
          <w:rtl/>
        </w:rPr>
      </w:pPr>
      <w:r w:rsidRPr="002A7BB3">
        <w:rPr>
          <w:rtl/>
        </w:rPr>
        <w:t xml:space="preserve">بل لقد ذكر ابن خلدون: أن سبب خروج إبراهيم ابن الإمام موسى </w:t>
      </w:r>
      <w:r w:rsidR="008075EE" w:rsidRPr="002C06EC">
        <w:rPr>
          <w:rStyle w:val="libAlaemChar"/>
          <w:rFonts w:eastAsiaTheme="minorHAnsi"/>
          <w:rtl/>
        </w:rPr>
        <w:t>عليه‌السلام</w:t>
      </w:r>
      <w:r w:rsidRPr="002A7BB3">
        <w:rPr>
          <w:rtl/>
        </w:rPr>
        <w:t xml:space="preserve"> على المأمون هو أنه اتهم المأمون بقتل أخيه علي الرضا </w:t>
      </w:r>
      <w:r w:rsidR="008075EE" w:rsidRPr="002C06EC">
        <w:rPr>
          <w:rStyle w:val="libAlaemChar"/>
          <w:rFonts w:eastAsiaTheme="minorHAnsi"/>
          <w:rtl/>
        </w:rPr>
        <w:t>عليه‌السلام</w:t>
      </w:r>
      <w:r w:rsidR="008075EE" w:rsidRPr="006314DF">
        <w:rPr>
          <w:rStyle w:val="libFootnotenumChar"/>
          <w:rtl/>
        </w:rPr>
        <w:t xml:space="preserve"> </w:t>
      </w:r>
      <w:r w:rsidRPr="006314DF">
        <w:rPr>
          <w:rStyle w:val="libFootnotenumChar"/>
          <w:rtl/>
        </w:rPr>
        <w:t>(2)</w:t>
      </w:r>
      <w:r w:rsidRPr="002A7BB3">
        <w:rPr>
          <w:rtl/>
        </w:rPr>
        <w:t>.</w:t>
      </w:r>
    </w:p>
    <w:p w:rsidR="00621B6E" w:rsidRDefault="00621B6E" w:rsidP="008D08A8">
      <w:pPr>
        <w:pStyle w:val="libNormal"/>
        <w:rPr>
          <w:rtl/>
        </w:rPr>
      </w:pPr>
      <w:r w:rsidRPr="008D08A8">
        <w:rPr>
          <w:rtl/>
        </w:rPr>
        <w:t>ويؤيد ذلك: أنه قد نقل الاتفاق من كل من ترجم لإبراهيم هذا على أنه مات مسموماً، وأن المأمون هو الذي دس إليه السم، وقد أنشد ابن السماك الفقيه، حينما ألحده:</w:t>
      </w:r>
    </w:p>
    <w:tbl>
      <w:tblPr>
        <w:tblStyle w:val="TableGrid"/>
        <w:bidiVisual/>
        <w:tblW w:w="4679" w:type="pct"/>
        <w:tblInd w:w="384" w:type="dxa"/>
        <w:tblLook w:val="01E0"/>
      </w:tblPr>
      <w:tblGrid>
        <w:gridCol w:w="3864"/>
        <w:gridCol w:w="222"/>
        <w:gridCol w:w="3864"/>
      </w:tblGrid>
      <w:tr w:rsidR="00393B47" w:rsidTr="00393B47">
        <w:trPr>
          <w:trHeight w:val="350"/>
        </w:trPr>
        <w:tc>
          <w:tcPr>
            <w:tcW w:w="3864" w:type="dxa"/>
            <w:shd w:val="clear" w:color="auto" w:fill="auto"/>
          </w:tcPr>
          <w:p w:rsidR="00393B47" w:rsidRDefault="00393B47" w:rsidP="00393B47">
            <w:pPr>
              <w:pStyle w:val="libPoem"/>
            </w:pPr>
            <w:r w:rsidRPr="00FC262E">
              <w:rPr>
                <w:rtl/>
              </w:rPr>
              <w:t>مات</w:t>
            </w:r>
            <w:r>
              <w:rPr>
                <w:rFonts w:hint="cs"/>
                <w:rtl/>
              </w:rPr>
              <w:t xml:space="preserve"> </w:t>
            </w:r>
            <w:r w:rsidRPr="00FC262E">
              <w:rPr>
                <w:rtl/>
              </w:rPr>
              <w:t>الإمام</w:t>
            </w:r>
            <w:r>
              <w:rPr>
                <w:rFonts w:hint="cs"/>
                <w:rtl/>
              </w:rPr>
              <w:t xml:space="preserve"> </w:t>
            </w:r>
            <w:r w:rsidRPr="00FC262E">
              <w:rPr>
                <w:rtl/>
              </w:rPr>
              <w:t>المرتضى</w:t>
            </w:r>
            <w:r>
              <w:rPr>
                <w:rFonts w:hint="cs"/>
                <w:rtl/>
              </w:rPr>
              <w:t xml:space="preserve"> </w:t>
            </w:r>
            <w:r w:rsidRPr="00FC262E">
              <w:rPr>
                <w:rtl/>
              </w:rPr>
              <w:t>مسموماً</w:t>
            </w:r>
            <w:r w:rsidRPr="00725071">
              <w:rPr>
                <w:rStyle w:val="libPoemTiniChar0"/>
                <w:rtl/>
              </w:rPr>
              <w:br/>
              <w:t> </w:t>
            </w:r>
          </w:p>
        </w:tc>
        <w:tc>
          <w:tcPr>
            <w:tcW w:w="222" w:type="dxa"/>
            <w:shd w:val="clear" w:color="auto" w:fill="auto"/>
          </w:tcPr>
          <w:p w:rsidR="00393B47" w:rsidRDefault="00393B47" w:rsidP="00887B3D">
            <w:pPr>
              <w:pStyle w:val="libPoem"/>
              <w:rPr>
                <w:rtl/>
              </w:rPr>
            </w:pPr>
          </w:p>
        </w:tc>
        <w:tc>
          <w:tcPr>
            <w:tcW w:w="3864" w:type="dxa"/>
            <w:shd w:val="clear" w:color="auto" w:fill="auto"/>
          </w:tcPr>
          <w:p w:rsidR="00393B47" w:rsidRDefault="00393B47" w:rsidP="00393B47">
            <w:pPr>
              <w:pStyle w:val="libPoem"/>
            </w:pPr>
            <w:r w:rsidRPr="00FC262E">
              <w:rPr>
                <w:rtl/>
              </w:rPr>
              <w:t>وطوى</w:t>
            </w:r>
            <w:r>
              <w:rPr>
                <w:rFonts w:hint="cs"/>
                <w:rtl/>
              </w:rPr>
              <w:t xml:space="preserve"> </w:t>
            </w:r>
            <w:r w:rsidRPr="00FC262E">
              <w:rPr>
                <w:rtl/>
              </w:rPr>
              <w:t>الزمان</w:t>
            </w:r>
            <w:r>
              <w:rPr>
                <w:rFonts w:hint="cs"/>
                <w:rtl/>
              </w:rPr>
              <w:t xml:space="preserve"> </w:t>
            </w:r>
            <w:r w:rsidRPr="00FC262E">
              <w:rPr>
                <w:rtl/>
              </w:rPr>
              <w:t>فضائلاً</w:t>
            </w:r>
            <w:r>
              <w:rPr>
                <w:rFonts w:hint="cs"/>
                <w:rtl/>
              </w:rPr>
              <w:t xml:space="preserve"> </w:t>
            </w:r>
            <w:r w:rsidRPr="00FC262E">
              <w:rPr>
                <w:rtl/>
              </w:rPr>
              <w:t>وعلوما</w:t>
            </w:r>
            <w:r w:rsidRPr="00725071">
              <w:rPr>
                <w:rStyle w:val="libPoemTiniChar0"/>
                <w:rtl/>
              </w:rPr>
              <w:br/>
              <w:t> </w:t>
            </w:r>
          </w:p>
        </w:tc>
      </w:tr>
      <w:tr w:rsidR="00393B47" w:rsidTr="00393B47">
        <w:tblPrEx>
          <w:tblLook w:val="04A0"/>
        </w:tblPrEx>
        <w:trPr>
          <w:trHeight w:val="350"/>
        </w:trPr>
        <w:tc>
          <w:tcPr>
            <w:tcW w:w="3864" w:type="dxa"/>
          </w:tcPr>
          <w:p w:rsidR="00393B47" w:rsidRDefault="00393B47" w:rsidP="00393B47">
            <w:pPr>
              <w:pStyle w:val="libPoem"/>
            </w:pPr>
            <w:r w:rsidRPr="00FC262E">
              <w:rPr>
                <w:rtl/>
              </w:rPr>
              <w:t>قد</w:t>
            </w:r>
            <w:r>
              <w:rPr>
                <w:rFonts w:hint="cs"/>
                <w:rtl/>
              </w:rPr>
              <w:t xml:space="preserve"> </w:t>
            </w:r>
            <w:r w:rsidRPr="00FC262E">
              <w:rPr>
                <w:rtl/>
              </w:rPr>
              <w:t>مات</w:t>
            </w:r>
            <w:r>
              <w:rPr>
                <w:rFonts w:hint="cs"/>
                <w:rtl/>
              </w:rPr>
              <w:t xml:space="preserve"> </w:t>
            </w:r>
            <w:r w:rsidRPr="00FC262E">
              <w:rPr>
                <w:rtl/>
              </w:rPr>
              <w:t>بالزوراء</w:t>
            </w:r>
            <w:r>
              <w:rPr>
                <w:rFonts w:hint="cs"/>
                <w:rtl/>
              </w:rPr>
              <w:t xml:space="preserve"> </w:t>
            </w:r>
            <w:r w:rsidRPr="00FC262E">
              <w:rPr>
                <w:rtl/>
              </w:rPr>
              <w:t>مظلوماً</w:t>
            </w:r>
            <w:r>
              <w:rPr>
                <w:rFonts w:hint="cs"/>
                <w:rtl/>
              </w:rPr>
              <w:t xml:space="preserve"> </w:t>
            </w:r>
            <w:r w:rsidRPr="00FC262E">
              <w:rPr>
                <w:rtl/>
              </w:rPr>
              <w:t>كما</w:t>
            </w:r>
            <w:r w:rsidRPr="00725071">
              <w:rPr>
                <w:rStyle w:val="libPoemTiniChar0"/>
                <w:rtl/>
              </w:rPr>
              <w:br/>
              <w:t> </w:t>
            </w:r>
          </w:p>
        </w:tc>
        <w:tc>
          <w:tcPr>
            <w:tcW w:w="222" w:type="dxa"/>
          </w:tcPr>
          <w:p w:rsidR="00393B47" w:rsidRDefault="00393B47" w:rsidP="00887B3D">
            <w:pPr>
              <w:pStyle w:val="libPoem"/>
              <w:rPr>
                <w:rtl/>
              </w:rPr>
            </w:pPr>
          </w:p>
        </w:tc>
        <w:tc>
          <w:tcPr>
            <w:tcW w:w="3864" w:type="dxa"/>
          </w:tcPr>
          <w:p w:rsidR="00393B47" w:rsidRDefault="00393B47" w:rsidP="00393B47">
            <w:pPr>
              <w:pStyle w:val="libPoem"/>
            </w:pPr>
            <w:r w:rsidRPr="00FC262E">
              <w:rPr>
                <w:rtl/>
              </w:rPr>
              <w:t>أضـحى</w:t>
            </w:r>
            <w:r>
              <w:rPr>
                <w:rFonts w:hint="cs"/>
                <w:rtl/>
              </w:rPr>
              <w:t xml:space="preserve"> </w:t>
            </w:r>
            <w:r w:rsidRPr="00FC262E">
              <w:rPr>
                <w:rtl/>
              </w:rPr>
              <w:t>أبوه</w:t>
            </w:r>
            <w:r>
              <w:rPr>
                <w:rFonts w:hint="cs"/>
                <w:rtl/>
              </w:rPr>
              <w:t xml:space="preserve"> </w:t>
            </w:r>
            <w:r w:rsidRPr="00FC262E">
              <w:rPr>
                <w:rtl/>
              </w:rPr>
              <w:t>بكربلا</w:t>
            </w:r>
            <w:r>
              <w:rPr>
                <w:rFonts w:hint="cs"/>
                <w:rtl/>
              </w:rPr>
              <w:t xml:space="preserve"> </w:t>
            </w:r>
            <w:r w:rsidRPr="00FC262E">
              <w:rPr>
                <w:rtl/>
              </w:rPr>
              <w:t>مظلوما</w:t>
            </w:r>
            <w:r w:rsidRPr="00725071">
              <w:rPr>
                <w:rStyle w:val="libPoemTiniChar0"/>
                <w:rtl/>
              </w:rPr>
              <w:br/>
              <w:t> </w:t>
            </w:r>
          </w:p>
        </w:tc>
      </w:tr>
    </w:tbl>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(1) عيون أخبار الرضا ج 2 ص 239، والبحار ج 49 ص 290، ومسند الإمام الرضا ج 1 ص 128، 129.</w:t>
      </w:r>
    </w:p>
    <w:p w:rsidR="006E163F" w:rsidRDefault="00621B6E" w:rsidP="007471B5">
      <w:pPr>
        <w:pStyle w:val="libFootnote0"/>
        <w:rPr>
          <w:rtl/>
        </w:rPr>
      </w:pPr>
      <w:r w:rsidRPr="007471B5">
        <w:rPr>
          <w:rtl/>
        </w:rPr>
        <w:t>(2) تاريخ ابن خلدون ج 3 ص 115.</w:t>
      </w:r>
    </w:p>
    <w:p w:rsidR="006E163F" w:rsidRDefault="006E163F" w:rsidP="00BD40E5">
      <w:pPr>
        <w:pStyle w:val="libNormal"/>
        <w:rPr>
          <w:rtl/>
        </w:rPr>
      </w:pPr>
      <w:r>
        <w:rPr>
          <w:rtl/>
        </w:rPr>
        <w:br w:type="page"/>
      </w:r>
    </w:p>
    <w:p w:rsidR="00621B6E" w:rsidRPr="002A7BB3" w:rsidRDefault="00621B6E" w:rsidP="008075EE">
      <w:pPr>
        <w:pStyle w:val="libNormal"/>
        <w:rPr>
          <w:rtl/>
        </w:rPr>
      </w:pPr>
      <w:r w:rsidRPr="002A7BB3">
        <w:rPr>
          <w:rtl/>
        </w:rPr>
        <w:lastRenderedPageBreak/>
        <w:t>إلى آخر الأبيات</w:t>
      </w:r>
      <w:r w:rsidRPr="006314DF">
        <w:rPr>
          <w:rStyle w:val="libFootnotenumChar"/>
          <w:rtl/>
        </w:rPr>
        <w:t>(1)</w:t>
      </w:r>
      <w:r w:rsidRPr="002A7BB3">
        <w:rPr>
          <w:rtl/>
        </w:rPr>
        <w:t>.. وإبراهيم هذا هو الذي كان قد خرج على المأمون في اليمن قبل ذلك أيضاً. كما أن المأمون قد دس السم إلى أخيه زيد ابن موسى</w:t>
      </w:r>
      <w:r w:rsidRPr="006314DF">
        <w:rPr>
          <w:rStyle w:val="libFootnotenumChar"/>
          <w:rtl/>
        </w:rPr>
        <w:t>(2)</w:t>
      </w:r>
      <w:r w:rsidRPr="002A7BB3">
        <w:rPr>
          <w:rtl/>
        </w:rPr>
        <w:t>، الذي كان قد خرج عليه قبلاً بالبصرة، وإن كان اليعقوبي يذكر أن المأمون قد عفا عن زيد وإبراهيم</w:t>
      </w:r>
      <w:r w:rsidRPr="006314DF">
        <w:rPr>
          <w:rStyle w:val="libFootnotenumChar"/>
          <w:rtl/>
        </w:rPr>
        <w:t>(3)</w:t>
      </w:r>
      <w:r w:rsidRPr="002A7BB3">
        <w:rPr>
          <w:rtl/>
        </w:rPr>
        <w:t xml:space="preserve">.. لكن من الواضح أن عفوه عنهما في الظاهر بسبب خروجهما عليه في البصرة واليمن، لا ينافي أنه دس إليهما السم بعد ذلك بأعوام بسبب مطالبتهما </w:t>
      </w:r>
      <w:r w:rsidR="006E163F">
        <w:rPr>
          <w:rtl/>
        </w:rPr>
        <w:t xml:space="preserve">بدم أخيهما الرضا </w:t>
      </w:r>
      <w:r w:rsidR="008075EE" w:rsidRPr="002C06EC">
        <w:rPr>
          <w:rStyle w:val="libAlaemChar"/>
          <w:rFonts w:eastAsiaTheme="minorHAnsi"/>
          <w:rtl/>
        </w:rPr>
        <w:t>عليه‌السلام</w:t>
      </w:r>
      <w:r w:rsidR="006E163F">
        <w:rPr>
          <w:rtl/>
        </w:rPr>
        <w:t>.</w:t>
      </w:r>
    </w:p>
    <w:p w:rsidR="00621B6E" w:rsidRPr="008D08A8" w:rsidRDefault="00621B6E" w:rsidP="008D08A8">
      <w:pPr>
        <w:pStyle w:val="libNormal"/>
        <w:rPr>
          <w:rtl/>
        </w:rPr>
      </w:pPr>
      <w:r w:rsidRPr="008D08A8">
        <w:rPr>
          <w:rtl/>
        </w:rPr>
        <w:t>كما أن بعض المصادر التاريخية تذكر: أن (أحمد بن موسى) أخا الإمام الرضا.. لما بلغه غدر المأمون بأخيه الرضا، وكان آنذاك في بغداد، خرج من بغداد للطلب بثأر أخيه، وكان معه ثلاثة آلاف من العلوية. وقيل: اثنا عشر ألفاً.</w:t>
      </w:r>
    </w:p>
    <w:p w:rsidR="00621B6E" w:rsidRPr="002A7BB3" w:rsidRDefault="00621B6E" w:rsidP="00F975E3">
      <w:pPr>
        <w:pStyle w:val="libNormal"/>
        <w:rPr>
          <w:rtl/>
        </w:rPr>
      </w:pPr>
      <w:r w:rsidRPr="002A7BB3">
        <w:rPr>
          <w:rtl/>
        </w:rPr>
        <w:t>وبعد وقائع جرت بينه وبين (قتلغ خان)، الذي أمره المأمون فيهم بأمره، والذي كان عاملاً للمأمون على شيراز.. استشهد أصحابه، واستشهد هو، وأخوه (محمد العابد) أيضاً</w:t>
      </w:r>
      <w:r w:rsidRPr="006314DF">
        <w:rPr>
          <w:rStyle w:val="libFootnotenumChar"/>
          <w:rtl/>
        </w:rPr>
        <w:t>(4)</w:t>
      </w:r>
      <w:r w:rsidRPr="002A7BB3">
        <w:rPr>
          <w:rtl/>
        </w:rPr>
        <w:t>.</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(1) حياة الإمام موسى بن جعفر ج 2 ص 408، والبحار ج 48 ص 278 باختصار. ولكن في وفيات الأعيان ج 1 ص 491 وصفة الصفوة ج 3 ص 177 والكنى والألقاب ج 1 ص 316، ومرآة الجنان ج 1 ص 393، والطبري في أحداث سنة 183: أن تاريخ وفاة محمد بن السماك كانت سنة 183 ه‍. وأما وفاة إبراهيم فهي إما سنة 210، أو سنة 213، فلا يمكن أن يكون ابن السماك هو المتولي لحده، فضلاً عن أن ينشد الشعر المذكور.. اللهم إلا أن يكون ابن السماك اثنين، أحدهما الفقيه، والآخر: القصاص، أو لعل هناك تصحيف عمدي، أو عفوي من الراوي.</w:t>
      </w:r>
    </w:p>
    <w:p w:rsidR="00621B6E" w:rsidRPr="007471B5" w:rsidRDefault="00621B6E" w:rsidP="007471B5">
      <w:pPr>
        <w:pStyle w:val="libFootnote0"/>
        <w:rPr>
          <w:rtl/>
        </w:rPr>
      </w:pPr>
      <w:r w:rsidRPr="007471B5">
        <w:rPr>
          <w:rtl/>
        </w:rPr>
        <w:t>(2) البحار ج 48 ص 315، وكذا هامش ص 386 منه وشرح ميمية أبي فراس ص 178، وعمدة الطالب ص 221، وأيضاً حياة الإمام موسى بن جعفر.</w:t>
      </w:r>
    </w:p>
    <w:p w:rsidR="00621B6E" w:rsidRPr="007471B5" w:rsidRDefault="00621B6E" w:rsidP="007471B5">
      <w:pPr>
        <w:pStyle w:val="libFootnote0"/>
        <w:rPr>
          <w:rtl/>
        </w:rPr>
      </w:pPr>
      <w:r w:rsidRPr="007471B5">
        <w:rPr>
          <w:rtl/>
        </w:rPr>
        <w:t>(3) مشاكلة الناس لزمانهم ص 29.</w:t>
      </w:r>
    </w:p>
    <w:p w:rsidR="006E163F" w:rsidRDefault="00621B6E" w:rsidP="006E163F">
      <w:pPr>
        <w:pStyle w:val="libFootnote0"/>
        <w:rPr>
          <w:rtl/>
        </w:rPr>
      </w:pPr>
      <w:r w:rsidRPr="007471B5">
        <w:rPr>
          <w:rtl/>
        </w:rPr>
        <w:t xml:space="preserve">(4) راجع: كتاب قيام سادات علوي ص 169 (فارسي)، وأعيان الشيعة ج 10 من المجلد 11 ص 286، 287، نقلاً عن كتاب: الأنساب، لمحمد بن هارون الموسوي </w:t>
      </w:r>
      <w:r w:rsidR="006E163F" w:rsidRPr="007471B5">
        <w:rPr>
          <w:rtl/>
        </w:rPr>
        <w:t>النيشابوري. وراجع أيضاً: مدينة الحسين (السلسلة الثانية) ص 91، والبحار ج 8 ص 308، وحياة الإمام موسى بن جعفر ج 2 ص 413، وفرق الشيعة هامش ص 97 عن بحر الأنساب ط بمبي وغير ذلك.</w:t>
      </w:r>
    </w:p>
    <w:p w:rsidR="006E163F" w:rsidRDefault="006E163F" w:rsidP="00BD40E5">
      <w:pPr>
        <w:pStyle w:val="libNormal"/>
        <w:rPr>
          <w:rtl/>
        </w:rPr>
      </w:pPr>
      <w:r>
        <w:rPr>
          <w:rtl/>
        </w:rPr>
        <w:br w:type="page"/>
      </w:r>
    </w:p>
    <w:p w:rsidR="00621B6E" w:rsidRPr="00446258" w:rsidRDefault="00621B6E" w:rsidP="0046721D">
      <w:pPr>
        <w:pStyle w:val="libNormal"/>
        <w:rPr>
          <w:rtl/>
        </w:rPr>
      </w:pPr>
      <w:r w:rsidRPr="00446258">
        <w:rPr>
          <w:rtl/>
        </w:rPr>
        <w:lastRenderedPageBreak/>
        <w:t xml:space="preserve">وأيضاً.. فإن شرطة المأمون قد قتلوا (هارون بن موسى) أخا الرضا، حيث إن هارون هذا كان في القافلة التي كانت تقصد خراسان، وكانت تضم (22) علوياً، وعلى رأسها السيدة فاطمة أخت الرضا </w:t>
      </w:r>
      <w:r w:rsidR="0046721D" w:rsidRPr="002C06EC">
        <w:rPr>
          <w:rStyle w:val="libAlaemChar"/>
          <w:rFonts w:eastAsiaTheme="minorHAnsi"/>
          <w:rtl/>
        </w:rPr>
        <w:t>عليه‌السلام</w:t>
      </w:r>
      <w:r w:rsidR="0046721D" w:rsidRPr="00446258">
        <w:rPr>
          <w:rtl/>
        </w:rPr>
        <w:t xml:space="preserve"> </w:t>
      </w:r>
      <w:r w:rsidRPr="006314DF">
        <w:rPr>
          <w:rStyle w:val="libFootnotenumChar"/>
          <w:rtl/>
        </w:rPr>
        <w:t>(1)</w:t>
      </w:r>
      <w:r w:rsidR="006E163F">
        <w:rPr>
          <w:rtl/>
        </w:rPr>
        <w:t>.</w:t>
      </w:r>
    </w:p>
    <w:p w:rsidR="00621B6E" w:rsidRPr="00446258" w:rsidRDefault="00621B6E" w:rsidP="008075EE">
      <w:pPr>
        <w:pStyle w:val="libNormal"/>
        <w:rPr>
          <w:rtl/>
        </w:rPr>
      </w:pPr>
      <w:r w:rsidRPr="00446258">
        <w:rPr>
          <w:rtl/>
        </w:rPr>
        <w:t>فأرسل المأمون إلى هذه القافلة، فقتل وشرد كل من فيها، وجرحوا هارون المذكور، ثم هجموا عليه وهو يتناول الطعام فقتلوه</w:t>
      </w:r>
      <w:r w:rsidRPr="006314DF">
        <w:rPr>
          <w:rStyle w:val="libFootnotenumChar"/>
          <w:rtl/>
        </w:rPr>
        <w:t>(2)</w:t>
      </w:r>
      <w:r w:rsidRPr="00446258">
        <w:rPr>
          <w:rtl/>
        </w:rPr>
        <w:t xml:space="preserve">. وأما زعيمة القافلة السيدة فاطمة بنت موسى </w:t>
      </w:r>
      <w:r w:rsidR="008075EE" w:rsidRPr="002C06EC">
        <w:rPr>
          <w:rStyle w:val="libAlaemChar"/>
          <w:rFonts w:eastAsiaTheme="minorHAnsi"/>
          <w:rtl/>
        </w:rPr>
        <w:t>عليه‌السلام</w:t>
      </w:r>
      <w:r w:rsidRPr="00446258">
        <w:rPr>
          <w:rtl/>
        </w:rPr>
        <w:t xml:space="preserve"> فيقال إنها هي الأخرى قد دس إليها السم في ساوة، ولهذا لم تلبث إلا أياماً قليلة واستشهدت</w:t>
      </w:r>
      <w:r w:rsidRPr="006314DF">
        <w:rPr>
          <w:rStyle w:val="libFootnotenumChar"/>
          <w:rtl/>
        </w:rPr>
        <w:t>(3)</w:t>
      </w:r>
      <w:r w:rsidRPr="00446258">
        <w:rPr>
          <w:rtl/>
        </w:rPr>
        <w:t>.</w:t>
      </w:r>
    </w:p>
    <w:p w:rsidR="00621B6E" w:rsidRPr="00446258" w:rsidRDefault="00621B6E" w:rsidP="008075EE">
      <w:pPr>
        <w:pStyle w:val="libNormal"/>
        <w:rPr>
          <w:rStyle w:val="libNormalChar"/>
          <w:rtl/>
        </w:rPr>
      </w:pPr>
      <w:r w:rsidRPr="00446258">
        <w:rPr>
          <w:rtl/>
        </w:rPr>
        <w:t xml:space="preserve">وآخر من يذكره المؤرخون من ضحايا المأمون: (حمزة بن موسى)، أخا الإمام </w:t>
      </w:r>
      <w:r w:rsidR="008075EE" w:rsidRPr="002C06EC">
        <w:rPr>
          <w:rStyle w:val="libAlaemChar"/>
          <w:rFonts w:eastAsiaTheme="minorHAnsi"/>
          <w:rtl/>
        </w:rPr>
        <w:t>عليه‌السلام</w:t>
      </w:r>
      <w:r w:rsidR="008075EE" w:rsidRPr="00446258">
        <w:rPr>
          <w:rtl/>
        </w:rPr>
        <w:t xml:space="preserve"> </w:t>
      </w:r>
      <w:r w:rsidRPr="00446258">
        <w:rPr>
          <w:rtl/>
        </w:rPr>
        <w:t>، حيث ذكروا أنه كان من جملة من قتلهم أتباع المأمون</w:t>
      </w:r>
      <w:r w:rsidRPr="006314DF">
        <w:rPr>
          <w:rStyle w:val="libFootnotenumChar"/>
          <w:rtl/>
        </w:rPr>
        <w:t>(4)</w:t>
      </w:r>
      <w:r w:rsidRPr="00446258">
        <w:rPr>
          <w:rStyle w:val="libNormalChar"/>
          <w:rtl/>
        </w:rPr>
        <w:t>.</w:t>
      </w:r>
    </w:p>
    <w:p w:rsidR="00621B6E" w:rsidRPr="008D08A8" w:rsidRDefault="00621B6E" w:rsidP="008075EE">
      <w:pPr>
        <w:pStyle w:val="libNormal"/>
        <w:rPr>
          <w:rtl/>
        </w:rPr>
      </w:pPr>
      <w:r w:rsidRPr="008D08A8">
        <w:rPr>
          <w:rtl/>
        </w:rPr>
        <w:t xml:space="preserve">فيكون المأمون قد قتل ستة، بل سبعة من إخوة الإمام </w:t>
      </w:r>
      <w:r w:rsidR="008075EE" w:rsidRPr="002C06EC">
        <w:rPr>
          <w:rStyle w:val="libAlaemChar"/>
          <w:rFonts w:eastAsiaTheme="minorHAnsi"/>
          <w:rtl/>
        </w:rPr>
        <w:t>عليه‌السلام</w:t>
      </w:r>
      <w:r w:rsidR="008075EE" w:rsidRPr="008D08A8">
        <w:rPr>
          <w:rtl/>
        </w:rPr>
        <w:t xml:space="preserve"> </w:t>
      </w:r>
      <w:r w:rsidRPr="008D08A8">
        <w:rPr>
          <w:rtl/>
        </w:rPr>
        <w:t>، لأنهم طالبوه بدم أخيهم، أو كادوا. وألحق بهم ما شاء الله ممن تابعهم، أو خرج معهم.</w:t>
      </w:r>
    </w:p>
    <w:p w:rsidR="00621B6E" w:rsidRPr="002A7BB3" w:rsidRDefault="00621B6E" w:rsidP="008075EE">
      <w:pPr>
        <w:pStyle w:val="libNormal"/>
        <w:rPr>
          <w:rtl/>
        </w:rPr>
      </w:pPr>
      <w:r w:rsidRPr="002A7BB3">
        <w:rPr>
          <w:rtl/>
        </w:rPr>
        <w:t xml:space="preserve">ويقول الكاتب الفارسي، علي أكبر تشيد: (إن كثيراً من العلويين كانوا قد قصدوا خراسان، أيام تولي الإمام العهد من المأمون، لكن أكثرهم لم يصل، وذلك بسبب استشهاد الإمام </w:t>
      </w:r>
      <w:r w:rsidR="008075EE" w:rsidRPr="002C06EC">
        <w:rPr>
          <w:rStyle w:val="libAlaemChar"/>
          <w:rFonts w:eastAsiaTheme="minorHAnsi"/>
          <w:rtl/>
        </w:rPr>
        <w:t>عليه‌السلام</w:t>
      </w:r>
      <w:r w:rsidR="008075EE" w:rsidRPr="002A7BB3">
        <w:rPr>
          <w:rtl/>
        </w:rPr>
        <w:t xml:space="preserve"> </w:t>
      </w:r>
      <w:r w:rsidRPr="002A7BB3">
        <w:rPr>
          <w:rtl/>
        </w:rPr>
        <w:t>، وأمر المأمون الحكام، وأمراء البلاد بقتل، أو القبض على كل علوي)</w:t>
      </w:r>
      <w:r w:rsidRPr="006314DF">
        <w:rPr>
          <w:rStyle w:val="libFootnotenumChar"/>
          <w:rtl/>
        </w:rPr>
        <w:t>(5)</w:t>
      </w:r>
      <w:r w:rsidRPr="002A7BB3">
        <w:rPr>
          <w:rtl/>
        </w:rPr>
        <w:t>.</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(1) قيام سادات علوي ص 161.</w:t>
      </w:r>
    </w:p>
    <w:p w:rsidR="00621B6E" w:rsidRPr="007471B5" w:rsidRDefault="00621B6E" w:rsidP="007471B5">
      <w:pPr>
        <w:pStyle w:val="libFootnote0"/>
        <w:rPr>
          <w:rtl/>
        </w:rPr>
      </w:pPr>
      <w:r w:rsidRPr="007471B5">
        <w:rPr>
          <w:rtl/>
        </w:rPr>
        <w:t>(2) جامع الأنساب ص 56، وقيام سادات علوي ص 161، وحياة الإمام موسى بن جعفر ج 2.</w:t>
      </w:r>
    </w:p>
    <w:p w:rsidR="00621B6E" w:rsidRPr="007471B5" w:rsidRDefault="00621B6E" w:rsidP="007471B5">
      <w:pPr>
        <w:pStyle w:val="libFootnote0"/>
        <w:rPr>
          <w:rtl/>
        </w:rPr>
      </w:pPr>
      <w:r w:rsidRPr="007471B5">
        <w:rPr>
          <w:rtl/>
        </w:rPr>
        <w:t>(3) قيام سادات علوي ص 168.</w:t>
      </w:r>
    </w:p>
    <w:p w:rsidR="00621B6E" w:rsidRPr="007471B5" w:rsidRDefault="00621B6E" w:rsidP="007471B5">
      <w:pPr>
        <w:pStyle w:val="libFootnote0"/>
        <w:rPr>
          <w:rtl/>
        </w:rPr>
      </w:pPr>
      <w:r w:rsidRPr="007471B5">
        <w:rPr>
          <w:rtl/>
        </w:rPr>
        <w:t>(4) حياة الإمام موسى بن جعفر ج 2.</w:t>
      </w:r>
    </w:p>
    <w:p w:rsidR="006E163F" w:rsidRDefault="00621B6E" w:rsidP="007471B5">
      <w:pPr>
        <w:pStyle w:val="libFootnote0"/>
        <w:rPr>
          <w:rtl/>
        </w:rPr>
      </w:pPr>
      <w:r w:rsidRPr="007471B5">
        <w:rPr>
          <w:rtl/>
        </w:rPr>
        <w:t>(5) قيام سادات علوي ص 160.</w:t>
      </w:r>
    </w:p>
    <w:p w:rsidR="006E163F" w:rsidRDefault="006E163F" w:rsidP="00BD40E5">
      <w:pPr>
        <w:pStyle w:val="libNormal"/>
        <w:rPr>
          <w:rtl/>
        </w:rPr>
      </w:pPr>
      <w:r>
        <w:rPr>
          <w:rtl/>
        </w:rPr>
        <w:br w:type="page"/>
      </w:r>
    </w:p>
    <w:p w:rsidR="00621B6E" w:rsidRPr="00B11AA6" w:rsidRDefault="00621B6E" w:rsidP="00B11AA6">
      <w:pPr>
        <w:pStyle w:val="Heading2Center"/>
        <w:rPr>
          <w:rtl/>
        </w:rPr>
      </w:pPr>
      <w:bookmarkStart w:id="212" w:name="_Toc379979699"/>
      <w:r w:rsidRPr="00B11AA6">
        <w:rPr>
          <w:rtl/>
        </w:rPr>
        <w:lastRenderedPageBreak/>
        <w:t>وفي الشعر أيضاً نجد ما يدل على ذلك:</w:t>
      </w:r>
      <w:bookmarkEnd w:id="212"/>
    </w:p>
    <w:p w:rsidR="00621B6E" w:rsidRDefault="00621B6E" w:rsidP="008075EE">
      <w:pPr>
        <w:pStyle w:val="libNormal"/>
        <w:rPr>
          <w:rtl/>
        </w:rPr>
      </w:pPr>
      <w:r w:rsidRPr="008D08A8">
        <w:rPr>
          <w:rtl/>
        </w:rPr>
        <w:t xml:space="preserve">بل إن دعبلاً المعاصر للإمام والمأمون، يرثي الإمام </w:t>
      </w:r>
      <w:r w:rsidR="008075EE" w:rsidRPr="002C06EC">
        <w:rPr>
          <w:rStyle w:val="libAlaemChar"/>
          <w:rFonts w:eastAsiaTheme="minorHAnsi"/>
          <w:rtl/>
        </w:rPr>
        <w:t>عليه‌السلام</w:t>
      </w:r>
      <w:r w:rsidRPr="008D08A8">
        <w:rPr>
          <w:rtl/>
        </w:rPr>
        <w:t xml:space="preserve"> فيقول:</w:t>
      </w:r>
    </w:p>
    <w:tbl>
      <w:tblPr>
        <w:tblStyle w:val="TableGrid"/>
        <w:bidiVisual/>
        <w:tblW w:w="4679" w:type="pct"/>
        <w:tblInd w:w="384" w:type="dxa"/>
        <w:tblLook w:val="01E0"/>
      </w:tblPr>
      <w:tblGrid>
        <w:gridCol w:w="3864"/>
        <w:gridCol w:w="222"/>
        <w:gridCol w:w="3864"/>
      </w:tblGrid>
      <w:tr w:rsidR="005A1A8E" w:rsidTr="005A1A8E">
        <w:trPr>
          <w:trHeight w:val="350"/>
        </w:trPr>
        <w:tc>
          <w:tcPr>
            <w:tcW w:w="3864" w:type="dxa"/>
            <w:shd w:val="clear" w:color="auto" w:fill="auto"/>
          </w:tcPr>
          <w:p w:rsidR="005A1A8E" w:rsidRDefault="005A1A8E" w:rsidP="005A1A8E">
            <w:pPr>
              <w:pStyle w:val="libPoem"/>
            </w:pPr>
            <w:r w:rsidRPr="00FC262E">
              <w:rPr>
                <w:rtl/>
              </w:rPr>
              <w:t>شككت:</w:t>
            </w:r>
            <w:r>
              <w:rPr>
                <w:rFonts w:hint="cs"/>
                <w:rtl/>
              </w:rPr>
              <w:t xml:space="preserve"> </w:t>
            </w:r>
            <w:r w:rsidRPr="00FC262E">
              <w:rPr>
                <w:rtl/>
              </w:rPr>
              <w:t>فما</w:t>
            </w:r>
            <w:r>
              <w:rPr>
                <w:rFonts w:hint="cs"/>
                <w:rtl/>
              </w:rPr>
              <w:t xml:space="preserve"> </w:t>
            </w:r>
            <w:r w:rsidRPr="00FC262E">
              <w:rPr>
                <w:rtl/>
              </w:rPr>
              <w:t>أدري</w:t>
            </w:r>
            <w:r>
              <w:rPr>
                <w:rFonts w:hint="cs"/>
                <w:rtl/>
              </w:rPr>
              <w:t xml:space="preserve"> </w:t>
            </w:r>
            <w:r w:rsidRPr="00FC262E">
              <w:rPr>
                <w:rtl/>
              </w:rPr>
              <w:t>أمسقي</w:t>
            </w:r>
            <w:r>
              <w:rPr>
                <w:rFonts w:hint="cs"/>
                <w:rtl/>
              </w:rPr>
              <w:t xml:space="preserve"> </w:t>
            </w:r>
            <w:r w:rsidRPr="00FC262E">
              <w:rPr>
                <w:rtl/>
              </w:rPr>
              <w:t>شربة</w:t>
            </w:r>
            <w:r w:rsidRPr="00725071">
              <w:rPr>
                <w:rStyle w:val="libPoemTiniChar0"/>
                <w:rtl/>
              </w:rPr>
              <w:br/>
              <w:t> </w:t>
            </w:r>
          </w:p>
        </w:tc>
        <w:tc>
          <w:tcPr>
            <w:tcW w:w="222" w:type="dxa"/>
            <w:shd w:val="clear" w:color="auto" w:fill="auto"/>
          </w:tcPr>
          <w:p w:rsidR="005A1A8E" w:rsidRDefault="005A1A8E" w:rsidP="00887B3D">
            <w:pPr>
              <w:pStyle w:val="libPoem"/>
              <w:rPr>
                <w:rtl/>
              </w:rPr>
            </w:pPr>
          </w:p>
        </w:tc>
        <w:tc>
          <w:tcPr>
            <w:tcW w:w="3864" w:type="dxa"/>
            <w:shd w:val="clear" w:color="auto" w:fill="auto"/>
          </w:tcPr>
          <w:p w:rsidR="005A1A8E" w:rsidRDefault="005A1A8E" w:rsidP="005A1A8E">
            <w:pPr>
              <w:pStyle w:val="libPoem"/>
            </w:pPr>
            <w:r w:rsidRPr="00FC262E">
              <w:rPr>
                <w:rtl/>
              </w:rPr>
              <w:t>فـأبكيك</w:t>
            </w:r>
            <w:r>
              <w:rPr>
                <w:rFonts w:hint="cs"/>
                <w:rtl/>
              </w:rPr>
              <w:t xml:space="preserve"> </w:t>
            </w:r>
            <w:r w:rsidRPr="00FC262E">
              <w:rPr>
                <w:rtl/>
              </w:rPr>
              <w:t>أم</w:t>
            </w:r>
            <w:r>
              <w:rPr>
                <w:rFonts w:hint="cs"/>
                <w:rtl/>
              </w:rPr>
              <w:t xml:space="preserve"> </w:t>
            </w:r>
            <w:r w:rsidRPr="00FC262E">
              <w:rPr>
                <w:rtl/>
              </w:rPr>
              <w:t>ريب</w:t>
            </w:r>
            <w:r>
              <w:rPr>
                <w:rFonts w:hint="cs"/>
                <w:rtl/>
              </w:rPr>
              <w:t xml:space="preserve"> </w:t>
            </w:r>
            <w:r w:rsidRPr="00FC262E">
              <w:rPr>
                <w:rtl/>
              </w:rPr>
              <w:t>الردى</w:t>
            </w:r>
            <w:r>
              <w:rPr>
                <w:rFonts w:hint="cs"/>
                <w:rtl/>
              </w:rPr>
              <w:t xml:space="preserve"> </w:t>
            </w:r>
            <w:r w:rsidRPr="00FC262E">
              <w:rPr>
                <w:rtl/>
              </w:rPr>
              <w:t>فيهون</w:t>
            </w:r>
            <w:r w:rsidRPr="00725071">
              <w:rPr>
                <w:rStyle w:val="libPoemTiniChar0"/>
                <w:rtl/>
              </w:rPr>
              <w:br/>
              <w:t> </w:t>
            </w:r>
          </w:p>
        </w:tc>
      </w:tr>
      <w:tr w:rsidR="005A1A8E" w:rsidTr="005A1A8E">
        <w:tblPrEx>
          <w:tblLook w:val="04A0"/>
        </w:tblPrEx>
        <w:trPr>
          <w:trHeight w:val="350"/>
        </w:trPr>
        <w:tc>
          <w:tcPr>
            <w:tcW w:w="3864" w:type="dxa"/>
          </w:tcPr>
          <w:p w:rsidR="005A1A8E" w:rsidRDefault="005A1A8E" w:rsidP="005A1A8E">
            <w:pPr>
              <w:pStyle w:val="libPoem"/>
            </w:pPr>
            <w:r w:rsidRPr="00FC262E">
              <w:rPr>
                <w:rtl/>
              </w:rPr>
              <w:t>أيا</w:t>
            </w:r>
            <w:r>
              <w:rPr>
                <w:rFonts w:hint="cs"/>
                <w:rtl/>
              </w:rPr>
              <w:t xml:space="preserve"> </w:t>
            </w:r>
            <w:r w:rsidRPr="00FC262E">
              <w:rPr>
                <w:rtl/>
              </w:rPr>
              <w:t>عجباً</w:t>
            </w:r>
            <w:r>
              <w:rPr>
                <w:rFonts w:hint="cs"/>
                <w:rtl/>
              </w:rPr>
              <w:t xml:space="preserve"> </w:t>
            </w:r>
            <w:r w:rsidRPr="00FC262E">
              <w:rPr>
                <w:rtl/>
              </w:rPr>
              <w:t>منهم:</w:t>
            </w:r>
            <w:r>
              <w:rPr>
                <w:rFonts w:hint="cs"/>
                <w:rtl/>
              </w:rPr>
              <w:t xml:space="preserve"> </w:t>
            </w:r>
            <w:r w:rsidRPr="00FC262E">
              <w:rPr>
                <w:rtl/>
              </w:rPr>
              <w:t>يسمونك</w:t>
            </w:r>
            <w:r>
              <w:rPr>
                <w:rFonts w:hint="cs"/>
                <w:rtl/>
              </w:rPr>
              <w:t xml:space="preserve"> </w:t>
            </w:r>
            <w:r w:rsidRPr="00FC262E">
              <w:rPr>
                <w:rtl/>
              </w:rPr>
              <w:t>الرضا</w:t>
            </w:r>
            <w:r w:rsidRPr="00725071">
              <w:rPr>
                <w:rStyle w:val="libPoemTiniChar0"/>
                <w:rtl/>
              </w:rPr>
              <w:br/>
              <w:t> </w:t>
            </w:r>
          </w:p>
        </w:tc>
        <w:tc>
          <w:tcPr>
            <w:tcW w:w="222" w:type="dxa"/>
          </w:tcPr>
          <w:p w:rsidR="005A1A8E" w:rsidRDefault="005A1A8E" w:rsidP="00887B3D">
            <w:pPr>
              <w:pStyle w:val="libPoem"/>
              <w:rPr>
                <w:rtl/>
              </w:rPr>
            </w:pPr>
          </w:p>
        </w:tc>
        <w:tc>
          <w:tcPr>
            <w:tcW w:w="3864" w:type="dxa"/>
          </w:tcPr>
          <w:p w:rsidR="005A1A8E" w:rsidRDefault="005A1A8E" w:rsidP="005A1A8E">
            <w:pPr>
              <w:pStyle w:val="libPoem"/>
            </w:pPr>
            <w:r w:rsidRPr="00FC262E">
              <w:rPr>
                <w:rtl/>
              </w:rPr>
              <w:t>ويـلقاك</w:t>
            </w:r>
            <w:r>
              <w:rPr>
                <w:rFonts w:hint="cs"/>
                <w:rtl/>
              </w:rPr>
              <w:t xml:space="preserve"> </w:t>
            </w:r>
            <w:r w:rsidRPr="00FC262E">
              <w:rPr>
                <w:rtl/>
              </w:rPr>
              <w:t>منهم</w:t>
            </w:r>
            <w:r>
              <w:rPr>
                <w:rFonts w:hint="cs"/>
                <w:rtl/>
              </w:rPr>
              <w:t xml:space="preserve"> </w:t>
            </w:r>
            <w:r w:rsidRPr="00FC262E">
              <w:rPr>
                <w:rtl/>
              </w:rPr>
              <w:t>كلحة</w:t>
            </w:r>
            <w:r>
              <w:rPr>
                <w:rFonts w:hint="cs"/>
                <w:rtl/>
              </w:rPr>
              <w:t xml:space="preserve"> </w:t>
            </w:r>
            <w:r w:rsidRPr="00FC262E">
              <w:rPr>
                <w:rtl/>
              </w:rPr>
              <w:t>وغضون</w:t>
            </w:r>
            <w:r w:rsidRPr="00725071">
              <w:rPr>
                <w:rStyle w:val="libPoemTiniChar0"/>
                <w:rtl/>
              </w:rPr>
              <w:br/>
              <w:t> </w:t>
            </w:r>
          </w:p>
        </w:tc>
      </w:tr>
    </w:tbl>
    <w:p w:rsidR="00621B6E" w:rsidRDefault="00621B6E" w:rsidP="008D08A8">
      <w:pPr>
        <w:pStyle w:val="libNormal"/>
        <w:rPr>
          <w:rtl/>
        </w:rPr>
      </w:pPr>
      <w:r w:rsidRPr="008D08A8">
        <w:rPr>
          <w:rtl/>
        </w:rPr>
        <w:t>فدعبل لم يكن شاكا في الأمر، بدليل البيت الثاني، أعني قوله: أيا عجباً منهم يسمونك إلخ.. وبدليل مرثيته الأخرى للإمام، التي يقول فيها:</w:t>
      </w:r>
    </w:p>
    <w:tbl>
      <w:tblPr>
        <w:tblStyle w:val="TableGrid"/>
        <w:bidiVisual/>
        <w:tblW w:w="4679" w:type="pct"/>
        <w:tblInd w:w="384" w:type="dxa"/>
        <w:tblLook w:val="01E0"/>
      </w:tblPr>
      <w:tblGrid>
        <w:gridCol w:w="3864"/>
        <w:gridCol w:w="222"/>
        <w:gridCol w:w="3864"/>
      </w:tblGrid>
      <w:tr w:rsidR="005A1A8E" w:rsidTr="005A1A8E">
        <w:trPr>
          <w:trHeight w:val="350"/>
        </w:trPr>
        <w:tc>
          <w:tcPr>
            <w:tcW w:w="3864" w:type="dxa"/>
            <w:shd w:val="clear" w:color="auto" w:fill="auto"/>
          </w:tcPr>
          <w:p w:rsidR="005A1A8E" w:rsidRDefault="005A1A8E" w:rsidP="005A1A8E">
            <w:pPr>
              <w:pStyle w:val="libPoem"/>
            </w:pPr>
            <w:r w:rsidRPr="00FC262E">
              <w:rPr>
                <w:rtl/>
              </w:rPr>
              <w:t>لـم</w:t>
            </w:r>
            <w:r>
              <w:rPr>
                <w:rFonts w:hint="cs"/>
                <w:rtl/>
              </w:rPr>
              <w:t xml:space="preserve"> </w:t>
            </w:r>
            <w:r w:rsidRPr="00FC262E">
              <w:rPr>
                <w:rtl/>
              </w:rPr>
              <w:t>يبق</w:t>
            </w:r>
            <w:r>
              <w:rPr>
                <w:rFonts w:hint="cs"/>
                <w:rtl/>
              </w:rPr>
              <w:t xml:space="preserve"> </w:t>
            </w:r>
            <w:r w:rsidRPr="00FC262E">
              <w:rPr>
                <w:rtl/>
              </w:rPr>
              <w:t>حي</w:t>
            </w:r>
            <w:r>
              <w:rPr>
                <w:rFonts w:hint="cs"/>
                <w:rtl/>
              </w:rPr>
              <w:t xml:space="preserve"> </w:t>
            </w:r>
            <w:r w:rsidRPr="00FC262E">
              <w:rPr>
                <w:rtl/>
              </w:rPr>
              <w:t>من</w:t>
            </w:r>
            <w:r>
              <w:rPr>
                <w:rFonts w:hint="cs"/>
                <w:rtl/>
              </w:rPr>
              <w:t xml:space="preserve"> </w:t>
            </w:r>
            <w:r w:rsidRPr="00FC262E">
              <w:rPr>
                <w:rtl/>
              </w:rPr>
              <w:t>الأحياء</w:t>
            </w:r>
            <w:r>
              <w:rPr>
                <w:rFonts w:hint="cs"/>
                <w:rtl/>
              </w:rPr>
              <w:t xml:space="preserve"> </w:t>
            </w:r>
            <w:r w:rsidRPr="00FC262E">
              <w:rPr>
                <w:rtl/>
              </w:rPr>
              <w:t>نعلمه</w:t>
            </w:r>
            <w:r w:rsidRPr="00725071">
              <w:rPr>
                <w:rStyle w:val="libPoemTiniChar0"/>
                <w:rtl/>
              </w:rPr>
              <w:br/>
              <w:t> </w:t>
            </w:r>
          </w:p>
        </w:tc>
        <w:tc>
          <w:tcPr>
            <w:tcW w:w="222" w:type="dxa"/>
            <w:shd w:val="clear" w:color="auto" w:fill="auto"/>
          </w:tcPr>
          <w:p w:rsidR="005A1A8E" w:rsidRDefault="005A1A8E" w:rsidP="00887B3D">
            <w:pPr>
              <w:pStyle w:val="libPoem"/>
              <w:rPr>
                <w:rtl/>
              </w:rPr>
            </w:pPr>
          </w:p>
        </w:tc>
        <w:tc>
          <w:tcPr>
            <w:tcW w:w="3864" w:type="dxa"/>
            <w:shd w:val="clear" w:color="auto" w:fill="auto"/>
          </w:tcPr>
          <w:p w:rsidR="005A1A8E" w:rsidRDefault="005A1A8E" w:rsidP="005A1A8E">
            <w:pPr>
              <w:pStyle w:val="libPoem"/>
            </w:pPr>
            <w:r w:rsidRPr="00FC262E">
              <w:rPr>
                <w:rtl/>
              </w:rPr>
              <w:t>من</w:t>
            </w:r>
            <w:r>
              <w:rPr>
                <w:rFonts w:hint="cs"/>
                <w:rtl/>
              </w:rPr>
              <w:t xml:space="preserve"> </w:t>
            </w:r>
            <w:r w:rsidRPr="00FC262E">
              <w:rPr>
                <w:rtl/>
              </w:rPr>
              <w:t>ذي</w:t>
            </w:r>
            <w:r>
              <w:rPr>
                <w:rFonts w:hint="cs"/>
                <w:rtl/>
              </w:rPr>
              <w:t xml:space="preserve"> </w:t>
            </w:r>
            <w:r w:rsidRPr="00FC262E">
              <w:rPr>
                <w:rtl/>
              </w:rPr>
              <w:t>يمان</w:t>
            </w:r>
            <w:r>
              <w:rPr>
                <w:rFonts w:hint="cs"/>
                <w:rtl/>
              </w:rPr>
              <w:t xml:space="preserve"> </w:t>
            </w:r>
            <w:r w:rsidRPr="00FC262E">
              <w:rPr>
                <w:rtl/>
              </w:rPr>
              <w:t>ولا</w:t>
            </w:r>
            <w:r>
              <w:rPr>
                <w:rFonts w:hint="cs"/>
                <w:rtl/>
              </w:rPr>
              <w:t xml:space="preserve"> </w:t>
            </w:r>
            <w:r w:rsidRPr="00FC262E">
              <w:rPr>
                <w:rtl/>
              </w:rPr>
              <w:t>بكر</w:t>
            </w:r>
            <w:r>
              <w:rPr>
                <w:rFonts w:hint="cs"/>
                <w:rtl/>
              </w:rPr>
              <w:t xml:space="preserve"> </w:t>
            </w:r>
            <w:r w:rsidRPr="00FC262E">
              <w:rPr>
                <w:rtl/>
              </w:rPr>
              <w:t>ولا</w:t>
            </w:r>
            <w:r>
              <w:rPr>
                <w:rFonts w:hint="cs"/>
                <w:rtl/>
              </w:rPr>
              <w:t xml:space="preserve"> </w:t>
            </w:r>
            <w:r w:rsidRPr="00FC262E">
              <w:rPr>
                <w:rtl/>
              </w:rPr>
              <w:t>مضر</w:t>
            </w:r>
            <w:r w:rsidRPr="00725071">
              <w:rPr>
                <w:rStyle w:val="libPoemTiniChar0"/>
                <w:rtl/>
              </w:rPr>
              <w:br/>
              <w:t> </w:t>
            </w:r>
          </w:p>
        </w:tc>
      </w:tr>
      <w:tr w:rsidR="005A1A8E" w:rsidTr="005A1A8E">
        <w:tblPrEx>
          <w:tblLook w:val="04A0"/>
        </w:tblPrEx>
        <w:trPr>
          <w:trHeight w:val="350"/>
        </w:trPr>
        <w:tc>
          <w:tcPr>
            <w:tcW w:w="3864" w:type="dxa"/>
          </w:tcPr>
          <w:p w:rsidR="005A1A8E" w:rsidRDefault="005A1A8E" w:rsidP="005A1A8E">
            <w:pPr>
              <w:pStyle w:val="libPoem"/>
            </w:pPr>
            <w:r w:rsidRPr="00FC262E">
              <w:rPr>
                <w:rtl/>
              </w:rPr>
              <w:t>إلا</w:t>
            </w:r>
            <w:r>
              <w:rPr>
                <w:rFonts w:hint="cs"/>
                <w:rtl/>
              </w:rPr>
              <w:t xml:space="preserve"> </w:t>
            </w:r>
            <w:r w:rsidRPr="00FC262E">
              <w:rPr>
                <w:rtl/>
              </w:rPr>
              <w:t>وهـم</w:t>
            </w:r>
            <w:r>
              <w:rPr>
                <w:rFonts w:hint="cs"/>
                <w:rtl/>
              </w:rPr>
              <w:t xml:space="preserve"> </w:t>
            </w:r>
            <w:r w:rsidRPr="00FC262E">
              <w:rPr>
                <w:rtl/>
              </w:rPr>
              <w:t>شـركاء</w:t>
            </w:r>
            <w:r>
              <w:rPr>
                <w:rFonts w:hint="cs"/>
                <w:rtl/>
              </w:rPr>
              <w:t xml:space="preserve"> </w:t>
            </w:r>
            <w:r w:rsidRPr="00FC262E">
              <w:rPr>
                <w:rtl/>
              </w:rPr>
              <w:t>فـي</w:t>
            </w:r>
            <w:r>
              <w:rPr>
                <w:rFonts w:hint="cs"/>
                <w:rtl/>
              </w:rPr>
              <w:t xml:space="preserve"> </w:t>
            </w:r>
            <w:r w:rsidRPr="00FC262E">
              <w:rPr>
                <w:rtl/>
              </w:rPr>
              <w:t>دمائهم</w:t>
            </w:r>
            <w:r w:rsidRPr="00725071">
              <w:rPr>
                <w:rStyle w:val="libPoemTiniChar0"/>
                <w:rtl/>
              </w:rPr>
              <w:br/>
              <w:t> </w:t>
            </w:r>
          </w:p>
        </w:tc>
        <w:tc>
          <w:tcPr>
            <w:tcW w:w="222" w:type="dxa"/>
          </w:tcPr>
          <w:p w:rsidR="005A1A8E" w:rsidRDefault="005A1A8E" w:rsidP="00887B3D">
            <w:pPr>
              <w:pStyle w:val="libPoem"/>
              <w:rPr>
                <w:rtl/>
              </w:rPr>
            </w:pPr>
          </w:p>
        </w:tc>
        <w:tc>
          <w:tcPr>
            <w:tcW w:w="3864" w:type="dxa"/>
          </w:tcPr>
          <w:p w:rsidR="005A1A8E" w:rsidRDefault="005A1A8E" w:rsidP="005A1A8E">
            <w:pPr>
              <w:pStyle w:val="libPoem"/>
            </w:pPr>
            <w:r w:rsidRPr="00FC262E">
              <w:rPr>
                <w:rtl/>
              </w:rPr>
              <w:t>كـما</w:t>
            </w:r>
            <w:r>
              <w:rPr>
                <w:rFonts w:hint="cs"/>
                <w:rtl/>
              </w:rPr>
              <w:t xml:space="preserve"> </w:t>
            </w:r>
            <w:r w:rsidRPr="00FC262E">
              <w:rPr>
                <w:rtl/>
              </w:rPr>
              <w:t>تشارك</w:t>
            </w:r>
            <w:r>
              <w:rPr>
                <w:rFonts w:hint="cs"/>
                <w:rtl/>
              </w:rPr>
              <w:t xml:space="preserve"> </w:t>
            </w:r>
            <w:r w:rsidRPr="00FC262E">
              <w:rPr>
                <w:rtl/>
              </w:rPr>
              <w:t>أيسار</w:t>
            </w:r>
            <w:r>
              <w:rPr>
                <w:rFonts w:hint="cs"/>
                <w:rtl/>
              </w:rPr>
              <w:t xml:space="preserve"> </w:t>
            </w:r>
            <w:r w:rsidRPr="00FC262E">
              <w:rPr>
                <w:rtl/>
              </w:rPr>
              <w:t>على</w:t>
            </w:r>
            <w:r>
              <w:rPr>
                <w:rFonts w:hint="cs"/>
                <w:rtl/>
              </w:rPr>
              <w:t xml:space="preserve"> </w:t>
            </w:r>
            <w:r w:rsidRPr="00FC262E">
              <w:rPr>
                <w:rtl/>
              </w:rPr>
              <w:t>جزر</w:t>
            </w:r>
            <w:r w:rsidRPr="00725071">
              <w:rPr>
                <w:rStyle w:val="libPoemTiniChar0"/>
                <w:rtl/>
              </w:rPr>
              <w:br/>
              <w:t> </w:t>
            </w:r>
          </w:p>
        </w:tc>
      </w:tr>
    </w:tbl>
    <w:p w:rsidR="00621B6E" w:rsidRPr="008D08A8" w:rsidRDefault="00621B6E" w:rsidP="008D08A8">
      <w:pPr>
        <w:pStyle w:val="libNormal"/>
        <w:rPr>
          <w:rtl/>
        </w:rPr>
      </w:pPr>
      <w:r w:rsidRPr="008D08A8">
        <w:rPr>
          <w:rtl/>
        </w:rPr>
        <w:t>إلى آخر الأبيات.. ومهما شككت في شيء، فإنني لا أشك في أن أقوال دعبل هذه هي التي دعتهم لاتهامه بالزندقة، والمروق من الدين..</w:t>
      </w:r>
    </w:p>
    <w:p w:rsidR="00621B6E" w:rsidRDefault="00621B6E" w:rsidP="008D08A8">
      <w:pPr>
        <w:pStyle w:val="libNormal"/>
        <w:rPr>
          <w:rtl/>
        </w:rPr>
      </w:pPr>
      <w:r w:rsidRPr="008D08A8">
        <w:rPr>
          <w:rtl/>
        </w:rPr>
        <w:t>ويقول السوسي:</w:t>
      </w:r>
    </w:p>
    <w:tbl>
      <w:tblPr>
        <w:tblStyle w:val="TableGrid"/>
        <w:bidiVisual/>
        <w:tblW w:w="4562" w:type="pct"/>
        <w:tblInd w:w="384" w:type="dxa"/>
        <w:tblLook w:val="01E0"/>
      </w:tblPr>
      <w:tblGrid>
        <w:gridCol w:w="3756"/>
        <w:gridCol w:w="276"/>
        <w:gridCol w:w="3719"/>
      </w:tblGrid>
      <w:tr w:rsidR="001004DA" w:rsidTr="00887B3D">
        <w:trPr>
          <w:trHeight w:val="350"/>
        </w:trPr>
        <w:tc>
          <w:tcPr>
            <w:tcW w:w="3920" w:type="dxa"/>
            <w:shd w:val="clear" w:color="auto" w:fill="auto"/>
          </w:tcPr>
          <w:p w:rsidR="001004DA" w:rsidRDefault="005A1A8E" w:rsidP="005A1A8E">
            <w:pPr>
              <w:pStyle w:val="libPoem"/>
            </w:pPr>
            <w:r w:rsidRPr="00FC262E">
              <w:rPr>
                <w:rtl/>
              </w:rPr>
              <w:t>بأرض</w:t>
            </w:r>
            <w:r>
              <w:rPr>
                <w:rFonts w:hint="cs"/>
                <w:rtl/>
              </w:rPr>
              <w:t xml:space="preserve"> </w:t>
            </w:r>
            <w:r w:rsidRPr="00FC262E">
              <w:rPr>
                <w:rtl/>
              </w:rPr>
              <w:t>طوس</w:t>
            </w:r>
            <w:r>
              <w:rPr>
                <w:rFonts w:hint="cs"/>
                <w:rtl/>
              </w:rPr>
              <w:t xml:space="preserve"> </w:t>
            </w:r>
            <w:r w:rsidRPr="00FC262E">
              <w:rPr>
                <w:rtl/>
              </w:rPr>
              <w:t>نائي</w:t>
            </w:r>
            <w:r>
              <w:rPr>
                <w:rFonts w:hint="cs"/>
                <w:rtl/>
              </w:rPr>
              <w:t xml:space="preserve"> </w:t>
            </w:r>
            <w:r w:rsidRPr="00FC262E">
              <w:rPr>
                <w:rtl/>
              </w:rPr>
              <w:t>الأوطان</w:t>
            </w:r>
            <w:r w:rsidR="001004DA" w:rsidRPr="00725071">
              <w:rPr>
                <w:rStyle w:val="libPoemTiniChar0"/>
                <w:rtl/>
              </w:rPr>
              <w:br/>
              <w:t> </w:t>
            </w:r>
          </w:p>
        </w:tc>
        <w:tc>
          <w:tcPr>
            <w:tcW w:w="279" w:type="dxa"/>
            <w:shd w:val="clear" w:color="auto" w:fill="auto"/>
          </w:tcPr>
          <w:p w:rsidR="001004DA" w:rsidRDefault="001004DA" w:rsidP="00887B3D">
            <w:pPr>
              <w:pStyle w:val="libPoem"/>
              <w:rPr>
                <w:rtl/>
              </w:rPr>
            </w:pPr>
          </w:p>
        </w:tc>
        <w:tc>
          <w:tcPr>
            <w:tcW w:w="3881" w:type="dxa"/>
            <w:shd w:val="clear" w:color="auto" w:fill="auto"/>
          </w:tcPr>
          <w:p w:rsidR="001004DA" w:rsidRDefault="005A1A8E" w:rsidP="005A1A8E">
            <w:pPr>
              <w:pStyle w:val="libPoem"/>
            </w:pPr>
            <w:r w:rsidRPr="00FC262E">
              <w:rPr>
                <w:rtl/>
              </w:rPr>
              <w:t>إذ</w:t>
            </w:r>
            <w:r>
              <w:rPr>
                <w:rFonts w:hint="cs"/>
                <w:rtl/>
              </w:rPr>
              <w:t xml:space="preserve"> </w:t>
            </w:r>
            <w:r w:rsidRPr="00FC262E">
              <w:rPr>
                <w:rtl/>
              </w:rPr>
              <w:t>غـره</w:t>
            </w:r>
            <w:r>
              <w:rPr>
                <w:rFonts w:hint="cs"/>
                <w:rtl/>
              </w:rPr>
              <w:t xml:space="preserve"> </w:t>
            </w:r>
            <w:r w:rsidRPr="00FC262E">
              <w:rPr>
                <w:rtl/>
              </w:rPr>
              <w:t>الـمأمون</w:t>
            </w:r>
            <w:r>
              <w:rPr>
                <w:rFonts w:hint="cs"/>
                <w:rtl/>
              </w:rPr>
              <w:t xml:space="preserve"> </w:t>
            </w:r>
            <w:r w:rsidRPr="00FC262E">
              <w:rPr>
                <w:rtl/>
              </w:rPr>
              <w:t>بالأمان</w:t>
            </w:r>
            <w:r w:rsidR="001004DA" w:rsidRPr="00725071">
              <w:rPr>
                <w:rStyle w:val="libPoemTiniChar0"/>
                <w:rtl/>
              </w:rPr>
              <w:br/>
              <w:t> </w:t>
            </w:r>
          </w:p>
        </w:tc>
      </w:tr>
    </w:tbl>
    <w:p w:rsidR="00621B6E" w:rsidRDefault="00621B6E" w:rsidP="00446258">
      <w:pPr>
        <w:pStyle w:val="libNormal"/>
        <w:rPr>
          <w:rtl/>
        </w:rPr>
      </w:pPr>
      <w:r w:rsidRPr="00446258">
        <w:rPr>
          <w:rtl/>
        </w:rPr>
        <w:t>حين سقاه السم في الرمان</w:t>
      </w:r>
      <w:r w:rsidRPr="006314DF">
        <w:rPr>
          <w:rStyle w:val="libFootnotenumChar"/>
          <w:rtl/>
        </w:rPr>
        <w:t>(1)</w:t>
      </w:r>
      <w:r w:rsidRPr="00446258">
        <w:rPr>
          <w:rtl/>
        </w:rPr>
        <w:t xml:space="preserve"> والقاضي التنوخي أيضاً يقول:</w:t>
      </w:r>
    </w:p>
    <w:tbl>
      <w:tblPr>
        <w:tblStyle w:val="TableGrid"/>
        <w:bidiVisual/>
        <w:tblW w:w="4562" w:type="pct"/>
        <w:tblInd w:w="384" w:type="dxa"/>
        <w:tblLook w:val="01E0"/>
      </w:tblPr>
      <w:tblGrid>
        <w:gridCol w:w="3754"/>
        <w:gridCol w:w="276"/>
        <w:gridCol w:w="3721"/>
      </w:tblGrid>
      <w:tr w:rsidR="001004DA" w:rsidTr="00887B3D">
        <w:trPr>
          <w:trHeight w:val="350"/>
        </w:trPr>
        <w:tc>
          <w:tcPr>
            <w:tcW w:w="3920" w:type="dxa"/>
            <w:shd w:val="clear" w:color="auto" w:fill="auto"/>
          </w:tcPr>
          <w:p w:rsidR="001004DA" w:rsidRDefault="005A1A8E" w:rsidP="005A1A8E">
            <w:pPr>
              <w:pStyle w:val="libPoem"/>
            </w:pPr>
            <w:r w:rsidRPr="00446258">
              <w:rPr>
                <w:rtl/>
              </w:rPr>
              <w:t>ومـأمونكم</w:t>
            </w:r>
            <w:r>
              <w:rPr>
                <w:rFonts w:hint="cs"/>
                <w:rtl/>
              </w:rPr>
              <w:t xml:space="preserve"> </w:t>
            </w:r>
            <w:r w:rsidRPr="00446258">
              <w:rPr>
                <w:rtl/>
              </w:rPr>
              <w:t>سم</w:t>
            </w:r>
            <w:r>
              <w:rPr>
                <w:rFonts w:hint="cs"/>
                <w:rtl/>
              </w:rPr>
              <w:t xml:space="preserve"> </w:t>
            </w:r>
            <w:r w:rsidRPr="00446258">
              <w:rPr>
                <w:rtl/>
              </w:rPr>
              <w:t>الرضا</w:t>
            </w:r>
            <w:r>
              <w:rPr>
                <w:rFonts w:hint="cs"/>
                <w:rtl/>
              </w:rPr>
              <w:t xml:space="preserve"> </w:t>
            </w:r>
            <w:r w:rsidRPr="00446258">
              <w:rPr>
                <w:rtl/>
              </w:rPr>
              <w:t>بعد</w:t>
            </w:r>
            <w:r>
              <w:rPr>
                <w:rFonts w:hint="cs"/>
                <w:rtl/>
              </w:rPr>
              <w:t xml:space="preserve"> </w:t>
            </w:r>
            <w:r w:rsidRPr="00446258">
              <w:rPr>
                <w:rtl/>
              </w:rPr>
              <w:t>بيعة</w:t>
            </w:r>
            <w:r w:rsidR="001004DA" w:rsidRPr="00725071">
              <w:rPr>
                <w:rStyle w:val="libPoemTiniChar0"/>
                <w:rtl/>
              </w:rPr>
              <w:br/>
              <w:t> </w:t>
            </w:r>
          </w:p>
        </w:tc>
        <w:tc>
          <w:tcPr>
            <w:tcW w:w="279" w:type="dxa"/>
            <w:shd w:val="clear" w:color="auto" w:fill="auto"/>
          </w:tcPr>
          <w:p w:rsidR="001004DA" w:rsidRDefault="001004DA" w:rsidP="00887B3D">
            <w:pPr>
              <w:pStyle w:val="libPoem"/>
              <w:rPr>
                <w:rtl/>
              </w:rPr>
            </w:pPr>
          </w:p>
        </w:tc>
        <w:tc>
          <w:tcPr>
            <w:tcW w:w="3881" w:type="dxa"/>
            <w:shd w:val="clear" w:color="auto" w:fill="auto"/>
          </w:tcPr>
          <w:p w:rsidR="001004DA" w:rsidRDefault="005A1A8E" w:rsidP="005A1A8E">
            <w:pPr>
              <w:pStyle w:val="libPoem"/>
            </w:pPr>
            <w:r w:rsidRPr="00446258">
              <w:rPr>
                <w:rtl/>
              </w:rPr>
              <w:t>فآدت</w:t>
            </w:r>
            <w:r>
              <w:rPr>
                <w:rFonts w:hint="cs"/>
                <w:rtl/>
              </w:rPr>
              <w:t xml:space="preserve"> </w:t>
            </w:r>
            <w:r w:rsidRPr="00446258">
              <w:rPr>
                <w:rtl/>
              </w:rPr>
              <w:t>له</w:t>
            </w:r>
            <w:r>
              <w:rPr>
                <w:rFonts w:hint="cs"/>
                <w:rtl/>
              </w:rPr>
              <w:t xml:space="preserve"> </w:t>
            </w:r>
            <w:r w:rsidRPr="00446258">
              <w:rPr>
                <w:rtl/>
              </w:rPr>
              <w:t>شم</w:t>
            </w:r>
            <w:r>
              <w:rPr>
                <w:rFonts w:hint="cs"/>
                <w:rtl/>
              </w:rPr>
              <w:t xml:space="preserve"> </w:t>
            </w:r>
            <w:r w:rsidRPr="00446258">
              <w:rPr>
                <w:rtl/>
              </w:rPr>
              <w:t>الجبال</w:t>
            </w:r>
            <w:r>
              <w:rPr>
                <w:rFonts w:hint="cs"/>
                <w:rtl/>
              </w:rPr>
              <w:t xml:space="preserve"> </w:t>
            </w:r>
            <w:r w:rsidRPr="00446258">
              <w:rPr>
                <w:rtl/>
              </w:rPr>
              <w:t>الرواسب</w:t>
            </w:r>
            <w:r w:rsidRPr="006314DF">
              <w:rPr>
                <w:rStyle w:val="libFootnotenumChar"/>
                <w:rtl/>
              </w:rPr>
              <w:t>(2)</w:t>
            </w:r>
            <w:r w:rsidR="001004DA" w:rsidRPr="00725071">
              <w:rPr>
                <w:rStyle w:val="libPoemTiniChar0"/>
                <w:rtl/>
              </w:rPr>
              <w:br/>
              <w:t> </w:t>
            </w:r>
          </w:p>
        </w:tc>
      </w:tr>
    </w:tbl>
    <w:p w:rsidR="00621B6E" w:rsidRDefault="00621B6E" w:rsidP="008D08A8">
      <w:pPr>
        <w:pStyle w:val="libNormal"/>
        <w:rPr>
          <w:rtl/>
        </w:rPr>
      </w:pPr>
      <w:r w:rsidRPr="008D08A8">
        <w:rPr>
          <w:rtl/>
        </w:rPr>
        <w:t>وأبو فراس أيضاً يقول في شافيته:</w:t>
      </w:r>
    </w:p>
    <w:tbl>
      <w:tblPr>
        <w:tblStyle w:val="TableGrid"/>
        <w:bidiVisual/>
        <w:tblW w:w="4679" w:type="pct"/>
        <w:tblInd w:w="384" w:type="dxa"/>
        <w:tblLook w:val="01E0"/>
      </w:tblPr>
      <w:tblGrid>
        <w:gridCol w:w="3864"/>
        <w:gridCol w:w="222"/>
        <w:gridCol w:w="3864"/>
      </w:tblGrid>
      <w:tr w:rsidR="001004DA" w:rsidTr="001004DA">
        <w:trPr>
          <w:trHeight w:val="350"/>
        </w:trPr>
        <w:tc>
          <w:tcPr>
            <w:tcW w:w="3864" w:type="dxa"/>
            <w:shd w:val="clear" w:color="auto" w:fill="auto"/>
          </w:tcPr>
          <w:p w:rsidR="001004DA" w:rsidRDefault="005A1A8E" w:rsidP="005A1A8E">
            <w:pPr>
              <w:pStyle w:val="libPoem"/>
            </w:pPr>
            <w:r w:rsidRPr="00FC262E">
              <w:rPr>
                <w:rtl/>
              </w:rPr>
              <w:t>بـاءوا</w:t>
            </w:r>
            <w:r>
              <w:rPr>
                <w:rFonts w:hint="cs"/>
                <w:rtl/>
              </w:rPr>
              <w:t xml:space="preserve"> </w:t>
            </w:r>
            <w:r w:rsidRPr="00FC262E">
              <w:rPr>
                <w:rtl/>
              </w:rPr>
              <w:t>بقتل</w:t>
            </w:r>
            <w:r>
              <w:rPr>
                <w:rFonts w:hint="cs"/>
                <w:rtl/>
              </w:rPr>
              <w:t xml:space="preserve"> </w:t>
            </w:r>
            <w:r w:rsidRPr="00FC262E">
              <w:rPr>
                <w:rtl/>
              </w:rPr>
              <w:t>الرضا</w:t>
            </w:r>
            <w:r>
              <w:rPr>
                <w:rFonts w:hint="cs"/>
                <w:rtl/>
              </w:rPr>
              <w:t xml:space="preserve"> </w:t>
            </w:r>
            <w:r w:rsidRPr="00FC262E">
              <w:rPr>
                <w:rtl/>
              </w:rPr>
              <w:t>من</w:t>
            </w:r>
            <w:r>
              <w:rPr>
                <w:rFonts w:hint="cs"/>
                <w:rtl/>
              </w:rPr>
              <w:t xml:space="preserve"> </w:t>
            </w:r>
            <w:r w:rsidRPr="00FC262E">
              <w:rPr>
                <w:rtl/>
              </w:rPr>
              <w:t>بعد</w:t>
            </w:r>
            <w:r>
              <w:rPr>
                <w:rFonts w:hint="cs"/>
                <w:rtl/>
              </w:rPr>
              <w:t xml:space="preserve"> </w:t>
            </w:r>
            <w:r w:rsidRPr="00FC262E">
              <w:rPr>
                <w:rtl/>
              </w:rPr>
              <w:t>بيعته</w:t>
            </w:r>
            <w:r w:rsidR="001004DA" w:rsidRPr="00725071">
              <w:rPr>
                <w:rStyle w:val="libPoemTiniChar0"/>
                <w:rtl/>
              </w:rPr>
              <w:br/>
              <w:t> </w:t>
            </w:r>
          </w:p>
        </w:tc>
        <w:tc>
          <w:tcPr>
            <w:tcW w:w="222" w:type="dxa"/>
            <w:shd w:val="clear" w:color="auto" w:fill="auto"/>
          </w:tcPr>
          <w:p w:rsidR="001004DA" w:rsidRDefault="001004DA" w:rsidP="00887B3D">
            <w:pPr>
              <w:pStyle w:val="libPoem"/>
              <w:rPr>
                <w:rtl/>
              </w:rPr>
            </w:pPr>
          </w:p>
        </w:tc>
        <w:tc>
          <w:tcPr>
            <w:tcW w:w="3864" w:type="dxa"/>
            <w:shd w:val="clear" w:color="auto" w:fill="auto"/>
          </w:tcPr>
          <w:p w:rsidR="001004DA" w:rsidRDefault="005A1A8E" w:rsidP="005A1A8E">
            <w:pPr>
              <w:pStyle w:val="libPoem"/>
            </w:pPr>
            <w:r w:rsidRPr="00FC262E">
              <w:rPr>
                <w:rtl/>
              </w:rPr>
              <w:t>وأبصروا</w:t>
            </w:r>
            <w:r>
              <w:rPr>
                <w:rFonts w:hint="cs"/>
                <w:rtl/>
              </w:rPr>
              <w:t xml:space="preserve"> </w:t>
            </w:r>
            <w:r w:rsidRPr="00FC262E">
              <w:rPr>
                <w:rtl/>
              </w:rPr>
              <w:t>بعض</w:t>
            </w:r>
            <w:r>
              <w:rPr>
                <w:rFonts w:hint="cs"/>
                <w:rtl/>
              </w:rPr>
              <w:t xml:space="preserve"> </w:t>
            </w:r>
            <w:r w:rsidRPr="00FC262E">
              <w:rPr>
                <w:rtl/>
              </w:rPr>
              <w:t>يوم</w:t>
            </w:r>
            <w:r>
              <w:rPr>
                <w:rFonts w:hint="cs"/>
                <w:rtl/>
              </w:rPr>
              <w:t xml:space="preserve"> </w:t>
            </w:r>
            <w:r w:rsidRPr="00FC262E">
              <w:rPr>
                <w:rtl/>
              </w:rPr>
              <w:t>رشدهم</w:t>
            </w:r>
            <w:r>
              <w:rPr>
                <w:rFonts w:hint="cs"/>
                <w:rtl/>
              </w:rPr>
              <w:t xml:space="preserve"> </w:t>
            </w:r>
            <w:r w:rsidRPr="00FC262E">
              <w:rPr>
                <w:rtl/>
              </w:rPr>
              <w:t>وعموا</w:t>
            </w:r>
            <w:r w:rsidR="001004DA" w:rsidRPr="00725071">
              <w:rPr>
                <w:rStyle w:val="libPoemTiniChar0"/>
                <w:rtl/>
              </w:rPr>
              <w:br/>
              <w:t> </w:t>
            </w:r>
          </w:p>
        </w:tc>
      </w:tr>
      <w:tr w:rsidR="001004DA" w:rsidTr="001004DA">
        <w:tblPrEx>
          <w:tblLook w:val="04A0"/>
        </w:tblPrEx>
        <w:trPr>
          <w:trHeight w:val="350"/>
        </w:trPr>
        <w:tc>
          <w:tcPr>
            <w:tcW w:w="3864" w:type="dxa"/>
          </w:tcPr>
          <w:p w:rsidR="001004DA" w:rsidRDefault="005A1A8E" w:rsidP="005A1A8E">
            <w:pPr>
              <w:pStyle w:val="libPoem"/>
            </w:pPr>
            <w:r w:rsidRPr="00FC262E">
              <w:rPr>
                <w:rtl/>
              </w:rPr>
              <w:t>عصابة</w:t>
            </w:r>
            <w:r>
              <w:rPr>
                <w:rFonts w:hint="cs"/>
                <w:rtl/>
              </w:rPr>
              <w:t xml:space="preserve"> </w:t>
            </w:r>
            <w:r w:rsidRPr="00FC262E">
              <w:rPr>
                <w:rtl/>
              </w:rPr>
              <w:t>شقيت</w:t>
            </w:r>
            <w:r>
              <w:rPr>
                <w:rFonts w:hint="cs"/>
                <w:rtl/>
              </w:rPr>
              <w:t xml:space="preserve"> </w:t>
            </w:r>
            <w:r w:rsidRPr="00FC262E">
              <w:rPr>
                <w:rtl/>
              </w:rPr>
              <w:t>من</w:t>
            </w:r>
            <w:r>
              <w:rPr>
                <w:rFonts w:hint="cs"/>
                <w:rtl/>
              </w:rPr>
              <w:t xml:space="preserve"> </w:t>
            </w:r>
            <w:r w:rsidRPr="00FC262E">
              <w:rPr>
                <w:rtl/>
              </w:rPr>
              <w:t>بعدما</w:t>
            </w:r>
            <w:r>
              <w:rPr>
                <w:rFonts w:hint="cs"/>
                <w:rtl/>
              </w:rPr>
              <w:t xml:space="preserve"> </w:t>
            </w:r>
            <w:r w:rsidRPr="00FC262E">
              <w:rPr>
                <w:rtl/>
              </w:rPr>
              <w:t>سعدت</w:t>
            </w:r>
            <w:r w:rsidR="001004DA" w:rsidRPr="00725071">
              <w:rPr>
                <w:rStyle w:val="libPoemTiniChar0"/>
                <w:rtl/>
              </w:rPr>
              <w:br/>
              <w:t> </w:t>
            </w:r>
          </w:p>
        </w:tc>
        <w:tc>
          <w:tcPr>
            <w:tcW w:w="222" w:type="dxa"/>
          </w:tcPr>
          <w:p w:rsidR="001004DA" w:rsidRDefault="001004DA" w:rsidP="00887B3D">
            <w:pPr>
              <w:pStyle w:val="libPoem"/>
              <w:rPr>
                <w:rtl/>
              </w:rPr>
            </w:pPr>
          </w:p>
        </w:tc>
        <w:tc>
          <w:tcPr>
            <w:tcW w:w="3864" w:type="dxa"/>
          </w:tcPr>
          <w:p w:rsidR="001004DA" w:rsidRDefault="005A1A8E" w:rsidP="005A1A8E">
            <w:pPr>
              <w:pStyle w:val="libPoem"/>
            </w:pPr>
            <w:r w:rsidRPr="00FC262E">
              <w:rPr>
                <w:rtl/>
              </w:rPr>
              <w:t>ومعشر</w:t>
            </w:r>
            <w:r>
              <w:rPr>
                <w:rFonts w:hint="cs"/>
                <w:rtl/>
              </w:rPr>
              <w:t xml:space="preserve"> </w:t>
            </w:r>
            <w:r w:rsidRPr="00FC262E">
              <w:rPr>
                <w:rtl/>
              </w:rPr>
              <w:t>هلكوا</w:t>
            </w:r>
            <w:r>
              <w:rPr>
                <w:rFonts w:hint="cs"/>
                <w:rtl/>
              </w:rPr>
              <w:t xml:space="preserve"> </w:t>
            </w:r>
            <w:r w:rsidRPr="00FC262E">
              <w:rPr>
                <w:rtl/>
              </w:rPr>
              <w:t>من</w:t>
            </w:r>
            <w:r>
              <w:rPr>
                <w:rFonts w:hint="cs"/>
                <w:rtl/>
              </w:rPr>
              <w:t xml:space="preserve"> </w:t>
            </w:r>
            <w:r w:rsidRPr="00FC262E">
              <w:rPr>
                <w:rtl/>
              </w:rPr>
              <w:t>بعدما</w:t>
            </w:r>
            <w:r>
              <w:rPr>
                <w:rFonts w:hint="cs"/>
                <w:rtl/>
              </w:rPr>
              <w:t xml:space="preserve"> </w:t>
            </w:r>
            <w:r w:rsidRPr="00FC262E">
              <w:rPr>
                <w:rtl/>
              </w:rPr>
              <w:t>سلموا</w:t>
            </w:r>
            <w:r w:rsidR="001004DA" w:rsidRPr="00725071">
              <w:rPr>
                <w:rStyle w:val="libPoemTiniChar0"/>
                <w:rtl/>
              </w:rPr>
              <w:br/>
              <w:t> </w:t>
            </w:r>
          </w:p>
        </w:tc>
      </w:tr>
      <w:tr w:rsidR="001004DA" w:rsidTr="001004DA">
        <w:tblPrEx>
          <w:tblLook w:val="04A0"/>
        </w:tblPrEx>
        <w:trPr>
          <w:trHeight w:val="350"/>
        </w:trPr>
        <w:tc>
          <w:tcPr>
            <w:tcW w:w="3864" w:type="dxa"/>
          </w:tcPr>
          <w:p w:rsidR="001004DA" w:rsidRDefault="005A1A8E" w:rsidP="005A1A8E">
            <w:pPr>
              <w:pStyle w:val="libPoem"/>
            </w:pPr>
            <w:r w:rsidRPr="00FC262E">
              <w:rPr>
                <w:rtl/>
              </w:rPr>
              <w:t>لا</w:t>
            </w:r>
            <w:r>
              <w:rPr>
                <w:rFonts w:hint="cs"/>
                <w:rtl/>
              </w:rPr>
              <w:t xml:space="preserve"> </w:t>
            </w:r>
            <w:r w:rsidRPr="00FC262E">
              <w:rPr>
                <w:rtl/>
              </w:rPr>
              <w:t>بـيعة</w:t>
            </w:r>
            <w:r>
              <w:rPr>
                <w:rFonts w:hint="cs"/>
                <w:rtl/>
              </w:rPr>
              <w:t xml:space="preserve"> </w:t>
            </w:r>
            <w:r w:rsidRPr="00FC262E">
              <w:rPr>
                <w:rtl/>
              </w:rPr>
              <w:t>ردعـتهم</w:t>
            </w:r>
            <w:r>
              <w:rPr>
                <w:rFonts w:hint="cs"/>
                <w:rtl/>
              </w:rPr>
              <w:t xml:space="preserve"> </w:t>
            </w:r>
            <w:r w:rsidRPr="00FC262E">
              <w:rPr>
                <w:rtl/>
              </w:rPr>
              <w:t>عن</w:t>
            </w:r>
            <w:r>
              <w:rPr>
                <w:rFonts w:hint="cs"/>
                <w:rtl/>
              </w:rPr>
              <w:t xml:space="preserve"> </w:t>
            </w:r>
            <w:r w:rsidRPr="00FC262E">
              <w:rPr>
                <w:rtl/>
              </w:rPr>
              <w:t>دمائهم</w:t>
            </w:r>
            <w:r w:rsidR="001004DA" w:rsidRPr="00725071">
              <w:rPr>
                <w:rStyle w:val="libPoemTiniChar0"/>
                <w:rtl/>
              </w:rPr>
              <w:br/>
              <w:t> </w:t>
            </w:r>
          </w:p>
        </w:tc>
        <w:tc>
          <w:tcPr>
            <w:tcW w:w="222" w:type="dxa"/>
          </w:tcPr>
          <w:p w:rsidR="001004DA" w:rsidRDefault="001004DA" w:rsidP="00887B3D">
            <w:pPr>
              <w:pStyle w:val="libPoem"/>
              <w:rPr>
                <w:rtl/>
              </w:rPr>
            </w:pPr>
          </w:p>
        </w:tc>
        <w:tc>
          <w:tcPr>
            <w:tcW w:w="3864" w:type="dxa"/>
          </w:tcPr>
          <w:p w:rsidR="001004DA" w:rsidRDefault="005A1A8E" w:rsidP="005A1A8E">
            <w:pPr>
              <w:pStyle w:val="libPoem"/>
            </w:pPr>
            <w:r w:rsidRPr="00FC262E">
              <w:rPr>
                <w:rtl/>
              </w:rPr>
              <w:t>ولا</w:t>
            </w:r>
            <w:r>
              <w:rPr>
                <w:rFonts w:hint="cs"/>
                <w:rtl/>
              </w:rPr>
              <w:t xml:space="preserve"> </w:t>
            </w:r>
            <w:r w:rsidRPr="00FC262E">
              <w:rPr>
                <w:rtl/>
              </w:rPr>
              <w:t>يمين،</w:t>
            </w:r>
            <w:r>
              <w:rPr>
                <w:rFonts w:hint="cs"/>
                <w:rtl/>
              </w:rPr>
              <w:t xml:space="preserve"> </w:t>
            </w:r>
            <w:r w:rsidRPr="00FC262E">
              <w:rPr>
                <w:rtl/>
              </w:rPr>
              <w:t>ولا</w:t>
            </w:r>
            <w:r>
              <w:rPr>
                <w:rFonts w:hint="cs"/>
                <w:rtl/>
              </w:rPr>
              <w:t xml:space="preserve"> </w:t>
            </w:r>
            <w:r w:rsidRPr="00FC262E">
              <w:rPr>
                <w:rtl/>
              </w:rPr>
              <w:t>قربى،</w:t>
            </w:r>
            <w:r>
              <w:rPr>
                <w:rFonts w:hint="cs"/>
                <w:rtl/>
              </w:rPr>
              <w:t xml:space="preserve"> </w:t>
            </w:r>
            <w:r w:rsidRPr="00FC262E">
              <w:rPr>
                <w:rtl/>
              </w:rPr>
              <w:t>ولا</w:t>
            </w:r>
            <w:r>
              <w:rPr>
                <w:rFonts w:hint="cs"/>
                <w:rtl/>
              </w:rPr>
              <w:t xml:space="preserve"> </w:t>
            </w:r>
            <w:r w:rsidRPr="00FC262E">
              <w:rPr>
                <w:rtl/>
              </w:rPr>
              <w:t>ذمم</w:t>
            </w:r>
            <w:r w:rsidR="001004DA" w:rsidRPr="00725071">
              <w:rPr>
                <w:rStyle w:val="libPoemTiniChar0"/>
                <w:rtl/>
              </w:rPr>
              <w:br/>
              <w:t> </w:t>
            </w:r>
          </w:p>
        </w:tc>
      </w:tr>
    </w:tbl>
    <w:p w:rsidR="006E163F" w:rsidRPr="008D08A8" w:rsidRDefault="006E163F" w:rsidP="006E163F">
      <w:pPr>
        <w:pStyle w:val="libNormal"/>
        <w:rPr>
          <w:rtl/>
        </w:rPr>
      </w:pPr>
      <w:r w:rsidRPr="008D08A8">
        <w:rPr>
          <w:rtl/>
        </w:rPr>
        <w:t>وهكذا.. يتضح بما لا مجال معه للشك: أن كون المأمون هو الذي اغتال الإمام قد كان معروفا لدى الناس، وشائعا بينهم منذ ذلك الحين..</w:t>
      </w:r>
    </w:p>
    <w:p w:rsidR="006E163F" w:rsidRPr="008D08A8" w:rsidRDefault="006E163F" w:rsidP="006E163F">
      <w:pPr>
        <w:pStyle w:val="libNormal"/>
        <w:rPr>
          <w:rtl/>
        </w:rPr>
      </w:pPr>
      <w:r w:rsidRPr="008D08A8">
        <w:rPr>
          <w:rtl/>
        </w:rPr>
        <w:t>ولا غرابة في ذلك فلقد كان وعد حاجبه، وجمعاً من العباسيين بأنه سوف يدبر في الإمام بما يحسم عنه مواد بلائه!.</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(1) مناقب ابن شهر آشوب ج 4 ص 374.</w:t>
      </w:r>
    </w:p>
    <w:p w:rsidR="006E163F" w:rsidRDefault="00621B6E" w:rsidP="007471B5">
      <w:pPr>
        <w:pStyle w:val="libFootnote0"/>
        <w:rPr>
          <w:rtl/>
        </w:rPr>
      </w:pPr>
      <w:r w:rsidRPr="007471B5">
        <w:rPr>
          <w:rtl/>
        </w:rPr>
        <w:t>(2) مناقب ابن شهر آشوب ج 4 ص 328، وفي الغدير ج 3 ص 380، هكذا: (تود ذرى شم الجبال إلخ).، ولعل الصواب فيه: (تهد ذرى الخ).</w:t>
      </w:r>
    </w:p>
    <w:p w:rsidR="006E163F" w:rsidRDefault="006E163F" w:rsidP="00BD40E5">
      <w:pPr>
        <w:pStyle w:val="libNormal"/>
        <w:rPr>
          <w:rtl/>
        </w:rPr>
      </w:pPr>
      <w:r>
        <w:rPr>
          <w:rtl/>
        </w:rPr>
        <w:br w:type="page"/>
      </w:r>
    </w:p>
    <w:p w:rsidR="00621B6E" w:rsidRPr="00B11AA6" w:rsidRDefault="00621B6E" w:rsidP="008075EE">
      <w:pPr>
        <w:pStyle w:val="Heading2Center"/>
        <w:rPr>
          <w:rtl/>
        </w:rPr>
      </w:pPr>
      <w:bookmarkStart w:id="213" w:name="_Toc379979700"/>
      <w:r w:rsidRPr="00B11AA6">
        <w:rPr>
          <w:rtl/>
        </w:rPr>
        <w:lastRenderedPageBreak/>
        <w:t xml:space="preserve">الإمام وآباؤه </w:t>
      </w:r>
      <w:r w:rsidR="008075EE" w:rsidRPr="008075EE">
        <w:rPr>
          <w:rStyle w:val="libAlaemChar"/>
          <w:rFonts w:eastAsiaTheme="minorHAnsi"/>
          <w:rtl/>
        </w:rPr>
        <w:t>عليهم‌السلام</w:t>
      </w:r>
      <w:r w:rsidRPr="00B11AA6">
        <w:rPr>
          <w:rtl/>
        </w:rPr>
        <w:t xml:space="preserve"> يخبرون بشهادته:</w:t>
      </w:r>
      <w:bookmarkEnd w:id="213"/>
    </w:p>
    <w:p w:rsidR="00621B6E" w:rsidRPr="008D08A8" w:rsidRDefault="00621B6E" w:rsidP="008A3436">
      <w:pPr>
        <w:pStyle w:val="libNormal"/>
        <w:rPr>
          <w:rtl/>
        </w:rPr>
      </w:pPr>
      <w:r w:rsidRPr="008D08A8">
        <w:rPr>
          <w:rtl/>
        </w:rPr>
        <w:t>وبعد كل ما تقدم.. نرى أنه لا بد لنا قبل أن نأتي على آخر هذا الفصل من الإشارة إلى أن الإمام نفسه قد أخبر أكثر من مرة بأنه سوف يقضي شهيداً بالسم، بل لقد أخبر بذلك آباؤه الطاهرون، وغيرهم ممن عاشوا في ذلك الزمان.</w:t>
      </w:r>
      <w:r w:rsidR="008A3436">
        <w:rPr>
          <w:rFonts w:hint="cs"/>
          <w:rtl/>
        </w:rPr>
        <w:t xml:space="preserve"> </w:t>
      </w:r>
      <w:r w:rsidRPr="008D08A8">
        <w:rPr>
          <w:rtl/>
        </w:rPr>
        <w:t>ونستطيع أن نقسم هذه الروايات الكثيرة جداً إلى ثلاث طوائف:</w:t>
      </w:r>
    </w:p>
    <w:p w:rsidR="00621B6E" w:rsidRPr="008D08A8" w:rsidRDefault="00621B6E" w:rsidP="008B6F94">
      <w:pPr>
        <w:pStyle w:val="libNormal"/>
        <w:rPr>
          <w:rtl/>
        </w:rPr>
      </w:pPr>
      <w:r w:rsidRPr="008D08A8">
        <w:rPr>
          <w:rtl/>
        </w:rPr>
        <w:t xml:space="preserve">1 ـ طائفة وردت على لسان النبي </w:t>
      </w:r>
      <w:r w:rsidR="008B6F94" w:rsidRPr="008B6F94">
        <w:rPr>
          <w:rStyle w:val="libAlaemChar"/>
          <w:rFonts w:eastAsiaTheme="minorHAnsi"/>
          <w:rtl/>
        </w:rPr>
        <w:t>صلى‌الله‌عليه‌وآله‌وسلم</w:t>
      </w:r>
      <w:r w:rsidR="008B6F94" w:rsidRPr="007471B5">
        <w:rPr>
          <w:rtl/>
        </w:rPr>
        <w:t xml:space="preserve"> </w:t>
      </w:r>
      <w:r w:rsidRPr="008D08A8">
        <w:rPr>
          <w:rtl/>
        </w:rPr>
        <w:t xml:space="preserve">، والأئمة </w:t>
      </w:r>
      <w:r w:rsidR="008075EE" w:rsidRPr="008075EE">
        <w:rPr>
          <w:rStyle w:val="libAlaemChar"/>
          <w:rFonts w:eastAsiaTheme="minorHAnsi"/>
          <w:rtl/>
        </w:rPr>
        <w:t>عليهم‌السلام</w:t>
      </w:r>
      <w:r w:rsidRPr="008D08A8">
        <w:rPr>
          <w:rtl/>
        </w:rPr>
        <w:t xml:space="preserve">: يخبرون فيها عن استشهاد الإمام الرضا </w:t>
      </w:r>
      <w:r w:rsidR="008075EE" w:rsidRPr="002C06EC">
        <w:rPr>
          <w:rStyle w:val="libAlaemChar"/>
          <w:rFonts w:eastAsiaTheme="minorHAnsi"/>
          <w:rtl/>
        </w:rPr>
        <w:t>عليه‌السلام</w:t>
      </w:r>
      <w:r w:rsidRPr="008D08A8">
        <w:rPr>
          <w:rtl/>
        </w:rPr>
        <w:t xml:space="preserve"> في طوس، وهذه على ما يبدو خمسة أحاديث.</w:t>
      </w:r>
    </w:p>
    <w:p w:rsidR="00621B6E" w:rsidRPr="008D08A8" w:rsidRDefault="00621B6E" w:rsidP="008D08A8">
      <w:pPr>
        <w:pStyle w:val="libNormal"/>
        <w:rPr>
          <w:rtl/>
        </w:rPr>
      </w:pPr>
      <w:r w:rsidRPr="008D08A8">
        <w:rPr>
          <w:rtl/>
        </w:rPr>
        <w:t>2 ـ طائفة وردت عن الإمام نفسه، يخبر فيها بهذا الأمر، وبأن المأمون نفسه هو الذي سوف يقدم على ذلك، وأنه سوف يدفن في طوس إلى جنب هارون.</w:t>
      </w:r>
    </w:p>
    <w:p w:rsidR="00621B6E" w:rsidRDefault="00621B6E" w:rsidP="008D08A8">
      <w:pPr>
        <w:pStyle w:val="libNormal"/>
        <w:rPr>
          <w:rtl/>
        </w:rPr>
      </w:pPr>
      <w:r w:rsidRPr="008D08A8">
        <w:rPr>
          <w:rtl/>
        </w:rPr>
        <w:t>وهذه الطائفة كثيرة جداً ـ وفي بعضها يصرح بذلك للمأمون نفسه، كما المحنا إليه ـ حتى إنه زاد في قصيدة دعبل، من أجل تتميم قصيدته قوله:</w:t>
      </w:r>
    </w:p>
    <w:tbl>
      <w:tblPr>
        <w:tblStyle w:val="TableGrid"/>
        <w:bidiVisual/>
        <w:tblW w:w="4562" w:type="pct"/>
        <w:tblInd w:w="384" w:type="dxa"/>
        <w:tblLook w:val="01E0"/>
      </w:tblPr>
      <w:tblGrid>
        <w:gridCol w:w="3748"/>
        <w:gridCol w:w="276"/>
        <w:gridCol w:w="3727"/>
      </w:tblGrid>
      <w:tr w:rsidR="001004DA" w:rsidTr="00887B3D">
        <w:trPr>
          <w:trHeight w:val="350"/>
        </w:trPr>
        <w:tc>
          <w:tcPr>
            <w:tcW w:w="3920" w:type="dxa"/>
            <w:shd w:val="clear" w:color="auto" w:fill="auto"/>
          </w:tcPr>
          <w:p w:rsidR="001004DA" w:rsidRDefault="005A1A8E" w:rsidP="005A1A8E">
            <w:pPr>
              <w:pStyle w:val="libPoem"/>
            </w:pPr>
            <w:r w:rsidRPr="006E163F">
              <w:rPr>
                <w:rtl/>
              </w:rPr>
              <w:t>وقـبر</w:t>
            </w:r>
            <w:r>
              <w:rPr>
                <w:rFonts w:hint="cs"/>
                <w:rtl/>
              </w:rPr>
              <w:t xml:space="preserve"> </w:t>
            </w:r>
            <w:r w:rsidRPr="006E163F">
              <w:rPr>
                <w:rtl/>
              </w:rPr>
              <w:t>بطوس</w:t>
            </w:r>
            <w:r>
              <w:rPr>
                <w:rFonts w:hint="cs"/>
                <w:rtl/>
              </w:rPr>
              <w:t xml:space="preserve"> </w:t>
            </w:r>
            <w:r w:rsidRPr="006E163F">
              <w:rPr>
                <w:rtl/>
              </w:rPr>
              <w:t>يا</w:t>
            </w:r>
            <w:r>
              <w:rPr>
                <w:rFonts w:hint="cs"/>
                <w:rtl/>
              </w:rPr>
              <w:t xml:space="preserve"> </w:t>
            </w:r>
            <w:r w:rsidRPr="006E163F">
              <w:rPr>
                <w:rtl/>
              </w:rPr>
              <w:t>لها</w:t>
            </w:r>
            <w:r>
              <w:rPr>
                <w:rFonts w:hint="cs"/>
                <w:rtl/>
              </w:rPr>
              <w:t xml:space="preserve"> </w:t>
            </w:r>
            <w:r w:rsidRPr="006E163F">
              <w:rPr>
                <w:rtl/>
              </w:rPr>
              <w:t>من</w:t>
            </w:r>
            <w:r>
              <w:rPr>
                <w:rFonts w:hint="cs"/>
                <w:rtl/>
              </w:rPr>
              <w:t xml:space="preserve"> </w:t>
            </w:r>
            <w:r w:rsidRPr="006E163F">
              <w:rPr>
                <w:rtl/>
              </w:rPr>
              <w:t>مصيبة</w:t>
            </w:r>
            <w:r w:rsidR="001004DA" w:rsidRPr="00725071">
              <w:rPr>
                <w:rStyle w:val="libPoemTiniChar0"/>
                <w:rtl/>
              </w:rPr>
              <w:br/>
              <w:t> </w:t>
            </w:r>
          </w:p>
        </w:tc>
        <w:tc>
          <w:tcPr>
            <w:tcW w:w="279" w:type="dxa"/>
            <w:shd w:val="clear" w:color="auto" w:fill="auto"/>
          </w:tcPr>
          <w:p w:rsidR="001004DA" w:rsidRDefault="001004DA" w:rsidP="00887B3D">
            <w:pPr>
              <w:pStyle w:val="libPoem"/>
              <w:rPr>
                <w:rtl/>
              </w:rPr>
            </w:pPr>
          </w:p>
        </w:tc>
        <w:tc>
          <w:tcPr>
            <w:tcW w:w="3881" w:type="dxa"/>
            <w:shd w:val="clear" w:color="auto" w:fill="auto"/>
          </w:tcPr>
          <w:p w:rsidR="001004DA" w:rsidRDefault="005A1A8E" w:rsidP="005A1A8E">
            <w:pPr>
              <w:pStyle w:val="libPoem"/>
            </w:pPr>
            <w:r w:rsidRPr="006E163F">
              <w:rPr>
                <w:rtl/>
              </w:rPr>
              <w:t>ألحت</w:t>
            </w:r>
            <w:r>
              <w:rPr>
                <w:rFonts w:hint="cs"/>
                <w:rtl/>
              </w:rPr>
              <w:t xml:space="preserve"> </w:t>
            </w:r>
            <w:r w:rsidRPr="006E163F">
              <w:rPr>
                <w:rtl/>
              </w:rPr>
              <w:t>على</w:t>
            </w:r>
            <w:r>
              <w:rPr>
                <w:rFonts w:hint="cs"/>
                <w:rtl/>
              </w:rPr>
              <w:t xml:space="preserve"> </w:t>
            </w:r>
            <w:r w:rsidRPr="006E163F">
              <w:rPr>
                <w:rtl/>
              </w:rPr>
              <w:t>الأحشاء</w:t>
            </w:r>
            <w:r>
              <w:rPr>
                <w:rFonts w:hint="cs"/>
                <w:rtl/>
              </w:rPr>
              <w:t xml:space="preserve"> </w:t>
            </w:r>
            <w:r w:rsidRPr="006E163F">
              <w:rPr>
                <w:rtl/>
              </w:rPr>
              <w:t>بالزفرات</w:t>
            </w:r>
            <w:r w:rsidRPr="006E163F">
              <w:rPr>
                <w:rStyle w:val="libFootnotenumChar"/>
                <w:rtl/>
              </w:rPr>
              <w:t>(1)</w:t>
            </w:r>
            <w:r w:rsidR="001004DA" w:rsidRPr="00725071">
              <w:rPr>
                <w:rStyle w:val="libPoemTiniChar0"/>
                <w:rtl/>
              </w:rPr>
              <w:br/>
              <w:t> </w:t>
            </w:r>
          </w:p>
        </w:tc>
      </w:tr>
    </w:tbl>
    <w:p w:rsidR="00621B6E" w:rsidRPr="008D08A8" w:rsidRDefault="00621B6E" w:rsidP="008A3436">
      <w:pPr>
        <w:pStyle w:val="libNormal"/>
        <w:rPr>
          <w:rtl/>
        </w:rPr>
      </w:pPr>
      <w:r w:rsidRPr="008D08A8">
        <w:rPr>
          <w:rtl/>
        </w:rPr>
        <w:t>3 ـ تلك الطائفة التي تشرح لنا كيفية دس السم إليه. وأنه بالعنب، أو بإدخال الإبر المسمومة في، أو بالرمان، أو بهما معاً، أو بغير ذلك.</w:t>
      </w:r>
      <w:r w:rsidR="008A3436">
        <w:rPr>
          <w:rFonts w:hint="cs"/>
          <w:rtl/>
        </w:rPr>
        <w:t xml:space="preserve"> </w:t>
      </w:r>
      <w:r w:rsidRPr="008D08A8">
        <w:rPr>
          <w:rtl/>
        </w:rPr>
        <w:t>وهذه الطائفة كثيرة أيضاً، وقد ورد بعضها عن الإمام نفسه. وقال بعض الكتاب: إنه تتبع هذه الروايات، فوجد انها تنتهي إلى ستة أشخاص، هم:</w:t>
      </w:r>
    </w:p>
    <w:p w:rsidR="00621B6E" w:rsidRPr="008D08A8" w:rsidRDefault="00621B6E" w:rsidP="008A3436">
      <w:pPr>
        <w:pStyle w:val="libNormal"/>
        <w:rPr>
          <w:rtl/>
        </w:rPr>
      </w:pPr>
      <w:r w:rsidRPr="002A7BB3">
        <w:rPr>
          <w:rtl/>
        </w:rPr>
        <w:t>أبو الصلت عبد السلام الهروي، والريان بن شبيب، وهرثمة بن أعين</w:t>
      </w:r>
      <w:r w:rsidRPr="006314DF">
        <w:rPr>
          <w:rStyle w:val="libFootnotenumChar"/>
          <w:rtl/>
        </w:rPr>
        <w:t>(2)</w:t>
      </w:r>
      <w:r w:rsidRPr="002A7BB3">
        <w:rPr>
          <w:rtl/>
        </w:rPr>
        <w:t xml:space="preserve"> ومحمد بن الجهم، وعلي بن الحسين الكاتب، و عبد الله بن بشير</w:t>
      </w:r>
      <w:r w:rsidRPr="006314DF">
        <w:rPr>
          <w:rStyle w:val="libFootnotenumChar"/>
          <w:rtl/>
        </w:rPr>
        <w:t>(3)</w:t>
      </w:r>
      <w:r w:rsidRPr="002A7BB3">
        <w:rPr>
          <w:rtl/>
        </w:rPr>
        <w:t>.</w:t>
      </w:r>
      <w:r w:rsidR="008A3436">
        <w:rPr>
          <w:rFonts w:hint="cs"/>
          <w:rtl/>
        </w:rPr>
        <w:t xml:space="preserve"> </w:t>
      </w:r>
      <w:r w:rsidRPr="008D08A8">
        <w:rPr>
          <w:rtl/>
        </w:rPr>
        <w:t>ولكنني قد راجعت بدوري هذه الروايات، فوجدت: أن عدداً آخر غير هؤلاء قد رووا ذلك أيضاً.</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(1) ينابيع المودة ص 454، ومناقب ابن شهر آشوب ج 4 ص 338، والبحار ج 49 ص 239، وعيون أخبار الرضا ج 2 ص 263، 264.</w:t>
      </w:r>
    </w:p>
    <w:p w:rsidR="00621B6E" w:rsidRPr="007471B5" w:rsidRDefault="00621B6E" w:rsidP="008075EE">
      <w:pPr>
        <w:pStyle w:val="libFootnote0"/>
        <w:rPr>
          <w:rtl/>
        </w:rPr>
      </w:pPr>
      <w:r w:rsidRPr="007471B5">
        <w:rPr>
          <w:rtl/>
        </w:rPr>
        <w:t xml:space="preserve">(2) لم يكن هرثمة حيا حين وفاة الإمام، لأنه بعد مقتل أبي السرايا ذهب إلى مرو، فلم يمهله المأمون. وتخلص منه بعد أيام قلائل من وصوله، فروايته لكيفية وفاة الإمام </w:t>
      </w:r>
      <w:r w:rsidR="008075EE" w:rsidRPr="00F20EA3">
        <w:rPr>
          <w:rStyle w:val="libFootnoteAlaemChar"/>
          <w:rFonts w:eastAsiaTheme="minorHAnsi"/>
          <w:rtl/>
        </w:rPr>
        <w:t>عليه‌السلام</w:t>
      </w:r>
      <w:r w:rsidRPr="007471B5">
        <w:rPr>
          <w:rtl/>
        </w:rPr>
        <w:t xml:space="preserve"> لا تصح. إلا أن يكون هرثمة اثنين.. هذا ويلاحظ بعض التشابه بين رواية هرثمة، ورواية أبي الصلت.. فلعل الأمر قد اشتبه على الراوي، أو أنه قد ذكر اسم هرثمة لحاجة في نفسه قضاها..</w:t>
      </w:r>
    </w:p>
    <w:p w:rsidR="008A3436" w:rsidRDefault="00621B6E" w:rsidP="007471B5">
      <w:pPr>
        <w:pStyle w:val="libFootnote0"/>
        <w:rPr>
          <w:rtl/>
        </w:rPr>
      </w:pPr>
      <w:r w:rsidRPr="007471B5">
        <w:rPr>
          <w:rtl/>
        </w:rPr>
        <w:t>(3) القائل بذلك هو علي موحدي في كتابه: ولاية عهدي إمام رضا..</w:t>
      </w:r>
    </w:p>
    <w:p w:rsidR="008A3436" w:rsidRDefault="008A3436" w:rsidP="00BD40E5">
      <w:pPr>
        <w:pStyle w:val="libNormal"/>
        <w:rPr>
          <w:rtl/>
        </w:rPr>
      </w:pPr>
      <w:r>
        <w:rPr>
          <w:rtl/>
        </w:rPr>
        <w:br w:type="page"/>
      </w:r>
    </w:p>
    <w:p w:rsidR="008A3436" w:rsidRPr="00B11AA6" w:rsidRDefault="008A3436" w:rsidP="008075EE">
      <w:pPr>
        <w:pStyle w:val="Heading2Center"/>
        <w:rPr>
          <w:rtl/>
        </w:rPr>
      </w:pPr>
      <w:bookmarkStart w:id="214" w:name="_Toc379979701"/>
      <w:r w:rsidRPr="00B11AA6">
        <w:rPr>
          <w:rtl/>
        </w:rPr>
        <w:lastRenderedPageBreak/>
        <w:t xml:space="preserve">وحتى الزيارة تؤكد على استشهاده </w:t>
      </w:r>
      <w:r w:rsidR="008075EE" w:rsidRPr="002C06EC">
        <w:rPr>
          <w:rStyle w:val="libAlaemChar"/>
          <w:rFonts w:eastAsiaTheme="minorHAnsi"/>
          <w:rtl/>
        </w:rPr>
        <w:t>عليه‌السلام</w:t>
      </w:r>
      <w:r w:rsidRPr="00B11AA6">
        <w:rPr>
          <w:rtl/>
        </w:rPr>
        <w:t>:</w:t>
      </w:r>
      <w:bookmarkEnd w:id="214"/>
    </w:p>
    <w:p w:rsidR="008A3436" w:rsidRPr="008D08A8" w:rsidRDefault="008A3436" w:rsidP="008075EE">
      <w:pPr>
        <w:pStyle w:val="libNormal"/>
        <w:rPr>
          <w:rtl/>
        </w:rPr>
      </w:pPr>
      <w:r w:rsidRPr="008D08A8">
        <w:rPr>
          <w:rtl/>
        </w:rPr>
        <w:t xml:space="preserve">وأخيراً.. فقد ورد في الزيارة الجوادية قول الإمام الجواد </w:t>
      </w:r>
      <w:r w:rsidR="008075EE" w:rsidRPr="002C06EC">
        <w:rPr>
          <w:rStyle w:val="libAlaemChar"/>
          <w:rFonts w:eastAsiaTheme="minorHAnsi"/>
          <w:rtl/>
        </w:rPr>
        <w:t>عليه‌السلام</w:t>
      </w:r>
      <w:r w:rsidRPr="008D08A8">
        <w:rPr>
          <w:rtl/>
        </w:rPr>
        <w:t>:</w:t>
      </w:r>
    </w:p>
    <w:p w:rsidR="00621B6E" w:rsidRPr="00446258" w:rsidRDefault="008A3436" w:rsidP="008A3436">
      <w:pPr>
        <w:pStyle w:val="libNormal"/>
        <w:rPr>
          <w:rtl/>
        </w:rPr>
      </w:pPr>
      <w:r w:rsidRPr="00B87E1E">
        <w:rPr>
          <w:rStyle w:val="libBold2Char"/>
          <w:rtl/>
        </w:rPr>
        <w:t xml:space="preserve"> </w:t>
      </w:r>
      <w:r w:rsidR="00621B6E" w:rsidRPr="00B87E1E">
        <w:rPr>
          <w:rStyle w:val="libBold2Char"/>
          <w:rtl/>
        </w:rPr>
        <w:t>((السلام عليك من إمام عصيب، وإمام نجيب، وبعيد قريب، ومسموم غريب..))</w:t>
      </w:r>
      <w:r w:rsidR="00621B6E" w:rsidRPr="006314DF">
        <w:rPr>
          <w:rStyle w:val="libFootnotenumChar"/>
          <w:rtl/>
        </w:rPr>
        <w:t>(1)</w:t>
      </w:r>
      <w:r w:rsidR="00621B6E" w:rsidRPr="00446258">
        <w:rPr>
          <w:rtl/>
        </w:rPr>
        <w:t>.</w:t>
      </w:r>
    </w:p>
    <w:p w:rsidR="00621B6E" w:rsidRPr="00446258" w:rsidRDefault="00621B6E" w:rsidP="008075EE">
      <w:pPr>
        <w:pStyle w:val="libNormal"/>
        <w:rPr>
          <w:rtl/>
        </w:rPr>
      </w:pPr>
      <w:r w:rsidRPr="00446258">
        <w:rPr>
          <w:rtl/>
        </w:rPr>
        <w:t xml:space="preserve">وفي كامل الزيارة لابن قولويه، وهو من الكتب المعتمدة، والموثوقة، وغيره: قد ورد قولهم </w:t>
      </w:r>
      <w:r w:rsidR="008075EE" w:rsidRPr="008075EE">
        <w:rPr>
          <w:rStyle w:val="libAlaemChar"/>
          <w:rFonts w:eastAsiaTheme="minorHAnsi"/>
          <w:rtl/>
        </w:rPr>
        <w:t>عليهم‌السلام</w:t>
      </w:r>
      <w:r w:rsidRPr="00446258">
        <w:rPr>
          <w:rtl/>
        </w:rPr>
        <w:t xml:space="preserve"> في زيارته: </w:t>
      </w:r>
      <w:r w:rsidRPr="00B87E1E">
        <w:rPr>
          <w:rStyle w:val="libBold2Char"/>
          <w:rtl/>
        </w:rPr>
        <w:t>((قتل الله من قتلك بالأيدي والألسن))</w:t>
      </w:r>
      <w:r w:rsidRPr="006314DF">
        <w:rPr>
          <w:rStyle w:val="libFootnotenumChar"/>
          <w:rtl/>
        </w:rPr>
        <w:t>(2)</w:t>
      </w:r>
      <w:r w:rsidRPr="00446258">
        <w:rPr>
          <w:rtl/>
        </w:rPr>
        <w:t xml:space="preserve">. وفقرة أخرى في زيارته تقول: </w:t>
      </w:r>
      <w:r w:rsidRPr="00B87E1E">
        <w:rPr>
          <w:rStyle w:val="libBold2Char"/>
          <w:rtl/>
        </w:rPr>
        <w:t>((السلام عليك أيها الشهيد السعيد، المظلوم المقتول</w:t>
      </w:r>
      <w:r w:rsidRPr="00446258">
        <w:rPr>
          <w:rtl/>
        </w:rPr>
        <w:t xml:space="preserve">.. إلى أن قال: </w:t>
      </w:r>
      <w:r w:rsidRPr="00B87E1E">
        <w:rPr>
          <w:rStyle w:val="libBold2Char"/>
          <w:rtl/>
        </w:rPr>
        <w:t>لعن الله أمة قتلتك، لعن الله أمة ظلمتك))</w:t>
      </w:r>
      <w:r w:rsidRPr="006314DF">
        <w:rPr>
          <w:rStyle w:val="libFootnotenumChar"/>
          <w:rtl/>
        </w:rPr>
        <w:t>(3)</w:t>
      </w:r>
      <w:r w:rsidRPr="00446258">
        <w:rPr>
          <w:rtl/>
        </w:rPr>
        <w:t>.</w:t>
      </w:r>
    </w:p>
    <w:p w:rsidR="00621B6E" w:rsidRPr="00446258" w:rsidRDefault="00621B6E" w:rsidP="008075EE">
      <w:pPr>
        <w:pStyle w:val="libNormal"/>
        <w:rPr>
          <w:rStyle w:val="libNormalChar"/>
          <w:rtl/>
        </w:rPr>
      </w:pPr>
      <w:r w:rsidRPr="00446258">
        <w:rPr>
          <w:rtl/>
        </w:rPr>
        <w:t xml:space="preserve">وأما قولهم </w:t>
      </w:r>
      <w:r w:rsidR="008075EE" w:rsidRPr="008075EE">
        <w:rPr>
          <w:rStyle w:val="libAlaemChar"/>
          <w:rFonts w:eastAsiaTheme="minorHAnsi"/>
          <w:rtl/>
        </w:rPr>
        <w:t>عليهم‌السلام</w:t>
      </w:r>
      <w:r w:rsidRPr="00446258">
        <w:rPr>
          <w:rtl/>
        </w:rPr>
        <w:t xml:space="preserve">: </w:t>
      </w:r>
      <w:r w:rsidRPr="00B87E1E">
        <w:rPr>
          <w:rStyle w:val="libBold2Char"/>
          <w:rtl/>
        </w:rPr>
        <w:t>((أيها الصديق الشهيد))</w:t>
      </w:r>
      <w:r w:rsidRPr="00446258">
        <w:rPr>
          <w:rStyle w:val="libNormalChar"/>
          <w:rtl/>
        </w:rPr>
        <w:t>، فهي موجودة في غير مورد من زيارته، وفي مختلف الكتب الموردة لها.</w:t>
      </w:r>
    </w:p>
    <w:p w:rsidR="00621B6E" w:rsidRPr="00B11AA6" w:rsidRDefault="00621B6E" w:rsidP="00B11AA6">
      <w:pPr>
        <w:pStyle w:val="Heading2Center"/>
        <w:rPr>
          <w:rtl/>
        </w:rPr>
      </w:pPr>
      <w:bookmarkStart w:id="215" w:name="_Toc379979702"/>
      <w:r w:rsidRPr="00B11AA6">
        <w:rPr>
          <w:rtl/>
        </w:rPr>
        <w:t>القمة الشامخة الخالدة:</w:t>
      </w:r>
      <w:bookmarkEnd w:id="215"/>
    </w:p>
    <w:p w:rsidR="00621B6E" w:rsidRPr="008D08A8" w:rsidRDefault="00621B6E" w:rsidP="008D08A8">
      <w:pPr>
        <w:pStyle w:val="libNormal"/>
        <w:rPr>
          <w:rtl/>
        </w:rPr>
      </w:pPr>
      <w:r w:rsidRPr="008D08A8">
        <w:rPr>
          <w:rtl/>
        </w:rPr>
        <w:t>والآن.. وبعد أن أصبح الصبح واضحاً لكل ذي عينين، وبان وظهر ما جهد المأمون ومن يدور في فلكه في إخفائه وطمسه ـ الآن ـ قد آن لنا أن نقول:</w:t>
      </w:r>
    </w:p>
    <w:p w:rsidR="00621B6E" w:rsidRPr="008D08A8" w:rsidRDefault="00621B6E" w:rsidP="008075EE">
      <w:pPr>
        <w:pStyle w:val="libNormal"/>
        <w:rPr>
          <w:rtl/>
        </w:rPr>
      </w:pPr>
      <w:r w:rsidRPr="008D08A8">
        <w:rPr>
          <w:rtl/>
        </w:rPr>
        <w:t xml:space="preserve">فليكد المأمون كيده، وليسع سعيه، وليناصب جهده، فلقد بقي الإمام </w:t>
      </w:r>
      <w:r w:rsidR="008075EE" w:rsidRPr="002C06EC">
        <w:rPr>
          <w:rStyle w:val="libAlaemChar"/>
          <w:rFonts w:eastAsiaTheme="minorHAnsi"/>
          <w:rtl/>
        </w:rPr>
        <w:t>عليه‌السلام</w:t>
      </w:r>
      <w:r w:rsidRPr="008D08A8">
        <w:rPr>
          <w:rtl/>
        </w:rPr>
        <w:t xml:space="preserve"> رغم كل مؤامراته ودسائسه: قمة شامخة، لم تدنسه الأهواء، ولم تنل منه العوادي.. ويبقى ـ وإلى الأبد ـ كعبة الزوار، ومهوى الأفئدة، من شرق الأرض وغربها.</w:t>
      </w:r>
    </w:p>
    <w:p w:rsidR="00621B6E" w:rsidRPr="008D08A8" w:rsidRDefault="00621B6E" w:rsidP="008D08A8">
      <w:pPr>
        <w:pStyle w:val="libNormal"/>
        <w:rPr>
          <w:rtl/>
        </w:rPr>
      </w:pPr>
      <w:r w:rsidRPr="008D08A8">
        <w:rPr>
          <w:rtl/>
        </w:rPr>
        <w:t>أما المأمون.. فيبوء بعارها وشنارها، ويذهب إلى.... لعنة الله والتاريخ.</w:t>
      </w:r>
    </w:p>
    <w:p w:rsidR="0046721D" w:rsidRPr="004D46A2" w:rsidRDefault="0046721D" w:rsidP="0046721D">
      <w:pPr>
        <w:pStyle w:val="libLine"/>
        <w:rPr>
          <w:rtl/>
        </w:rPr>
      </w:pPr>
      <w:r w:rsidRPr="004D46A2">
        <w:rPr>
          <w:rtl/>
        </w:rPr>
        <w:t>____________</w:t>
      </w:r>
    </w:p>
    <w:p w:rsidR="00621B6E" w:rsidRPr="007471B5" w:rsidRDefault="00621B6E" w:rsidP="0046721D">
      <w:pPr>
        <w:pStyle w:val="libFootnote0"/>
        <w:rPr>
          <w:rtl/>
        </w:rPr>
      </w:pPr>
      <w:r w:rsidRPr="007471B5">
        <w:rPr>
          <w:rtl/>
        </w:rPr>
        <w:t>(1) البحار ج 102 ص 53.</w:t>
      </w:r>
    </w:p>
    <w:p w:rsidR="00621B6E" w:rsidRPr="007471B5" w:rsidRDefault="00621B6E" w:rsidP="007471B5">
      <w:pPr>
        <w:pStyle w:val="libFootnote0"/>
        <w:rPr>
          <w:rtl/>
        </w:rPr>
      </w:pPr>
      <w:r w:rsidRPr="007471B5">
        <w:rPr>
          <w:rtl/>
        </w:rPr>
        <w:t>(2) كامل الزيارات ص 313. ومفاتيح الجنان ص 501، وعيون أخبار الرضا ج 2 ص 270 .</w:t>
      </w:r>
    </w:p>
    <w:p w:rsidR="008A3436" w:rsidRDefault="00621B6E" w:rsidP="007471B5">
      <w:pPr>
        <w:pStyle w:val="libFootnote0"/>
        <w:rPr>
          <w:rtl/>
        </w:rPr>
      </w:pPr>
      <w:r w:rsidRPr="007471B5">
        <w:rPr>
          <w:rtl/>
        </w:rPr>
        <w:t>(3) عيون أخبار الرضا ج 2 ص 269.</w:t>
      </w:r>
    </w:p>
    <w:p w:rsidR="008A3436" w:rsidRDefault="008A3436" w:rsidP="00BD40E5">
      <w:pPr>
        <w:pStyle w:val="libNormal"/>
        <w:rPr>
          <w:rtl/>
        </w:rPr>
      </w:pPr>
      <w:r>
        <w:rPr>
          <w:rtl/>
        </w:rPr>
        <w:br w:type="page"/>
      </w:r>
    </w:p>
    <w:p w:rsidR="00621B6E" w:rsidRPr="00FD7A94" w:rsidRDefault="00621B6E" w:rsidP="00FD7A94">
      <w:pPr>
        <w:pStyle w:val="Heading2Center"/>
        <w:rPr>
          <w:rtl/>
        </w:rPr>
      </w:pPr>
      <w:bookmarkStart w:id="216" w:name="_Toc379979703"/>
      <w:r w:rsidRPr="00FD7A94">
        <w:rPr>
          <w:rtl/>
        </w:rPr>
        <w:lastRenderedPageBreak/>
        <w:t>دعبل والمأمون!</w:t>
      </w:r>
      <w:bookmarkEnd w:id="216"/>
    </w:p>
    <w:p w:rsidR="00621B6E" w:rsidRPr="00B11AA6" w:rsidRDefault="00621B6E" w:rsidP="00B11AA6">
      <w:pPr>
        <w:pStyle w:val="Heading2Center"/>
        <w:rPr>
          <w:rtl/>
        </w:rPr>
      </w:pPr>
      <w:bookmarkStart w:id="217" w:name="_Toc379979704"/>
      <w:r w:rsidRPr="00B11AA6">
        <w:rPr>
          <w:rtl/>
        </w:rPr>
        <w:t>الموقف الجريء</w:t>
      </w:r>
      <w:bookmarkEnd w:id="217"/>
    </w:p>
    <w:p w:rsidR="00621B6E" w:rsidRPr="008D08A8" w:rsidRDefault="00621B6E" w:rsidP="008D08A8">
      <w:pPr>
        <w:pStyle w:val="libNormal"/>
        <w:rPr>
          <w:rtl/>
        </w:rPr>
      </w:pPr>
      <w:r w:rsidRPr="008D08A8">
        <w:rPr>
          <w:rtl/>
        </w:rPr>
        <w:t>جاء في أمالي الشيخ ج 1 ص 98، 99، وأمالي المفيد ص 200، 201، و ط الحيدرية في النجف ص 192 ـ 193 والأغاني 8 ص 57، والغدير ج 2 ص 375، 376 عنه، وعن ابن عساكر في تاريخه ج 5 ص 233 وأخبار شعراء الشيعة للمرزباني ص 94 ـ 95 ما يلي:</w:t>
      </w:r>
    </w:p>
    <w:p w:rsidR="00621B6E" w:rsidRDefault="00621B6E" w:rsidP="008B6F94">
      <w:pPr>
        <w:pStyle w:val="libNormal"/>
        <w:rPr>
          <w:rtl/>
        </w:rPr>
      </w:pPr>
      <w:r w:rsidRPr="008D08A8">
        <w:rPr>
          <w:rtl/>
        </w:rPr>
        <w:t xml:space="preserve">عن يحيى بن أكثم، قال: إن المأمون أقدم دعبل </w:t>
      </w:r>
      <w:r w:rsidR="008B6F94" w:rsidRPr="008B6F94">
        <w:rPr>
          <w:rStyle w:val="libAlaemChar"/>
          <w:rtl/>
        </w:rPr>
        <w:t>رحمه‌الله</w:t>
      </w:r>
      <w:r w:rsidR="008B6F94" w:rsidRPr="00833C7D">
        <w:rPr>
          <w:rtl/>
        </w:rPr>
        <w:t xml:space="preserve"> </w:t>
      </w:r>
      <w:r w:rsidRPr="008D08A8">
        <w:rPr>
          <w:rtl/>
        </w:rPr>
        <w:t>، وآمنه على نفسه، فلما مثل بين يديه، وكنت جالساً بين يدي المأمون، فقال له: أنشدني قصيدتك (الرائية) فجحدها دعبل، وأنكر معرفتها، فقال له: لك الأمان عليها كما آمنتك على نفسك، فأنشده:</w:t>
      </w:r>
    </w:p>
    <w:tbl>
      <w:tblPr>
        <w:tblStyle w:val="TableGrid"/>
        <w:bidiVisual/>
        <w:tblW w:w="4562" w:type="pct"/>
        <w:tblInd w:w="384" w:type="dxa"/>
        <w:tblLook w:val="01E0"/>
      </w:tblPr>
      <w:tblGrid>
        <w:gridCol w:w="3759"/>
        <w:gridCol w:w="276"/>
        <w:gridCol w:w="3716"/>
      </w:tblGrid>
      <w:tr w:rsidR="009E7B4D" w:rsidTr="00887B3D">
        <w:trPr>
          <w:trHeight w:val="350"/>
        </w:trPr>
        <w:tc>
          <w:tcPr>
            <w:tcW w:w="3920" w:type="dxa"/>
            <w:shd w:val="clear" w:color="auto" w:fill="auto"/>
          </w:tcPr>
          <w:p w:rsidR="009E7B4D" w:rsidRDefault="009E7B4D" w:rsidP="0092151E">
            <w:pPr>
              <w:pStyle w:val="libPoem"/>
            </w:pPr>
            <w:r w:rsidRPr="00FC262E">
              <w:rPr>
                <w:rtl/>
              </w:rPr>
              <w:t>تأسفت</w:t>
            </w:r>
            <w:r w:rsidR="0092151E">
              <w:rPr>
                <w:rFonts w:hint="cs"/>
                <w:rtl/>
              </w:rPr>
              <w:t xml:space="preserve"> </w:t>
            </w:r>
            <w:r w:rsidRPr="00FC262E">
              <w:rPr>
                <w:rtl/>
              </w:rPr>
              <w:t>جارتي</w:t>
            </w:r>
            <w:r w:rsidR="0092151E">
              <w:rPr>
                <w:rFonts w:hint="cs"/>
                <w:rtl/>
              </w:rPr>
              <w:t xml:space="preserve"> </w:t>
            </w:r>
            <w:r w:rsidRPr="00FC262E">
              <w:rPr>
                <w:rtl/>
              </w:rPr>
              <w:t>لما</w:t>
            </w:r>
            <w:r w:rsidR="0092151E">
              <w:rPr>
                <w:rFonts w:hint="cs"/>
                <w:rtl/>
              </w:rPr>
              <w:t xml:space="preserve"> </w:t>
            </w:r>
            <w:r w:rsidRPr="00FC262E">
              <w:rPr>
                <w:rtl/>
              </w:rPr>
              <w:t>رأت</w:t>
            </w:r>
            <w:r w:rsidR="0092151E">
              <w:rPr>
                <w:rFonts w:hint="cs"/>
                <w:rtl/>
              </w:rPr>
              <w:t xml:space="preserve"> </w:t>
            </w:r>
            <w:r w:rsidRPr="00FC262E">
              <w:rPr>
                <w:rtl/>
              </w:rPr>
              <w:t>زوري</w:t>
            </w:r>
            <w:r w:rsidRPr="00725071">
              <w:rPr>
                <w:rStyle w:val="libPoemTiniChar0"/>
                <w:rtl/>
              </w:rPr>
              <w:br/>
              <w:t> </w:t>
            </w:r>
          </w:p>
        </w:tc>
        <w:tc>
          <w:tcPr>
            <w:tcW w:w="279" w:type="dxa"/>
            <w:shd w:val="clear" w:color="auto" w:fill="auto"/>
          </w:tcPr>
          <w:p w:rsidR="009E7B4D" w:rsidRDefault="009E7B4D" w:rsidP="00887B3D">
            <w:pPr>
              <w:pStyle w:val="libPoem"/>
              <w:rPr>
                <w:rtl/>
              </w:rPr>
            </w:pPr>
          </w:p>
        </w:tc>
        <w:tc>
          <w:tcPr>
            <w:tcW w:w="3881" w:type="dxa"/>
            <w:shd w:val="clear" w:color="auto" w:fill="auto"/>
          </w:tcPr>
          <w:p w:rsidR="009E7B4D" w:rsidRDefault="009E7B4D" w:rsidP="00071793">
            <w:pPr>
              <w:pStyle w:val="libPoem"/>
            </w:pPr>
            <w:r w:rsidRPr="00FC262E">
              <w:rPr>
                <w:rtl/>
              </w:rPr>
              <w:t>وعـدت</w:t>
            </w:r>
            <w:r w:rsidR="00071793">
              <w:rPr>
                <w:rFonts w:hint="cs"/>
                <w:rtl/>
              </w:rPr>
              <w:t xml:space="preserve"> </w:t>
            </w:r>
            <w:r w:rsidRPr="00FC262E">
              <w:rPr>
                <w:rtl/>
              </w:rPr>
              <w:t>الـحلم</w:t>
            </w:r>
            <w:r w:rsidR="00071793">
              <w:rPr>
                <w:rFonts w:hint="cs"/>
                <w:rtl/>
              </w:rPr>
              <w:t xml:space="preserve"> </w:t>
            </w:r>
            <w:r w:rsidRPr="00FC262E">
              <w:rPr>
                <w:rtl/>
              </w:rPr>
              <w:t>ذنباً</w:t>
            </w:r>
            <w:r w:rsidR="00071793">
              <w:rPr>
                <w:rFonts w:hint="cs"/>
                <w:rtl/>
              </w:rPr>
              <w:t xml:space="preserve"> </w:t>
            </w:r>
            <w:r w:rsidRPr="00FC262E">
              <w:rPr>
                <w:rtl/>
              </w:rPr>
              <w:t>غير</w:t>
            </w:r>
            <w:r w:rsidR="00071793">
              <w:rPr>
                <w:rFonts w:hint="cs"/>
                <w:rtl/>
              </w:rPr>
              <w:t xml:space="preserve"> </w:t>
            </w:r>
            <w:r w:rsidRPr="00FC262E">
              <w:rPr>
                <w:rtl/>
              </w:rPr>
              <w:t>مغتفر</w:t>
            </w:r>
            <w:r w:rsidRPr="00725071">
              <w:rPr>
                <w:rStyle w:val="libPoemTiniChar0"/>
                <w:rtl/>
              </w:rPr>
              <w:br/>
              <w:t> </w:t>
            </w:r>
          </w:p>
        </w:tc>
      </w:tr>
      <w:tr w:rsidR="009E7B4D" w:rsidTr="00887B3D">
        <w:trPr>
          <w:trHeight w:val="350"/>
        </w:trPr>
        <w:tc>
          <w:tcPr>
            <w:tcW w:w="3920" w:type="dxa"/>
          </w:tcPr>
          <w:p w:rsidR="009E7B4D" w:rsidRDefault="009E7B4D" w:rsidP="0092151E">
            <w:pPr>
              <w:pStyle w:val="libPoem"/>
            </w:pPr>
            <w:r w:rsidRPr="00FC262E">
              <w:rPr>
                <w:rtl/>
              </w:rPr>
              <w:t>ترجو</w:t>
            </w:r>
            <w:r w:rsidR="0092151E">
              <w:rPr>
                <w:rFonts w:hint="cs"/>
                <w:rtl/>
              </w:rPr>
              <w:t xml:space="preserve"> </w:t>
            </w:r>
            <w:r w:rsidRPr="00FC262E">
              <w:rPr>
                <w:rtl/>
              </w:rPr>
              <w:t>الصبا</w:t>
            </w:r>
            <w:r w:rsidR="0092151E">
              <w:rPr>
                <w:rFonts w:hint="cs"/>
                <w:rtl/>
              </w:rPr>
              <w:t xml:space="preserve"> </w:t>
            </w:r>
            <w:r w:rsidRPr="00FC262E">
              <w:rPr>
                <w:rtl/>
              </w:rPr>
              <w:t>بعدما</w:t>
            </w:r>
            <w:r w:rsidR="0092151E">
              <w:rPr>
                <w:rFonts w:hint="cs"/>
                <w:rtl/>
              </w:rPr>
              <w:t xml:space="preserve"> </w:t>
            </w:r>
            <w:r w:rsidRPr="00FC262E">
              <w:rPr>
                <w:rtl/>
              </w:rPr>
              <w:t>شابت</w:t>
            </w:r>
            <w:r w:rsidR="0092151E">
              <w:rPr>
                <w:rFonts w:hint="cs"/>
                <w:rtl/>
              </w:rPr>
              <w:t xml:space="preserve"> </w:t>
            </w:r>
            <w:r w:rsidRPr="00FC262E">
              <w:rPr>
                <w:rtl/>
              </w:rPr>
              <w:t>ذوائبها</w:t>
            </w:r>
            <w:r w:rsidRPr="00725071">
              <w:rPr>
                <w:rStyle w:val="libPoemTiniChar0"/>
                <w:rtl/>
              </w:rPr>
              <w:br/>
              <w:t> </w:t>
            </w:r>
          </w:p>
        </w:tc>
        <w:tc>
          <w:tcPr>
            <w:tcW w:w="279" w:type="dxa"/>
          </w:tcPr>
          <w:p w:rsidR="009E7B4D" w:rsidRDefault="009E7B4D" w:rsidP="00887B3D">
            <w:pPr>
              <w:pStyle w:val="libPoem"/>
              <w:rPr>
                <w:rtl/>
              </w:rPr>
            </w:pPr>
          </w:p>
        </w:tc>
        <w:tc>
          <w:tcPr>
            <w:tcW w:w="3881" w:type="dxa"/>
          </w:tcPr>
          <w:p w:rsidR="009E7B4D" w:rsidRDefault="009E7B4D" w:rsidP="00071793">
            <w:pPr>
              <w:pStyle w:val="libPoem"/>
            </w:pPr>
            <w:r w:rsidRPr="00FC262E">
              <w:rPr>
                <w:rtl/>
              </w:rPr>
              <w:t>وقـد</w:t>
            </w:r>
            <w:r w:rsidR="00071793">
              <w:rPr>
                <w:rFonts w:hint="cs"/>
                <w:rtl/>
              </w:rPr>
              <w:t xml:space="preserve"> </w:t>
            </w:r>
            <w:r w:rsidRPr="00FC262E">
              <w:rPr>
                <w:rtl/>
              </w:rPr>
              <w:t>جرت</w:t>
            </w:r>
            <w:r w:rsidR="00071793">
              <w:rPr>
                <w:rFonts w:hint="cs"/>
                <w:rtl/>
              </w:rPr>
              <w:t xml:space="preserve"> </w:t>
            </w:r>
            <w:r w:rsidRPr="00FC262E">
              <w:rPr>
                <w:rtl/>
              </w:rPr>
              <w:t>طلقا</w:t>
            </w:r>
            <w:r w:rsidR="00071793">
              <w:rPr>
                <w:rFonts w:hint="cs"/>
                <w:rtl/>
              </w:rPr>
              <w:t xml:space="preserve"> </w:t>
            </w:r>
            <w:r w:rsidRPr="00FC262E">
              <w:rPr>
                <w:rtl/>
              </w:rPr>
              <w:t>في</w:t>
            </w:r>
            <w:r w:rsidR="00071793">
              <w:rPr>
                <w:rFonts w:hint="cs"/>
                <w:rtl/>
              </w:rPr>
              <w:t xml:space="preserve"> </w:t>
            </w:r>
            <w:r w:rsidRPr="00FC262E">
              <w:rPr>
                <w:rtl/>
              </w:rPr>
              <w:t>حلبة</w:t>
            </w:r>
            <w:r w:rsidR="00071793">
              <w:rPr>
                <w:rFonts w:hint="cs"/>
                <w:rtl/>
              </w:rPr>
              <w:t xml:space="preserve"> </w:t>
            </w:r>
            <w:r w:rsidRPr="00FC262E">
              <w:rPr>
                <w:rtl/>
              </w:rPr>
              <w:t>الكبر</w:t>
            </w:r>
            <w:r w:rsidRPr="00725071">
              <w:rPr>
                <w:rStyle w:val="libPoemTiniChar0"/>
                <w:rtl/>
              </w:rPr>
              <w:br/>
              <w:t> </w:t>
            </w:r>
          </w:p>
        </w:tc>
      </w:tr>
      <w:tr w:rsidR="009E7B4D" w:rsidTr="00887B3D">
        <w:trPr>
          <w:trHeight w:val="350"/>
        </w:trPr>
        <w:tc>
          <w:tcPr>
            <w:tcW w:w="3920" w:type="dxa"/>
          </w:tcPr>
          <w:p w:rsidR="009E7B4D" w:rsidRDefault="009E7B4D" w:rsidP="0092151E">
            <w:pPr>
              <w:pStyle w:val="libPoem"/>
            </w:pPr>
            <w:r w:rsidRPr="00FC262E">
              <w:rPr>
                <w:rtl/>
              </w:rPr>
              <w:t>أجارتي:</w:t>
            </w:r>
            <w:r w:rsidR="0092151E">
              <w:rPr>
                <w:rFonts w:hint="cs"/>
                <w:rtl/>
              </w:rPr>
              <w:t xml:space="preserve"> </w:t>
            </w:r>
            <w:r w:rsidRPr="00FC262E">
              <w:rPr>
                <w:rtl/>
              </w:rPr>
              <w:t>إن</w:t>
            </w:r>
            <w:r w:rsidR="0092151E">
              <w:rPr>
                <w:rFonts w:hint="cs"/>
                <w:rtl/>
              </w:rPr>
              <w:t xml:space="preserve"> </w:t>
            </w:r>
            <w:r w:rsidRPr="00FC262E">
              <w:rPr>
                <w:rtl/>
              </w:rPr>
              <w:t>شيب</w:t>
            </w:r>
            <w:r w:rsidR="0092151E">
              <w:rPr>
                <w:rFonts w:hint="cs"/>
                <w:rtl/>
              </w:rPr>
              <w:t xml:space="preserve"> </w:t>
            </w:r>
            <w:r w:rsidRPr="00FC262E">
              <w:rPr>
                <w:rtl/>
              </w:rPr>
              <w:t>الدهر</w:t>
            </w:r>
            <w:r w:rsidR="0092151E">
              <w:rPr>
                <w:rFonts w:hint="cs"/>
                <w:rtl/>
              </w:rPr>
              <w:t xml:space="preserve"> </w:t>
            </w:r>
            <w:r w:rsidRPr="00FC262E">
              <w:rPr>
                <w:rtl/>
              </w:rPr>
              <w:t>يعلمني</w:t>
            </w:r>
            <w:r w:rsidRPr="00725071">
              <w:rPr>
                <w:rStyle w:val="libPoemTiniChar0"/>
                <w:rtl/>
              </w:rPr>
              <w:br/>
              <w:t> </w:t>
            </w:r>
          </w:p>
        </w:tc>
        <w:tc>
          <w:tcPr>
            <w:tcW w:w="279" w:type="dxa"/>
          </w:tcPr>
          <w:p w:rsidR="009E7B4D" w:rsidRDefault="009E7B4D" w:rsidP="00887B3D">
            <w:pPr>
              <w:pStyle w:val="libPoem"/>
              <w:rPr>
                <w:rtl/>
              </w:rPr>
            </w:pPr>
          </w:p>
        </w:tc>
        <w:tc>
          <w:tcPr>
            <w:tcW w:w="3881" w:type="dxa"/>
          </w:tcPr>
          <w:p w:rsidR="009E7B4D" w:rsidRDefault="009E7B4D" w:rsidP="00071793">
            <w:pPr>
              <w:pStyle w:val="libPoem"/>
            </w:pPr>
            <w:r w:rsidRPr="00FC262E">
              <w:rPr>
                <w:rtl/>
              </w:rPr>
              <w:t>ذكر</w:t>
            </w:r>
            <w:r w:rsidR="00071793">
              <w:rPr>
                <w:rFonts w:hint="cs"/>
                <w:rtl/>
              </w:rPr>
              <w:t xml:space="preserve"> </w:t>
            </w:r>
            <w:r w:rsidRPr="00FC262E">
              <w:rPr>
                <w:rtl/>
              </w:rPr>
              <w:t>المعاد،</w:t>
            </w:r>
            <w:r w:rsidR="00071793">
              <w:rPr>
                <w:rFonts w:hint="cs"/>
                <w:rtl/>
              </w:rPr>
              <w:t xml:space="preserve"> </w:t>
            </w:r>
            <w:r w:rsidRPr="00FC262E">
              <w:rPr>
                <w:rtl/>
              </w:rPr>
              <w:t>وأرضاني</w:t>
            </w:r>
            <w:r w:rsidR="00071793">
              <w:rPr>
                <w:rFonts w:hint="cs"/>
                <w:rtl/>
              </w:rPr>
              <w:t xml:space="preserve"> </w:t>
            </w:r>
            <w:r w:rsidRPr="00FC262E">
              <w:rPr>
                <w:rtl/>
              </w:rPr>
              <w:t>عن</w:t>
            </w:r>
            <w:r w:rsidR="00071793">
              <w:rPr>
                <w:rFonts w:hint="cs"/>
                <w:rtl/>
              </w:rPr>
              <w:t xml:space="preserve"> </w:t>
            </w:r>
            <w:r w:rsidRPr="00FC262E">
              <w:rPr>
                <w:rtl/>
              </w:rPr>
              <w:t>القدر</w:t>
            </w:r>
            <w:r w:rsidRPr="00725071">
              <w:rPr>
                <w:rStyle w:val="libPoemTiniChar0"/>
                <w:rtl/>
              </w:rPr>
              <w:br/>
              <w:t> </w:t>
            </w:r>
          </w:p>
        </w:tc>
      </w:tr>
      <w:tr w:rsidR="009E7B4D" w:rsidTr="00887B3D">
        <w:trPr>
          <w:trHeight w:val="350"/>
        </w:trPr>
        <w:tc>
          <w:tcPr>
            <w:tcW w:w="3920" w:type="dxa"/>
          </w:tcPr>
          <w:p w:rsidR="009E7B4D" w:rsidRDefault="009E7B4D" w:rsidP="0092151E">
            <w:pPr>
              <w:pStyle w:val="libPoem"/>
            </w:pPr>
            <w:r w:rsidRPr="00FC262E">
              <w:rPr>
                <w:rtl/>
              </w:rPr>
              <w:t>لـو</w:t>
            </w:r>
            <w:r w:rsidR="0092151E">
              <w:rPr>
                <w:rFonts w:hint="cs"/>
                <w:rtl/>
              </w:rPr>
              <w:t xml:space="preserve"> </w:t>
            </w:r>
            <w:r w:rsidRPr="00FC262E">
              <w:rPr>
                <w:rtl/>
              </w:rPr>
              <w:t>كـنت</w:t>
            </w:r>
            <w:r w:rsidR="0092151E">
              <w:rPr>
                <w:rFonts w:hint="cs"/>
                <w:rtl/>
              </w:rPr>
              <w:t xml:space="preserve"> </w:t>
            </w:r>
            <w:r w:rsidRPr="00FC262E">
              <w:rPr>
                <w:rtl/>
              </w:rPr>
              <w:t>أركن</w:t>
            </w:r>
            <w:r w:rsidR="0092151E">
              <w:rPr>
                <w:rFonts w:hint="cs"/>
                <w:rtl/>
              </w:rPr>
              <w:t xml:space="preserve"> </w:t>
            </w:r>
            <w:r w:rsidRPr="00FC262E">
              <w:rPr>
                <w:rtl/>
              </w:rPr>
              <w:t>للدنيا</w:t>
            </w:r>
            <w:r w:rsidR="0092151E">
              <w:rPr>
                <w:rFonts w:hint="cs"/>
                <w:rtl/>
              </w:rPr>
              <w:t xml:space="preserve"> </w:t>
            </w:r>
            <w:r w:rsidRPr="00FC262E">
              <w:rPr>
                <w:rtl/>
              </w:rPr>
              <w:t>وزينتها</w:t>
            </w:r>
            <w:r w:rsidRPr="00725071">
              <w:rPr>
                <w:rStyle w:val="libPoemTiniChar0"/>
                <w:rtl/>
              </w:rPr>
              <w:br/>
              <w:t> </w:t>
            </w:r>
          </w:p>
        </w:tc>
        <w:tc>
          <w:tcPr>
            <w:tcW w:w="279" w:type="dxa"/>
          </w:tcPr>
          <w:p w:rsidR="009E7B4D" w:rsidRDefault="009E7B4D" w:rsidP="00887B3D">
            <w:pPr>
              <w:pStyle w:val="libPoem"/>
              <w:rPr>
                <w:rtl/>
              </w:rPr>
            </w:pPr>
          </w:p>
        </w:tc>
        <w:tc>
          <w:tcPr>
            <w:tcW w:w="3881" w:type="dxa"/>
          </w:tcPr>
          <w:p w:rsidR="009E7B4D" w:rsidRDefault="009E7B4D" w:rsidP="00071793">
            <w:pPr>
              <w:pStyle w:val="libPoem"/>
            </w:pPr>
            <w:r w:rsidRPr="00FC262E">
              <w:rPr>
                <w:rtl/>
              </w:rPr>
              <w:t>إذن</w:t>
            </w:r>
            <w:r w:rsidR="00071793">
              <w:rPr>
                <w:rFonts w:hint="cs"/>
                <w:rtl/>
              </w:rPr>
              <w:t xml:space="preserve"> </w:t>
            </w:r>
            <w:r w:rsidRPr="00FC262E">
              <w:rPr>
                <w:rtl/>
              </w:rPr>
              <w:t>بكيت</w:t>
            </w:r>
            <w:r w:rsidR="00071793">
              <w:rPr>
                <w:rFonts w:hint="cs"/>
                <w:rtl/>
              </w:rPr>
              <w:t xml:space="preserve"> </w:t>
            </w:r>
            <w:r w:rsidRPr="00FC262E">
              <w:rPr>
                <w:rtl/>
              </w:rPr>
              <w:t>على</w:t>
            </w:r>
            <w:r w:rsidR="00071793">
              <w:rPr>
                <w:rFonts w:hint="cs"/>
                <w:rtl/>
              </w:rPr>
              <w:t xml:space="preserve"> </w:t>
            </w:r>
            <w:r w:rsidRPr="00FC262E">
              <w:rPr>
                <w:rtl/>
              </w:rPr>
              <w:t>الماضين</w:t>
            </w:r>
            <w:r w:rsidR="00071793">
              <w:rPr>
                <w:rFonts w:hint="cs"/>
                <w:rtl/>
              </w:rPr>
              <w:t xml:space="preserve"> </w:t>
            </w:r>
            <w:r w:rsidRPr="00FC262E">
              <w:rPr>
                <w:rtl/>
              </w:rPr>
              <w:t>من</w:t>
            </w:r>
            <w:r w:rsidR="00071793">
              <w:rPr>
                <w:rFonts w:hint="cs"/>
                <w:rtl/>
              </w:rPr>
              <w:t xml:space="preserve"> </w:t>
            </w:r>
            <w:r w:rsidRPr="00FC262E">
              <w:rPr>
                <w:rtl/>
              </w:rPr>
              <w:t>نفر</w:t>
            </w:r>
            <w:r w:rsidRPr="00725071">
              <w:rPr>
                <w:rStyle w:val="libPoemTiniChar0"/>
                <w:rtl/>
              </w:rPr>
              <w:br/>
              <w:t> </w:t>
            </w:r>
          </w:p>
        </w:tc>
      </w:tr>
      <w:tr w:rsidR="009E7B4D" w:rsidTr="00887B3D">
        <w:trPr>
          <w:trHeight w:val="350"/>
        </w:trPr>
        <w:tc>
          <w:tcPr>
            <w:tcW w:w="3920" w:type="dxa"/>
          </w:tcPr>
          <w:p w:rsidR="009E7B4D" w:rsidRDefault="009E7B4D" w:rsidP="0092151E">
            <w:pPr>
              <w:pStyle w:val="libPoem"/>
            </w:pPr>
            <w:r w:rsidRPr="00FC262E">
              <w:rPr>
                <w:rtl/>
              </w:rPr>
              <w:t>أخـنى</w:t>
            </w:r>
            <w:r w:rsidR="0092151E">
              <w:rPr>
                <w:rFonts w:hint="cs"/>
                <w:rtl/>
              </w:rPr>
              <w:t xml:space="preserve"> </w:t>
            </w:r>
            <w:r w:rsidRPr="00FC262E">
              <w:rPr>
                <w:rtl/>
              </w:rPr>
              <w:t>الزمان</w:t>
            </w:r>
            <w:r w:rsidR="0092151E">
              <w:rPr>
                <w:rFonts w:hint="cs"/>
                <w:rtl/>
              </w:rPr>
              <w:t xml:space="preserve"> </w:t>
            </w:r>
            <w:r w:rsidRPr="00FC262E">
              <w:rPr>
                <w:rtl/>
              </w:rPr>
              <w:t>على</w:t>
            </w:r>
            <w:r w:rsidR="0092151E">
              <w:rPr>
                <w:rFonts w:hint="cs"/>
                <w:rtl/>
              </w:rPr>
              <w:t xml:space="preserve"> </w:t>
            </w:r>
            <w:r w:rsidRPr="00FC262E">
              <w:rPr>
                <w:rtl/>
              </w:rPr>
              <w:t>أهلي</w:t>
            </w:r>
            <w:r w:rsidR="0092151E">
              <w:rPr>
                <w:rFonts w:hint="cs"/>
                <w:rtl/>
              </w:rPr>
              <w:t xml:space="preserve"> </w:t>
            </w:r>
            <w:r w:rsidRPr="00FC262E">
              <w:rPr>
                <w:rtl/>
              </w:rPr>
              <w:t>فصدعهم</w:t>
            </w:r>
            <w:r w:rsidRPr="00725071">
              <w:rPr>
                <w:rStyle w:val="libPoemTiniChar0"/>
                <w:rtl/>
              </w:rPr>
              <w:br/>
              <w:t> </w:t>
            </w:r>
          </w:p>
        </w:tc>
        <w:tc>
          <w:tcPr>
            <w:tcW w:w="279" w:type="dxa"/>
          </w:tcPr>
          <w:p w:rsidR="009E7B4D" w:rsidRDefault="009E7B4D" w:rsidP="00887B3D">
            <w:pPr>
              <w:pStyle w:val="libPoem"/>
              <w:rPr>
                <w:rtl/>
              </w:rPr>
            </w:pPr>
          </w:p>
        </w:tc>
        <w:tc>
          <w:tcPr>
            <w:tcW w:w="3881" w:type="dxa"/>
          </w:tcPr>
          <w:p w:rsidR="009E7B4D" w:rsidRDefault="009E7B4D" w:rsidP="00071793">
            <w:pPr>
              <w:pStyle w:val="libPoem"/>
            </w:pPr>
            <w:r w:rsidRPr="00FC262E">
              <w:rPr>
                <w:rtl/>
              </w:rPr>
              <w:t>تـصدع</w:t>
            </w:r>
            <w:r w:rsidR="00071793">
              <w:rPr>
                <w:rFonts w:hint="cs"/>
                <w:rtl/>
              </w:rPr>
              <w:t xml:space="preserve"> </w:t>
            </w:r>
            <w:r w:rsidRPr="00FC262E">
              <w:rPr>
                <w:rtl/>
              </w:rPr>
              <w:t>الشعب</w:t>
            </w:r>
            <w:r w:rsidR="00071793">
              <w:rPr>
                <w:rFonts w:hint="cs"/>
                <w:rtl/>
              </w:rPr>
              <w:t xml:space="preserve"> </w:t>
            </w:r>
            <w:r w:rsidRPr="00FC262E">
              <w:rPr>
                <w:rtl/>
              </w:rPr>
              <w:t>لاقى</w:t>
            </w:r>
            <w:r w:rsidR="00071793">
              <w:rPr>
                <w:rFonts w:hint="cs"/>
                <w:rtl/>
              </w:rPr>
              <w:t xml:space="preserve"> </w:t>
            </w:r>
            <w:r w:rsidRPr="00FC262E">
              <w:rPr>
                <w:rtl/>
              </w:rPr>
              <w:t>صدمة</w:t>
            </w:r>
            <w:r w:rsidR="00071793">
              <w:rPr>
                <w:rFonts w:hint="cs"/>
                <w:rtl/>
              </w:rPr>
              <w:t xml:space="preserve"> </w:t>
            </w:r>
            <w:r w:rsidRPr="00FC262E">
              <w:rPr>
                <w:rtl/>
              </w:rPr>
              <w:t>الحجر</w:t>
            </w:r>
            <w:r w:rsidRPr="00725071">
              <w:rPr>
                <w:rStyle w:val="libPoemTiniChar0"/>
                <w:rtl/>
              </w:rPr>
              <w:br/>
              <w:t> </w:t>
            </w:r>
          </w:p>
        </w:tc>
      </w:tr>
      <w:tr w:rsidR="009E7B4D" w:rsidTr="00887B3D">
        <w:tblPrEx>
          <w:tblLook w:val="04A0"/>
        </w:tblPrEx>
        <w:trPr>
          <w:trHeight w:val="350"/>
        </w:trPr>
        <w:tc>
          <w:tcPr>
            <w:tcW w:w="3920" w:type="dxa"/>
          </w:tcPr>
          <w:p w:rsidR="009E7B4D" w:rsidRDefault="009E7B4D" w:rsidP="0092151E">
            <w:pPr>
              <w:pStyle w:val="libPoem"/>
            </w:pPr>
            <w:r w:rsidRPr="00FC262E">
              <w:rPr>
                <w:rtl/>
              </w:rPr>
              <w:t>بـعض</w:t>
            </w:r>
            <w:r w:rsidR="0092151E">
              <w:rPr>
                <w:rFonts w:hint="cs"/>
                <w:rtl/>
              </w:rPr>
              <w:t xml:space="preserve"> </w:t>
            </w:r>
            <w:r w:rsidRPr="00FC262E">
              <w:rPr>
                <w:rtl/>
              </w:rPr>
              <w:t>أقـام،</w:t>
            </w:r>
            <w:r w:rsidR="0092151E">
              <w:rPr>
                <w:rFonts w:hint="cs"/>
                <w:rtl/>
              </w:rPr>
              <w:t xml:space="preserve"> </w:t>
            </w:r>
            <w:r w:rsidRPr="00FC262E">
              <w:rPr>
                <w:rtl/>
              </w:rPr>
              <w:t>وبعض</w:t>
            </w:r>
            <w:r w:rsidR="0092151E">
              <w:rPr>
                <w:rFonts w:hint="cs"/>
                <w:rtl/>
              </w:rPr>
              <w:t xml:space="preserve"> </w:t>
            </w:r>
            <w:r w:rsidRPr="00FC262E">
              <w:rPr>
                <w:rtl/>
              </w:rPr>
              <w:t>قد</w:t>
            </w:r>
            <w:r w:rsidR="0092151E">
              <w:rPr>
                <w:rFonts w:hint="cs"/>
                <w:rtl/>
              </w:rPr>
              <w:t xml:space="preserve"> </w:t>
            </w:r>
            <w:r w:rsidRPr="00FC262E">
              <w:rPr>
                <w:rtl/>
              </w:rPr>
              <w:t>أصار</w:t>
            </w:r>
            <w:r w:rsidR="0092151E">
              <w:rPr>
                <w:rFonts w:hint="cs"/>
                <w:rtl/>
              </w:rPr>
              <w:t xml:space="preserve"> </w:t>
            </w:r>
            <w:r w:rsidRPr="00FC262E">
              <w:rPr>
                <w:rtl/>
              </w:rPr>
              <w:t>به</w:t>
            </w:r>
            <w:r w:rsidRPr="00725071">
              <w:rPr>
                <w:rStyle w:val="libPoemTiniChar0"/>
                <w:rtl/>
              </w:rPr>
              <w:br/>
              <w:t> </w:t>
            </w:r>
          </w:p>
        </w:tc>
        <w:tc>
          <w:tcPr>
            <w:tcW w:w="279" w:type="dxa"/>
          </w:tcPr>
          <w:p w:rsidR="009E7B4D" w:rsidRDefault="009E7B4D" w:rsidP="00887B3D">
            <w:pPr>
              <w:pStyle w:val="libPoem"/>
              <w:rPr>
                <w:rtl/>
              </w:rPr>
            </w:pPr>
          </w:p>
        </w:tc>
        <w:tc>
          <w:tcPr>
            <w:tcW w:w="3881" w:type="dxa"/>
          </w:tcPr>
          <w:p w:rsidR="009E7B4D" w:rsidRDefault="009E7B4D" w:rsidP="00071793">
            <w:pPr>
              <w:pStyle w:val="libPoem"/>
            </w:pPr>
            <w:r w:rsidRPr="00FC262E">
              <w:rPr>
                <w:rtl/>
              </w:rPr>
              <w:t>داعـي</w:t>
            </w:r>
            <w:r w:rsidR="00071793">
              <w:rPr>
                <w:rFonts w:hint="cs"/>
                <w:rtl/>
              </w:rPr>
              <w:t xml:space="preserve"> </w:t>
            </w:r>
            <w:r w:rsidRPr="00FC262E">
              <w:rPr>
                <w:rtl/>
              </w:rPr>
              <w:t>الـمنية</w:t>
            </w:r>
            <w:r w:rsidR="00071793">
              <w:rPr>
                <w:rFonts w:hint="cs"/>
                <w:rtl/>
              </w:rPr>
              <w:t xml:space="preserve"> </w:t>
            </w:r>
            <w:r w:rsidRPr="00FC262E">
              <w:rPr>
                <w:rtl/>
              </w:rPr>
              <w:t>والباقي</w:t>
            </w:r>
            <w:r w:rsidR="00071793">
              <w:rPr>
                <w:rFonts w:hint="cs"/>
                <w:rtl/>
              </w:rPr>
              <w:t xml:space="preserve"> </w:t>
            </w:r>
            <w:r w:rsidRPr="00FC262E">
              <w:rPr>
                <w:rtl/>
              </w:rPr>
              <w:t>على</w:t>
            </w:r>
            <w:r w:rsidR="00071793">
              <w:rPr>
                <w:rFonts w:hint="cs"/>
                <w:rtl/>
              </w:rPr>
              <w:t xml:space="preserve"> </w:t>
            </w:r>
            <w:r w:rsidRPr="00FC262E">
              <w:rPr>
                <w:rtl/>
              </w:rPr>
              <w:t>الأثر</w:t>
            </w:r>
            <w:r w:rsidRPr="00725071">
              <w:rPr>
                <w:rStyle w:val="libPoemTiniChar0"/>
                <w:rtl/>
              </w:rPr>
              <w:br/>
              <w:t> </w:t>
            </w:r>
          </w:p>
        </w:tc>
      </w:tr>
      <w:tr w:rsidR="009E7B4D" w:rsidTr="00887B3D">
        <w:tblPrEx>
          <w:tblLook w:val="04A0"/>
        </w:tblPrEx>
        <w:trPr>
          <w:trHeight w:val="350"/>
        </w:trPr>
        <w:tc>
          <w:tcPr>
            <w:tcW w:w="3920" w:type="dxa"/>
          </w:tcPr>
          <w:p w:rsidR="009E7B4D" w:rsidRDefault="009E7B4D" w:rsidP="0092151E">
            <w:pPr>
              <w:pStyle w:val="libPoem"/>
            </w:pPr>
            <w:r w:rsidRPr="00FC262E">
              <w:rPr>
                <w:rtl/>
              </w:rPr>
              <w:t>أمـا</w:t>
            </w:r>
            <w:r w:rsidR="0092151E">
              <w:rPr>
                <w:rFonts w:hint="cs"/>
                <w:rtl/>
              </w:rPr>
              <w:t xml:space="preserve"> </w:t>
            </w:r>
            <w:r w:rsidRPr="00FC262E">
              <w:rPr>
                <w:rtl/>
              </w:rPr>
              <w:t>الـمقيم:</w:t>
            </w:r>
            <w:r w:rsidR="0092151E">
              <w:rPr>
                <w:rFonts w:hint="cs"/>
                <w:rtl/>
              </w:rPr>
              <w:t xml:space="preserve"> </w:t>
            </w:r>
            <w:r w:rsidRPr="00FC262E">
              <w:rPr>
                <w:rtl/>
              </w:rPr>
              <w:t>فـأخشى</w:t>
            </w:r>
            <w:r w:rsidR="0092151E">
              <w:rPr>
                <w:rFonts w:hint="cs"/>
                <w:rtl/>
              </w:rPr>
              <w:t xml:space="preserve"> </w:t>
            </w:r>
            <w:r w:rsidRPr="00FC262E">
              <w:rPr>
                <w:rtl/>
              </w:rPr>
              <w:t>أن</w:t>
            </w:r>
            <w:r w:rsidR="0092151E">
              <w:rPr>
                <w:rFonts w:hint="cs"/>
                <w:rtl/>
              </w:rPr>
              <w:t xml:space="preserve"> </w:t>
            </w:r>
            <w:r w:rsidRPr="00FC262E">
              <w:rPr>
                <w:rtl/>
              </w:rPr>
              <w:t>يفارقني</w:t>
            </w:r>
            <w:r w:rsidRPr="00725071">
              <w:rPr>
                <w:rStyle w:val="libPoemTiniChar0"/>
                <w:rtl/>
              </w:rPr>
              <w:br/>
              <w:t> </w:t>
            </w:r>
          </w:p>
        </w:tc>
        <w:tc>
          <w:tcPr>
            <w:tcW w:w="279" w:type="dxa"/>
          </w:tcPr>
          <w:p w:rsidR="009E7B4D" w:rsidRDefault="009E7B4D" w:rsidP="00887B3D">
            <w:pPr>
              <w:pStyle w:val="libPoem"/>
              <w:rPr>
                <w:rtl/>
              </w:rPr>
            </w:pPr>
          </w:p>
        </w:tc>
        <w:tc>
          <w:tcPr>
            <w:tcW w:w="3881" w:type="dxa"/>
          </w:tcPr>
          <w:p w:rsidR="009E7B4D" w:rsidRDefault="009E7B4D" w:rsidP="00071793">
            <w:pPr>
              <w:pStyle w:val="libPoem"/>
            </w:pPr>
            <w:r w:rsidRPr="00FC262E">
              <w:rPr>
                <w:rtl/>
              </w:rPr>
              <w:t>ولـست</w:t>
            </w:r>
            <w:r w:rsidR="00071793">
              <w:rPr>
                <w:rFonts w:hint="cs"/>
                <w:rtl/>
              </w:rPr>
              <w:t xml:space="preserve"> </w:t>
            </w:r>
            <w:r w:rsidRPr="00FC262E">
              <w:rPr>
                <w:rtl/>
              </w:rPr>
              <w:t>أوبـة</w:t>
            </w:r>
            <w:r w:rsidR="00071793">
              <w:rPr>
                <w:rFonts w:hint="cs"/>
                <w:rtl/>
              </w:rPr>
              <w:t xml:space="preserve"> </w:t>
            </w:r>
            <w:r w:rsidRPr="00FC262E">
              <w:rPr>
                <w:rtl/>
              </w:rPr>
              <w:t>مـن</w:t>
            </w:r>
            <w:r w:rsidR="00071793">
              <w:rPr>
                <w:rFonts w:hint="cs"/>
                <w:rtl/>
              </w:rPr>
              <w:t xml:space="preserve"> </w:t>
            </w:r>
            <w:r w:rsidRPr="00FC262E">
              <w:rPr>
                <w:rtl/>
              </w:rPr>
              <w:t>ولى</w:t>
            </w:r>
            <w:r w:rsidR="00071793">
              <w:rPr>
                <w:rFonts w:hint="cs"/>
                <w:rtl/>
              </w:rPr>
              <w:t xml:space="preserve"> </w:t>
            </w:r>
            <w:r w:rsidRPr="00FC262E">
              <w:rPr>
                <w:rtl/>
              </w:rPr>
              <w:t>بمنتظر</w:t>
            </w:r>
            <w:r w:rsidRPr="00725071">
              <w:rPr>
                <w:rStyle w:val="libPoemTiniChar0"/>
                <w:rtl/>
              </w:rPr>
              <w:br/>
              <w:t> </w:t>
            </w:r>
          </w:p>
        </w:tc>
      </w:tr>
      <w:tr w:rsidR="009E7B4D" w:rsidTr="00887B3D">
        <w:tblPrEx>
          <w:tblLook w:val="04A0"/>
        </w:tblPrEx>
        <w:trPr>
          <w:trHeight w:val="350"/>
        </w:trPr>
        <w:tc>
          <w:tcPr>
            <w:tcW w:w="3920" w:type="dxa"/>
          </w:tcPr>
          <w:p w:rsidR="009E7B4D" w:rsidRDefault="009E7B4D" w:rsidP="0092151E">
            <w:pPr>
              <w:pStyle w:val="libPoem"/>
            </w:pPr>
            <w:r w:rsidRPr="00FC262E">
              <w:rPr>
                <w:rtl/>
              </w:rPr>
              <w:t>أصبحت</w:t>
            </w:r>
            <w:r w:rsidR="0092151E">
              <w:rPr>
                <w:rFonts w:hint="cs"/>
                <w:rtl/>
              </w:rPr>
              <w:t xml:space="preserve"> </w:t>
            </w:r>
            <w:r w:rsidRPr="00FC262E">
              <w:rPr>
                <w:rtl/>
              </w:rPr>
              <w:t>أخبر</w:t>
            </w:r>
            <w:r w:rsidR="0092151E">
              <w:rPr>
                <w:rFonts w:hint="cs"/>
                <w:rtl/>
              </w:rPr>
              <w:t xml:space="preserve"> </w:t>
            </w:r>
            <w:r w:rsidRPr="00FC262E">
              <w:rPr>
                <w:rtl/>
              </w:rPr>
              <w:t>عن</w:t>
            </w:r>
            <w:r w:rsidR="0092151E">
              <w:rPr>
                <w:rFonts w:hint="cs"/>
                <w:rtl/>
              </w:rPr>
              <w:t xml:space="preserve"> </w:t>
            </w:r>
            <w:r w:rsidRPr="00FC262E">
              <w:rPr>
                <w:rtl/>
              </w:rPr>
              <w:t>أهلي</w:t>
            </w:r>
            <w:r w:rsidR="0092151E">
              <w:rPr>
                <w:rFonts w:hint="cs"/>
                <w:rtl/>
              </w:rPr>
              <w:t xml:space="preserve"> </w:t>
            </w:r>
            <w:r w:rsidRPr="00FC262E">
              <w:rPr>
                <w:rtl/>
              </w:rPr>
              <w:t>وعن</w:t>
            </w:r>
            <w:r w:rsidR="0092151E">
              <w:rPr>
                <w:rFonts w:hint="cs"/>
                <w:rtl/>
              </w:rPr>
              <w:t xml:space="preserve"> </w:t>
            </w:r>
            <w:r w:rsidRPr="00FC262E">
              <w:rPr>
                <w:rtl/>
              </w:rPr>
              <w:t>ولدي</w:t>
            </w:r>
            <w:r w:rsidRPr="00725071">
              <w:rPr>
                <w:rStyle w:val="libPoemTiniChar0"/>
                <w:rtl/>
              </w:rPr>
              <w:br/>
              <w:t> </w:t>
            </w:r>
          </w:p>
        </w:tc>
        <w:tc>
          <w:tcPr>
            <w:tcW w:w="279" w:type="dxa"/>
          </w:tcPr>
          <w:p w:rsidR="009E7B4D" w:rsidRDefault="009E7B4D" w:rsidP="00887B3D">
            <w:pPr>
              <w:pStyle w:val="libPoem"/>
              <w:rPr>
                <w:rtl/>
              </w:rPr>
            </w:pPr>
          </w:p>
        </w:tc>
        <w:tc>
          <w:tcPr>
            <w:tcW w:w="3881" w:type="dxa"/>
          </w:tcPr>
          <w:p w:rsidR="009E7B4D" w:rsidRDefault="009E7B4D" w:rsidP="00071793">
            <w:pPr>
              <w:pStyle w:val="libPoem"/>
            </w:pPr>
            <w:r w:rsidRPr="00FC262E">
              <w:rPr>
                <w:rtl/>
              </w:rPr>
              <w:t>كـحالم</w:t>
            </w:r>
            <w:r w:rsidR="00071793">
              <w:rPr>
                <w:rFonts w:hint="cs"/>
                <w:rtl/>
              </w:rPr>
              <w:t xml:space="preserve"> </w:t>
            </w:r>
            <w:r w:rsidRPr="00FC262E">
              <w:rPr>
                <w:rtl/>
              </w:rPr>
              <w:t>قـص</w:t>
            </w:r>
            <w:r w:rsidR="00071793">
              <w:rPr>
                <w:rFonts w:hint="cs"/>
                <w:rtl/>
              </w:rPr>
              <w:t xml:space="preserve"> </w:t>
            </w:r>
            <w:r w:rsidRPr="00FC262E">
              <w:rPr>
                <w:rtl/>
              </w:rPr>
              <w:t>رؤيـا</w:t>
            </w:r>
            <w:r w:rsidR="00071793">
              <w:rPr>
                <w:rFonts w:hint="cs"/>
                <w:rtl/>
              </w:rPr>
              <w:t xml:space="preserve"> </w:t>
            </w:r>
            <w:r w:rsidRPr="00FC262E">
              <w:rPr>
                <w:rtl/>
              </w:rPr>
              <w:t>بـعد</w:t>
            </w:r>
            <w:r w:rsidR="00071793">
              <w:rPr>
                <w:rFonts w:hint="cs"/>
                <w:rtl/>
              </w:rPr>
              <w:t xml:space="preserve"> </w:t>
            </w:r>
            <w:r w:rsidRPr="00FC262E">
              <w:rPr>
                <w:rtl/>
              </w:rPr>
              <w:t>مدكر</w:t>
            </w:r>
            <w:r w:rsidRPr="00725071">
              <w:rPr>
                <w:rStyle w:val="libPoemTiniChar0"/>
                <w:rtl/>
              </w:rPr>
              <w:br/>
              <w:t> </w:t>
            </w:r>
          </w:p>
        </w:tc>
      </w:tr>
      <w:tr w:rsidR="009E7B4D" w:rsidTr="00887B3D">
        <w:tblPrEx>
          <w:tblLook w:val="04A0"/>
        </w:tblPrEx>
        <w:trPr>
          <w:trHeight w:val="350"/>
        </w:trPr>
        <w:tc>
          <w:tcPr>
            <w:tcW w:w="3920" w:type="dxa"/>
          </w:tcPr>
          <w:p w:rsidR="009E7B4D" w:rsidRDefault="009E7B4D" w:rsidP="0092151E">
            <w:pPr>
              <w:pStyle w:val="libPoem"/>
            </w:pPr>
            <w:r w:rsidRPr="00FC262E">
              <w:rPr>
                <w:rtl/>
              </w:rPr>
              <w:t>لـولا</w:t>
            </w:r>
            <w:r w:rsidR="0092151E">
              <w:rPr>
                <w:rFonts w:hint="cs"/>
                <w:rtl/>
              </w:rPr>
              <w:t xml:space="preserve"> </w:t>
            </w:r>
            <w:r w:rsidRPr="00FC262E">
              <w:rPr>
                <w:rtl/>
              </w:rPr>
              <w:t>تـشاغل</w:t>
            </w:r>
            <w:r w:rsidR="0092151E">
              <w:rPr>
                <w:rFonts w:hint="cs"/>
                <w:rtl/>
              </w:rPr>
              <w:t xml:space="preserve"> </w:t>
            </w:r>
            <w:r w:rsidRPr="00FC262E">
              <w:rPr>
                <w:rtl/>
              </w:rPr>
              <w:t>عيني</w:t>
            </w:r>
            <w:r w:rsidR="0092151E">
              <w:rPr>
                <w:rFonts w:hint="cs"/>
                <w:rtl/>
              </w:rPr>
              <w:t xml:space="preserve"> </w:t>
            </w:r>
            <w:r w:rsidRPr="00FC262E">
              <w:rPr>
                <w:rtl/>
              </w:rPr>
              <w:t>بالأولى</w:t>
            </w:r>
            <w:r w:rsidR="0092151E">
              <w:rPr>
                <w:rFonts w:hint="cs"/>
                <w:rtl/>
              </w:rPr>
              <w:t xml:space="preserve"> </w:t>
            </w:r>
            <w:r w:rsidRPr="00FC262E">
              <w:rPr>
                <w:rtl/>
              </w:rPr>
              <w:t>سلفوا</w:t>
            </w:r>
            <w:r w:rsidRPr="00725071">
              <w:rPr>
                <w:rStyle w:val="libPoemTiniChar0"/>
                <w:rtl/>
              </w:rPr>
              <w:br/>
              <w:t> </w:t>
            </w:r>
          </w:p>
        </w:tc>
        <w:tc>
          <w:tcPr>
            <w:tcW w:w="279" w:type="dxa"/>
          </w:tcPr>
          <w:p w:rsidR="009E7B4D" w:rsidRDefault="009E7B4D" w:rsidP="00887B3D">
            <w:pPr>
              <w:pStyle w:val="libPoem"/>
              <w:rPr>
                <w:rtl/>
              </w:rPr>
            </w:pPr>
          </w:p>
        </w:tc>
        <w:tc>
          <w:tcPr>
            <w:tcW w:w="3881" w:type="dxa"/>
          </w:tcPr>
          <w:p w:rsidR="009E7B4D" w:rsidRDefault="009E7B4D" w:rsidP="00071793">
            <w:pPr>
              <w:pStyle w:val="libPoem"/>
            </w:pPr>
            <w:r w:rsidRPr="00FC262E">
              <w:rPr>
                <w:rtl/>
              </w:rPr>
              <w:t>مـن</w:t>
            </w:r>
            <w:r w:rsidR="00071793">
              <w:rPr>
                <w:rFonts w:hint="cs"/>
                <w:rtl/>
              </w:rPr>
              <w:t xml:space="preserve"> </w:t>
            </w:r>
            <w:r w:rsidRPr="00FC262E">
              <w:rPr>
                <w:rtl/>
              </w:rPr>
              <w:t>أهـل</w:t>
            </w:r>
            <w:r w:rsidR="00071793">
              <w:rPr>
                <w:rFonts w:hint="cs"/>
                <w:rtl/>
              </w:rPr>
              <w:t xml:space="preserve"> </w:t>
            </w:r>
            <w:r w:rsidRPr="00FC262E">
              <w:rPr>
                <w:rtl/>
              </w:rPr>
              <w:t>بيت</w:t>
            </w:r>
            <w:r w:rsidR="00071793">
              <w:rPr>
                <w:rFonts w:hint="cs"/>
                <w:rtl/>
              </w:rPr>
              <w:t xml:space="preserve"> </w:t>
            </w:r>
            <w:r w:rsidRPr="00FC262E">
              <w:rPr>
                <w:rtl/>
              </w:rPr>
              <w:t>رسول</w:t>
            </w:r>
            <w:r w:rsidR="00071793">
              <w:rPr>
                <w:rFonts w:hint="cs"/>
                <w:rtl/>
              </w:rPr>
              <w:t xml:space="preserve"> </w:t>
            </w:r>
            <w:r w:rsidRPr="00FC262E">
              <w:rPr>
                <w:rtl/>
              </w:rPr>
              <w:t>الله</w:t>
            </w:r>
            <w:r w:rsidR="00071793">
              <w:rPr>
                <w:rFonts w:hint="cs"/>
                <w:rtl/>
              </w:rPr>
              <w:t xml:space="preserve"> </w:t>
            </w:r>
            <w:r w:rsidRPr="00FC262E">
              <w:rPr>
                <w:rtl/>
              </w:rPr>
              <w:t>لم</w:t>
            </w:r>
            <w:r w:rsidR="00071793">
              <w:rPr>
                <w:rFonts w:hint="cs"/>
                <w:rtl/>
              </w:rPr>
              <w:t xml:space="preserve"> </w:t>
            </w:r>
            <w:r w:rsidRPr="00FC262E">
              <w:rPr>
                <w:rtl/>
              </w:rPr>
              <w:t>أقر</w:t>
            </w:r>
            <w:r w:rsidRPr="00725071">
              <w:rPr>
                <w:rStyle w:val="libPoemTiniChar0"/>
                <w:rtl/>
              </w:rPr>
              <w:br/>
              <w:t> </w:t>
            </w:r>
          </w:p>
        </w:tc>
      </w:tr>
      <w:tr w:rsidR="009E7B4D" w:rsidTr="00887B3D">
        <w:tblPrEx>
          <w:tblLook w:val="04A0"/>
        </w:tblPrEx>
        <w:trPr>
          <w:trHeight w:val="350"/>
        </w:trPr>
        <w:tc>
          <w:tcPr>
            <w:tcW w:w="3920" w:type="dxa"/>
          </w:tcPr>
          <w:p w:rsidR="009E7B4D" w:rsidRDefault="009E7B4D" w:rsidP="0092151E">
            <w:pPr>
              <w:pStyle w:val="libPoem"/>
            </w:pPr>
            <w:r w:rsidRPr="00FC262E">
              <w:rPr>
                <w:rtl/>
              </w:rPr>
              <w:t>وفـي</w:t>
            </w:r>
            <w:r w:rsidR="0092151E">
              <w:rPr>
                <w:rFonts w:hint="cs"/>
                <w:rtl/>
              </w:rPr>
              <w:t xml:space="preserve"> </w:t>
            </w:r>
            <w:r w:rsidRPr="00FC262E">
              <w:rPr>
                <w:rtl/>
              </w:rPr>
              <w:t>مـواليك</w:t>
            </w:r>
            <w:r w:rsidR="0092151E">
              <w:rPr>
                <w:rFonts w:hint="cs"/>
                <w:rtl/>
              </w:rPr>
              <w:t xml:space="preserve"> </w:t>
            </w:r>
            <w:r w:rsidRPr="00FC262E">
              <w:rPr>
                <w:rtl/>
              </w:rPr>
              <w:t>لـلحرين</w:t>
            </w:r>
            <w:r w:rsidR="0092151E">
              <w:rPr>
                <w:rFonts w:hint="cs"/>
                <w:rtl/>
              </w:rPr>
              <w:t xml:space="preserve"> </w:t>
            </w:r>
            <w:r w:rsidRPr="00FC262E">
              <w:rPr>
                <w:rtl/>
              </w:rPr>
              <w:t>مـشغلة</w:t>
            </w:r>
            <w:r w:rsidRPr="00725071">
              <w:rPr>
                <w:rStyle w:val="libPoemTiniChar0"/>
                <w:rtl/>
              </w:rPr>
              <w:br/>
              <w:t> </w:t>
            </w:r>
          </w:p>
        </w:tc>
        <w:tc>
          <w:tcPr>
            <w:tcW w:w="279" w:type="dxa"/>
          </w:tcPr>
          <w:p w:rsidR="009E7B4D" w:rsidRDefault="009E7B4D" w:rsidP="00887B3D">
            <w:pPr>
              <w:pStyle w:val="libPoem"/>
              <w:rPr>
                <w:rtl/>
              </w:rPr>
            </w:pPr>
          </w:p>
        </w:tc>
        <w:tc>
          <w:tcPr>
            <w:tcW w:w="3881" w:type="dxa"/>
          </w:tcPr>
          <w:p w:rsidR="009E7B4D" w:rsidRDefault="009E7B4D" w:rsidP="00071793">
            <w:pPr>
              <w:pStyle w:val="libPoem"/>
            </w:pPr>
            <w:r w:rsidRPr="00FC262E">
              <w:rPr>
                <w:rtl/>
              </w:rPr>
              <w:t>مـن</w:t>
            </w:r>
            <w:r w:rsidR="00071793">
              <w:rPr>
                <w:rFonts w:hint="cs"/>
                <w:rtl/>
              </w:rPr>
              <w:t xml:space="preserve"> </w:t>
            </w:r>
            <w:r w:rsidRPr="00FC262E">
              <w:rPr>
                <w:rtl/>
              </w:rPr>
              <w:t>أن</w:t>
            </w:r>
            <w:r w:rsidR="00071793">
              <w:rPr>
                <w:rFonts w:hint="cs"/>
                <w:rtl/>
              </w:rPr>
              <w:t xml:space="preserve"> </w:t>
            </w:r>
            <w:r w:rsidRPr="00FC262E">
              <w:rPr>
                <w:rtl/>
              </w:rPr>
              <w:t>تـبيت</w:t>
            </w:r>
            <w:r w:rsidR="00071793">
              <w:rPr>
                <w:rFonts w:hint="cs"/>
                <w:rtl/>
              </w:rPr>
              <w:t xml:space="preserve"> </w:t>
            </w:r>
            <w:r w:rsidRPr="00FC262E">
              <w:rPr>
                <w:rtl/>
              </w:rPr>
              <w:t>لمشغول</w:t>
            </w:r>
            <w:r w:rsidR="00071793">
              <w:rPr>
                <w:rFonts w:hint="cs"/>
                <w:rtl/>
              </w:rPr>
              <w:t xml:space="preserve"> </w:t>
            </w:r>
            <w:r w:rsidRPr="00FC262E">
              <w:rPr>
                <w:rtl/>
              </w:rPr>
              <w:t>على</w:t>
            </w:r>
            <w:r w:rsidR="00071793">
              <w:rPr>
                <w:rFonts w:hint="cs"/>
                <w:rtl/>
              </w:rPr>
              <w:t xml:space="preserve"> </w:t>
            </w:r>
            <w:r w:rsidRPr="00FC262E">
              <w:rPr>
                <w:rtl/>
              </w:rPr>
              <w:t>أثر</w:t>
            </w:r>
            <w:r w:rsidRPr="00725071">
              <w:rPr>
                <w:rStyle w:val="libPoemTiniChar0"/>
                <w:rtl/>
              </w:rPr>
              <w:br/>
              <w:t> </w:t>
            </w:r>
          </w:p>
        </w:tc>
      </w:tr>
      <w:tr w:rsidR="009E7B4D" w:rsidTr="00887B3D">
        <w:tblPrEx>
          <w:tblLook w:val="04A0"/>
        </w:tblPrEx>
        <w:trPr>
          <w:trHeight w:val="350"/>
        </w:trPr>
        <w:tc>
          <w:tcPr>
            <w:tcW w:w="3920" w:type="dxa"/>
          </w:tcPr>
          <w:p w:rsidR="009E7B4D" w:rsidRDefault="009E7B4D" w:rsidP="00071793">
            <w:pPr>
              <w:pStyle w:val="libPoem"/>
            </w:pPr>
            <w:r w:rsidRPr="00FC262E">
              <w:rPr>
                <w:rtl/>
              </w:rPr>
              <w:t>كـم</w:t>
            </w:r>
            <w:r w:rsidR="00071793">
              <w:rPr>
                <w:rFonts w:hint="cs"/>
                <w:rtl/>
              </w:rPr>
              <w:t xml:space="preserve"> </w:t>
            </w:r>
            <w:r w:rsidRPr="00FC262E">
              <w:rPr>
                <w:rtl/>
              </w:rPr>
              <w:t>مـن</w:t>
            </w:r>
            <w:r w:rsidR="00071793">
              <w:rPr>
                <w:rFonts w:hint="cs"/>
                <w:rtl/>
              </w:rPr>
              <w:t xml:space="preserve"> </w:t>
            </w:r>
            <w:r w:rsidRPr="00FC262E">
              <w:rPr>
                <w:rtl/>
              </w:rPr>
              <w:t>ذراع</w:t>
            </w:r>
            <w:r w:rsidR="00071793">
              <w:rPr>
                <w:rFonts w:hint="cs"/>
                <w:rtl/>
              </w:rPr>
              <w:t xml:space="preserve"> </w:t>
            </w:r>
            <w:r w:rsidRPr="00FC262E">
              <w:rPr>
                <w:rtl/>
              </w:rPr>
              <w:t>لـهم</w:t>
            </w:r>
            <w:r w:rsidR="00071793">
              <w:rPr>
                <w:rFonts w:hint="cs"/>
                <w:rtl/>
              </w:rPr>
              <w:t xml:space="preserve"> </w:t>
            </w:r>
            <w:r w:rsidRPr="00FC262E">
              <w:rPr>
                <w:rtl/>
              </w:rPr>
              <w:t>بالطف</w:t>
            </w:r>
            <w:r w:rsidR="00071793">
              <w:rPr>
                <w:rFonts w:hint="cs"/>
                <w:rtl/>
              </w:rPr>
              <w:t xml:space="preserve"> </w:t>
            </w:r>
            <w:r w:rsidRPr="00FC262E">
              <w:rPr>
                <w:rtl/>
              </w:rPr>
              <w:t>بائنة</w:t>
            </w:r>
            <w:r w:rsidRPr="00725071">
              <w:rPr>
                <w:rStyle w:val="libPoemTiniChar0"/>
                <w:rtl/>
              </w:rPr>
              <w:br/>
              <w:t> </w:t>
            </w:r>
          </w:p>
        </w:tc>
        <w:tc>
          <w:tcPr>
            <w:tcW w:w="279" w:type="dxa"/>
          </w:tcPr>
          <w:p w:rsidR="009E7B4D" w:rsidRDefault="009E7B4D" w:rsidP="00887B3D">
            <w:pPr>
              <w:pStyle w:val="libPoem"/>
              <w:rPr>
                <w:rtl/>
              </w:rPr>
            </w:pPr>
          </w:p>
        </w:tc>
        <w:tc>
          <w:tcPr>
            <w:tcW w:w="3881" w:type="dxa"/>
          </w:tcPr>
          <w:p w:rsidR="009E7B4D" w:rsidRDefault="009E7B4D" w:rsidP="00071793">
            <w:pPr>
              <w:pStyle w:val="libPoem"/>
            </w:pPr>
            <w:r w:rsidRPr="00FC262E">
              <w:rPr>
                <w:rtl/>
              </w:rPr>
              <w:t>وعـارض</w:t>
            </w:r>
            <w:r w:rsidR="00071793">
              <w:rPr>
                <w:rFonts w:hint="cs"/>
                <w:rtl/>
              </w:rPr>
              <w:t xml:space="preserve"> </w:t>
            </w:r>
            <w:r w:rsidRPr="00FC262E">
              <w:rPr>
                <w:rtl/>
              </w:rPr>
              <w:t>بـصعيد</w:t>
            </w:r>
            <w:r w:rsidR="00071793">
              <w:rPr>
                <w:rFonts w:hint="cs"/>
                <w:rtl/>
              </w:rPr>
              <w:t xml:space="preserve"> </w:t>
            </w:r>
            <w:r w:rsidRPr="00FC262E">
              <w:rPr>
                <w:rtl/>
              </w:rPr>
              <w:t>الترب</w:t>
            </w:r>
            <w:r w:rsidR="00071793">
              <w:rPr>
                <w:rFonts w:hint="cs"/>
                <w:rtl/>
              </w:rPr>
              <w:t xml:space="preserve"> </w:t>
            </w:r>
            <w:r w:rsidRPr="00FC262E">
              <w:rPr>
                <w:rtl/>
              </w:rPr>
              <w:t>منعفر</w:t>
            </w:r>
            <w:r w:rsidRPr="00725071">
              <w:rPr>
                <w:rStyle w:val="libPoemTiniChar0"/>
                <w:rtl/>
              </w:rPr>
              <w:br/>
              <w:t> </w:t>
            </w:r>
          </w:p>
        </w:tc>
      </w:tr>
      <w:tr w:rsidR="009E7B4D" w:rsidTr="00887B3D">
        <w:tblPrEx>
          <w:tblLook w:val="04A0"/>
        </w:tblPrEx>
        <w:trPr>
          <w:trHeight w:val="350"/>
        </w:trPr>
        <w:tc>
          <w:tcPr>
            <w:tcW w:w="3920" w:type="dxa"/>
          </w:tcPr>
          <w:p w:rsidR="009E7B4D" w:rsidRDefault="009E7B4D" w:rsidP="00071793">
            <w:pPr>
              <w:pStyle w:val="libPoem"/>
            </w:pPr>
            <w:r w:rsidRPr="00FC262E">
              <w:rPr>
                <w:rtl/>
              </w:rPr>
              <w:t>أمـسى</w:t>
            </w:r>
            <w:r w:rsidR="00071793">
              <w:rPr>
                <w:rFonts w:hint="cs"/>
                <w:rtl/>
              </w:rPr>
              <w:t xml:space="preserve"> </w:t>
            </w:r>
            <w:r w:rsidRPr="00FC262E">
              <w:rPr>
                <w:rtl/>
              </w:rPr>
              <w:t>الـحسين</w:t>
            </w:r>
            <w:r w:rsidR="00071793">
              <w:rPr>
                <w:rFonts w:hint="cs"/>
                <w:rtl/>
              </w:rPr>
              <w:t xml:space="preserve"> </w:t>
            </w:r>
            <w:r w:rsidRPr="00FC262E">
              <w:rPr>
                <w:rtl/>
              </w:rPr>
              <w:t>ومسراهم</w:t>
            </w:r>
            <w:r w:rsidR="00071793">
              <w:rPr>
                <w:rFonts w:hint="cs"/>
                <w:rtl/>
              </w:rPr>
              <w:t xml:space="preserve"> </w:t>
            </w:r>
            <w:r w:rsidRPr="00FC262E">
              <w:rPr>
                <w:rtl/>
              </w:rPr>
              <w:t>لمقتله</w:t>
            </w:r>
            <w:r w:rsidRPr="00725071">
              <w:rPr>
                <w:rStyle w:val="libPoemTiniChar0"/>
                <w:rtl/>
              </w:rPr>
              <w:br/>
              <w:t> </w:t>
            </w:r>
          </w:p>
        </w:tc>
        <w:tc>
          <w:tcPr>
            <w:tcW w:w="279" w:type="dxa"/>
          </w:tcPr>
          <w:p w:rsidR="009E7B4D" w:rsidRDefault="009E7B4D" w:rsidP="00887B3D">
            <w:pPr>
              <w:pStyle w:val="libPoem"/>
              <w:rPr>
                <w:rtl/>
              </w:rPr>
            </w:pPr>
          </w:p>
        </w:tc>
        <w:tc>
          <w:tcPr>
            <w:tcW w:w="3881" w:type="dxa"/>
          </w:tcPr>
          <w:p w:rsidR="009E7B4D" w:rsidRDefault="009E7B4D" w:rsidP="00071793">
            <w:pPr>
              <w:pStyle w:val="libPoem"/>
            </w:pPr>
            <w:r w:rsidRPr="00FC262E">
              <w:rPr>
                <w:rtl/>
              </w:rPr>
              <w:t>وهـم</w:t>
            </w:r>
            <w:r w:rsidR="00071793">
              <w:rPr>
                <w:rFonts w:hint="cs"/>
                <w:rtl/>
              </w:rPr>
              <w:t xml:space="preserve"> </w:t>
            </w:r>
            <w:r w:rsidRPr="00FC262E">
              <w:rPr>
                <w:rtl/>
              </w:rPr>
              <w:t>يـقولون</w:t>
            </w:r>
            <w:r w:rsidR="00071793">
              <w:rPr>
                <w:rFonts w:hint="cs"/>
                <w:rtl/>
              </w:rPr>
              <w:t xml:space="preserve"> </w:t>
            </w:r>
            <w:r w:rsidRPr="00FC262E">
              <w:rPr>
                <w:rtl/>
              </w:rPr>
              <w:t>هـذا</w:t>
            </w:r>
            <w:r w:rsidR="00071793">
              <w:rPr>
                <w:rFonts w:hint="cs"/>
                <w:rtl/>
              </w:rPr>
              <w:t xml:space="preserve"> </w:t>
            </w:r>
            <w:r w:rsidRPr="00FC262E">
              <w:rPr>
                <w:rtl/>
              </w:rPr>
              <w:t>سـيد</w:t>
            </w:r>
            <w:r w:rsidR="00071793">
              <w:rPr>
                <w:rFonts w:hint="cs"/>
                <w:rtl/>
              </w:rPr>
              <w:t xml:space="preserve"> </w:t>
            </w:r>
            <w:r w:rsidRPr="00FC262E">
              <w:rPr>
                <w:rtl/>
              </w:rPr>
              <w:t>البشر</w:t>
            </w:r>
            <w:r w:rsidRPr="00725071">
              <w:rPr>
                <w:rStyle w:val="libPoemTiniChar0"/>
                <w:rtl/>
              </w:rPr>
              <w:br/>
              <w:t> </w:t>
            </w:r>
          </w:p>
        </w:tc>
      </w:tr>
      <w:tr w:rsidR="009E7B4D" w:rsidTr="00887B3D">
        <w:tblPrEx>
          <w:tblLook w:val="04A0"/>
        </w:tblPrEx>
        <w:trPr>
          <w:trHeight w:val="350"/>
        </w:trPr>
        <w:tc>
          <w:tcPr>
            <w:tcW w:w="3920" w:type="dxa"/>
          </w:tcPr>
          <w:p w:rsidR="009E7B4D" w:rsidRDefault="009E7B4D" w:rsidP="00071793">
            <w:pPr>
              <w:pStyle w:val="libPoem"/>
            </w:pPr>
            <w:r w:rsidRPr="00FC262E">
              <w:rPr>
                <w:rtl/>
              </w:rPr>
              <w:t>يـا</w:t>
            </w:r>
            <w:r w:rsidR="00071793">
              <w:rPr>
                <w:rFonts w:hint="cs"/>
                <w:rtl/>
              </w:rPr>
              <w:t xml:space="preserve"> </w:t>
            </w:r>
            <w:r w:rsidRPr="00FC262E">
              <w:rPr>
                <w:rtl/>
              </w:rPr>
              <w:t>أمة</w:t>
            </w:r>
            <w:r w:rsidR="00071793">
              <w:rPr>
                <w:rFonts w:hint="cs"/>
                <w:rtl/>
              </w:rPr>
              <w:t xml:space="preserve"> </w:t>
            </w:r>
            <w:r w:rsidRPr="00FC262E">
              <w:rPr>
                <w:rtl/>
              </w:rPr>
              <w:t>السوء</w:t>
            </w:r>
            <w:r w:rsidR="00071793">
              <w:rPr>
                <w:rFonts w:hint="cs"/>
                <w:rtl/>
              </w:rPr>
              <w:t xml:space="preserve"> </w:t>
            </w:r>
            <w:r w:rsidRPr="00FC262E">
              <w:rPr>
                <w:rtl/>
              </w:rPr>
              <w:t>ما</w:t>
            </w:r>
            <w:r w:rsidR="00071793">
              <w:rPr>
                <w:rFonts w:hint="cs"/>
                <w:rtl/>
              </w:rPr>
              <w:t xml:space="preserve"> </w:t>
            </w:r>
            <w:r w:rsidRPr="00FC262E">
              <w:rPr>
                <w:rtl/>
              </w:rPr>
              <w:t>جازيت</w:t>
            </w:r>
            <w:r w:rsidR="00071793">
              <w:rPr>
                <w:rFonts w:hint="cs"/>
                <w:rtl/>
              </w:rPr>
              <w:t xml:space="preserve"> </w:t>
            </w:r>
            <w:r w:rsidRPr="00FC262E">
              <w:rPr>
                <w:rtl/>
              </w:rPr>
              <w:t>أحمد</w:t>
            </w:r>
            <w:r w:rsidR="00071793">
              <w:rPr>
                <w:rFonts w:hint="cs"/>
                <w:rtl/>
              </w:rPr>
              <w:t xml:space="preserve"> </w:t>
            </w:r>
            <w:r w:rsidRPr="00FC262E">
              <w:rPr>
                <w:rtl/>
              </w:rPr>
              <w:t>في</w:t>
            </w:r>
            <w:r w:rsidRPr="00725071">
              <w:rPr>
                <w:rStyle w:val="libPoemTiniChar0"/>
                <w:rtl/>
              </w:rPr>
              <w:br/>
              <w:t> </w:t>
            </w:r>
          </w:p>
        </w:tc>
        <w:tc>
          <w:tcPr>
            <w:tcW w:w="279" w:type="dxa"/>
          </w:tcPr>
          <w:p w:rsidR="009E7B4D" w:rsidRDefault="009E7B4D" w:rsidP="00887B3D">
            <w:pPr>
              <w:pStyle w:val="libPoem"/>
              <w:rPr>
                <w:rtl/>
              </w:rPr>
            </w:pPr>
          </w:p>
        </w:tc>
        <w:tc>
          <w:tcPr>
            <w:tcW w:w="3881" w:type="dxa"/>
          </w:tcPr>
          <w:p w:rsidR="009E7B4D" w:rsidRDefault="009E7B4D" w:rsidP="00071793">
            <w:pPr>
              <w:pStyle w:val="libPoem"/>
            </w:pPr>
            <w:r w:rsidRPr="00FC262E">
              <w:rPr>
                <w:rtl/>
              </w:rPr>
              <w:t>حـسن</w:t>
            </w:r>
            <w:r w:rsidR="00071793">
              <w:rPr>
                <w:rFonts w:hint="cs"/>
                <w:rtl/>
              </w:rPr>
              <w:t xml:space="preserve"> </w:t>
            </w:r>
            <w:r w:rsidRPr="00FC262E">
              <w:rPr>
                <w:rtl/>
              </w:rPr>
              <w:t>البلاء</w:t>
            </w:r>
            <w:r w:rsidR="00071793">
              <w:rPr>
                <w:rFonts w:hint="cs"/>
                <w:rtl/>
              </w:rPr>
              <w:t xml:space="preserve"> </w:t>
            </w:r>
            <w:r w:rsidRPr="00FC262E">
              <w:rPr>
                <w:rtl/>
              </w:rPr>
              <w:t>على</w:t>
            </w:r>
            <w:r w:rsidR="00071793">
              <w:rPr>
                <w:rFonts w:hint="cs"/>
                <w:rtl/>
              </w:rPr>
              <w:t xml:space="preserve"> </w:t>
            </w:r>
            <w:r w:rsidRPr="00FC262E">
              <w:rPr>
                <w:rtl/>
              </w:rPr>
              <w:t>التنزيل</w:t>
            </w:r>
            <w:r w:rsidR="00071793">
              <w:rPr>
                <w:rFonts w:hint="cs"/>
                <w:rtl/>
              </w:rPr>
              <w:t xml:space="preserve"> </w:t>
            </w:r>
            <w:r w:rsidRPr="00FC262E">
              <w:rPr>
                <w:rtl/>
              </w:rPr>
              <w:t>والسور</w:t>
            </w:r>
            <w:r w:rsidRPr="00725071">
              <w:rPr>
                <w:rStyle w:val="libPoemTiniChar0"/>
                <w:rtl/>
              </w:rPr>
              <w:br/>
              <w:t> </w:t>
            </w:r>
          </w:p>
        </w:tc>
      </w:tr>
      <w:tr w:rsidR="009E7B4D" w:rsidTr="00887B3D">
        <w:tblPrEx>
          <w:tblLook w:val="04A0"/>
        </w:tblPrEx>
        <w:trPr>
          <w:trHeight w:val="350"/>
        </w:trPr>
        <w:tc>
          <w:tcPr>
            <w:tcW w:w="3920" w:type="dxa"/>
          </w:tcPr>
          <w:p w:rsidR="009E7B4D" w:rsidRDefault="009E7B4D" w:rsidP="00071793">
            <w:pPr>
              <w:pStyle w:val="libPoem"/>
            </w:pPr>
            <w:r w:rsidRPr="00FC262E">
              <w:rPr>
                <w:rtl/>
              </w:rPr>
              <w:t>خـلفتموه</w:t>
            </w:r>
            <w:r w:rsidR="00071793">
              <w:rPr>
                <w:rFonts w:hint="cs"/>
                <w:rtl/>
              </w:rPr>
              <w:t xml:space="preserve"> </w:t>
            </w:r>
            <w:r w:rsidRPr="00FC262E">
              <w:rPr>
                <w:rtl/>
              </w:rPr>
              <w:t>عـلى</w:t>
            </w:r>
            <w:r w:rsidR="00071793">
              <w:rPr>
                <w:rFonts w:hint="cs"/>
                <w:rtl/>
              </w:rPr>
              <w:t xml:space="preserve"> </w:t>
            </w:r>
            <w:r w:rsidRPr="00FC262E">
              <w:rPr>
                <w:rtl/>
              </w:rPr>
              <w:t>الأبناء</w:t>
            </w:r>
            <w:r w:rsidR="00071793">
              <w:rPr>
                <w:rFonts w:hint="cs"/>
                <w:rtl/>
              </w:rPr>
              <w:t xml:space="preserve"> </w:t>
            </w:r>
            <w:r w:rsidRPr="00FC262E">
              <w:rPr>
                <w:rtl/>
              </w:rPr>
              <w:t>حين</w:t>
            </w:r>
            <w:r w:rsidR="00071793">
              <w:rPr>
                <w:rFonts w:hint="cs"/>
                <w:rtl/>
              </w:rPr>
              <w:t xml:space="preserve"> </w:t>
            </w:r>
            <w:r w:rsidRPr="00FC262E">
              <w:rPr>
                <w:rtl/>
              </w:rPr>
              <w:t>مضى</w:t>
            </w:r>
            <w:r w:rsidRPr="00725071">
              <w:rPr>
                <w:rStyle w:val="libPoemTiniChar0"/>
                <w:rtl/>
              </w:rPr>
              <w:br/>
              <w:t> </w:t>
            </w:r>
          </w:p>
        </w:tc>
        <w:tc>
          <w:tcPr>
            <w:tcW w:w="279" w:type="dxa"/>
          </w:tcPr>
          <w:p w:rsidR="009E7B4D" w:rsidRDefault="009E7B4D" w:rsidP="00887B3D">
            <w:pPr>
              <w:pStyle w:val="libPoem"/>
              <w:rPr>
                <w:rtl/>
              </w:rPr>
            </w:pPr>
          </w:p>
        </w:tc>
        <w:tc>
          <w:tcPr>
            <w:tcW w:w="3881" w:type="dxa"/>
          </w:tcPr>
          <w:p w:rsidR="009E7B4D" w:rsidRDefault="009E7B4D" w:rsidP="00071793">
            <w:pPr>
              <w:pStyle w:val="libPoem"/>
            </w:pPr>
            <w:r w:rsidRPr="00FC262E">
              <w:rPr>
                <w:rtl/>
              </w:rPr>
              <w:t>خـلافة</w:t>
            </w:r>
            <w:r w:rsidR="00071793">
              <w:rPr>
                <w:rFonts w:hint="cs"/>
                <w:rtl/>
              </w:rPr>
              <w:t xml:space="preserve"> </w:t>
            </w:r>
            <w:r w:rsidRPr="00FC262E">
              <w:rPr>
                <w:rtl/>
              </w:rPr>
              <w:t>الـذئب</w:t>
            </w:r>
            <w:r w:rsidR="00071793">
              <w:rPr>
                <w:rFonts w:hint="cs"/>
                <w:rtl/>
              </w:rPr>
              <w:t xml:space="preserve"> </w:t>
            </w:r>
            <w:r w:rsidRPr="00FC262E">
              <w:rPr>
                <w:rtl/>
              </w:rPr>
              <w:t>فـي</w:t>
            </w:r>
            <w:r w:rsidR="00071793">
              <w:rPr>
                <w:rFonts w:hint="cs"/>
                <w:rtl/>
              </w:rPr>
              <w:t xml:space="preserve"> </w:t>
            </w:r>
            <w:r w:rsidRPr="00FC262E">
              <w:rPr>
                <w:rtl/>
              </w:rPr>
              <w:t>انفاد</w:t>
            </w:r>
            <w:r w:rsidR="00071793">
              <w:rPr>
                <w:rFonts w:hint="cs"/>
                <w:rtl/>
              </w:rPr>
              <w:t xml:space="preserve"> </w:t>
            </w:r>
            <w:r w:rsidRPr="00FC262E">
              <w:rPr>
                <w:rtl/>
              </w:rPr>
              <w:t>ذي</w:t>
            </w:r>
            <w:r w:rsidR="00071793">
              <w:rPr>
                <w:rFonts w:hint="cs"/>
                <w:rtl/>
              </w:rPr>
              <w:t xml:space="preserve"> </w:t>
            </w:r>
            <w:r w:rsidRPr="00FC262E">
              <w:rPr>
                <w:rtl/>
              </w:rPr>
              <w:t>بقر</w:t>
            </w:r>
            <w:r w:rsidRPr="00725071">
              <w:rPr>
                <w:rStyle w:val="libPoemTiniChar0"/>
                <w:rtl/>
              </w:rPr>
              <w:br/>
              <w:t> </w:t>
            </w:r>
          </w:p>
        </w:tc>
      </w:tr>
    </w:tbl>
    <w:p w:rsidR="008A3436" w:rsidRDefault="008A3436" w:rsidP="00544A06">
      <w:pPr>
        <w:pStyle w:val="libNormal"/>
        <w:rPr>
          <w:rtl/>
        </w:rPr>
      </w:pPr>
      <w:r>
        <w:rPr>
          <w:rtl/>
        </w:rPr>
        <w:br w:type="page"/>
      </w:r>
    </w:p>
    <w:p w:rsidR="00621B6E" w:rsidRDefault="00621B6E" w:rsidP="008D08A8">
      <w:pPr>
        <w:pStyle w:val="libNormal"/>
        <w:rPr>
          <w:rtl/>
        </w:rPr>
      </w:pPr>
      <w:r w:rsidRPr="008D08A8">
        <w:rPr>
          <w:rtl/>
        </w:rPr>
        <w:lastRenderedPageBreak/>
        <w:t>قال يحيى: وأنفذني المأمون في حاجة، فقمت، فعدت إليه، وقد انتهى إلى قوله:</w:t>
      </w:r>
    </w:p>
    <w:tbl>
      <w:tblPr>
        <w:tblStyle w:val="TableGrid"/>
        <w:bidiVisual/>
        <w:tblW w:w="4562" w:type="pct"/>
        <w:tblInd w:w="384" w:type="dxa"/>
        <w:tblLook w:val="01E0"/>
      </w:tblPr>
      <w:tblGrid>
        <w:gridCol w:w="3755"/>
        <w:gridCol w:w="276"/>
        <w:gridCol w:w="3720"/>
      </w:tblGrid>
      <w:tr w:rsidR="00867B2F" w:rsidTr="00887B3D">
        <w:trPr>
          <w:trHeight w:val="350"/>
        </w:trPr>
        <w:tc>
          <w:tcPr>
            <w:tcW w:w="3920" w:type="dxa"/>
            <w:shd w:val="clear" w:color="auto" w:fill="auto"/>
          </w:tcPr>
          <w:p w:rsidR="00867B2F" w:rsidRDefault="00867B2F" w:rsidP="00867B2F">
            <w:pPr>
              <w:pStyle w:val="libPoem"/>
            </w:pPr>
            <w:r w:rsidRPr="00FC262E">
              <w:rPr>
                <w:rtl/>
              </w:rPr>
              <w:t>لـم</w:t>
            </w:r>
            <w:r>
              <w:rPr>
                <w:rFonts w:hint="cs"/>
                <w:rtl/>
              </w:rPr>
              <w:t xml:space="preserve"> </w:t>
            </w:r>
            <w:r w:rsidRPr="00FC262E">
              <w:rPr>
                <w:rtl/>
              </w:rPr>
              <w:t>يـبق</w:t>
            </w:r>
            <w:r>
              <w:rPr>
                <w:rFonts w:hint="cs"/>
                <w:rtl/>
              </w:rPr>
              <w:t xml:space="preserve"> </w:t>
            </w:r>
            <w:r w:rsidRPr="00FC262E">
              <w:rPr>
                <w:rtl/>
              </w:rPr>
              <w:t>حـي</w:t>
            </w:r>
            <w:r>
              <w:rPr>
                <w:rFonts w:hint="cs"/>
                <w:rtl/>
              </w:rPr>
              <w:t xml:space="preserve"> </w:t>
            </w:r>
            <w:r w:rsidRPr="00FC262E">
              <w:rPr>
                <w:rtl/>
              </w:rPr>
              <w:t>من</w:t>
            </w:r>
            <w:r>
              <w:rPr>
                <w:rFonts w:hint="cs"/>
                <w:rtl/>
              </w:rPr>
              <w:t xml:space="preserve"> </w:t>
            </w:r>
            <w:r w:rsidRPr="00FC262E">
              <w:rPr>
                <w:rtl/>
              </w:rPr>
              <w:t>الأحياء</w:t>
            </w:r>
            <w:r>
              <w:rPr>
                <w:rFonts w:hint="cs"/>
                <w:rtl/>
              </w:rPr>
              <w:t xml:space="preserve"> </w:t>
            </w:r>
            <w:r w:rsidRPr="00FC262E">
              <w:rPr>
                <w:rtl/>
              </w:rPr>
              <w:t>نعلمه</w:t>
            </w:r>
            <w:r w:rsidRPr="00725071">
              <w:rPr>
                <w:rStyle w:val="libPoemTiniChar0"/>
                <w:rtl/>
              </w:rPr>
              <w:br/>
              <w:t> </w:t>
            </w:r>
          </w:p>
        </w:tc>
        <w:tc>
          <w:tcPr>
            <w:tcW w:w="279" w:type="dxa"/>
            <w:shd w:val="clear" w:color="auto" w:fill="auto"/>
          </w:tcPr>
          <w:p w:rsidR="00867B2F" w:rsidRDefault="00867B2F" w:rsidP="00887B3D">
            <w:pPr>
              <w:pStyle w:val="libPoem"/>
              <w:rPr>
                <w:rtl/>
              </w:rPr>
            </w:pPr>
          </w:p>
        </w:tc>
        <w:tc>
          <w:tcPr>
            <w:tcW w:w="3881" w:type="dxa"/>
            <w:shd w:val="clear" w:color="auto" w:fill="auto"/>
          </w:tcPr>
          <w:p w:rsidR="00867B2F" w:rsidRDefault="00867B2F" w:rsidP="00867B2F">
            <w:pPr>
              <w:pStyle w:val="libPoem"/>
            </w:pPr>
            <w:r w:rsidRPr="00FC262E">
              <w:rPr>
                <w:rtl/>
              </w:rPr>
              <w:t>من</w:t>
            </w:r>
            <w:r>
              <w:rPr>
                <w:rFonts w:hint="cs"/>
                <w:rtl/>
              </w:rPr>
              <w:t xml:space="preserve"> </w:t>
            </w:r>
            <w:r w:rsidRPr="00FC262E">
              <w:rPr>
                <w:rtl/>
              </w:rPr>
              <w:t>ذي</w:t>
            </w:r>
            <w:r>
              <w:rPr>
                <w:rFonts w:hint="cs"/>
                <w:rtl/>
              </w:rPr>
              <w:t xml:space="preserve"> </w:t>
            </w:r>
            <w:r w:rsidRPr="00FC262E">
              <w:rPr>
                <w:rtl/>
              </w:rPr>
              <w:t>يمان،</w:t>
            </w:r>
            <w:r>
              <w:rPr>
                <w:rFonts w:hint="cs"/>
                <w:rtl/>
              </w:rPr>
              <w:t xml:space="preserve"> </w:t>
            </w:r>
            <w:r w:rsidRPr="00FC262E">
              <w:rPr>
                <w:rtl/>
              </w:rPr>
              <w:t>ولا</w:t>
            </w:r>
            <w:r>
              <w:rPr>
                <w:rFonts w:hint="cs"/>
                <w:rtl/>
              </w:rPr>
              <w:t xml:space="preserve"> </w:t>
            </w:r>
            <w:r w:rsidRPr="00FC262E">
              <w:rPr>
                <w:rtl/>
              </w:rPr>
              <w:t>بكر،</w:t>
            </w:r>
            <w:r>
              <w:rPr>
                <w:rFonts w:hint="cs"/>
                <w:rtl/>
              </w:rPr>
              <w:t xml:space="preserve"> </w:t>
            </w:r>
            <w:r w:rsidRPr="00FC262E">
              <w:rPr>
                <w:rtl/>
              </w:rPr>
              <w:t>ولا</w:t>
            </w:r>
            <w:r>
              <w:rPr>
                <w:rFonts w:hint="cs"/>
                <w:rtl/>
              </w:rPr>
              <w:t xml:space="preserve"> </w:t>
            </w:r>
            <w:r w:rsidRPr="00FC262E">
              <w:rPr>
                <w:rtl/>
              </w:rPr>
              <w:t>مضر</w:t>
            </w:r>
            <w:r w:rsidRPr="00725071">
              <w:rPr>
                <w:rStyle w:val="libPoemTiniChar0"/>
                <w:rtl/>
              </w:rPr>
              <w:br/>
              <w:t> </w:t>
            </w:r>
          </w:p>
        </w:tc>
      </w:tr>
      <w:tr w:rsidR="00867B2F" w:rsidTr="00887B3D">
        <w:trPr>
          <w:trHeight w:val="350"/>
        </w:trPr>
        <w:tc>
          <w:tcPr>
            <w:tcW w:w="3920" w:type="dxa"/>
          </w:tcPr>
          <w:p w:rsidR="00867B2F" w:rsidRDefault="00867B2F" w:rsidP="00867B2F">
            <w:pPr>
              <w:pStyle w:val="libPoem"/>
            </w:pPr>
            <w:r w:rsidRPr="00FC262E">
              <w:rPr>
                <w:rtl/>
              </w:rPr>
              <w:t>إلا</w:t>
            </w:r>
            <w:r>
              <w:rPr>
                <w:rFonts w:hint="cs"/>
                <w:rtl/>
              </w:rPr>
              <w:t xml:space="preserve"> </w:t>
            </w:r>
            <w:r w:rsidRPr="00FC262E">
              <w:rPr>
                <w:rtl/>
              </w:rPr>
              <w:t>وهـم</w:t>
            </w:r>
            <w:r>
              <w:rPr>
                <w:rFonts w:hint="cs"/>
                <w:rtl/>
              </w:rPr>
              <w:t xml:space="preserve"> </w:t>
            </w:r>
            <w:r w:rsidRPr="00FC262E">
              <w:rPr>
                <w:rtl/>
              </w:rPr>
              <w:t>شـركاء</w:t>
            </w:r>
            <w:r>
              <w:rPr>
                <w:rFonts w:hint="cs"/>
                <w:rtl/>
              </w:rPr>
              <w:t xml:space="preserve"> </w:t>
            </w:r>
            <w:r w:rsidRPr="00FC262E">
              <w:rPr>
                <w:rtl/>
              </w:rPr>
              <w:t>فـي</w:t>
            </w:r>
            <w:r>
              <w:rPr>
                <w:rFonts w:hint="cs"/>
                <w:rtl/>
              </w:rPr>
              <w:t xml:space="preserve"> </w:t>
            </w:r>
            <w:r w:rsidRPr="00FC262E">
              <w:rPr>
                <w:rtl/>
              </w:rPr>
              <w:t>دمـائهم</w:t>
            </w:r>
            <w:r w:rsidRPr="00725071">
              <w:rPr>
                <w:rStyle w:val="libPoemTiniChar0"/>
                <w:rtl/>
              </w:rPr>
              <w:br/>
              <w:t> </w:t>
            </w:r>
          </w:p>
        </w:tc>
        <w:tc>
          <w:tcPr>
            <w:tcW w:w="279" w:type="dxa"/>
          </w:tcPr>
          <w:p w:rsidR="00867B2F" w:rsidRDefault="00867B2F" w:rsidP="00887B3D">
            <w:pPr>
              <w:pStyle w:val="libPoem"/>
              <w:rPr>
                <w:rtl/>
              </w:rPr>
            </w:pPr>
          </w:p>
        </w:tc>
        <w:tc>
          <w:tcPr>
            <w:tcW w:w="3881" w:type="dxa"/>
          </w:tcPr>
          <w:p w:rsidR="00867B2F" w:rsidRDefault="00867B2F" w:rsidP="00867B2F">
            <w:pPr>
              <w:pStyle w:val="libPoem"/>
            </w:pPr>
            <w:r w:rsidRPr="00FC262E">
              <w:rPr>
                <w:rtl/>
              </w:rPr>
              <w:t>كـما</w:t>
            </w:r>
            <w:r>
              <w:rPr>
                <w:rFonts w:hint="cs"/>
                <w:rtl/>
              </w:rPr>
              <w:t xml:space="preserve"> </w:t>
            </w:r>
            <w:r w:rsidRPr="00FC262E">
              <w:rPr>
                <w:rtl/>
              </w:rPr>
              <w:t>تـشارك</w:t>
            </w:r>
            <w:r>
              <w:rPr>
                <w:rFonts w:hint="cs"/>
                <w:rtl/>
              </w:rPr>
              <w:t xml:space="preserve"> </w:t>
            </w:r>
            <w:r w:rsidRPr="00FC262E">
              <w:rPr>
                <w:rtl/>
              </w:rPr>
              <w:t>أيـسار</w:t>
            </w:r>
            <w:r>
              <w:rPr>
                <w:rFonts w:hint="cs"/>
                <w:rtl/>
              </w:rPr>
              <w:t xml:space="preserve"> </w:t>
            </w:r>
            <w:r w:rsidRPr="00FC262E">
              <w:rPr>
                <w:rtl/>
              </w:rPr>
              <w:t>على</w:t>
            </w:r>
            <w:r>
              <w:rPr>
                <w:rFonts w:hint="cs"/>
                <w:rtl/>
              </w:rPr>
              <w:t xml:space="preserve"> </w:t>
            </w:r>
            <w:r w:rsidRPr="00FC262E">
              <w:rPr>
                <w:rtl/>
              </w:rPr>
              <w:t>جزر</w:t>
            </w:r>
            <w:r w:rsidRPr="00725071">
              <w:rPr>
                <w:rStyle w:val="libPoemTiniChar0"/>
                <w:rtl/>
              </w:rPr>
              <w:br/>
              <w:t> </w:t>
            </w:r>
          </w:p>
        </w:tc>
      </w:tr>
      <w:tr w:rsidR="00867B2F" w:rsidTr="00887B3D">
        <w:trPr>
          <w:trHeight w:val="350"/>
        </w:trPr>
        <w:tc>
          <w:tcPr>
            <w:tcW w:w="3920" w:type="dxa"/>
          </w:tcPr>
          <w:p w:rsidR="00867B2F" w:rsidRDefault="00867B2F" w:rsidP="00867B2F">
            <w:pPr>
              <w:pStyle w:val="libPoem"/>
            </w:pPr>
            <w:r w:rsidRPr="00FC262E">
              <w:rPr>
                <w:rtl/>
              </w:rPr>
              <w:t>قـتلاً،</w:t>
            </w:r>
            <w:r>
              <w:rPr>
                <w:rFonts w:hint="cs"/>
                <w:rtl/>
              </w:rPr>
              <w:t xml:space="preserve"> </w:t>
            </w:r>
            <w:r w:rsidRPr="00FC262E">
              <w:rPr>
                <w:rtl/>
              </w:rPr>
              <w:t>وأسـراً،</w:t>
            </w:r>
            <w:r>
              <w:rPr>
                <w:rFonts w:hint="cs"/>
                <w:rtl/>
              </w:rPr>
              <w:t xml:space="preserve"> </w:t>
            </w:r>
            <w:r w:rsidRPr="00FC262E">
              <w:rPr>
                <w:rtl/>
              </w:rPr>
              <w:t>وتـخويفاً</w:t>
            </w:r>
            <w:r>
              <w:rPr>
                <w:rFonts w:hint="cs"/>
                <w:rtl/>
              </w:rPr>
              <w:t xml:space="preserve"> </w:t>
            </w:r>
            <w:r w:rsidRPr="00FC262E">
              <w:rPr>
                <w:rtl/>
              </w:rPr>
              <w:t>ومنهبة</w:t>
            </w:r>
            <w:r w:rsidRPr="00725071">
              <w:rPr>
                <w:rStyle w:val="libPoemTiniChar0"/>
                <w:rtl/>
              </w:rPr>
              <w:br/>
              <w:t> </w:t>
            </w:r>
          </w:p>
        </w:tc>
        <w:tc>
          <w:tcPr>
            <w:tcW w:w="279" w:type="dxa"/>
          </w:tcPr>
          <w:p w:rsidR="00867B2F" w:rsidRDefault="00867B2F" w:rsidP="00887B3D">
            <w:pPr>
              <w:pStyle w:val="libPoem"/>
              <w:rPr>
                <w:rtl/>
              </w:rPr>
            </w:pPr>
          </w:p>
        </w:tc>
        <w:tc>
          <w:tcPr>
            <w:tcW w:w="3881" w:type="dxa"/>
          </w:tcPr>
          <w:p w:rsidR="00867B2F" w:rsidRDefault="00867B2F" w:rsidP="00867B2F">
            <w:pPr>
              <w:pStyle w:val="libPoem"/>
            </w:pPr>
            <w:r w:rsidRPr="00FC262E">
              <w:rPr>
                <w:rtl/>
              </w:rPr>
              <w:t>فـعل</w:t>
            </w:r>
            <w:r>
              <w:rPr>
                <w:rFonts w:hint="cs"/>
                <w:rtl/>
              </w:rPr>
              <w:t xml:space="preserve"> </w:t>
            </w:r>
            <w:r w:rsidRPr="00FC262E">
              <w:rPr>
                <w:rtl/>
              </w:rPr>
              <w:t>الـغزاة</w:t>
            </w:r>
            <w:r>
              <w:rPr>
                <w:rFonts w:hint="cs"/>
                <w:rtl/>
              </w:rPr>
              <w:t xml:space="preserve"> </w:t>
            </w:r>
            <w:r w:rsidRPr="00FC262E">
              <w:rPr>
                <w:rtl/>
              </w:rPr>
              <w:t>بأهل</w:t>
            </w:r>
            <w:r>
              <w:rPr>
                <w:rFonts w:hint="cs"/>
                <w:rtl/>
              </w:rPr>
              <w:t xml:space="preserve"> </w:t>
            </w:r>
            <w:r w:rsidRPr="00FC262E">
              <w:rPr>
                <w:rtl/>
              </w:rPr>
              <w:t>الروم</w:t>
            </w:r>
            <w:r>
              <w:rPr>
                <w:rFonts w:hint="cs"/>
                <w:rtl/>
              </w:rPr>
              <w:t xml:space="preserve"> </w:t>
            </w:r>
            <w:r w:rsidRPr="00FC262E">
              <w:rPr>
                <w:rtl/>
              </w:rPr>
              <w:t>والخزر</w:t>
            </w:r>
            <w:r w:rsidRPr="00725071">
              <w:rPr>
                <w:rStyle w:val="libPoemTiniChar0"/>
                <w:rtl/>
              </w:rPr>
              <w:br/>
              <w:t> </w:t>
            </w:r>
          </w:p>
        </w:tc>
      </w:tr>
      <w:tr w:rsidR="00867B2F" w:rsidTr="00887B3D">
        <w:trPr>
          <w:trHeight w:val="350"/>
        </w:trPr>
        <w:tc>
          <w:tcPr>
            <w:tcW w:w="3920" w:type="dxa"/>
          </w:tcPr>
          <w:p w:rsidR="00867B2F" w:rsidRDefault="00867B2F" w:rsidP="00867B2F">
            <w:pPr>
              <w:pStyle w:val="libPoem"/>
            </w:pPr>
            <w:r w:rsidRPr="00FC262E">
              <w:rPr>
                <w:rtl/>
              </w:rPr>
              <w:t>أرى</w:t>
            </w:r>
            <w:r>
              <w:rPr>
                <w:rFonts w:hint="cs"/>
                <w:rtl/>
              </w:rPr>
              <w:t xml:space="preserve"> </w:t>
            </w:r>
            <w:r w:rsidRPr="00FC262E">
              <w:rPr>
                <w:rtl/>
              </w:rPr>
              <w:t>أمـية</w:t>
            </w:r>
            <w:r>
              <w:rPr>
                <w:rFonts w:hint="cs"/>
                <w:rtl/>
              </w:rPr>
              <w:t xml:space="preserve"> </w:t>
            </w:r>
            <w:r w:rsidRPr="00FC262E">
              <w:rPr>
                <w:rtl/>
              </w:rPr>
              <w:t>مـعذورين</w:t>
            </w:r>
            <w:r>
              <w:rPr>
                <w:rFonts w:hint="cs"/>
                <w:rtl/>
              </w:rPr>
              <w:t xml:space="preserve"> </w:t>
            </w:r>
            <w:r w:rsidRPr="00FC262E">
              <w:rPr>
                <w:rtl/>
              </w:rPr>
              <w:t>إن</w:t>
            </w:r>
            <w:r>
              <w:rPr>
                <w:rFonts w:hint="cs"/>
                <w:rtl/>
              </w:rPr>
              <w:t xml:space="preserve"> </w:t>
            </w:r>
            <w:r w:rsidRPr="00FC262E">
              <w:rPr>
                <w:rtl/>
              </w:rPr>
              <w:t>قـتلوا</w:t>
            </w:r>
            <w:r w:rsidRPr="00725071">
              <w:rPr>
                <w:rStyle w:val="libPoemTiniChar0"/>
                <w:rtl/>
              </w:rPr>
              <w:br/>
              <w:t> </w:t>
            </w:r>
          </w:p>
        </w:tc>
        <w:tc>
          <w:tcPr>
            <w:tcW w:w="279" w:type="dxa"/>
          </w:tcPr>
          <w:p w:rsidR="00867B2F" w:rsidRDefault="00867B2F" w:rsidP="00887B3D">
            <w:pPr>
              <w:pStyle w:val="libPoem"/>
              <w:rPr>
                <w:rtl/>
              </w:rPr>
            </w:pPr>
          </w:p>
        </w:tc>
        <w:tc>
          <w:tcPr>
            <w:tcW w:w="3881" w:type="dxa"/>
          </w:tcPr>
          <w:p w:rsidR="00867B2F" w:rsidRDefault="00867B2F" w:rsidP="00867B2F">
            <w:pPr>
              <w:pStyle w:val="libPoem"/>
            </w:pPr>
            <w:r w:rsidRPr="00FC262E">
              <w:rPr>
                <w:rtl/>
              </w:rPr>
              <w:t>ولا</w:t>
            </w:r>
            <w:r>
              <w:rPr>
                <w:rFonts w:hint="cs"/>
                <w:rtl/>
              </w:rPr>
              <w:t xml:space="preserve"> </w:t>
            </w:r>
            <w:r w:rsidRPr="00FC262E">
              <w:rPr>
                <w:rtl/>
              </w:rPr>
              <w:t>أرى</w:t>
            </w:r>
            <w:r>
              <w:rPr>
                <w:rFonts w:hint="cs"/>
                <w:rtl/>
              </w:rPr>
              <w:t xml:space="preserve"> </w:t>
            </w:r>
            <w:r w:rsidRPr="00FC262E">
              <w:rPr>
                <w:rtl/>
              </w:rPr>
              <w:t>لـبني</w:t>
            </w:r>
            <w:r>
              <w:rPr>
                <w:rFonts w:hint="cs"/>
                <w:rtl/>
              </w:rPr>
              <w:t xml:space="preserve"> </w:t>
            </w:r>
            <w:r w:rsidRPr="00FC262E">
              <w:rPr>
                <w:rtl/>
              </w:rPr>
              <w:t>الـعباس</w:t>
            </w:r>
            <w:r>
              <w:rPr>
                <w:rFonts w:hint="cs"/>
                <w:rtl/>
              </w:rPr>
              <w:t xml:space="preserve"> </w:t>
            </w:r>
            <w:r w:rsidRPr="00FC262E">
              <w:rPr>
                <w:rtl/>
              </w:rPr>
              <w:t>من</w:t>
            </w:r>
            <w:r>
              <w:rPr>
                <w:rFonts w:hint="cs"/>
                <w:rtl/>
              </w:rPr>
              <w:t xml:space="preserve"> </w:t>
            </w:r>
            <w:r w:rsidRPr="00FC262E">
              <w:rPr>
                <w:rtl/>
              </w:rPr>
              <w:t>عذر</w:t>
            </w:r>
            <w:r w:rsidRPr="00725071">
              <w:rPr>
                <w:rStyle w:val="libPoemTiniChar0"/>
                <w:rtl/>
              </w:rPr>
              <w:br/>
              <w:t> </w:t>
            </w:r>
          </w:p>
        </w:tc>
      </w:tr>
      <w:tr w:rsidR="00867B2F" w:rsidTr="00887B3D">
        <w:trPr>
          <w:trHeight w:val="350"/>
        </w:trPr>
        <w:tc>
          <w:tcPr>
            <w:tcW w:w="3920" w:type="dxa"/>
          </w:tcPr>
          <w:p w:rsidR="00867B2F" w:rsidRDefault="00867B2F" w:rsidP="00867B2F">
            <w:pPr>
              <w:pStyle w:val="libPoem"/>
            </w:pPr>
            <w:r w:rsidRPr="00FC262E">
              <w:rPr>
                <w:rtl/>
              </w:rPr>
              <w:t>قـوم</w:t>
            </w:r>
            <w:r>
              <w:rPr>
                <w:rFonts w:hint="cs"/>
                <w:rtl/>
              </w:rPr>
              <w:t xml:space="preserve"> </w:t>
            </w:r>
            <w:r w:rsidRPr="00FC262E">
              <w:rPr>
                <w:rtl/>
              </w:rPr>
              <w:t>قـتلتم</w:t>
            </w:r>
            <w:r>
              <w:rPr>
                <w:rFonts w:hint="cs"/>
                <w:rtl/>
              </w:rPr>
              <w:t xml:space="preserve"> </w:t>
            </w:r>
            <w:r w:rsidRPr="00FC262E">
              <w:rPr>
                <w:rtl/>
              </w:rPr>
              <w:t>عـلى</w:t>
            </w:r>
            <w:r>
              <w:rPr>
                <w:rFonts w:hint="cs"/>
                <w:rtl/>
              </w:rPr>
              <w:t xml:space="preserve"> </w:t>
            </w:r>
            <w:r w:rsidRPr="00FC262E">
              <w:rPr>
                <w:rtl/>
              </w:rPr>
              <w:t>الإسلام</w:t>
            </w:r>
            <w:r>
              <w:rPr>
                <w:rFonts w:hint="cs"/>
                <w:rtl/>
              </w:rPr>
              <w:t xml:space="preserve"> </w:t>
            </w:r>
            <w:r w:rsidRPr="00FC262E">
              <w:rPr>
                <w:rtl/>
              </w:rPr>
              <w:t>أولهم</w:t>
            </w:r>
            <w:r w:rsidRPr="00725071">
              <w:rPr>
                <w:rStyle w:val="libPoemTiniChar0"/>
                <w:rtl/>
              </w:rPr>
              <w:br/>
              <w:t> </w:t>
            </w:r>
          </w:p>
        </w:tc>
        <w:tc>
          <w:tcPr>
            <w:tcW w:w="279" w:type="dxa"/>
          </w:tcPr>
          <w:p w:rsidR="00867B2F" w:rsidRDefault="00867B2F" w:rsidP="00887B3D">
            <w:pPr>
              <w:pStyle w:val="libPoem"/>
              <w:rPr>
                <w:rtl/>
              </w:rPr>
            </w:pPr>
          </w:p>
        </w:tc>
        <w:tc>
          <w:tcPr>
            <w:tcW w:w="3881" w:type="dxa"/>
          </w:tcPr>
          <w:p w:rsidR="00867B2F" w:rsidRDefault="00867B2F" w:rsidP="001257FE">
            <w:pPr>
              <w:pStyle w:val="libPoem"/>
            </w:pPr>
            <w:r w:rsidRPr="00FC262E">
              <w:rPr>
                <w:rtl/>
              </w:rPr>
              <w:t>حتى</w:t>
            </w:r>
            <w:r w:rsidR="001257FE">
              <w:rPr>
                <w:rFonts w:hint="cs"/>
                <w:rtl/>
              </w:rPr>
              <w:t xml:space="preserve"> </w:t>
            </w:r>
            <w:r w:rsidRPr="00FC262E">
              <w:rPr>
                <w:rtl/>
              </w:rPr>
              <w:t>إذا</w:t>
            </w:r>
            <w:r w:rsidR="001257FE">
              <w:rPr>
                <w:rFonts w:hint="cs"/>
                <w:rtl/>
              </w:rPr>
              <w:t xml:space="preserve"> </w:t>
            </w:r>
            <w:r w:rsidRPr="00FC262E">
              <w:rPr>
                <w:rtl/>
              </w:rPr>
              <w:t>استمكنوا</w:t>
            </w:r>
            <w:r w:rsidR="001257FE">
              <w:rPr>
                <w:rFonts w:hint="cs"/>
                <w:rtl/>
              </w:rPr>
              <w:t xml:space="preserve"> </w:t>
            </w:r>
            <w:r w:rsidRPr="00FC262E">
              <w:rPr>
                <w:rtl/>
              </w:rPr>
              <w:t>جازوا</w:t>
            </w:r>
            <w:r w:rsidR="001257FE">
              <w:rPr>
                <w:rFonts w:hint="cs"/>
                <w:rtl/>
              </w:rPr>
              <w:t xml:space="preserve"> </w:t>
            </w:r>
            <w:r w:rsidRPr="00FC262E">
              <w:rPr>
                <w:rtl/>
              </w:rPr>
              <w:t>على</w:t>
            </w:r>
            <w:r w:rsidR="001257FE">
              <w:rPr>
                <w:rFonts w:hint="cs"/>
                <w:rtl/>
              </w:rPr>
              <w:t xml:space="preserve"> </w:t>
            </w:r>
            <w:r w:rsidRPr="00FC262E">
              <w:rPr>
                <w:rtl/>
              </w:rPr>
              <w:t>الكفر</w:t>
            </w:r>
            <w:r w:rsidRPr="00725071">
              <w:rPr>
                <w:rStyle w:val="libPoemTiniChar0"/>
                <w:rtl/>
              </w:rPr>
              <w:br/>
              <w:t> </w:t>
            </w:r>
          </w:p>
        </w:tc>
      </w:tr>
      <w:tr w:rsidR="00867B2F" w:rsidTr="00887B3D">
        <w:tblPrEx>
          <w:tblLook w:val="04A0"/>
        </w:tblPrEx>
        <w:trPr>
          <w:trHeight w:val="350"/>
        </w:trPr>
        <w:tc>
          <w:tcPr>
            <w:tcW w:w="3920" w:type="dxa"/>
          </w:tcPr>
          <w:p w:rsidR="00867B2F" w:rsidRDefault="00867B2F" w:rsidP="00867B2F">
            <w:pPr>
              <w:pStyle w:val="libPoem"/>
            </w:pPr>
            <w:r w:rsidRPr="00FC262E">
              <w:rPr>
                <w:rtl/>
              </w:rPr>
              <w:t>أبـناء</w:t>
            </w:r>
            <w:r>
              <w:rPr>
                <w:rFonts w:hint="cs"/>
                <w:rtl/>
              </w:rPr>
              <w:t xml:space="preserve"> </w:t>
            </w:r>
            <w:r w:rsidRPr="00FC262E">
              <w:rPr>
                <w:rtl/>
              </w:rPr>
              <w:t>حـرب،</w:t>
            </w:r>
            <w:r>
              <w:rPr>
                <w:rFonts w:hint="cs"/>
                <w:rtl/>
              </w:rPr>
              <w:t xml:space="preserve"> </w:t>
            </w:r>
            <w:r w:rsidRPr="00FC262E">
              <w:rPr>
                <w:rtl/>
              </w:rPr>
              <w:t>ومروان،</w:t>
            </w:r>
            <w:r>
              <w:rPr>
                <w:rFonts w:hint="cs"/>
                <w:rtl/>
              </w:rPr>
              <w:t xml:space="preserve"> </w:t>
            </w:r>
            <w:r w:rsidRPr="00FC262E">
              <w:rPr>
                <w:rtl/>
              </w:rPr>
              <w:t>وأسرتهم</w:t>
            </w:r>
            <w:r w:rsidRPr="00725071">
              <w:rPr>
                <w:rStyle w:val="libPoemTiniChar0"/>
                <w:rtl/>
              </w:rPr>
              <w:br/>
              <w:t> </w:t>
            </w:r>
          </w:p>
        </w:tc>
        <w:tc>
          <w:tcPr>
            <w:tcW w:w="279" w:type="dxa"/>
          </w:tcPr>
          <w:p w:rsidR="00867B2F" w:rsidRDefault="00867B2F" w:rsidP="00887B3D">
            <w:pPr>
              <w:pStyle w:val="libPoem"/>
              <w:rPr>
                <w:rtl/>
              </w:rPr>
            </w:pPr>
          </w:p>
        </w:tc>
        <w:tc>
          <w:tcPr>
            <w:tcW w:w="3881" w:type="dxa"/>
          </w:tcPr>
          <w:p w:rsidR="00867B2F" w:rsidRDefault="00867B2F" w:rsidP="001257FE">
            <w:pPr>
              <w:pStyle w:val="libPoem"/>
            </w:pPr>
            <w:r w:rsidRPr="00FC262E">
              <w:rPr>
                <w:rtl/>
              </w:rPr>
              <w:t>بـنو</w:t>
            </w:r>
            <w:r w:rsidR="001257FE">
              <w:rPr>
                <w:rFonts w:hint="cs"/>
                <w:rtl/>
              </w:rPr>
              <w:t xml:space="preserve"> </w:t>
            </w:r>
            <w:r w:rsidRPr="00FC262E">
              <w:rPr>
                <w:rtl/>
              </w:rPr>
              <w:t>مـعيط،</w:t>
            </w:r>
            <w:r w:rsidR="001257FE">
              <w:rPr>
                <w:rFonts w:hint="cs"/>
                <w:rtl/>
              </w:rPr>
              <w:t xml:space="preserve"> </w:t>
            </w:r>
            <w:r w:rsidRPr="00FC262E">
              <w:rPr>
                <w:rtl/>
              </w:rPr>
              <w:t>ولاة</w:t>
            </w:r>
            <w:r w:rsidR="001257FE">
              <w:rPr>
                <w:rFonts w:hint="cs"/>
                <w:rtl/>
              </w:rPr>
              <w:t xml:space="preserve"> </w:t>
            </w:r>
            <w:r w:rsidRPr="00FC262E">
              <w:rPr>
                <w:rtl/>
              </w:rPr>
              <w:t>الـحقد</w:t>
            </w:r>
            <w:r w:rsidR="001257FE">
              <w:rPr>
                <w:rFonts w:hint="cs"/>
                <w:rtl/>
              </w:rPr>
              <w:t xml:space="preserve"> </w:t>
            </w:r>
            <w:r w:rsidRPr="00FC262E">
              <w:rPr>
                <w:rtl/>
              </w:rPr>
              <w:t>والوغر</w:t>
            </w:r>
            <w:r w:rsidRPr="00725071">
              <w:rPr>
                <w:rStyle w:val="libPoemTiniChar0"/>
                <w:rtl/>
              </w:rPr>
              <w:br/>
              <w:t> </w:t>
            </w:r>
          </w:p>
        </w:tc>
      </w:tr>
      <w:tr w:rsidR="00867B2F" w:rsidTr="00887B3D">
        <w:tblPrEx>
          <w:tblLook w:val="04A0"/>
        </w:tblPrEx>
        <w:trPr>
          <w:trHeight w:val="350"/>
        </w:trPr>
        <w:tc>
          <w:tcPr>
            <w:tcW w:w="3920" w:type="dxa"/>
          </w:tcPr>
          <w:p w:rsidR="00867B2F" w:rsidRDefault="00867B2F" w:rsidP="00867B2F">
            <w:pPr>
              <w:pStyle w:val="libPoem"/>
            </w:pPr>
            <w:r w:rsidRPr="00FC262E">
              <w:rPr>
                <w:rtl/>
              </w:rPr>
              <w:t>إربـع</w:t>
            </w:r>
            <w:r>
              <w:rPr>
                <w:rFonts w:hint="cs"/>
                <w:rtl/>
              </w:rPr>
              <w:t xml:space="preserve"> </w:t>
            </w:r>
            <w:r w:rsidRPr="00FC262E">
              <w:rPr>
                <w:rtl/>
              </w:rPr>
              <w:t>بطوس</w:t>
            </w:r>
            <w:r>
              <w:rPr>
                <w:rFonts w:hint="cs"/>
                <w:rtl/>
              </w:rPr>
              <w:t xml:space="preserve"> </w:t>
            </w:r>
            <w:r w:rsidRPr="00FC262E">
              <w:rPr>
                <w:rtl/>
              </w:rPr>
              <w:t>على</w:t>
            </w:r>
            <w:r>
              <w:rPr>
                <w:rFonts w:hint="cs"/>
                <w:rtl/>
              </w:rPr>
              <w:t xml:space="preserve"> </w:t>
            </w:r>
            <w:r w:rsidRPr="00FC262E">
              <w:rPr>
                <w:rtl/>
              </w:rPr>
              <w:t>قبر</w:t>
            </w:r>
            <w:r>
              <w:rPr>
                <w:rFonts w:hint="cs"/>
                <w:rtl/>
              </w:rPr>
              <w:t xml:space="preserve"> </w:t>
            </w:r>
            <w:r w:rsidRPr="00FC262E">
              <w:rPr>
                <w:rtl/>
              </w:rPr>
              <w:t>الزكي</w:t>
            </w:r>
            <w:r>
              <w:rPr>
                <w:rFonts w:hint="cs"/>
                <w:rtl/>
              </w:rPr>
              <w:t xml:space="preserve"> </w:t>
            </w:r>
            <w:r w:rsidRPr="00FC262E">
              <w:rPr>
                <w:rtl/>
              </w:rPr>
              <w:t>بها</w:t>
            </w:r>
            <w:r w:rsidRPr="00725071">
              <w:rPr>
                <w:rStyle w:val="libPoemTiniChar0"/>
                <w:rtl/>
              </w:rPr>
              <w:br/>
              <w:t> </w:t>
            </w:r>
          </w:p>
        </w:tc>
        <w:tc>
          <w:tcPr>
            <w:tcW w:w="279" w:type="dxa"/>
          </w:tcPr>
          <w:p w:rsidR="00867B2F" w:rsidRDefault="00867B2F" w:rsidP="00887B3D">
            <w:pPr>
              <w:pStyle w:val="libPoem"/>
              <w:rPr>
                <w:rtl/>
              </w:rPr>
            </w:pPr>
          </w:p>
        </w:tc>
        <w:tc>
          <w:tcPr>
            <w:tcW w:w="3881" w:type="dxa"/>
          </w:tcPr>
          <w:p w:rsidR="00867B2F" w:rsidRDefault="00867B2F" w:rsidP="001257FE">
            <w:pPr>
              <w:pStyle w:val="libPoem"/>
            </w:pPr>
            <w:r w:rsidRPr="00FC262E">
              <w:rPr>
                <w:rtl/>
              </w:rPr>
              <w:t>إن</w:t>
            </w:r>
            <w:r w:rsidR="001257FE">
              <w:rPr>
                <w:rFonts w:hint="cs"/>
                <w:rtl/>
              </w:rPr>
              <w:t xml:space="preserve"> </w:t>
            </w:r>
            <w:r w:rsidRPr="00FC262E">
              <w:rPr>
                <w:rtl/>
              </w:rPr>
              <w:t>كـنت</w:t>
            </w:r>
            <w:r w:rsidR="001257FE">
              <w:rPr>
                <w:rFonts w:hint="cs"/>
                <w:rtl/>
              </w:rPr>
              <w:t xml:space="preserve"> </w:t>
            </w:r>
            <w:r w:rsidRPr="00FC262E">
              <w:rPr>
                <w:rtl/>
              </w:rPr>
              <w:t>تربع</w:t>
            </w:r>
            <w:r w:rsidR="001257FE">
              <w:rPr>
                <w:rFonts w:hint="cs"/>
                <w:rtl/>
              </w:rPr>
              <w:t xml:space="preserve"> </w:t>
            </w:r>
            <w:r w:rsidRPr="00FC262E">
              <w:rPr>
                <w:rtl/>
              </w:rPr>
              <w:t>من</w:t>
            </w:r>
            <w:r w:rsidR="001257FE">
              <w:rPr>
                <w:rFonts w:hint="cs"/>
                <w:rtl/>
              </w:rPr>
              <w:t xml:space="preserve"> </w:t>
            </w:r>
            <w:r w:rsidRPr="00FC262E">
              <w:rPr>
                <w:rtl/>
              </w:rPr>
              <w:t>دين</w:t>
            </w:r>
            <w:r w:rsidR="001257FE">
              <w:rPr>
                <w:rFonts w:hint="cs"/>
                <w:rtl/>
              </w:rPr>
              <w:t xml:space="preserve"> </w:t>
            </w:r>
            <w:r w:rsidRPr="00FC262E">
              <w:rPr>
                <w:rtl/>
              </w:rPr>
              <w:t>على</w:t>
            </w:r>
            <w:r w:rsidR="001257FE">
              <w:rPr>
                <w:rFonts w:hint="cs"/>
                <w:rtl/>
              </w:rPr>
              <w:t xml:space="preserve"> </w:t>
            </w:r>
            <w:r w:rsidRPr="00FC262E">
              <w:rPr>
                <w:rtl/>
              </w:rPr>
              <w:t>وطر</w:t>
            </w:r>
            <w:r w:rsidRPr="00725071">
              <w:rPr>
                <w:rStyle w:val="libPoemTiniChar0"/>
                <w:rtl/>
              </w:rPr>
              <w:br/>
              <w:t> </w:t>
            </w:r>
          </w:p>
        </w:tc>
      </w:tr>
      <w:tr w:rsidR="00867B2F" w:rsidTr="00887B3D">
        <w:tblPrEx>
          <w:tblLook w:val="04A0"/>
        </w:tblPrEx>
        <w:trPr>
          <w:trHeight w:val="350"/>
        </w:trPr>
        <w:tc>
          <w:tcPr>
            <w:tcW w:w="3920" w:type="dxa"/>
          </w:tcPr>
          <w:p w:rsidR="00867B2F" w:rsidRDefault="00867B2F" w:rsidP="00867B2F">
            <w:pPr>
              <w:pStyle w:val="libPoem"/>
            </w:pPr>
            <w:r w:rsidRPr="00FC262E">
              <w:rPr>
                <w:rtl/>
              </w:rPr>
              <w:t>قـبران</w:t>
            </w:r>
            <w:r>
              <w:rPr>
                <w:rFonts w:hint="cs"/>
                <w:rtl/>
              </w:rPr>
              <w:t xml:space="preserve"> </w:t>
            </w:r>
            <w:r w:rsidRPr="00FC262E">
              <w:rPr>
                <w:rtl/>
              </w:rPr>
              <w:t>في</w:t>
            </w:r>
            <w:r>
              <w:rPr>
                <w:rFonts w:hint="cs"/>
                <w:rtl/>
              </w:rPr>
              <w:t xml:space="preserve"> </w:t>
            </w:r>
            <w:r w:rsidRPr="00FC262E">
              <w:rPr>
                <w:rtl/>
              </w:rPr>
              <w:t>طوس:</w:t>
            </w:r>
            <w:r>
              <w:rPr>
                <w:rFonts w:hint="cs"/>
                <w:rtl/>
              </w:rPr>
              <w:t xml:space="preserve"> </w:t>
            </w:r>
            <w:r w:rsidRPr="00FC262E">
              <w:rPr>
                <w:rtl/>
              </w:rPr>
              <w:t>خير</w:t>
            </w:r>
            <w:r>
              <w:rPr>
                <w:rFonts w:hint="cs"/>
                <w:rtl/>
              </w:rPr>
              <w:t xml:space="preserve"> </w:t>
            </w:r>
            <w:r w:rsidRPr="00FC262E">
              <w:rPr>
                <w:rtl/>
              </w:rPr>
              <w:t>الناس</w:t>
            </w:r>
            <w:r>
              <w:rPr>
                <w:rFonts w:hint="cs"/>
                <w:rtl/>
              </w:rPr>
              <w:t xml:space="preserve"> </w:t>
            </w:r>
            <w:r w:rsidRPr="00FC262E">
              <w:rPr>
                <w:rtl/>
              </w:rPr>
              <w:t>كلهم</w:t>
            </w:r>
            <w:r w:rsidRPr="00725071">
              <w:rPr>
                <w:rStyle w:val="libPoemTiniChar0"/>
                <w:rtl/>
              </w:rPr>
              <w:br/>
              <w:t> </w:t>
            </w:r>
          </w:p>
        </w:tc>
        <w:tc>
          <w:tcPr>
            <w:tcW w:w="279" w:type="dxa"/>
          </w:tcPr>
          <w:p w:rsidR="00867B2F" w:rsidRDefault="00867B2F" w:rsidP="00887B3D">
            <w:pPr>
              <w:pStyle w:val="libPoem"/>
              <w:rPr>
                <w:rtl/>
              </w:rPr>
            </w:pPr>
          </w:p>
        </w:tc>
        <w:tc>
          <w:tcPr>
            <w:tcW w:w="3881" w:type="dxa"/>
          </w:tcPr>
          <w:p w:rsidR="00867B2F" w:rsidRDefault="00867B2F" w:rsidP="001257FE">
            <w:pPr>
              <w:pStyle w:val="libPoem"/>
            </w:pPr>
            <w:r w:rsidRPr="00FC262E">
              <w:rPr>
                <w:rtl/>
              </w:rPr>
              <w:t>وقـبر</w:t>
            </w:r>
            <w:r w:rsidR="001257FE">
              <w:rPr>
                <w:rFonts w:hint="cs"/>
                <w:rtl/>
              </w:rPr>
              <w:t xml:space="preserve"> </w:t>
            </w:r>
            <w:r w:rsidRPr="00FC262E">
              <w:rPr>
                <w:rtl/>
              </w:rPr>
              <w:t>شـرهم،</w:t>
            </w:r>
            <w:r w:rsidR="001257FE">
              <w:rPr>
                <w:rFonts w:hint="cs"/>
                <w:rtl/>
              </w:rPr>
              <w:t xml:space="preserve"> </w:t>
            </w:r>
            <w:r w:rsidRPr="00FC262E">
              <w:rPr>
                <w:rtl/>
              </w:rPr>
              <w:t>هـذا</w:t>
            </w:r>
            <w:r w:rsidR="001257FE">
              <w:rPr>
                <w:rFonts w:hint="cs"/>
                <w:rtl/>
              </w:rPr>
              <w:t xml:space="preserve"> </w:t>
            </w:r>
            <w:r w:rsidRPr="00FC262E">
              <w:rPr>
                <w:rtl/>
              </w:rPr>
              <w:t>مـن</w:t>
            </w:r>
            <w:r w:rsidR="001257FE">
              <w:rPr>
                <w:rFonts w:hint="cs"/>
                <w:rtl/>
              </w:rPr>
              <w:t xml:space="preserve"> </w:t>
            </w:r>
            <w:r w:rsidRPr="00FC262E">
              <w:rPr>
                <w:rtl/>
              </w:rPr>
              <w:t>الـعبر</w:t>
            </w:r>
            <w:r w:rsidRPr="00725071">
              <w:rPr>
                <w:rStyle w:val="libPoemTiniChar0"/>
                <w:rtl/>
              </w:rPr>
              <w:br/>
              <w:t> </w:t>
            </w:r>
          </w:p>
        </w:tc>
      </w:tr>
      <w:tr w:rsidR="00867B2F" w:rsidTr="00887B3D">
        <w:tblPrEx>
          <w:tblLook w:val="04A0"/>
        </w:tblPrEx>
        <w:trPr>
          <w:trHeight w:val="350"/>
        </w:trPr>
        <w:tc>
          <w:tcPr>
            <w:tcW w:w="3920" w:type="dxa"/>
          </w:tcPr>
          <w:p w:rsidR="00867B2F" w:rsidRDefault="00867B2F" w:rsidP="00867B2F">
            <w:pPr>
              <w:pStyle w:val="libPoem"/>
            </w:pPr>
            <w:r w:rsidRPr="00FC262E">
              <w:rPr>
                <w:rtl/>
              </w:rPr>
              <w:t>ما</w:t>
            </w:r>
            <w:r>
              <w:rPr>
                <w:rFonts w:hint="cs"/>
                <w:rtl/>
              </w:rPr>
              <w:t xml:space="preserve"> </w:t>
            </w:r>
            <w:r w:rsidRPr="00FC262E">
              <w:rPr>
                <w:rtl/>
              </w:rPr>
              <w:t>ينفع</w:t>
            </w:r>
            <w:r>
              <w:rPr>
                <w:rFonts w:hint="cs"/>
                <w:rtl/>
              </w:rPr>
              <w:t xml:space="preserve"> </w:t>
            </w:r>
            <w:r w:rsidRPr="00FC262E">
              <w:rPr>
                <w:rtl/>
              </w:rPr>
              <w:t>الرجس</w:t>
            </w:r>
            <w:r>
              <w:rPr>
                <w:rFonts w:hint="cs"/>
                <w:rtl/>
              </w:rPr>
              <w:t xml:space="preserve"> </w:t>
            </w:r>
            <w:r w:rsidRPr="00FC262E">
              <w:rPr>
                <w:rtl/>
              </w:rPr>
              <w:t>من</w:t>
            </w:r>
            <w:r>
              <w:rPr>
                <w:rFonts w:hint="cs"/>
                <w:rtl/>
              </w:rPr>
              <w:t xml:space="preserve"> </w:t>
            </w:r>
            <w:r w:rsidRPr="00FC262E">
              <w:rPr>
                <w:rtl/>
              </w:rPr>
              <w:t>قرب</w:t>
            </w:r>
            <w:r>
              <w:rPr>
                <w:rFonts w:hint="cs"/>
                <w:rtl/>
              </w:rPr>
              <w:t xml:space="preserve"> </w:t>
            </w:r>
            <w:r w:rsidRPr="00FC262E">
              <w:rPr>
                <w:rtl/>
              </w:rPr>
              <w:t>الزكي</w:t>
            </w:r>
            <w:r>
              <w:rPr>
                <w:rFonts w:hint="cs"/>
                <w:rtl/>
              </w:rPr>
              <w:t xml:space="preserve"> </w:t>
            </w:r>
            <w:r w:rsidRPr="00FC262E">
              <w:rPr>
                <w:rtl/>
              </w:rPr>
              <w:t>ولا</w:t>
            </w:r>
            <w:r w:rsidRPr="00725071">
              <w:rPr>
                <w:rStyle w:val="libPoemTiniChar0"/>
                <w:rtl/>
              </w:rPr>
              <w:br/>
              <w:t> </w:t>
            </w:r>
          </w:p>
        </w:tc>
        <w:tc>
          <w:tcPr>
            <w:tcW w:w="279" w:type="dxa"/>
          </w:tcPr>
          <w:p w:rsidR="00867B2F" w:rsidRDefault="00867B2F" w:rsidP="00887B3D">
            <w:pPr>
              <w:pStyle w:val="libPoem"/>
              <w:rPr>
                <w:rtl/>
              </w:rPr>
            </w:pPr>
          </w:p>
        </w:tc>
        <w:tc>
          <w:tcPr>
            <w:tcW w:w="3881" w:type="dxa"/>
          </w:tcPr>
          <w:p w:rsidR="00867B2F" w:rsidRDefault="00867B2F" w:rsidP="001257FE">
            <w:pPr>
              <w:pStyle w:val="libPoem"/>
            </w:pPr>
            <w:r w:rsidRPr="00FC262E">
              <w:rPr>
                <w:rtl/>
              </w:rPr>
              <w:t>على</w:t>
            </w:r>
            <w:r w:rsidR="001257FE">
              <w:rPr>
                <w:rFonts w:hint="cs"/>
                <w:rtl/>
              </w:rPr>
              <w:t xml:space="preserve"> </w:t>
            </w:r>
            <w:r w:rsidRPr="00FC262E">
              <w:rPr>
                <w:rtl/>
              </w:rPr>
              <w:t>الزكي</w:t>
            </w:r>
            <w:r w:rsidR="001257FE">
              <w:rPr>
                <w:rFonts w:hint="cs"/>
                <w:rtl/>
              </w:rPr>
              <w:t xml:space="preserve"> </w:t>
            </w:r>
            <w:r w:rsidRPr="00FC262E">
              <w:rPr>
                <w:rtl/>
              </w:rPr>
              <w:t>بقرب</w:t>
            </w:r>
            <w:r w:rsidR="001257FE">
              <w:rPr>
                <w:rFonts w:hint="cs"/>
                <w:rtl/>
              </w:rPr>
              <w:t xml:space="preserve"> </w:t>
            </w:r>
            <w:r w:rsidRPr="00FC262E">
              <w:rPr>
                <w:rtl/>
              </w:rPr>
              <w:t>الرجس</w:t>
            </w:r>
            <w:r w:rsidR="001257FE">
              <w:rPr>
                <w:rFonts w:hint="cs"/>
                <w:rtl/>
              </w:rPr>
              <w:t xml:space="preserve"> </w:t>
            </w:r>
            <w:r w:rsidRPr="00FC262E">
              <w:rPr>
                <w:rtl/>
              </w:rPr>
              <w:t>من</w:t>
            </w:r>
            <w:r w:rsidR="001257FE">
              <w:rPr>
                <w:rFonts w:hint="cs"/>
                <w:rtl/>
              </w:rPr>
              <w:t xml:space="preserve"> </w:t>
            </w:r>
            <w:r w:rsidRPr="00FC262E">
              <w:rPr>
                <w:rtl/>
              </w:rPr>
              <w:t>ضرر</w:t>
            </w:r>
            <w:r w:rsidRPr="00725071">
              <w:rPr>
                <w:rStyle w:val="libPoemTiniChar0"/>
                <w:rtl/>
              </w:rPr>
              <w:br/>
              <w:t> </w:t>
            </w:r>
          </w:p>
        </w:tc>
      </w:tr>
      <w:tr w:rsidR="00867B2F" w:rsidTr="00887B3D">
        <w:tblPrEx>
          <w:tblLook w:val="04A0"/>
        </w:tblPrEx>
        <w:trPr>
          <w:trHeight w:val="350"/>
        </w:trPr>
        <w:tc>
          <w:tcPr>
            <w:tcW w:w="3920" w:type="dxa"/>
          </w:tcPr>
          <w:p w:rsidR="00867B2F" w:rsidRDefault="00867B2F" w:rsidP="00867B2F">
            <w:pPr>
              <w:pStyle w:val="libPoem"/>
            </w:pPr>
            <w:r w:rsidRPr="00FC262E">
              <w:rPr>
                <w:rtl/>
              </w:rPr>
              <w:t>هـيهات</w:t>
            </w:r>
            <w:r>
              <w:rPr>
                <w:rFonts w:hint="cs"/>
                <w:rtl/>
              </w:rPr>
              <w:t xml:space="preserve"> </w:t>
            </w:r>
            <w:r w:rsidRPr="00FC262E">
              <w:rPr>
                <w:rtl/>
              </w:rPr>
              <w:t>كل</w:t>
            </w:r>
            <w:r>
              <w:rPr>
                <w:rFonts w:hint="cs"/>
                <w:rtl/>
              </w:rPr>
              <w:t xml:space="preserve"> </w:t>
            </w:r>
            <w:r w:rsidRPr="00FC262E">
              <w:rPr>
                <w:rtl/>
              </w:rPr>
              <w:t>امرئ</w:t>
            </w:r>
            <w:r>
              <w:rPr>
                <w:rFonts w:hint="cs"/>
                <w:rtl/>
              </w:rPr>
              <w:t xml:space="preserve"> </w:t>
            </w:r>
            <w:r w:rsidRPr="00FC262E">
              <w:rPr>
                <w:rtl/>
              </w:rPr>
              <w:t>رهن</w:t>
            </w:r>
            <w:r>
              <w:rPr>
                <w:rFonts w:hint="cs"/>
                <w:rtl/>
              </w:rPr>
              <w:t xml:space="preserve"> </w:t>
            </w:r>
            <w:r w:rsidRPr="00FC262E">
              <w:rPr>
                <w:rtl/>
              </w:rPr>
              <w:t>بما</w:t>
            </w:r>
            <w:r>
              <w:rPr>
                <w:rFonts w:hint="cs"/>
                <w:rtl/>
              </w:rPr>
              <w:t xml:space="preserve"> </w:t>
            </w:r>
            <w:r w:rsidRPr="00FC262E">
              <w:rPr>
                <w:rtl/>
              </w:rPr>
              <w:t>كسبت</w:t>
            </w:r>
            <w:r w:rsidRPr="00725071">
              <w:rPr>
                <w:rStyle w:val="libPoemTiniChar0"/>
                <w:rtl/>
              </w:rPr>
              <w:br/>
              <w:t> </w:t>
            </w:r>
          </w:p>
        </w:tc>
        <w:tc>
          <w:tcPr>
            <w:tcW w:w="279" w:type="dxa"/>
          </w:tcPr>
          <w:p w:rsidR="00867B2F" w:rsidRDefault="00867B2F" w:rsidP="00887B3D">
            <w:pPr>
              <w:pStyle w:val="libPoem"/>
              <w:rPr>
                <w:rtl/>
              </w:rPr>
            </w:pPr>
          </w:p>
        </w:tc>
        <w:tc>
          <w:tcPr>
            <w:tcW w:w="3881" w:type="dxa"/>
          </w:tcPr>
          <w:p w:rsidR="00867B2F" w:rsidRDefault="00867B2F" w:rsidP="001257FE">
            <w:pPr>
              <w:pStyle w:val="libPoem"/>
            </w:pPr>
            <w:r w:rsidRPr="00FC262E">
              <w:rPr>
                <w:rtl/>
              </w:rPr>
              <w:t>لـه</w:t>
            </w:r>
            <w:r w:rsidR="001257FE">
              <w:rPr>
                <w:rFonts w:hint="cs"/>
                <w:rtl/>
              </w:rPr>
              <w:t xml:space="preserve"> </w:t>
            </w:r>
            <w:r w:rsidRPr="00FC262E">
              <w:rPr>
                <w:rtl/>
              </w:rPr>
              <w:t>يـداه</w:t>
            </w:r>
            <w:r w:rsidR="001257FE">
              <w:rPr>
                <w:rFonts w:hint="cs"/>
                <w:rtl/>
              </w:rPr>
              <w:t xml:space="preserve"> </w:t>
            </w:r>
            <w:r w:rsidRPr="00FC262E">
              <w:rPr>
                <w:rtl/>
              </w:rPr>
              <w:t>فـخذ</w:t>
            </w:r>
            <w:r w:rsidR="001257FE">
              <w:rPr>
                <w:rFonts w:hint="cs"/>
                <w:rtl/>
              </w:rPr>
              <w:t xml:space="preserve"> </w:t>
            </w:r>
            <w:r w:rsidRPr="00FC262E">
              <w:rPr>
                <w:rtl/>
              </w:rPr>
              <w:t>مـن</w:t>
            </w:r>
            <w:r w:rsidR="001257FE">
              <w:rPr>
                <w:rFonts w:hint="cs"/>
                <w:rtl/>
              </w:rPr>
              <w:t xml:space="preserve"> </w:t>
            </w:r>
            <w:r w:rsidRPr="00FC262E">
              <w:rPr>
                <w:rtl/>
              </w:rPr>
              <w:t>ذاك</w:t>
            </w:r>
            <w:r w:rsidR="001257FE">
              <w:rPr>
                <w:rFonts w:hint="cs"/>
                <w:rtl/>
              </w:rPr>
              <w:t xml:space="preserve"> </w:t>
            </w:r>
            <w:r w:rsidRPr="00FC262E">
              <w:rPr>
                <w:rtl/>
              </w:rPr>
              <w:t>أو</w:t>
            </w:r>
            <w:r w:rsidR="001257FE">
              <w:rPr>
                <w:rFonts w:hint="cs"/>
                <w:rtl/>
              </w:rPr>
              <w:t xml:space="preserve"> </w:t>
            </w:r>
            <w:r w:rsidRPr="00FC262E">
              <w:rPr>
                <w:rtl/>
              </w:rPr>
              <w:t>فذر</w:t>
            </w:r>
            <w:r w:rsidRPr="00725071">
              <w:rPr>
                <w:rStyle w:val="libPoemTiniChar0"/>
                <w:rtl/>
              </w:rPr>
              <w:br/>
              <w:t> </w:t>
            </w:r>
          </w:p>
        </w:tc>
      </w:tr>
    </w:tbl>
    <w:p w:rsidR="00621B6E" w:rsidRPr="008D08A8" w:rsidRDefault="00621B6E" w:rsidP="008D08A8">
      <w:pPr>
        <w:pStyle w:val="libNormal"/>
        <w:rPr>
          <w:rtl/>
        </w:rPr>
      </w:pPr>
      <w:r w:rsidRPr="008D08A8">
        <w:rPr>
          <w:rtl/>
        </w:rPr>
        <w:t>قال: فضرب المأمون بعمامته الأرض، وقال: (صدقت والله يا دعبل).</w:t>
      </w:r>
    </w:p>
    <w:p w:rsidR="00621B6E" w:rsidRPr="00FD7A94" w:rsidRDefault="00621B6E" w:rsidP="00FD7A94">
      <w:pPr>
        <w:pStyle w:val="Heading2Center"/>
        <w:rPr>
          <w:rtl/>
        </w:rPr>
      </w:pPr>
      <w:bookmarkStart w:id="218" w:name="_Toc379979705"/>
      <w:r w:rsidRPr="00FD7A94">
        <w:rPr>
          <w:rtl/>
        </w:rPr>
        <w:t>كلمة ختامية</w:t>
      </w:r>
      <w:bookmarkEnd w:id="218"/>
    </w:p>
    <w:p w:rsidR="00621B6E" w:rsidRPr="00B11AA6" w:rsidRDefault="00621B6E" w:rsidP="00B11AA6">
      <w:pPr>
        <w:pStyle w:val="Heading2Center"/>
        <w:rPr>
          <w:rtl/>
        </w:rPr>
      </w:pPr>
      <w:bookmarkStart w:id="219" w:name="_Toc379979706"/>
      <w:r w:rsidRPr="00B11AA6">
        <w:rPr>
          <w:rtl/>
        </w:rPr>
        <w:t>وفي الختام:</w:t>
      </w:r>
      <w:bookmarkEnd w:id="219"/>
    </w:p>
    <w:p w:rsidR="00621B6E" w:rsidRPr="008D08A8" w:rsidRDefault="00621B6E" w:rsidP="008D08A8">
      <w:pPr>
        <w:pStyle w:val="libNormal"/>
        <w:rPr>
          <w:rtl/>
        </w:rPr>
      </w:pPr>
      <w:r w:rsidRPr="008D08A8">
        <w:rPr>
          <w:rtl/>
        </w:rPr>
        <w:t>فإنني أرجو أن أكون قد وفقت في هذه الدراسة، للكشف عن الحقائق التي أريد لها أن تبقى طي الكتمان.. وأن يكون القارئ قد وجد فيها ما يصح أن يكون جوابا على الأسئلة الكثيرة، التي قد يثيرها لديه هذا الحدث التاريخي الهام، الذي لم يكن طبيعياً، وعاديا كسائر ما يجري وما يحدث..</w:t>
      </w:r>
    </w:p>
    <w:p w:rsidR="00621B6E" w:rsidRPr="00B11AA6" w:rsidRDefault="00621B6E" w:rsidP="00B11AA6">
      <w:pPr>
        <w:pStyle w:val="Heading2Center"/>
        <w:rPr>
          <w:rtl/>
        </w:rPr>
      </w:pPr>
      <w:bookmarkStart w:id="220" w:name="_Toc379979707"/>
      <w:r w:rsidRPr="00B11AA6">
        <w:rPr>
          <w:rtl/>
        </w:rPr>
        <w:t>الإكثار من النصوص التاريخية في الكتاب:</w:t>
      </w:r>
      <w:bookmarkEnd w:id="220"/>
    </w:p>
    <w:p w:rsidR="008A3436" w:rsidRDefault="00621B6E" w:rsidP="008D08A8">
      <w:pPr>
        <w:pStyle w:val="libNormal"/>
        <w:rPr>
          <w:rtl/>
        </w:rPr>
      </w:pPr>
      <w:r w:rsidRPr="008D08A8">
        <w:rPr>
          <w:rtl/>
        </w:rPr>
        <w:t>ولعل المطلع على هذا الكتاب يكون قد لاحظ: أنني أكثرت فيه من النصوص التاريخية، ولم يكن هدفي إلا أن لا يجد القارئ كبير عناء في استخلاص الحقائق، بعيداً عن نزوات العاطفة، وعثرات الميول..</w:t>
      </w:r>
    </w:p>
    <w:p w:rsidR="008A3436" w:rsidRDefault="008A3436" w:rsidP="00C07CD2">
      <w:pPr>
        <w:pStyle w:val="libNormal"/>
        <w:rPr>
          <w:rtl/>
        </w:rPr>
      </w:pPr>
      <w:r>
        <w:rPr>
          <w:rtl/>
        </w:rPr>
        <w:br w:type="page"/>
      </w:r>
    </w:p>
    <w:p w:rsidR="00621B6E" w:rsidRPr="008D08A8" w:rsidRDefault="00621B6E" w:rsidP="008A3436">
      <w:pPr>
        <w:pStyle w:val="libNormal"/>
        <w:rPr>
          <w:rtl/>
        </w:rPr>
      </w:pPr>
      <w:r w:rsidRPr="008D08A8">
        <w:rPr>
          <w:rtl/>
        </w:rPr>
        <w:lastRenderedPageBreak/>
        <w:t>ولا شك أنه يكون قد لاحظ أيضاً: أنني لم أحاول انتقاء ألفاظه، ولا صياغة جمله صياغة فنية أنيقة.. وإذا كنت مقتنعاً بأن ذلك من مميزاته وحسناته، لاعتقادي بأن ذلك هو ما تفرضه طبيعة البحث الموضوعي الهادئ. فلسوف لا أستغرب، ولا أتألم إذا كان هناك الكثيرون، ممن يعتقدون أنه عيب ونقص، كان</w:t>
      </w:r>
      <w:r w:rsidR="008A3436">
        <w:rPr>
          <w:rtl/>
        </w:rPr>
        <w:t xml:space="preserve"> بالإمكان تجنبه، والابتعاد عنه.</w:t>
      </w:r>
    </w:p>
    <w:p w:rsidR="00621B6E" w:rsidRPr="008D08A8" w:rsidRDefault="00621B6E" w:rsidP="008D08A8">
      <w:pPr>
        <w:pStyle w:val="libNormal"/>
        <w:rPr>
          <w:rtl/>
        </w:rPr>
      </w:pPr>
      <w:r w:rsidRPr="008D08A8">
        <w:rPr>
          <w:rtl/>
        </w:rPr>
        <w:t>ومع ذلك: فلن أجد نفسي مغبوناً حين أقدم ـ بإخلاص ـ اعتذاري لهم، وطلب المسامحة، وغض النظر منهم.</w:t>
      </w:r>
    </w:p>
    <w:p w:rsidR="00621B6E" w:rsidRPr="00B11AA6" w:rsidRDefault="00621B6E" w:rsidP="00B11AA6">
      <w:pPr>
        <w:pStyle w:val="Heading2Center"/>
        <w:rPr>
          <w:rtl/>
        </w:rPr>
      </w:pPr>
      <w:bookmarkStart w:id="221" w:name="_Toc379979708"/>
      <w:r w:rsidRPr="00B11AA6">
        <w:rPr>
          <w:rtl/>
        </w:rPr>
        <w:t>رجاء واعتذار:</w:t>
      </w:r>
      <w:bookmarkEnd w:id="221"/>
    </w:p>
    <w:p w:rsidR="00621B6E" w:rsidRPr="008D08A8" w:rsidRDefault="00621B6E" w:rsidP="008D08A8">
      <w:pPr>
        <w:pStyle w:val="libNormal"/>
        <w:rPr>
          <w:rtl/>
        </w:rPr>
      </w:pPr>
      <w:r w:rsidRPr="008D08A8">
        <w:rPr>
          <w:rtl/>
        </w:rPr>
        <w:t>وإذا كان يجوز لي أخيراً: أن أطلب من إخواني الأعزاء شيئاً، فإن رجائي الأكيد من كل من يقرأ كتابي هذا: أن يتحفني بملاحظاته، وأن ينبهني لما يجده، أو يراه خطأ، أو نقصاً، فإن الإنسان ـ إلا من اصطفى الله ـ معرض للخطأ وللصواب.. وإذا كان كثيراً ما يكون له فضل فيما أصاب، فكثيراً ما يكون له العذر أيضاً فيما أخطأ.</w:t>
      </w:r>
    </w:p>
    <w:p w:rsidR="00621B6E" w:rsidRPr="00B11AA6" w:rsidRDefault="00621B6E" w:rsidP="00B11AA6">
      <w:pPr>
        <w:pStyle w:val="Heading2Center"/>
        <w:rPr>
          <w:rtl/>
        </w:rPr>
      </w:pPr>
      <w:bookmarkStart w:id="222" w:name="_Toc379979709"/>
      <w:r w:rsidRPr="00B11AA6">
        <w:rPr>
          <w:rtl/>
        </w:rPr>
        <w:t>شكر وتقدير:</w:t>
      </w:r>
      <w:bookmarkEnd w:id="222"/>
    </w:p>
    <w:p w:rsidR="00621B6E" w:rsidRPr="008D08A8" w:rsidRDefault="00621B6E" w:rsidP="008D08A8">
      <w:pPr>
        <w:pStyle w:val="libNormal"/>
        <w:rPr>
          <w:rtl/>
        </w:rPr>
      </w:pPr>
      <w:r w:rsidRPr="008D08A8">
        <w:rPr>
          <w:rtl/>
        </w:rPr>
        <w:t>هذا.. ولا يسعني هنا إلا أن أتقدم بجزيل شكري، وعميق تقديري لسماحة حجة الإسلام المحقق السيد مهدي الروحاني، ولأصحاب السماحة والفضيلة. من أساتذتي وإخواني، الذين تفضلوا بمطالعة هذا الكتاب، حيث كان لآرائهم الصائبة، وتوجيهاتهم السديدة، وملاحظاتهم الدقيقة أكبر الأثر على هذا الكتاب، إن في الشكل، وإن في المحتوى..</w:t>
      </w:r>
    </w:p>
    <w:p w:rsidR="00621B6E" w:rsidRPr="008D08A8" w:rsidRDefault="00621B6E" w:rsidP="008D08A8">
      <w:pPr>
        <w:pStyle w:val="libNormal"/>
        <w:rPr>
          <w:rtl/>
        </w:rPr>
      </w:pPr>
      <w:r w:rsidRPr="008D08A8">
        <w:rPr>
          <w:rtl/>
        </w:rPr>
        <w:t>وأخيراً.. فإنني أتقدم أيضاً بخالص شكري، وفائق تقديري للقارئ الكريم. الذي جعلني مدينا له، بما منحني من وقته. وعقله، وفكره. وأرجو أن أكون قد وفقت للفوز بثقته أيضاً.</w:t>
      </w:r>
    </w:p>
    <w:p w:rsidR="00621B6E" w:rsidRPr="008D08A8" w:rsidRDefault="00621B6E" w:rsidP="008A3436">
      <w:pPr>
        <w:pStyle w:val="libNormal"/>
        <w:rPr>
          <w:rtl/>
        </w:rPr>
      </w:pPr>
      <w:r w:rsidRPr="008D08A8">
        <w:rPr>
          <w:rtl/>
        </w:rPr>
        <w:t>ولا أطيل عليك ـ قارئي الكريم ـ، فقد كان الفراغ من نقله إلى المبيضة ليلة الأحد السابع من صفر، الساعة التاسعة منها سنة 1396 ه‍ ـ ق.</w:t>
      </w:r>
      <w:r w:rsidR="0034093D">
        <w:rPr>
          <w:rtl/>
        </w:rPr>
        <w:t xml:space="preserve"> الموافق 8 شباط سنة 1976 م ـ ش.</w:t>
      </w:r>
    </w:p>
    <w:p w:rsidR="00621B6E" w:rsidRPr="008D08A8" w:rsidRDefault="00621B6E" w:rsidP="008D08A8">
      <w:pPr>
        <w:pStyle w:val="libNormal"/>
        <w:rPr>
          <w:rtl/>
        </w:rPr>
      </w:pPr>
      <w:r w:rsidRPr="008D08A8">
        <w:rPr>
          <w:rtl/>
        </w:rPr>
        <w:t>والحمد لله، وله المنة، وصلاته وسلامه على عباده الذين اصطفى..</w:t>
      </w:r>
    </w:p>
    <w:p w:rsidR="00B84903" w:rsidRPr="00446258" w:rsidRDefault="00621B6E" w:rsidP="00446258">
      <w:pPr>
        <w:pStyle w:val="libNormal"/>
        <w:rPr>
          <w:rtl/>
        </w:rPr>
      </w:pPr>
      <w:r w:rsidRPr="00446258">
        <w:rPr>
          <w:rtl/>
        </w:rPr>
        <w:t>نزيل قم المقدسة</w:t>
      </w:r>
    </w:p>
    <w:p w:rsidR="008A3436" w:rsidRDefault="00621B6E" w:rsidP="004143D5">
      <w:pPr>
        <w:pStyle w:val="libLeftBold"/>
        <w:rPr>
          <w:rtl/>
        </w:rPr>
      </w:pPr>
      <w:r w:rsidRPr="004143D5">
        <w:rPr>
          <w:rtl/>
        </w:rPr>
        <w:t>جعفر مرتضى الحسيني العاملي</w:t>
      </w:r>
    </w:p>
    <w:p w:rsidR="008A3436" w:rsidRPr="006E2881" w:rsidRDefault="008A3436" w:rsidP="006E2881">
      <w:pPr>
        <w:pStyle w:val="libNormal"/>
        <w:rPr>
          <w:rtl/>
        </w:rPr>
      </w:pPr>
      <w:r>
        <w:rPr>
          <w:rtl/>
        </w:rPr>
        <w:br w:type="page"/>
      </w:r>
    </w:p>
    <w:p w:rsidR="00621B6E" w:rsidRPr="00FD7A94" w:rsidRDefault="00621B6E" w:rsidP="00FD7A94">
      <w:pPr>
        <w:pStyle w:val="Heading2Center"/>
        <w:rPr>
          <w:rtl/>
        </w:rPr>
      </w:pPr>
      <w:bookmarkStart w:id="223" w:name="_Toc379979710"/>
      <w:r w:rsidRPr="00FD7A94">
        <w:rPr>
          <w:rtl/>
        </w:rPr>
        <w:lastRenderedPageBreak/>
        <w:t>رسالة نقد وجوابها</w:t>
      </w:r>
      <w:bookmarkEnd w:id="223"/>
    </w:p>
    <w:p w:rsidR="00621B6E" w:rsidRPr="008D08A8" w:rsidRDefault="00621B6E" w:rsidP="008D08A8">
      <w:pPr>
        <w:pStyle w:val="libNormal"/>
        <w:rPr>
          <w:rtl/>
        </w:rPr>
      </w:pPr>
      <w:r w:rsidRPr="008D08A8">
        <w:rPr>
          <w:rtl/>
        </w:rPr>
        <w:t>وبعد.. فإن سماحة الأخ الجليل، والفاضل النبيل، الشيخ عفيف النابلسي (حفظه الله)، قد تفضل مشكوراً برسالة.. أبدى فيها رضاه وإعجابه بالكتاب، ثم أشار فيها إلى المآخذ التالية:</w:t>
      </w:r>
    </w:p>
    <w:p w:rsidR="00621B6E" w:rsidRPr="008D08A8" w:rsidRDefault="00621B6E" w:rsidP="008075EE">
      <w:pPr>
        <w:pStyle w:val="libNormal"/>
        <w:rPr>
          <w:rtl/>
        </w:rPr>
      </w:pPr>
      <w:r w:rsidRPr="008D08A8">
        <w:rPr>
          <w:rtl/>
        </w:rPr>
        <w:t xml:space="preserve">1 ـ لقد ورد في ص133: أن زبيدة، زوجة الرشيد، كانت تتشيع.. مع أن سلوكها، وظروفها، وأجواءها، وأيضاً تاريخ أهلها وذويها.. كل ذلك يبعدها كل البعد عن نسبة التشيع لها؛ لا بمعناه الخاص، ولا العام، الذي يعني الوقوف مع الإمام الكاظم </w:t>
      </w:r>
      <w:r w:rsidR="008075EE" w:rsidRPr="002C06EC">
        <w:rPr>
          <w:rStyle w:val="libAlaemChar"/>
          <w:rFonts w:eastAsiaTheme="minorHAnsi"/>
          <w:rtl/>
        </w:rPr>
        <w:t>عليه‌السلام</w:t>
      </w:r>
      <w:r w:rsidR="008075EE" w:rsidRPr="008D08A8">
        <w:rPr>
          <w:rtl/>
        </w:rPr>
        <w:t xml:space="preserve"> </w:t>
      </w:r>
      <w:r w:rsidRPr="008D08A8">
        <w:rPr>
          <w:rtl/>
        </w:rPr>
        <w:t>، ضد خصومه. والتعاطف معه، والاستنكار للظلم..</w:t>
      </w:r>
    </w:p>
    <w:p w:rsidR="00621B6E" w:rsidRPr="008D08A8" w:rsidRDefault="00621B6E" w:rsidP="008D08A8">
      <w:pPr>
        <w:pStyle w:val="libNormal"/>
        <w:rPr>
          <w:rtl/>
        </w:rPr>
      </w:pPr>
      <w:r w:rsidRPr="008D08A8">
        <w:rPr>
          <w:rtl/>
        </w:rPr>
        <w:t>وإرادة الرشيد طلاقها، لعله لمضايقتها له، في محاولاتها منعه من التمتع بحسناوات القصر.. وأما إحراق قبرها فهو لعدم تمييز العامة بين قبرها، وبين قبر آل بويه..</w:t>
      </w:r>
    </w:p>
    <w:p w:rsidR="00621B6E" w:rsidRPr="008D08A8" w:rsidRDefault="00621B6E" w:rsidP="008075EE">
      <w:pPr>
        <w:pStyle w:val="libNormal"/>
        <w:rPr>
          <w:rtl/>
        </w:rPr>
      </w:pPr>
      <w:r w:rsidRPr="008D08A8">
        <w:rPr>
          <w:rtl/>
        </w:rPr>
        <w:t xml:space="preserve">2 ـ جاء في ص133 أيضاً: أن نكبة البرامكة يقال: إن سببها هو تشيعهم للعلويين، وهذا لا يتلاءم مع موقف يحيى حينما شكا إلى الرشيد أمر الكاظم </w:t>
      </w:r>
      <w:r w:rsidR="008075EE" w:rsidRPr="002C06EC">
        <w:rPr>
          <w:rStyle w:val="libAlaemChar"/>
          <w:rFonts w:eastAsiaTheme="minorHAnsi"/>
          <w:rtl/>
        </w:rPr>
        <w:t>عليه‌السلام</w:t>
      </w:r>
      <w:r w:rsidR="008075EE" w:rsidRPr="008D08A8">
        <w:rPr>
          <w:rtl/>
        </w:rPr>
        <w:t xml:space="preserve"> </w:t>
      </w:r>
      <w:r w:rsidRPr="008D08A8">
        <w:rPr>
          <w:rtl/>
        </w:rPr>
        <w:t xml:space="preserve">، وشحن صدره غيظاً على العلويين، وبالأخص على الإمام الرضا </w:t>
      </w:r>
      <w:r w:rsidR="008075EE" w:rsidRPr="002C06EC">
        <w:rPr>
          <w:rStyle w:val="libAlaemChar"/>
          <w:rFonts w:eastAsiaTheme="minorHAnsi"/>
          <w:rtl/>
        </w:rPr>
        <w:t>عليه‌السلام</w:t>
      </w:r>
      <w:r w:rsidRPr="008D08A8">
        <w:rPr>
          <w:rtl/>
        </w:rPr>
        <w:t xml:space="preserve"> منهم.. مع أن هذا ينافي ما ذكر في ص263 من أن البرامكة كانوا أعداء لأهل البيت </w:t>
      </w:r>
      <w:r w:rsidR="008075EE" w:rsidRPr="008075EE">
        <w:rPr>
          <w:rStyle w:val="libAlaemChar"/>
          <w:rFonts w:eastAsiaTheme="minorHAnsi"/>
          <w:rtl/>
        </w:rPr>
        <w:t>عليهم‌السلام</w:t>
      </w:r>
      <w:r w:rsidRPr="008D08A8">
        <w:rPr>
          <w:rtl/>
        </w:rPr>
        <w:t>..</w:t>
      </w:r>
    </w:p>
    <w:p w:rsidR="00621B6E" w:rsidRPr="008D08A8" w:rsidRDefault="00621B6E" w:rsidP="008D08A8">
      <w:pPr>
        <w:pStyle w:val="libNormal"/>
        <w:rPr>
          <w:rtl/>
        </w:rPr>
      </w:pPr>
      <w:r w:rsidRPr="008D08A8">
        <w:rPr>
          <w:rtl/>
        </w:rPr>
        <w:t>3 ـ ما جاء في هامش ص355 من عدم الجزم بأن الأبيات، التي أولها: ذكروا بطلعتك النبي محمداً الخ..</w:t>
      </w:r>
    </w:p>
    <w:p w:rsidR="00621B6E" w:rsidRPr="008D08A8" w:rsidRDefault="00621B6E" w:rsidP="008075EE">
      <w:pPr>
        <w:pStyle w:val="libNormal"/>
        <w:rPr>
          <w:rtl/>
        </w:rPr>
      </w:pPr>
      <w:r w:rsidRPr="008D08A8">
        <w:rPr>
          <w:rtl/>
        </w:rPr>
        <w:t xml:space="preserve">هي للبحتري، وقد كان اللازم الجزم بذلك؛ لانسجام هذه الأبيات مع سائر أبيات قصيدة البحتري.. هذا بالإضافة إلى أن الشاعر يقول: (حتى انتهيت إلى المصلى لابساً) ومعلوم أن الإمام </w:t>
      </w:r>
      <w:r w:rsidR="008075EE" w:rsidRPr="002C06EC">
        <w:rPr>
          <w:rStyle w:val="libAlaemChar"/>
          <w:rFonts w:eastAsiaTheme="minorHAnsi"/>
          <w:rtl/>
        </w:rPr>
        <w:t>عليه‌السلام</w:t>
      </w:r>
      <w:r w:rsidRPr="008D08A8">
        <w:rPr>
          <w:rtl/>
        </w:rPr>
        <w:t xml:space="preserve"> لم يصل إلى المصلى، بل رجع من وسط الطريق.. الأمر الذي يدل على أن الأبيات قد قيلت في غير الإمام </w:t>
      </w:r>
      <w:r w:rsidR="008075EE" w:rsidRPr="002C06EC">
        <w:rPr>
          <w:rStyle w:val="libAlaemChar"/>
          <w:rFonts w:eastAsiaTheme="minorHAnsi"/>
          <w:rtl/>
        </w:rPr>
        <w:t>عليه‌السلام</w:t>
      </w:r>
      <w:r w:rsidR="008075EE" w:rsidRPr="008D08A8">
        <w:rPr>
          <w:rtl/>
        </w:rPr>
        <w:t xml:space="preserve"> </w:t>
      </w:r>
      <w:r w:rsidRPr="008D08A8">
        <w:rPr>
          <w:rtl/>
        </w:rPr>
        <w:t>، وقضية صلاته..</w:t>
      </w:r>
    </w:p>
    <w:p w:rsidR="00621B6E" w:rsidRPr="00B11AA6" w:rsidRDefault="00621B6E" w:rsidP="00B11AA6">
      <w:pPr>
        <w:pStyle w:val="Heading2Center"/>
        <w:rPr>
          <w:rtl/>
        </w:rPr>
      </w:pPr>
      <w:bookmarkStart w:id="224" w:name="_Toc379979711"/>
      <w:r w:rsidRPr="00B11AA6">
        <w:rPr>
          <w:rtl/>
        </w:rPr>
        <w:t>أما نحن فنقول:</w:t>
      </w:r>
      <w:bookmarkEnd w:id="224"/>
    </w:p>
    <w:p w:rsidR="00621B6E" w:rsidRPr="008D08A8" w:rsidRDefault="00621B6E" w:rsidP="008D08A8">
      <w:pPr>
        <w:pStyle w:val="libNormal"/>
        <w:rPr>
          <w:rtl/>
        </w:rPr>
      </w:pPr>
      <w:r w:rsidRPr="008D08A8">
        <w:rPr>
          <w:rtl/>
        </w:rPr>
        <w:t>ونستميح سماحة الأخ العذر، إذا أشرنا إلى ما يلي:</w:t>
      </w:r>
    </w:p>
    <w:p w:rsidR="00A9521D" w:rsidRDefault="00621B6E" w:rsidP="008075EE">
      <w:pPr>
        <w:pStyle w:val="libNormal"/>
        <w:rPr>
          <w:rtl/>
        </w:rPr>
      </w:pPr>
      <w:r w:rsidRPr="008D08A8">
        <w:rPr>
          <w:rtl/>
        </w:rPr>
        <w:t xml:space="preserve">1 ـ أما بالنسبة إلى النقطة الأولى، وهي تشيع زبيدة، فإننا نقول: إننا لربما نجدهم في كتب التاريخ يقولون عن مثل المغيرة بن شعبة، والأشعث بن قيس، وأمثالهما، ممن بايع علياً </w:t>
      </w:r>
      <w:r w:rsidR="008075EE" w:rsidRPr="002C06EC">
        <w:rPr>
          <w:rStyle w:val="libAlaemChar"/>
          <w:rFonts w:eastAsiaTheme="minorHAnsi"/>
          <w:rtl/>
        </w:rPr>
        <w:t>عليه‌السلام</w:t>
      </w:r>
      <w:r w:rsidRPr="008D08A8">
        <w:rPr>
          <w:rtl/>
        </w:rPr>
        <w:t xml:space="preserve"> </w:t>
      </w:r>
    </w:p>
    <w:p w:rsidR="00A9521D" w:rsidRDefault="00A9521D" w:rsidP="00C07CD2">
      <w:pPr>
        <w:pStyle w:val="libNormal"/>
        <w:rPr>
          <w:rtl/>
        </w:rPr>
      </w:pPr>
      <w:r>
        <w:rPr>
          <w:rtl/>
        </w:rPr>
        <w:br w:type="page"/>
      </w:r>
    </w:p>
    <w:p w:rsidR="00621B6E" w:rsidRPr="008D08A8" w:rsidRDefault="00621B6E" w:rsidP="008075EE">
      <w:pPr>
        <w:pStyle w:val="libNormal0"/>
        <w:rPr>
          <w:rtl/>
        </w:rPr>
      </w:pPr>
      <w:r w:rsidRPr="008D08A8">
        <w:rPr>
          <w:rtl/>
        </w:rPr>
        <w:lastRenderedPageBreak/>
        <w:t xml:space="preserve">في خلافته، وكذلك كل من ناصر قضايا أهل البيت سياسياً، وبذل نفسه في سبيلها: إنه من شيعة الإمام علي </w:t>
      </w:r>
      <w:r w:rsidR="008075EE" w:rsidRPr="002C06EC">
        <w:rPr>
          <w:rStyle w:val="libAlaemChar"/>
          <w:rFonts w:eastAsiaTheme="minorHAnsi"/>
          <w:rtl/>
        </w:rPr>
        <w:t>عليه‌السلام</w:t>
      </w:r>
      <w:r w:rsidRPr="008D08A8">
        <w:rPr>
          <w:rtl/>
        </w:rPr>
        <w:t xml:space="preserve"> وأهل البيت.. من دون نظر إلى سلوكه، وميوله، وعقائده، ومذهبه.. وهذا الإطلاق كان في الصدر الأول طبعاً.. والمقصود منه: أنه من أتباع علي وأهل البيت وأنصارهم..</w:t>
      </w:r>
    </w:p>
    <w:p w:rsidR="00621B6E" w:rsidRPr="008D08A8" w:rsidRDefault="00621B6E" w:rsidP="008D08A8">
      <w:pPr>
        <w:pStyle w:val="libNormal"/>
        <w:rPr>
          <w:rtl/>
        </w:rPr>
      </w:pPr>
      <w:r w:rsidRPr="008D08A8">
        <w:rPr>
          <w:rtl/>
        </w:rPr>
        <w:t>وإذا تجاوزنا تلك المرحلة.. فإننا لا بد وأن نؤكد على الفرق بين كلمتي (شيعي)، و(تشيع).. فإن (الشيعي) في اصطلاحهم هو من كان من الإمامية، أو الزيدية، أو الكيسانية، أو غيرهم من فرق الشيعة.</w:t>
      </w:r>
    </w:p>
    <w:p w:rsidR="00621B6E" w:rsidRDefault="00621B6E" w:rsidP="008075EE">
      <w:pPr>
        <w:pStyle w:val="libNormal"/>
        <w:rPr>
          <w:rtl/>
        </w:rPr>
      </w:pPr>
      <w:r w:rsidRPr="008D08A8">
        <w:rPr>
          <w:rtl/>
        </w:rPr>
        <w:t xml:space="preserve">وكلمة: (يتشيع)، أو (فيه تشيع) يقصد منها في كتب المتقدمين من أهل السنة ـ كما يرى العلامة المحقق السيد مهدي الروحاني ـ كل من كان يحب علياً </w:t>
      </w:r>
      <w:r w:rsidR="008075EE" w:rsidRPr="002C06EC">
        <w:rPr>
          <w:rStyle w:val="libAlaemChar"/>
          <w:rFonts w:eastAsiaTheme="minorHAnsi"/>
          <w:rtl/>
        </w:rPr>
        <w:t>عليه‌السلام</w:t>
      </w:r>
      <w:r w:rsidR="008075EE" w:rsidRPr="008D08A8">
        <w:rPr>
          <w:rtl/>
        </w:rPr>
        <w:t xml:space="preserve"> </w:t>
      </w:r>
      <w:r w:rsidRPr="008D08A8">
        <w:rPr>
          <w:rtl/>
        </w:rPr>
        <w:t xml:space="preserve">، وأهل بيته الطاهرين، صلوات الله وسلامه عليهم أجمعين.. ونشأت هذه الكلمة على شكل تهمة وطعن؛ بتأثير من الأجهزة الحاكمة، كمعاوية والمروانيين بعده، ثم كل الحكام المعادين لأهل البيت </w:t>
      </w:r>
      <w:r w:rsidR="008075EE" w:rsidRPr="008075EE">
        <w:rPr>
          <w:rStyle w:val="libAlaemChar"/>
          <w:rFonts w:eastAsiaTheme="minorHAnsi"/>
          <w:rtl/>
        </w:rPr>
        <w:t>عليهم‌السلام</w:t>
      </w:r>
      <w:r w:rsidR="008075EE" w:rsidRPr="00833C7D">
        <w:rPr>
          <w:rFonts w:eastAsiaTheme="minorHAnsi"/>
          <w:rtl/>
        </w:rPr>
        <w:t xml:space="preserve"> </w:t>
      </w:r>
      <w:r w:rsidRPr="008D08A8">
        <w:rPr>
          <w:rtl/>
        </w:rPr>
        <w:t>؛ فكانت المحبة لأهل البيت ـ مجرد المحبة ـ تعد عند الناس أتباع السلطة الحاكمة جريمة كبرى، وعظيمة لا تغفر.. قال الكميت (رحمه الله..):</w:t>
      </w:r>
    </w:p>
    <w:tbl>
      <w:tblPr>
        <w:tblStyle w:val="TableGrid"/>
        <w:bidiVisual/>
        <w:tblW w:w="4562" w:type="pct"/>
        <w:tblInd w:w="384" w:type="dxa"/>
        <w:tblLook w:val="01E0"/>
      </w:tblPr>
      <w:tblGrid>
        <w:gridCol w:w="3755"/>
        <w:gridCol w:w="276"/>
        <w:gridCol w:w="3720"/>
      </w:tblGrid>
      <w:tr w:rsidR="00993E05" w:rsidTr="00887B3D">
        <w:trPr>
          <w:trHeight w:val="350"/>
        </w:trPr>
        <w:tc>
          <w:tcPr>
            <w:tcW w:w="3920" w:type="dxa"/>
            <w:shd w:val="clear" w:color="auto" w:fill="auto"/>
          </w:tcPr>
          <w:p w:rsidR="00993E05" w:rsidRDefault="00993E05" w:rsidP="00993E05">
            <w:pPr>
              <w:pStyle w:val="libPoem"/>
            </w:pPr>
            <w:r w:rsidRPr="00FC262E">
              <w:rPr>
                <w:rtl/>
              </w:rPr>
              <w:t>بــأي</w:t>
            </w:r>
            <w:r>
              <w:rPr>
                <w:rFonts w:hint="cs"/>
                <w:rtl/>
              </w:rPr>
              <w:t xml:space="preserve"> </w:t>
            </w:r>
            <w:r w:rsidRPr="00FC262E">
              <w:rPr>
                <w:rtl/>
              </w:rPr>
              <w:t>كـتاب</w:t>
            </w:r>
            <w:r>
              <w:rPr>
                <w:rFonts w:hint="cs"/>
                <w:rtl/>
              </w:rPr>
              <w:t xml:space="preserve"> </w:t>
            </w:r>
            <w:r w:rsidRPr="00FC262E">
              <w:rPr>
                <w:rtl/>
              </w:rPr>
              <w:t>أم</w:t>
            </w:r>
            <w:r>
              <w:rPr>
                <w:rFonts w:hint="cs"/>
                <w:rtl/>
              </w:rPr>
              <w:t xml:space="preserve"> </w:t>
            </w:r>
            <w:r w:rsidRPr="00FC262E">
              <w:rPr>
                <w:rtl/>
              </w:rPr>
              <w:t>بـأية</w:t>
            </w:r>
            <w:r>
              <w:rPr>
                <w:rFonts w:hint="cs"/>
                <w:rtl/>
              </w:rPr>
              <w:t xml:space="preserve"> </w:t>
            </w:r>
            <w:r w:rsidRPr="00FC262E">
              <w:rPr>
                <w:rtl/>
              </w:rPr>
              <w:t>سـنة</w:t>
            </w:r>
            <w:r w:rsidRPr="00725071">
              <w:rPr>
                <w:rStyle w:val="libPoemTiniChar0"/>
                <w:rtl/>
              </w:rPr>
              <w:br/>
              <w:t> </w:t>
            </w:r>
          </w:p>
        </w:tc>
        <w:tc>
          <w:tcPr>
            <w:tcW w:w="279" w:type="dxa"/>
            <w:shd w:val="clear" w:color="auto" w:fill="auto"/>
          </w:tcPr>
          <w:p w:rsidR="00993E05" w:rsidRDefault="00993E05" w:rsidP="00887B3D">
            <w:pPr>
              <w:pStyle w:val="libPoem"/>
              <w:rPr>
                <w:rtl/>
              </w:rPr>
            </w:pPr>
          </w:p>
        </w:tc>
        <w:tc>
          <w:tcPr>
            <w:tcW w:w="3881" w:type="dxa"/>
            <w:shd w:val="clear" w:color="auto" w:fill="auto"/>
          </w:tcPr>
          <w:p w:rsidR="00993E05" w:rsidRDefault="00993E05" w:rsidP="00993E05">
            <w:pPr>
              <w:pStyle w:val="libPoem"/>
            </w:pPr>
            <w:r w:rsidRPr="00FC262E">
              <w:rPr>
                <w:rtl/>
              </w:rPr>
              <w:t>تـرى</w:t>
            </w:r>
            <w:r>
              <w:rPr>
                <w:rFonts w:hint="cs"/>
                <w:rtl/>
              </w:rPr>
              <w:t xml:space="preserve"> </w:t>
            </w:r>
            <w:r w:rsidRPr="00FC262E">
              <w:rPr>
                <w:rtl/>
              </w:rPr>
              <w:t>حبهم</w:t>
            </w:r>
            <w:r>
              <w:rPr>
                <w:rFonts w:hint="cs"/>
                <w:rtl/>
              </w:rPr>
              <w:t xml:space="preserve"> </w:t>
            </w:r>
            <w:r w:rsidRPr="00FC262E">
              <w:rPr>
                <w:rtl/>
              </w:rPr>
              <w:t>عاراً</w:t>
            </w:r>
            <w:r>
              <w:rPr>
                <w:rFonts w:hint="cs"/>
                <w:rtl/>
              </w:rPr>
              <w:t xml:space="preserve"> </w:t>
            </w:r>
            <w:r w:rsidRPr="00FC262E">
              <w:rPr>
                <w:rtl/>
              </w:rPr>
              <w:t>علي</w:t>
            </w:r>
            <w:r>
              <w:rPr>
                <w:rFonts w:hint="cs"/>
                <w:rtl/>
              </w:rPr>
              <w:t xml:space="preserve"> </w:t>
            </w:r>
            <w:r w:rsidRPr="00FC262E">
              <w:rPr>
                <w:rtl/>
              </w:rPr>
              <w:t>وتحسب</w:t>
            </w:r>
            <w:r w:rsidRPr="00725071">
              <w:rPr>
                <w:rStyle w:val="libPoemTiniChar0"/>
                <w:rtl/>
              </w:rPr>
              <w:br/>
              <w:t> </w:t>
            </w:r>
          </w:p>
        </w:tc>
      </w:tr>
      <w:tr w:rsidR="00993E05" w:rsidTr="00887B3D">
        <w:trPr>
          <w:trHeight w:val="350"/>
        </w:trPr>
        <w:tc>
          <w:tcPr>
            <w:tcW w:w="3920" w:type="dxa"/>
          </w:tcPr>
          <w:p w:rsidR="00993E05" w:rsidRDefault="00993E05" w:rsidP="00993E05">
            <w:pPr>
              <w:pStyle w:val="libPoem"/>
            </w:pPr>
            <w:r w:rsidRPr="00FC262E">
              <w:rPr>
                <w:rtl/>
              </w:rPr>
              <w:t>وطـائفة</w:t>
            </w:r>
            <w:r>
              <w:rPr>
                <w:rFonts w:hint="cs"/>
                <w:rtl/>
              </w:rPr>
              <w:t xml:space="preserve"> </w:t>
            </w:r>
            <w:r w:rsidRPr="00FC262E">
              <w:rPr>
                <w:rtl/>
              </w:rPr>
              <w:t>قـد</w:t>
            </w:r>
            <w:r>
              <w:rPr>
                <w:rFonts w:hint="cs"/>
                <w:rtl/>
              </w:rPr>
              <w:t xml:space="preserve"> </w:t>
            </w:r>
            <w:r w:rsidRPr="00FC262E">
              <w:rPr>
                <w:rtl/>
              </w:rPr>
              <w:t>كـفرتني</w:t>
            </w:r>
            <w:r>
              <w:rPr>
                <w:rFonts w:hint="cs"/>
                <w:rtl/>
              </w:rPr>
              <w:t xml:space="preserve"> </w:t>
            </w:r>
            <w:r w:rsidRPr="00FC262E">
              <w:rPr>
                <w:rtl/>
              </w:rPr>
              <w:t>بـحبهم</w:t>
            </w:r>
            <w:r w:rsidRPr="00725071">
              <w:rPr>
                <w:rStyle w:val="libPoemTiniChar0"/>
                <w:rtl/>
              </w:rPr>
              <w:br/>
              <w:t> </w:t>
            </w:r>
          </w:p>
        </w:tc>
        <w:tc>
          <w:tcPr>
            <w:tcW w:w="279" w:type="dxa"/>
          </w:tcPr>
          <w:p w:rsidR="00993E05" w:rsidRDefault="00993E05" w:rsidP="00887B3D">
            <w:pPr>
              <w:pStyle w:val="libPoem"/>
              <w:rPr>
                <w:rtl/>
              </w:rPr>
            </w:pPr>
          </w:p>
        </w:tc>
        <w:tc>
          <w:tcPr>
            <w:tcW w:w="3881" w:type="dxa"/>
          </w:tcPr>
          <w:p w:rsidR="00993E05" w:rsidRDefault="00993E05" w:rsidP="00993E05">
            <w:pPr>
              <w:pStyle w:val="libPoem"/>
            </w:pPr>
            <w:r w:rsidRPr="00FC262E">
              <w:rPr>
                <w:rtl/>
              </w:rPr>
              <w:t>وطـائفة</w:t>
            </w:r>
            <w:r>
              <w:rPr>
                <w:rFonts w:hint="cs"/>
                <w:rtl/>
              </w:rPr>
              <w:t xml:space="preserve"> </w:t>
            </w:r>
            <w:r w:rsidRPr="00FC262E">
              <w:rPr>
                <w:rtl/>
              </w:rPr>
              <w:t>قـالوا</w:t>
            </w:r>
            <w:r>
              <w:rPr>
                <w:rFonts w:hint="cs"/>
                <w:rtl/>
              </w:rPr>
              <w:t xml:space="preserve"> </w:t>
            </w:r>
            <w:r w:rsidRPr="00FC262E">
              <w:rPr>
                <w:rtl/>
              </w:rPr>
              <w:t>مـسيء</w:t>
            </w:r>
            <w:r>
              <w:rPr>
                <w:rFonts w:hint="cs"/>
                <w:rtl/>
              </w:rPr>
              <w:t xml:space="preserve"> </w:t>
            </w:r>
            <w:r w:rsidRPr="00FC262E">
              <w:rPr>
                <w:rtl/>
              </w:rPr>
              <w:t>ومذنب</w:t>
            </w:r>
            <w:r w:rsidRPr="00725071">
              <w:rPr>
                <w:rStyle w:val="libPoemTiniChar0"/>
                <w:rtl/>
              </w:rPr>
              <w:br/>
              <w:t> </w:t>
            </w:r>
          </w:p>
        </w:tc>
      </w:tr>
      <w:tr w:rsidR="00993E05" w:rsidTr="00887B3D">
        <w:trPr>
          <w:trHeight w:val="350"/>
        </w:trPr>
        <w:tc>
          <w:tcPr>
            <w:tcW w:w="3920" w:type="dxa"/>
          </w:tcPr>
          <w:p w:rsidR="00993E05" w:rsidRDefault="00993E05" w:rsidP="00993E05">
            <w:pPr>
              <w:pStyle w:val="libPoem"/>
            </w:pPr>
            <w:r w:rsidRPr="00FC262E">
              <w:rPr>
                <w:rtl/>
              </w:rPr>
              <w:t>يـعيبونني</w:t>
            </w:r>
            <w:r>
              <w:rPr>
                <w:rFonts w:hint="cs"/>
                <w:rtl/>
              </w:rPr>
              <w:t xml:space="preserve"> </w:t>
            </w:r>
            <w:r w:rsidRPr="00FC262E">
              <w:rPr>
                <w:rtl/>
              </w:rPr>
              <w:t>مـن</w:t>
            </w:r>
            <w:r>
              <w:rPr>
                <w:rFonts w:hint="cs"/>
                <w:rtl/>
              </w:rPr>
              <w:t xml:space="preserve"> </w:t>
            </w:r>
            <w:r w:rsidRPr="00FC262E">
              <w:rPr>
                <w:rtl/>
              </w:rPr>
              <w:t>حبهم</w:t>
            </w:r>
            <w:r>
              <w:rPr>
                <w:rFonts w:hint="cs"/>
                <w:rtl/>
              </w:rPr>
              <w:t xml:space="preserve"> </w:t>
            </w:r>
            <w:r w:rsidRPr="00FC262E">
              <w:rPr>
                <w:rtl/>
              </w:rPr>
              <w:t>وضلالهم</w:t>
            </w:r>
            <w:r w:rsidRPr="00725071">
              <w:rPr>
                <w:rStyle w:val="libPoemTiniChar0"/>
                <w:rtl/>
              </w:rPr>
              <w:br/>
              <w:t> </w:t>
            </w:r>
          </w:p>
        </w:tc>
        <w:tc>
          <w:tcPr>
            <w:tcW w:w="279" w:type="dxa"/>
          </w:tcPr>
          <w:p w:rsidR="00993E05" w:rsidRDefault="00993E05" w:rsidP="00887B3D">
            <w:pPr>
              <w:pStyle w:val="libPoem"/>
              <w:rPr>
                <w:rtl/>
              </w:rPr>
            </w:pPr>
          </w:p>
        </w:tc>
        <w:tc>
          <w:tcPr>
            <w:tcW w:w="3881" w:type="dxa"/>
          </w:tcPr>
          <w:p w:rsidR="00993E05" w:rsidRDefault="00993E05" w:rsidP="00993E05">
            <w:pPr>
              <w:pStyle w:val="libPoem"/>
            </w:pPr>
            <w:r w:rsidRPr="00FC262E">
              <w:rPr>
                <w:rtl/>
              </w:rPr>
              <w:t>على</w:t>
            </w:r>
            <w:r>
              <w:rPr>
                <w:rFonts w:hint="cs"/>
                <w:rtl/>
              </w:rPr>
              <w:t xml:space="preserve"> </w:t>
            </w:r>
            <w:r w:rsidRPr="00FC262E">
              <w:rPr>
                <w:rtl/>
              </w:rPr>
              <w:t>حبكم،</w:t>
            </w:r>
            <w:r>
              <w:rPr>
                <w:rFonts w:hint="cs"/>
                <w:rtl/>
              </w:rPr>
              <w:t xml:space="preserve"> </w:t>
            </w:r>
            <w:r w:rsidRPr="00FC262E">
              <w:rPr>
                <w:rtl/>
              </w:rPr>
              <w:t>بل</w:t>
            </w:r>
            <w:r>
              <w:rPr>
                <w:rFonts w:hint="cs"/>
                <w:rtl/>
              </w:rPr>
              <w:t xml:space="preserve"> </w:t>
            </w:r>
            <w:r w:rsidRPr="00FC262E">
              <w:rPr>
                <w:rtl/>
              </w:rPr>
              <w:t>يسخرون</w:t>
            </w:r>
            <w:r>
              <w:rPr>
                <w:rFonts w:hint="cs"/>
                <w:rtl/>
              </w:rPr>
              <w:t xml:space="preserve"> </w:t>
            </w:r>
            <w:r w:rsidRPr="00FC262E">
              <w:rPr>
                <w:rtl/>
              </w:rPr>
              <w:t>وأعجب</w:t>
            </w:r>
            <w:r w:rsidRPr="00725071">
              <w:rPr>
                <w:rStyle w:val="libPoemTiniChar0"/>
                <w:rtl/>
              </w:rPr>
              <w:br/>
              <w:t> </w:t>
            </w:r>
          </w:p>
        </w:tc>
      </w:tr>
    </w:tbl>
    <w:p w:rsidR="00621B6E" w:rsidRPr="008D08A8" w:rsidRDefault="00621B6E" w:rsidP="008D08A8">
      <w:pPr>
        <w:pStyle w:val="libNormal"/>
        <w:rPr>
          <w:rtl/>
        </w:rPr>
      </w:pPr>
      <w:r w:rsidRPr="008D08A8">
        <w:rPr>
          <w:rtl/>
        </w:rPr>
        <w:t>فمحبة آل الرسول كانت في دولة بني أمية تعد تشيعاً، استبشاعاً لها، وتقبيحاً لأمرها، ثم زالت بشاعتها في عصر بني العباس لأمور تاريخية ذات طابع خاص، حتى كان يطلق على كل من كان من غير الشيعة كلمة (التشيع)..</w:t>
      </w:r>
    </w:p>
    <w:p w:rsidR="00621B6E" w:rsidRPr="008D08A8" w:rsidRDefault="00621B6E" w:rsidP="008D08A8">
      <w:pPr>
        <w:pStyle w:val="libNormal"/>
        <w:rPr>
          <w:rtl/>
        </w:rPr>
      </w:pPr>
      <w:r w:rsidRPr="008D08A8">
        <w:rPr>
          <w:rtl/>
        </w:rPr>
        <w:t>ولأجل هذا قال ابن النديم في الفهرست: إن الإمام الشافعي كان شديد التشيع، وقالوا في محمد بن جرير الطبري: فيه تشيع يسير، وموالاة لا تضر.. مع أن من الواضح: أنهما ليسا من الشيعة.. وهذا الإطلاق يوجد كثيراً في كتب التراجم و</w:t>
      </w:r>
      <w:r w:rsidR="00A9521D">
        <w:rPr>
          <w:rtl/>
        </w:rPr>
        <w:t>الرجال في مقام الجرح والتعديل..</w:t>
      </w:r>
    </w:p>
    <w:p w:rsidR="00A9521D" w:rsidRDefault="00621B6E" w:rsidP="008D08A8">
      <w:pPr>
        <w:pStyle w:val="libNormal"/>
        <w:rPr>
          <w:rtl/>
        </w:rPr>
      </w:pPr>
      <w:r w:rsidRPr="008D08A8">
        <w:rPr>
          <w:rtl/>
        </w:rPr>
        <w:t>وعلى كل حال.. فإن هذا الفرق بين (الشيعة) و(المتشيعة) قد خفي على سيدنا آية الله الإمام شرف الدين رحمه الله؛ حيث إنه.. قد ذكر عدداً ممن كان فيه (تشيع) فجعلهم من (الشيعة)..</w:t>
      </w:r>
    </w:p>
    <w:p w:rsidR="00A9521D" w:rsidRPr="008D08A8" w:rsidRDefault="00A9521D" w:rsidP="008075EE">
      <w:pPr>
        <w:pStyle w:val="libNormal"/>
        <w:rPr>
          <w:rtl/>
        </w:rPr>
      </w:pPr>
      <w:r w:rsidRPr="008D08A8">
        <w:rPr>
          <w:rtl/>
        </w:rPr>
        <w:t xml:space="preserve">ولعل الذي أوقعه في الاشتباه هو أن بعض (أهل الجرح والتعديل) ممن تغلب عليه نزعة النصب، قد عد جماعة من هؤلاء (المتشيعة) من الروافض، توهيناً لنزعتهم، وتسفيهاً لرأيهم في محبة علي </w:t>
      </w:r>
      <w:r w:rsidR="008075EE" w:rsidRPr="002C06EC">
        <w:rPr>
          <w:rStyle w:val="libAlaemChar"/>
          <w:rFonts w:eastAsiaTheme="minorHAnsi"/>
          <w:rtl/>
        </w:rPr>
        <w:t>عليه‌السلام</w:t>
      </w:r>
      <w:r w:rsidR="008075EE" w:rsidRPr="008D08A8">
        <w:rPr>
          <w:rtl/>
        </w:rPr>
        <w:t xml:space="preserve"> </w:t>
      </w:r>
      <w:r w:rsidRPr="008D08A8">
        <w:rPr>
          <w:rtl/>
        </w:rPr>
        <w:t>، وأهل بيته الطاهرين.</w:t>
      </w:r>
    </w:p>
    <w:p w:rsidR="00A9521D" w:rsidRDefault="00A9521D" w:rsidP="00C07CD2">
      <w:pPr>
        <w:pStyle w:val="libNormal"/>
        <w:rPr>
          <w:rtl/>
        </w:rPr>
      </w:pPr>
      <w:r>
        <w:rPr>
          <w:rtl/>
        </w:rPr>
        <w:br w:type="page"/>
      </w:r>
    </w:p>
    <w:p w:rsidR="00621B6E" w:rsidRPr="008D08A8" w:rsidRDefault="00621B6E" w:rsidP="008D08A8">
      <w:pPr>
        <w:pStyle w:val="libNormal"/>
        <w:rPr>
          <w:rtl/>
        </w:rPr>
      </w:pPr>
      <w:r w:rsidRPr="008D08A8">
        <w:rPr>
          <w:rtl/>
        </w:rPr>
        <w:lastRenderedPageBreak/>
        <w:t>وهارون الرشيد كان ناصبياً، وقد تقدم في فصل (موقف العباسيين من العلويين) وغيره بعض مواقفه وأفعاله.. فلعله لما رأى حب زوجته لأهل البيت أراد طلاقها..</w:t>
      </w:r>
    </w:p>
    <w:p w:rsidR="00621B6E" w:rsidRPr="008D08A8" w:rsidRDefault="00621B6E" w:rsidP="008D08A8">
      <w:pPr>
        <w:pStyle w:val="libNormal"/>
        <w:rPr>
          <w:rtl/>
        </w:rPr>
      </w:pPr>
      <w:r w:rsidRPr="008D08A8">
        <w:rPr>
          <w:rtl/>
        </w:rPr>
        <w:t>وواضح.. أن (التشيع) على النحو الذي ذكرناه، لا يتنافى، ولا يتعارض مع الإعلان عن مواقف هي ضد الجهة التي يتعاطف معها، بوحي من مصالحه المعيشية والأمنية ونحوها.. كما أنه لا يتنافى، ولا يتعارض مع عدم الالتزام العملي بالتعاليم المذهبية، بل إنه قد يكون مستهتراً عملاً، وينتهج سلوكاً شاذاً، وبعيداً عن روح وتعاليم الدين الحنيف. ومع ذلك يدعي أنه ملتزم بدين، ومنتم إلى مذهب، شأن الكثيرين من السياسيين المعاصرين وغيرهم.. كما أنه لا ملازمة بين التشيع وبين وجوب القيام بثورة مسلحة ضد نظام الحكم القائم.. وعليه.. فتشيع زبيدة ربما يكون مقتصراً على هذا التعاطف والحب لأهل البيت، ولا يتنافى ذلك مع ما ذكره سماحة الأخ الكريم.</w:t>
      </w:r>
    </w:p>
    <w:p w:rsidR="00621B6E" w:rsidRPr="008D08A8" w:rsidRDefault="00621B6E" w:rsidP="008D08A8">
      <w:pPr>
        <w:pStyle w:val="libNormal"/>
        <w:rPr>
          <w:rtl/>
        </w:rPr>
      </w:pPr>
      <w:r w:rsidRPr="008D08A8">
        <w:rPr>
          <w:rtl/>
        </w:rPr>
        <w:t>كما أن من البعيد جداً: أن لا يكون قبر زبيدة، أعظم عباسية في التاريخ متميزاً، ومعروفاً لدى الناس، حتى العامة منهم.. كما أن تعليل طلاقه لها بأنها: كانت تضايقه، وتمنعه من التمتع بحسناوات القصر، ما هو إلا اجتهاد في مقابل النص!!..</w:t>
      </w:r>
    </w:p>
    <w:p w:rsidR="00A9521D" w:rsidRDefault="00621B6E" w:rsidP="008075EE">
      <w:pPr>
        <w:pStyle w:val="libNormal"/>
        <w:rPr>
          <w:rtl/>
        </w:rPr>
      </w:pPr>
      <w:r w:rsidRPr="008D08A8">
        <w:rPr>
          <w:rtl/>
        </w:rPr>
        <w:t>2 ـ وأما البرامكة، فإن ما ذكره الأخ لم يغب عن بالي وقتها، وهو صحيح مئة بالمئة.. ولكنه لا يعني أن النص الآخر كذب محض؛ إذ ربما يكون القصد منه: ليس أنهم كانوا يتشيعون حقيقة، وإنما المراد أنه: حين رأى الرشيد نفوذهم وقوتهم، وخافهم على الملك، تعلل علي</w:t>
      </w:r>
      <w:r w:rsidR="00A9521D">
        <w:rPr>
          <w:rtl/>
        </w:rPr>
        <w:t>هم بذلك؛ ليقتلهم، ويتخلص منهم..</w:t>
      </w:r>
      <w:r w:rsidR="00A9521D">
        <w:rPr>
          <w:rFonts w:hint="cs"/>
          <w:rtl/>
        </w:rPr>
        <w:t xml:space="preserve"> </w:t>
      </w:r>
      <w:r w:rsidRPr="008D08A8">
        <w:rPr>
          <w:rtl/>
        </w:rPr>
        <w:t xml:space="preserve">كما أنه ليس من البعيد.. أنهم كانوا يجارون التيار، فيتظاهرون بالتشيع للعلويين؛ ليحافظوا على مكانتهم في العامة.. في نفس الوقت الذي كانوا يتآمرون فيه على آل علي </w:t>
      </w:r>
      <w:r w:rsidR="008075EE" w:rsidRPr="002C06EC">
        <w:rPr>
          <w:rStyle w:val="libAlaemChar"/>
          <w:rFonts w:eastAsiaTheme="minorHAnsi"/>
          <w:rtl/>
        </w:rPr>
        <w:t>عليه‌السلام</w:t>
      </w:r>
      <w:r w:rsidR="008075EE" w:rsidRPr="008D08A8">
        <w:rPr>
          <w:rtl/>
        </w:rPr>
        <w:t xml:space="preserve"> </w:t>
      </w:r>
      <w:r w:rsidRPr="008D08A8">
        <w:rPr>
          <w:rtl/>
        </w:rPr>
        <w:t xml:space="preserve">، ويبغون لهم فيه الغوائل، تماماً، كما كان المتوكل يكرم الهادي </w:t>
      </w:r>
      <w:r w:rsidR="008075EE" w:rsidRPr="002C06EC">
        <w:rPr>
          <w:rStyle w:val="libAlaemChar"/>
          <w:rFonts w:eastAsiaTheme="minorHAnsi"/>
          <w:rtl/>
        </w:rPr>
        <w:t>عليه‌السلام</w:t>
      </w:r>
      <w:r w:rsidRPr="008D08A8">
        <w:rPr>
          <w:rtl/>
        </w:rPr>
        <w:t xml:space="preserve"> في الظاهر، ويبغي له الغوائل في الباطن والشواهد التاريخية على مثل هذا كثيرة جداً..</w:t>
      </w:r>
    </w:p>
    <w:p w:rsidR="00621B6E" w:rsidRPr="008D08A8" w:rsidRDefault="00621B6E" w:rsidP="008075EE">
      <w:pPr>
        <w:pStyle w:val="libNormal"/>
        <w:rPr>
          <w:rtl/>
        </w:rPr>
      </w:pPr>
      <w:r w:rsidRPr="008D08A8">
        <w:rPr>
          <w:rtl/>
        </w:rPr>
        <w:t xml:space="preserve">3 ـ وأما قضية الشعر.. فإننا لا نصر على أنه للبحري.. وإن كنا قد أشرنا إلى أن من الجائز أن يكون البحتري قد أخذه على سبيل الاستشهاد، والتضمين؛ فإن ذلك أمر شائع ومعروف بين الشعراء.. كما أنني قد بينت أن من الجائز أن يكون البحتري قد صُحف عمداً أو سهواً فصار: البحري.. كما أنه قد يكون العكس هو الصحيح. وأما أنه لم يصل إلى المصلى، فإن للشاعر أن يدعي ذلك إذا كان الإمام </w:t>
      </w:r>
      <w:r w:rsidR="008075EE" w:rsidRPr="002C06EC">
        <w:rPr>
          <w:rStyle w:val="libAlaemChar"/>
          <w:rFonts w:eastAsiaTheme="minorHAnsi"/>
          <w:rtl/>
        </w:rPr>
        <w:t>عليه‌السلام</w:t>
      </w:r>
      <w:r w:rsidRPr="008D08A8">
        <w:rPr>
          <w:rtl/>
        </w:rPr>
        <w:t xml:space="preserve"> قد قرب منه على سبيل المبالغة..</w:t>
      </w:r>
    </w:p>
    <w:p w:rsidR="00621B6E" w:rsidRPr="008D08A8" w:rsidRDefault="00621B6E" w:rsidP="008D08A8">
      <w:pPr>
        <w:pStyle w:val="libNormal"/>
        <w:rPr>
          <w:rtl/>
        </w:rPr>
      </w:pPr>
      <w:r w:rsidRPr="008D08A8">
        <w:rPr>
          <w:rtl/>
        </w:rPr>
        <w:t>وبعد.. فإننا نستميح الأخ الشيخ العذر، ونسأل الله له دوام التوفيق والتسديد.</w:t>
      </w:r>
    </w:p>
    <w:p w:rsidR="000A74AA" w:rsidRPr="00FC262E" w:rsidRDefault="000A74AA" w:rsidP="00FC262E">
      <w:pPr>
        <w:pStyle w:val="libNormal"/>
        <w:rPr>
          <w:rtl/>
        </w:rPr>
      </w:pPr>
      <w:r w:rsidRPr="00FC262E">
        <w:rPr>
          <w:rtl/>
        </w:rPr>
        <w:t xml:space="preserve">22/1/1400 ه‍ ـ ق. </w:t>
      </w:r>
    </w:p>
    <w:p w:rsidR="00984400" w:rsidRDefault="00621B6E" w:rsidP="000A74AA">
      <w:pPr>
        <w:pStyle w:val="libLeftBold"/>
        <w:rPr>
          <w:rtl/>
        </w:rPr>
      </w:pPr>
      <w:r w:rsidRPr="000A74AA">
        <w:rPr>
          <w:rtl/>
        </w:rPr>
        <w:t>جعفر مرتضى الحسيني العاملي..</w:t>
      </w:r>
    </w:p>
    <w:p w:rsidR="00984400" w:rsidRPr="006273FD" w:rsidRDefault="00984400" w:rsidP="006273FD">
      <w:pPr>
        <w:pStyle w:val="libNormal"/>
        <w:rPr>
          <w:rtl/>
        </w:rPr>
      </w:pPr>
      <w:r>
        <w:rPr>
          <w:rtl/>
        </w:rPr>
        <w:br w:type="page"/>
      </w:r>
    </w:p>
    <w:p w:rsidR="00621B6E" w:rsidRPr="00FD7A94" w:rsidRDefault="00621B6E" w:rsidP="00FD7A94">
      <w:pPr>
        <w:pStyle w:val="Heading2Center"/>
        <w:rPr>
          <w:rtl/>
        </w:rPr>
      </w:pPr>
      <w:bookmarkStart w:id="225" w:name="_Toc379979712"/>
      <w:r w:rsidRPr="00FD7A94">
        <w:rPr>
          <w:rtl/>
        </w:rPr>
        <w:lastRenderedPageBreak/>
        <w:t>وثائق هامة</w:t>
      </w:r>
      <w:bookmarkEnd w:id="225"/>
    </w:p>
    <w:p w:rsidR="00621B6E" w:rsidRPr="00B11AA6" w:rsidRDefault="00621B6E" w:rsidP="00993E05">
      <w:pPr>
        <w:pStyle w:val="libNormal"/>
        <w:rPr>
          <w:rtl/>
        </w:rPr>
      </w:pPr>
      <w:r w:rsidRPr="00B11AA6">
        <w:rPr>
          <w:rtl/>
        </w:rPr>
        <w:t xml:space="preserve">1 ـ رسالة الفضل بن سهل إلى الإمام </w:t>
      </w:r>
      <w:r w:rsidR="008075EE" w:rsidRPr="002C06EC">
        <w:rPr>
          <w:rStyle w:val="libAlaemChar"/>
          <w:rFonts w:eastAsiaTheme="minorHAnsi"/>
          <w:rtl/>
        </w:rPr>
        <w:t>عليه‌السلام</w:t>
      </w:r>
      <w:r w:rsidRPr="00B11AA6">
        <w:rPr>
          <w:rtl/>
        </w:rPr>
        <w:t>.</w:t>
      </w:r>
    </w:p>
    <w:p w:rsidR="00621B6E" w:rsidRPr="00B11AA6" w:rsidRDefault="00621B6E" w:rsidP="00993E05">
      <w:pPr>
        <w:pStyle w:val="libNormal"/>
        <w:rPr>
          <w:rtl/>
        </w:rPr>
      </w:pPr>
      <w:r w:rsidRPr="00B11AA6">
        <w:rPr>
          <w:rtl/>
        </w:rPr>
        <w:t>2 ـ وثيقة ولاية العهد.</w:t>
      </w:r>
    </w:p>
    <w:p w:rsidR="00621B6E" w:rsidRPr="00B11AA6" w:rsidRDefault="00621B6E" w:rsidP="00993E05">
      <w:pPr>
        <w:pStyle w:val="libNormal"/>
        <w:rPr>
          <w:rtl/>
        </w:rPr>
      </w:pPr>
      <w:r w:rsidRPr="00B11AA6">
        <w:rPr>
          <w:rtl/>
        </w:rPr>
        <w:t>3 ـ رسالة المأمون إلى العباسيين.</w:t>
      </w:r>
    </w:p>
    <w:p w:rsidR="00621B6E" w:rsidRPr="00B11AA6" w:rsidRDefault="00621B6E" w:rsidP="00993E05">
      <w:pPr>
        <w:pStyle w:val="libNormal"/>
        <w:rPr>
          <w:rtl/>
        </w:rPr>
      </w:pPr>
      <w:r w:rsidRPr="00B11AA6">
        <w:rPr>
          <w:rtl/>
        </w:rPr>
        <w:t>4 ـ رسالة عبد الله بن موسى إلى المأمون.</w:t>
      </w:r>
    </w:p>
    <w:p w:rsidR="00621B6E" w:rsidRPr="00B11AA6" w:rsidRDefault="00621B6E" w:rsidP="00993E05">
      <w:pPr>
        <w:pStyle w:val="libNormal"/>
        <w:rPr>
          <w:rtl/>
        </w:rPr>
      </w:pPr>
      <w:r w:rsidRPr="00B11AA6">
        <w:rPr>
          <w:rtl/>
        </w:rPr>
        <w:t>5 ـ رسالة سفيان إلى هارون.</w:t>
      </w:r>
    </w:p>
    <w:p w:rsidR="00621B6E" w:rsidRPr="00B11AA6" w:rsidRDefault="00621B6E" w:rsidP="00B11AA6">
      <w:pPr>
        <w:pStyle w:val="Heading2Center"/>
        <w:rPr>
          <w:rtl/>
        </w:rPr>
      </w:pPr>
      <w:bookmarkStart w:id="226" w:name="_Toc379979713"/>
      <w:r w:rsidRPr="00B11AA6">
        <w:rPr>
          <w:rtl/>
        </w:rPr>
        <w:t>قصيدة الأمير أبي فراس الحمداني.</w:t>
      </w:r>
      <w:bookmarkEnd w:id="226"/>
    </w:p>
    <w:p w:rsidR="00621B6E" w:rsidRPr="00FD7A94" w:rsidRDefault="00621B6E" w:rsidP="008075EE">
      <w:pPr>
        <w:pStyle w:val="Heading2Center"/>
        <w:rPr>
          <w:rtl/>
        </w:rPr>
      </w:pPr>
      <w:bookmarkStart w:id="227" w:name="_Toc379979714"/>
      <w:r w:rsidRPr="00FD7A94">
        <w:rPr>
          <w:rtl/>
        </w:rPr>
        <w:t xml:space="preserve">رسالة الفضل بن سهل إلى الإمام </w:t>
      </w:r>
      <w:r w:rsidR="008075EE" w:rsidRPr="002C06EC">
        <w:rPr>
          <w:rStyle w:val="libAlaemChar"/>
          <w:rFonts w:eastAsiaTheme="minorHAnsi"/>
          <w:rtl/>
        </w:rPr>
        <w:t>عليه‌السلام</w:t>
      </w:r>
      <w:bookmarkEnd w:id="227"/>
    </w:p>
    <w:p w:rsidR="00621B6E" w:rsidRPr="00B11AA6" w:rsidRDefault="00621B6E" w:rsidP="00B11AA6">
      <w:pPr>
        <w:pStyle w:val="Heading2Center"/>
        <w:rPr>
          <w:rtl/>
        </w:rPr>
      </w:pPr>
      <w:bookmarkStart w:id="228" w:name="_Toc379979715"/>
      <w:r w:rsidRPr="00B11AA6">
        <w:rPr>
          <w:rtl/>
        </w:rPr>
        <w:t>هذه الرسالة:</w:t>
      </w:r>
      <w:bookmarkEnd w:id="228"/>
    </w:p>
    <w:p w:rsidR="00621B6E" w:rsidRPr="008D08A8" w:rsidRDefault="00621B6E" w:rsidP="008075EE">
      <w:pPr>
        <w:pStyle w:val="libNormal"/>
        <w:rPr>
          <w:rtl/>
        </w:rPr>
      </w:pPr>
      <w:r w:rsidRPr="008D08A8">
        <w:rPr>
          <w:rtl/>
        </w:rPr>
        <w:t xml:space="preserve">هذه الرسالة هي التي أرسلها الفضل بن سهل إلى الإمام </w:t>
      </w:r>
      <w:r w:rsidR="008075EE" w:rsidRPr="002C06EC">
        <w:rPr>
          <w:rStyle w:val="libAlaemChar"/>
          <w:rFonts w:eastAsiaTheme="minorHAnsi"/>
          <w:rtl/>
        </w:rPr>
        <w:t>عليه‌السلام</w:t>
      </w:r>
      <w:r w:rsidR="008075EE" w:rsidRPr="008D08A8">
        <w:rPr>
          <w:rtl/>
        </w:rPr>
        <w:t xml:space="preserve"> </w:t>
      </w:r>
      <w:r w:rsidRPr="008D08A8">
        <w:rPr>
          <w:rtl/>
        </w:rPr>
        <w:t>، يطلب فيها منه القدوم، من أجل عقد ولاية العهد له..</w:t>
      </w:r>
    </w:p>
    <w:p w:rsidR="00621B6E" w:rsidRPr="008D08A8" w:rsidRDefault="00621B6E" w:rsidP="008D08A8">
      <w:pPr>
        <w:pStyle w:val="libNormal"/>
        <w:rPr>
          <w:rtl/>
        </w:rPr>
      </w:pPr>
      <w:r w:rsidRPr="008D08A8">
        <w:rPr>
          <w:rtl/>
        </w:rPr>
        <w:t>وقد اطلعت عليها في وقت متأخر، وتحدثت عن بعض ما يمكن استخلاصه منها في بعض فصول الكتاب.</w:t>
      </w:r>
    </w:p>
    <w:p w:rsidR="00621B6E" w:rsidRPr="008D08A8" w:rsidRDefault="00621B6E" w:rsidP="008D08A8">
      <w:pPr>
        <w:pStyle w:val="libNormal"/>
        <w:rPr>
          <w:rtl/>
        </w:rPr>
      </w:pPr>
      <w:r w:rsidRPr="008D08A8">
        <w:rPr>
          <w:rtl/>
        </w:rPr>
        <w:t>ونظراً لأهميتها.. فقد آثرت أن أجعلها مع الوثائق الهامة، ليطلع عليها القارئ بنفسه.</w:t>
      </w:r>
    </w:p>
    <w:p w:rsidR="00621B6E" w:rsidRPr="008D08A8" w:rsidRDefault="00621B6E" w:rsidP="008D08A8">
      <w:pPr>
        <w:pStyle w:val="libNormal"/>
        <w:rPr>
          <w:rtl/>
        </w:rPr>
      </w:pPr>
      <w:r w:rsidRPr="008D08A8">
        <w:rPr>
          <w:rtl/>
        </w:rPr>
        <w:t>وقد أورد هذه الرسالة أبو القاسم عبد الكريم بن محمد، بن عبد الكريم الرافعي، الشافعي، القزويني المتوفى سنة 623 ه‍. في كتابه: (التدوين).</w:t>
      </w:r>
    </w:p>
    <w:p w:rsidR="00621B6E" w:rsidRPr="008D08A8" w:rsidRDefault="00621B6E" w:rsidP="008D08A8">
      <w:pPr>
        <w:pStyle w:val="libNormal"/>
        <w:rPr>
          <w:rtl/>
        </w:rPr>
      </w:pPr>
      <w:r w:rsidRPr="008D08A8">
        <w:rPr>
          <w:rtl/>
        </w:rPr>
        <w:t>والكتاب موجود منه نسختان خطيتان: إحداهما في مكتبة (ناصرية) القسم الثاني رقم 782 في لكنهو. والأخرى: خطية أيضاً موجودة في الإسكندرية.. وهناك نسختان مصورتان عنهما:</w:t>
      </w:r>
    </w:p>
    <w:p w:rsidR="00621B6E" w:rsidRPr="008D08A8" w:rsidRDefault="00621B6E" w:rsidP="008D08A8">
      <w:pPr>
        <w:pStyle w:val="libNormal"/>
        <w:rPr>
          <w:rtl/>
        </w:rPr>
      </w:pPr>
      <w:r w:rsidRPr="008D08A8">
        <w:rPr>
          <w:rtl/>
        </w:rPr>
        <w:t>إحداهما: في دفتر تبليغات إسلامي في قم مصورة عن نسخة لكنهو.</w:t>
      </w:r>
    </w:p>
    <w:p w:rsidR="00A9521D" w:rsidRDefault="00621B6E" w:rsidP="008D08A8">
      <w:pPr>
        <w:pStyle w:val="libNormal"/>
        <w:rPr>
          <w:rtl/>
        </w:rPr>
      </w:pPr>
      <w:r w:rsidRPr="008D08A8">
        <w:rPr>
          <w:rtl/>
        </w:rPr>
        <w:t>والأخرى: في مكتبة المرعشي النجفي العامة في قم مصورة في طهران عن نسخة الإسكندرية.</w:t>
      </w:r>
    </w:p>
    <w:p w:rsidR="00A9521D" w:rsidRDefault="00A9521D" w:rsidP="00C07CD2">
      <w:pPr>
        <w:pStyle w:val="libNormal"/>
        <w:rPr>
          <w:rtl/>
        </w:rPr>
      </w:pPr>
      <w:r>
        <w:rPr>
          <w:rtl/>
        </w:rPr>
        <w:br w:type="page"/>
      </w:r>
    </w:p>
    <w:p w:rsidR="00621B6E" w:rsidRPr="008D08A8" w:rsidRDefault="00621B6E" w:rsidP="008D08A8">
      <w:pPr>
        <w:pStyle w:val="libNormal"/>
        <w:rPr>
          <w:rtl/>
        </w:rPr>
      </w:pPr>
      <w:r w:rsidRPr="008D08A8">
        <w:rPr>
          <w:rtl/>
        </w:rPr>
        <w:lastRenderedPageBreak/>
        <w:t>وهي في النسخة المصورة عن لكنهو موجودة في المجلد الثاني. وفي المصورة عن مكتبة الإسكندرية موجودة في ج 4 ص 51. ونقلها عن هذه النسخة السيد المرعشي النجفي في ج 1</w:t>
      </w:r>
      <w:r w:rsidR="00B106B7" w:rsidRPr="008D08A8">
        <w:rPr>
          <w:rtl/>
        </w:rPr>
        <w:t>2 من ملحقات الإحقاق ص 381، 382:</w:t>
      </w:r>
    </w:p>
    <w:p w:rsidR="00621B6E" w:rsidRPr="00B11AA6" w:rsidRDefault="00621B6E" w:rsidP="00B11AA6">
      <w:pPr>
        <w:pStyle w:val="Heading2Center"/>
        <w:rPr>
          <w:rtl/>
        </w:rPr>
      </w:pPr>
      <w:bookmarkStart w:id="229" w:name="_Toc379979716"/>
      <w:r w:rsidRPr="00B11AA6">
        <w:rPr>
          <w:rtl/>
        </w:rPr>
        <w:t>نص الرسالة:</w:t>
      </w:r>
      <w:bookmarkEnd w:id="229"/>
    </w:p>
    <w:p w:rsidR="00621B6E" w:rsidRPr="008D08A8" w:rsidRDefault="00621B6E" w:rsidP="008D08A8">
      <w:pPr>
        <w:pStyle w:val="libNormal"/>
        <w:rPr>
          <w:rtl/>
        </w:rPr>
      </w:pPr>
      <w:r w:rsidRPr="008D08A8">
        <w:rPr>
          <w:rtl/>
        </w:rPr>
        <w:t>قال في التدوين: والنص لنسخة: لكنهو: ولما عزم المأمون على تفويض العهد إليه ـ أي إلى الرضا ـ، بسعي ذي الرياستين الفضل بن سهل.. كتب إليه ذو الرياستين:</w:t>
      </w:r>
    </w:p>
    <w:p w:rsidR="00621B6E" w:rsidRPr="00FC262E" w:rsidRDefault="00621B6E" w:rsidP="00FC262E">
      <w:pPr>
        <w:pStyle w:val="libNormal"/>
        <w:rPr>
          <w:rtl/>
        </w:rPr>
      </w:pPr>
      <w:r w:rsidRPr="00FC262E">
        <w:rPr>
          <w:rtl/>
        </w:rPr>
        <w:t>بسم الله الرحمن الرحيم</w:t>
      </w:r>
    </w:p>
    <w:p w:rsidR="00621B6E" w:rsidRPr="008D08A8" w:rsidRDefault="00621B6E" w:rsidP="00A9521D">
      <w:pPr>
        <w:pStyle w:val="libNormal"/>
        <w:rPr>
          <w:rtl/>
        </w:rPr>
      </w:pPr>
      <w:r w:rsidRPr="008D08A8">
        <w:rPr>
          <w:rtl/>
        </w:rPr>
        <w:t>لعلي بن موسى الرضا، وابن رسول الله المصطفى، المهتدى بهديه، المقتدى بفعله، الحافظ لدين الله، الخازن لوحي الله، من وليه الفضل ابن سهل، الذي بذل في رد حقه إليه مهجته، ووصل ليله فيه بنهاره..</w:t>
      </w:r>
      <w:r w:rsidR="00A9521D">
        <w:rPr>
          <w:rFonts w:hint="cs"/>
          <w:rtl/>
        </w:rPr>
        <w:t xml:space="preserve"> </w:t>
      </w:r>
      <w:r w:rsidRPr="008D08A8">
        <w:rPr>
          <w:rtl/>
        </w:rPr>
        <w:t>سلام عليك أيها المهتدي ورحمة الله وبركاته.</w:t>
      </w:r>
    </w:p>
    <w:p w:rsidR="00621B6E" w:rsidRPr="008D08A8" w:rsidRDefault="00621B6E" w:rsidP="008D08A8">
      <w:pPr>
        <w:pStyle w:val="libNormal"/>
        <w:rPr>
          <w:rtl/>
        </w:rPr>
      </w:pPr>
      <w:r w:rsidRPr="008D08A8">
        <w:rPr>
          <w:rtl/>
        </w:rPr>
        <w:t>فإني أحمد إليك الله الذي لا إله إلا هو، وأسأله أن يصلي على محمد عبده ورسوله.</w:t>
      </w:r>
    </w:p>
    <w:p w:rsidR="00621B6E" w:rsidRPr="008D08A8" w:rsidRDefault="00621B6E" w:rsidP="008D08A8">
      <w:pPr>
        <w:pStyle w:val="libNormal"/>
        <w:rPr>
          <w:rtl/>
        </w:rPr>
      </w:pPr>
      <w:r w:rsidRPr="008D08A8">
        <w:rPr>
          <w:rtl/>
        </w:rPr>
        <w:t>أما بعد:</w:t>
      </w:r>
    </w:p>
    <w:p w:rsidR="00621B6E" w:rsidRPr="008D08A8" w:rsidRDefault="00621B6E" w:rsidP="008D08A8">
      <w:pPr>
        <w:pStyle w:val="libNormal"/>
        <w:rPr>
          <w:rtl/>
        </w:rPr>
      </w:pPr>
      <w:r w:rsidRPr="008D08A8">
        <w:rPr>
          <w:rtl/>
        </w:rPr>
        <w:t>فإني أرجو أن الله قد أدى لك، وأذن لك في ارتجاع حقك ممن استضعفك، وأن يعظم مننه عليك، وأن يجعلك الإمام الوارث. ويري أعداك، ومن رغب عنك، منك ما كانوا يحذرون..</w:t>
      </w:r>
    </w:p>
    <w:p w:rsidR="00621B6E" w:rsidRPr="002A7BB3" w:rsidRDefault="00621B6E" w:rsidP="00A9521D">
      <w:pPr>
        <w:pStyle w:val="libNormal"/>
        <w:rPr>
          <w:rtl/>
        </w:rPr>
      </w:pPr>
      <w:r w:rsidRPr="008D08A8">
        <w:rPr>
          <w:rtl/>
        </w:rPr>
        <w:t xml:space="preserve">وإن كتابي هذا عن إزماع من أمير المؤمنين، عبد الله الإمام المأمون </w:t>
      </w:r>
      <w:r w:rsidRPr="002A7BB3">
        <w:rPr>
          <w:rtl/>
        </w:rPr>
        <w:t>ومني: على رد مظلمتك عليك، وإثبات حقوقك في يديك، والتخلي منها إليك، على ما أسأل الله الذي وقف عليه: أن تبلغني ما أكون بها أسعد العالمين، وعند الله من الفائزين، ولحق رسول الله من المؤدين. ولك عليه من المعاونين، حتى أبلغ في توليتك ودولتك كلتا الحسنتين</w:t>
      </w:r>
      <w:r w:rsidRPr="006314DF">
        <w:rPr>
          <w:rStyle w:val="libFootnotenumChar"/>
          <w:rtl/>
        </w:rPr>
        <w:t>(1)</w:t>
      </w:r>
      <w:r w:rsidR="00FC44BA" w:rsidRPr="002A7BB3">
        <w:rPr>
          <w:rtl/>
        </w:rPr>
        <w:t>.</w:t>
      </w:r>
    </w:p>
    <w:p w:rsidR="00621B6E" w:rsidRPr="008D08A8" w:rsidRDefault="00621B6E" w:rsidP="008D08A8">
      <w:pPr>
        <w:pStyle w:val="libNormal"/>
        <w:rPr>
          <w:rtl/>
        </w:rPr>
      </w:pPr>
      <w:r w:rsidRPr="008D08A8">
        <w:rPr>
          <w:rtl/>
        </w:rPr>
        <w:t>فإذا أتاك كتابي ـ جعلت فداك ـ وأمكنك أن لا تضعه من يدك، حتى تسير إلى باب أمير المؤمنين، الذي يراك شريكاً في أمره، وشفيعاً في نسبه، وأولى الناس بما تحت يده.. فعلت ما أنا بخيرة الله محفوفاً، وبملايكته محفوظاً، وبكلاءته محروساً. وإن الله كفيل لك بكل ما يجمع حسن العائدة عليك، وصلاح الأمة بك.</w:t>
      </w:r>
    </w:p>
    <w:p w:rsidR="00621B6E" w:rsidRPr="008D08A8" w:rsidRDefault="00621B6E" w:rsidP="008D08A8">
      <w:pPr>
        <w:pStyle w:val="libNormal"/>
        <w:rPr>
          <w:rtl/>
        </w:rPr>
      </w:pPr>
      <w:r w:rsidRPr="008D08A8">
        <w:rPr>
          <w:rtl/>
        </w:rPr>
        <w:t>وحسبنا الله ونعم الوكيل، والسلام عليك ورحمة الله وبركاته..</w:t>
      </w:r>
    </w:p>
    <w:p w:rsidR="00621B6E" w:rsidRPr="008D08A8" w:rsidRDefault="00621B6E" w:rsidP="008D08A8">
      <w:pPr>
        <w:pStyle w:val="libNormal"/>
        <w:rPr>
          <w:rtl/>
        </w:rPr>
      </w:pPr>
      <w:r w:rsidRPr="008D08A8">
        <w:rPr>
          <w:rtl/>
        </w:rPr>
        <w:t>وكتبت بخطي.</w:t>
      </w:r>
    </w:p>
    <w:p w:rsidR="0046721D" w:rsidRPr="004D46A2" w:rsidRDefault="0046721D" w:rsidP="0046721D">
      <w:pPr>
        <w:pStyle w:val="libLine"/>
        <w:rPr>
          <w:rtl/>
        </w:rPr>
      </w:pPr>
      <w:r w:rsidRPr="004D46A2">
        <w:rPr>
          <w:rtl/>
        </w:rPr>
        <w:t>____________</w:t>
      </w:r>
    </w:p>
    <w:p w:rsidR="00A9521D" w:rsidRDefault="00621B6E" w:rsidP="0046721D">
      <w:pPr>
        <w:pStyle w:val="libFootnote0"/>
        <w:rPr>
          <w:rtl/>
        </w:rPr>
      </w:pPr>
      <w:r w:rsidRPr="008D08A8">
        <w:rPr>
          <w:rtl/>
        </w:rPr>
        <w:t>(1) الظاهر أنها: الحسنيين، لأنها اقتباس من الآية الكريمة..</w:t>
      </w:r>
    </w:p>
    <w:p w:rsidR="00A9521D" w:rsidRDefault="00A9521D" w:rsidP="00BD40E5">
      <w:pPr>
        <w:pStyle w:val="libNormal"/>
        <w:rPr>
          <w:rtl/>
        </w:rPr>
      </w:pPr>
      <w:r>
        <w:rPr>
          <w:rtl/>
        </w:rPr>
        <w:br w:type="page"/>
      </w:r>
    </w:p>
    <w:p w:rsidR="00621B6E" w:rsidRPr="00FD7A94" w:rsidRDefault="00621B6E" w:rsidP="00FD7A94">
      <w:pPr>
        <w:pStyle w:val="Heading2Center"/>
        <w:rPr>
          <w:rtl/>
        </w:rPr>
      </w:pPr>
      <w:bookmarkStart w:id="230" w:name="_Toc379979717"/>
      <w:r w:rsidRPr="00FD7A94">
        <w:rPr>
          <w:rtl/>
        </w:rPr>
        <w:lastRenderedPageBreak/>
        <w:t>وثيقة ولاية العهد</w:t>
      </w:r>
      <w:bookmarkEnd w:id="230"/>
    </w:p>
    <w:p w:rsidR="00621B6E" w:rsidRPr="00B11AA6" w:rsidRDefault="00621B6E" w:rsidP="00B11AA6">
      <w:pPr>
        <w:pStyle w:val="Heading2Center"/>
        <w:rPr>
          <w:rtl/>
        </w:rPr>
      </w:pPr>
      <w:bookmarkStart w:id="231" w:name="_Toc379979718"/>
      <w:r w:rsidRPr="00B11AA6">
        <w:rPr>
          <w:rtl/>
        </w:rPr>
        <w:t>مصادر الوثيقة:</w:t>
      </w:r>
      <w:bookmarkEnd w:id="231"/>
    </w:p>
    <w:p w:rsidR="00621B6E" w:rsidRPr="008D08A8" w:rsidRDefault="00621B6E" w:rsidP="008D08A8">
      <w:pPr>
        <w:pStyle w:val="libNormal"/>
        <w:rPr>
          <w:rtl/>
        </w:rPr>
      </w:pPr>
      <w:r w:rsidRPr="008D08A8">
        <w:rPr>
          <w:rtl/>
        </w:rPr>
        <w:t>نذكر من المصادر التي أوردت هذه الوثيقة، على سبيل المثال لا الحصر:</w:t>
      </w:r>
    </w:p>
    <w:p w:rsidR="00621B6E" w:rsidRPr="008D08A8" w:rsidRDefault="00621B6E" w:rsidP="008075EE">
      <w:pPr>
        <w:pStyle w:val="libNormal"/>
        <w:rPr>
          <w:rtl/>
        </w:rPr>
      </w:pPr>
      <w:r w:rsidRPr="008D08A8">
        <w:rPr>
          <w:rtl/>
        </w:rPr>
        <w:t xml:space="preserve">القلقشندي في صبح الأعشى ج 9 من ص 362، إلى ص 366، وأكملها بذكر ما كتبه الرضا </w:t>
      </w:r>
      <w:r w:rsidR="008075EE" w:rsidRPr="002C06EC">
        <w:rPr>
          <w:rStyle w:val="libAlaemChar"/>
          <w:rFonts w:eastAsiaTheme="minorHAnsi"/>
          <w:rtl/>
        </w:rPr>
        <w:t>عليه‌السلام</w:t>
      </w:r>
      <w:r w:rsidRPr="008D08A8">
        <w:rPr>
          <w:rtl/>
        </w:rPr>
        <w:t xml:space="preserve"> والشهود في نفس الجزء من 391 وحتى 393، وأوردها أيضاً في مآثر الإنافة في معالم الخلافة ج 2 من ص 325 حتى ص 336، وهي أيضاً في شرح ميمية أبي فراس من 299 إلى 303، وفي نور الأبصار 142، 143، وفي البحار ج 49 ص 148، إلى 153 ومسند الإمام الرضا ج 1 قسم 1 من ص 102 إلى ص 107، والفصول المهمة لابن الصباغ ابتداء من ص 293.</w:t>
      </w:r>
    </w:p>
    <w:p w:rsidR="00621B6E" w:rsidRPr="008D08A8" w:rsidRDefault="00621B6E" w:rsidP="00662C55">
      <w:pPr>
        <w:pStyle w:val="libNormal"/>
        <w:rPr>
          <w:rtl/>
        </w:rPr>
      </w:pPr>
      <w:r w:rsidRPr="008D08A8">
        <w:rPr>
          <w:rtl/>
        </w:rPr>
        <w:t>ووسيلة النجاة لمحمد مبين الهندي ابتداء من ص 387، طبع لكنهو، ورواها أيضاً الكاشاني في معادن الحكمة، والشبراوي في الإتحاف بحب الأشراف مختصراً وابن شهر آشوب في مناقب آل أبي طالب، والإربلي في كشف الغمة، والسيد الأمين في المجالس السنية، وأعيان الشيعة، وابن الجوزي في التذكرة، وذكر الأخيران إنها قد ذكرها عامة المؤرخين، وعن التفتازاني إن الوثيقة كانت موجودة في عهده، والإربلي أيضاً يقول بأنها كانت موجودة في عهده، وأنه في سنة سبعين وستماية اطلع على وثيقة العهد الأصلية، ونقلها في كتابه حرفاً فحرفاً.. وأشار إليها أيضاً ابن الطقطقي</w:t>
      </w:r>
      <w:r w:rsidR="00662C55">
        <w:rPr>
          <w:rtl/>
        </w:rPr>
        <w:t xml:space="preserve"> في الفخري في الآداب السلطانية.</w:t>
      </w:r>
    </w:p>
    <w:p w:rsidR="00621B6E" w:rsidRPr="008D08A8" w:rsidRDefault="00621B6E" w:rsidP="008D08A8">
      <w:pPr>
        <w:pStyle w:val="libNormal"/>
        <w:rPr>
          <w:rtl/>
        </w:rPr>
      </w:pPr>
      <w:r w:rsidRPr="008D08A8">
        <w:rPr>
          <w:rtl/>
        </w:rPr>
        <w:t>وغير هؤلاء كثير. ونحن نذكر الوثيقة موافقة لما في صبح الأعشى، ومآثر الإنافة، فنقول:</w:t>
      </w:r>
    </w:p>
    <w:p w:rsidR="00621B6E" w:rsidRPr="00B11AA6" w:rsidRDefault="00621B6E" w:rsidP="00B11AA6">
      <w:pPr>
        <w:pStyle w:val="Heading2Center"/>
        <w:rPr>
          <w:rtl/>
        </w:rPr>
      </w:pPr>
      <w:bookmarkStart w:id="232" w:name="_Toc379979719"/>
      <w:r w:rsidRPr="00B11AA6">
        <w:rPr>
          <w:rtl/>
        </w:rPr>
        <w:t>نص الوثيقة</w:t>
      </w:r>
      <w:bookmarkEnd w:id="232"/>
    </w:p>
    <w:p w:rsidR="00621B6E" w:rsidRPr="00FC262E" w:rsidRDefault="00621B6E" w:rsidP="00FC262E">
      <w:pPr>
        <w:pStyle w:val="libNormal"/>
        <w:rPr>
          <w:rtl/>
        </w:rPr>
      </w:pPr>
      <w:r w:rsidRPr="00FC262E">
        <w:rPr>
          <w:rtl/>
        </w:rPr>
        <w:t>بسم الله الرحمن الرحيم</w:t>
      </w:r>
    </w:p>
    <w:p w:rsidR="00621B6E" w:rsidRPr="008D08A8" w:rsidRDefault="00621B6E" w:rsidP="008D08A8">
      <w:pPr>
        <w:pStyle w:val="libNormal"/>
        <w:rPr>
          <w:rtl/>
        </w:rPr>
      </w:pPr>
      <w:r w:rsidRPr="008D08A8">
        <w:rPr>
          <w:rtl/>
        </w:rPr>
        <w:t>هذا كتاب كتبه عبد الله بن هارون الرشيد، أمير المؤمنين، لعلي بن موسى بن جعفر، ولي عهده.</w:t>
      </w:r>
    </w:p>
    <w:p w:rsidR="00621B6E" w:rsidRPr="008D08A8" w:rsidRDefault="00621B6E" w:rsidP="008D08A8">
      <w:pPr>
        <w:pStyle w:val="libNormal"/>
        <w:rPr>
          <w:rtl/>
        </w:rPr>
      </w:pPr>
      <w:r w:rsidRPr="008D08A8">
        <w:rPr>
          <w:rtl/>
        </w:rPr>
        <w:t>أما بعد:</w:t>
      </w:r>
    </w:p>
    <w:p w:rsidR="00662C55" w:rsidRDefault="00621B6E" w:rsidP="008B6F94">
      <w:pPr>
        <w:pStyle w:val="libNormal"/>
        <w:rPr>
          <w:rtl/>
        </w:rPr>
      </w:pPr>
      <w:r w:rsidRPr="008D08A8">
        <w:rPr>
          <w:rtl/>
        </w:rPr>
        <w:t xml:space="preserve">فإن الله عز وجل اصطفى الإسلام ديناً، واصطفى من عباده رسلاً دالين عليه، وهادين إليه، يبشر أولهم بآخرهم. ويصدق تاليهم ماضيهم، حتى انتهت نبوة الله إلى محمد </w:t>
      </w:r>
      <w:r w:rsidR="008B6F94" w:rsidRPr="008B6F94">
        <w:rPr>
          <w:rStyle w:val="libAlaemChar"/>
          <w:rFonts w:eastAsiaTheme="minorHAnsi"/>
          <w:rtl/>
        </w:rPr>
        <w:t>صلى‌الله‌عليه‌وآله‌وسلم</w:t>
      </w:r>
      <w:r w:rsidR="008B6F94" w:rsidRPr="007471B5">
        <w:rPr>
          <w:rtl/>
        </w:rPr>
        <w:t xml:space="preserve"> </w:t>
      </w:r>
      <w:r w:rsidRPr="008D08A8">
        <w:rPr>
          <w:rtl/>
        </w:rPr>
        <w:t xml:space="preserve">، على فترة من الرسل، ودروس من العلم، وانقطاع من الوحي، واقتراب من الساعة، فختم الله به النبيين، وجعله شاهداً لهم، ومهيمناً عليهم. وأنزل عليه كتابه العزيز، الذي لا يأتيه الباطل من بين يديه، ولا </w:t>
      </w:r>
    </w:p>
    <w:p w:rsidR="00662C55" w:rsidRDefault="00662C55" w:rsidP="00C07CD2">
      <w:pPr>
        <w:pStyle w:val="libNormal"/>
        <w:rPr>
          <w:rtl/>
        </w:rPr>
      </w:pPr>
      <w:r>
        <w:rPr>
          <w:rtl/>
        </w:rPr>
        <w:br w:type="page"/>
      </w:r>
    </w:p>
    <w:p w:rsidR="00621B6E" w:rsidRPr="008D08A8" w:rsidRDefault="00621B6E" w:rsidP="00662C55">
      <w:pPr>
        <w:pStyle w:val="libNormal0"/>
        <w:rPr>
          <w:rtl/>
        </w:rPr>
      </w:pPr>
      <w:r w:rsidRPr="008D08A8">
        <w:rPr>
          <w:rtl/>
        </w:rPr>
        <w:lastRenderedPageBreak/>
        <w:t>من خلفه، تنزيل من حكيم حميد، بما أحل وحرم، ووعد وأوعد، وحذر وأنذر، وأمر به، ونهى عنه، لتكون له الحجة البالغة على خلقه، ليهلك من هلك عن بينة، ويحيى من حي عن بينة، وإن الله لسميع عليم.</w:t>
      </w:r>
    </w:p>
    <w:p w:rsidR="00621B6E" w:rsidRPr="008D08A8" w:rsidRDefault="00621B6E" w:rsidP="008B6F94">
      <w:pPr>
        <w:pStyle w:val="libNormal"/>
        <w:rPr>
          <w:rtl/>
        </w:rPr>
      </w:pPr>
      <w:r w:rsidRPr="008D08A8">
        <w:rPr>
          <w:rtl/>
        </w:rPr>
        <w:t xml:space="preserve">فبلغ عن الله رسالته، ودعا إلى سبيله بما أمره به: من الحكمة، والموعظة الحسنة، والمجادلة التي هي أحسن، ثم بالجهاد والغلظة، حتى قبضه الله إليه، واختار له ما عنده </w:t>
      </w:r>
      <w:r w:rsidR="008B6F94" w:rsidRPr="008B6F94">
        <w:rPr>
          <w:rStyle w:val="libAlaemChar"/>
          <w:rFonts w:eastAsiaTheme="minorHAnsi"/>
          <w:rtl/>
        </w:rPr>
        <w:t>صلى‌الله‌عليه‌وآله‌وسلم</w:t>
      </w:r>
      <w:r w:rsidR="008B6F94" w:rsidRPr="007471B5">
        <w:rPr>
          <w:rtl/>
        </w:rPr>
        <w:t xml:space="preserve"> </w:t>
      </w:r>
      <w:r w:rsidRPr="008D08A8">
        <w:rPr>
          <w:rtl/>
        </w:rPr>
        <w:t xml:space="preserve">، فلما انقضت النبوة، وختم الله بمحمد </w:t>
      </w:r>
      <w:r w:rsidR="008B6F94" w:rsidRPr="008B6F94">
        <w:rPr>
          <w:rStyle w:val="libAlaemChar"/>
          <w:rFonts w:eastAsiaTheme="minorHAnsi"/>
          <w:rtl/>
        </w:rPr>
        <w:t>صلى‌الله‌عليه‌وآله‌وسلم</w:t>
      </w:r>
      <w:r w:rsidRPr="008D08A8">
        <w:rPr>
          <w:rtl/>
        </w:rPr>
        <w:t xml:space="preserve"> الوحي والرسالة، جعل قوام الدين، ونظام أمر المسلمين بالخلافة، وإتمامها وعزها، والقيام بحق الله فيها بالطاعة، التي يقام بها فرائض الله تعالى وحدوده، وشرائع </w:t>
      </w:r>
      <w:r w:rsidR="00662C55">
        <w:rPr>
          <w:rtl/>
        </w:rPr>
        <w:t>الإسلام وسننه، ويجاهد بها عدوه.</w:t>
      </w:r>
    </w:p>
    <w:p w:rsidR="00621B6E" w:rsidRPr="008D08A8" w:rsidRDefault="00621B6E" w:rsidP="008D08A8">
      <w:pPr>
        <w:pStyle w:val="libNormal"/>
        <w:rPr>
          <w:rtl/>
        </w:rPr>
      </w:pPr>
      <w:r w:rsidRPr="008D08A8">
        <w:rPr>
          <w:rtl/>
        </w:rPr>
        <w:t>فعلى خلفاء الله طاعته فيما استحفظهم واسترعاهم من دينه وعباده، وعلى المسلمين طاعة خلفائهم، ومعاونتهم على إقامة حق الله وعدله، وأمن السبيل، وحقن الدماء، وصلاح ذات البين، وجمع الألفة، وفي خلاف ذلك اضطراب حبل المسلمين، واختلالهم، واختلاف ملتهم، وقهر دينهم، واستعلاء عدوهم، وتفرق الكلمة، وخسران الدنيا والآخرة.</w:t>
      </w:r>
    </w:p>
    <w:p w:rsidR="00621B6E" w:rsidRPr="00446258" w:rsidRDefault="00621B6E" w:rsidP="00993E05">
      <w:pPr>
        <w:pStyle w:val="libNormal"/>
        <w:rPr>
          <w:rtl/>
        </w:rPr>
      </w:pPr>
      <w:r w:rsidRPr="00446258">
        <w:rPr>
          <w:rtl/>
        </w:rPr>
        <w:t xml:space="preserve">فحق على من استخلفه الله في أرضه، وائتمنه على خلقه، أن يجهد الله نفسه، ويؤثر ما فيه رضا الله وطاعته، ويعتد لما الله مواقفه عليه، ومسائله عنه، ويحكم بالحق، ويعمل بالعدل فيما أحله الله وقلده، فإن الله عز وجل يقول لنبيه داود: </w:t>
      </w:r>
      <w:r w:rsidR="00993E05" w:rsidRPr="00980442">
        <w:rPr>
          <w:rStyle w:val="libAlaemChar"/>
          <w:rFonts w:eastAsiaTheme="minorHAnsi"/>
          <w:rtl/>
        </w:rPr>
        <w:t>(</w:t>
      </w:r>
      <w:r w:rsidRPr="00A45BC3">
        <w:rPr>
          <w:rStyle w:val="libAieChar"/>
          <w:rFonts w:hint="cs"/>
          <w:rtl/>
        </w:rPr>
        <w:t>يَا دَاوُدُ إِنّا جَعَلْنَاكَ خَلِيفَةً فِي الْأَرْضِ فَاحْكُم بَيْنَ النّاسِ بِالْحَقّ وَلاَ تَتّبِعِ الْهَوَى‏ فَيُضِلّكَ عَن سَبِيلِ اللّهِ إِنّ الّذِينَ يَضِلّونَ عَن سَبِيلِ اللّهِ لَهُمْ عَذَابٌ شَدِيدٌ بِمَا نَسُوا يَوْمَ الْحِسَابِ</w:t>
      </w:r>
      <w:r w:rsidR="00993E05">
        <w:rPr>
          <w:rStyle w:val="libAlaemChar"/>
          <w:rFonts w:eastAsiaTheme="minorHAnsi" w:hint="cs"/>
          <w:rtl/>
        </w:rPr>
        <w:t>)</w:t>
      </w:r>
      <w:r w:rsidRPr="00446258">
        <w:rPr>
          <w:rtl/>
        </w:rPr>
        <w:t xml:space="preserve"> .</w:t>
      </w:r>
    </w:p>
    <w:p w:rsidR="00621B6E" w:rsidRPr="00446258" w:rsidRDefault="00621B6E" w:rsidP="00993E05">
      <w:pPr>
        <w:pStyle w:val="libNormal"/>
        <w:rPr>
          <w:rStyle w:val="libNormalChar"/>
          <w:rtl/>
        </w:rPr>
      </w:pPr>
      <w:r w:rsidRPr="00446258">
        <w:rPr>
          <w:rtl/>
        </w:rPr>
        <w:t xml:space="preserve">وقال الله عز وجل: </w:t>
      </w:r>
      <w:r w:rsidR="00993E05" w:rsidRPr="00980442">
        <w:rPr>
          <w:rStyle w:val="libAlaemChar"/>
          <w:rFonts w:eastAsiaTheme="minorHAnsi"/>
          <w:rtl/>
        </w:rPr>
        <w:t>(</w:t>
      </w:r>
      <w:r w:rsidRPr="00A45BC3">
        <w:rPr>
          <w:rStyle w:val="libAieChar"/>
          <w:rFonts w:hint="cs"/>
          <w:rtl/>
        </w:rPr>
        <w:t>فَوَرَبّكَ لَنَسْأَلَنّهُمْ أَجْمَعِينَ* عَمّا كَانُوا يَعْمَلُونَ</w:t>
      </w:r>
      <w:r w:rsidR="00993E05">
        <w:rPr>
          <w:rStyle w:val="libAlaemChar"/>
          <w:rFonts w:eastAsiaTheme="minorHAnsi" w:hint="cs"/>
          <w:rtl/>
        </w:rPr>
        <w:t>)</w:t>
      </w:r>
      <w:r w:rsidRPr="00446258">
        <w:rPr>
          <w:rStyle w:val="libNormalChar"/>
          <w:rtl/>
        </w:rPr>
        <w:t>، وبلغنا أن عمر بن الخطاب قال: (لو ضاعت سخلة بشاطئ الفرات، لتخوفت أن يسألني الله عنها).</w:t>
      </w:r>
    </w:p>
    <w:p w:rsidR="00662C55" w:rsidRDefault="00621B6E" w:rsidP="008D08A8">
      <w:pPr>
        <w:pStyle w:val="libNormal"/>
        <w:rPr>
          <w:rtl/>
        </w:rPr>
      </w:pPr>
      <w:r w:rsidRPr="008D08A8">
        <w:rPr>
          <w:rtl/>
        </w:rPr>
        <w:t>وأيم الله، إن المسؤول عن خاصة نفسه، الموقوف على عمله فيما بينه وبين الله، ليعرض على أمر كبير، وعلى خطر عظيم، فكيف بالمسؤول عن رعاية الأمة، وبالله الثقة. وإليه المفزع والرغبة في التوفيق والعصمة، والتسديد والهداية إلى ما فيه ثبوت الحجة، والفوز من الله بالرضوان والرحمة..</w:t>
      </w:r>
    </w:p>
    <w:p w:rsidR="00662C55" w:rsidRDefault="00662C55" w:rsidP="00C07CD2">
      <w:pPr>
        <w:pStyle w:val="libNormal"/>
        <w:rPr>
          <w:rtl/>
        </w:rPr>
      </w:pPr>
      <w:r>
        <w:rPr>
          <w:rtl/>
        </w:rPr>
        <w:br w:type="page"/>
      </w:r>
    </w:p>
    <w:p w:rsidR="00621B6E" w:rsidRPr="008D08A8" w:rsidRDefault="00621B6E" w:rsidP="008B6F94">
      <w:pPr>
        <w:pStyle w:val="libNormal"/>
        <w:rPr>
          <w:rtl/>
        </w:rPr>
      </w:pPr>
      <w:r w:rsidRPr="008D08A8">
        <w:rPr>
          <w:rtl/>
        </w:rPr>
        <w:lastRenderedPageBreak/>
        <w:t xml:space="preserve">وأنظر الأمة لنفسه، وأنصحهم لله في دينه وعباده، من خلائقه في أرضه، من عمل بطاعة الله وكتابه، وسنة نبيه </w:t>
      </w:r>
      <w:r w:rsidR="008B6F94" w:rsidRPr="008B6F94">
        <w:rPr>
          <w:rStyle w:val="libAlaemChar"/>
          <w:rFonts w:eastAsiaTheme="minorHAnsi"/>
          <w:rtl/>
        </w:rPr>
        <w:t>صلى‌الله‌عليه‌وآله‌وسلم</w:t>
      </w:r>
      <w:r w:rsidRPr="008D08A8">
        <w:rPr>
          <w:rtl/>
        </w:rPr>
        <w:t xml:space="preserve"> في مدة أيامه، وبعدها، وأجهد رأيه فيمن يوليه عهده، ويختاره لإمامة المسلمين ورعايتهم بعده، وينصبه علماً لهم. ومفزعا في جمع ألفتهم. ولم شعثهم، وحقن دمائهم، والأمن بإذن الله من فرقتهم. وفساد ذات بينهم واختلافهم، ورفع نزغ الشيطان وكيد عنهم، فإن الله عز وجل جعل العهد بعد الخلافة من تمام الإسلام وكماله، وعزه، وصلاح أهله، وألهم خلفاءه من توكيده لمن يختارونه له من بعدهم ما عظمت به النعمة، وشملت فيه العافية، ونقض الله بذلك مكر أهل الشقاق والعداوة، </w:t>
      </w:r>
      <w:r w:rsidR="00662C55">
        <w:rPr>
          <w:rtl/>
        </w:rPr>
        <w:t>والسعي والفرقة، والتربص للفتنة.</w:t>
      </w:r>
    </w:p>
    <w:p w:rsidR="00621B6E" w:rsidRPr="008D08A8" w:rsidRDefault="00621B6E" w:rsidP="00662C55">
      <w:pPr>
        <w:pStyle w:val="libNormal"/>
        <w:rPr>
          <w:rtl/>
        </w:rPr>
      </w:pPr>
      <w:r w:rsidRPr="008D08A8">
        <w:rPr>
          <w:rtl/>
        </w:rPr>
        <w:t xml:space="preserve">ولم يزل أمير المؤمنين منذ أفضت إليه الخلافة، فاختبر بشاعة مذاقها، وثقل محملها، وشدة مؤونتها، وما يجب على من تقلدها من ارتباط طاعة الله، ومراقبته فيما حمله منها. فأنصب بدنه، وأسهر عينه، وأطال فكره فيما فيه عز الدين، وقمع المشركين، وصلاح الأمة، ونشر العدل، وإقامة الكتاب والسنة، ومنعه ذلك من الخفض والدعة، ومهنأ العيش، علما بما الله سائله عنه، ومحبة أن يلقى الله مناصحا له في دينه، وعباده، ومختاراً لولاية عهده. ورعاية الأمة من بعده: أفضل من يقدر عليه: في دينه وورعه، وعلمه، وأرجاهم للقيام في أمر الله وحقه، مناجياً بالاستخارة في ذلك. ومسألته إلهامه ما فيه رضاه وطاعته، في آناء ليله ونهاره. معملاً في طلبه والتماسه في أهل بيته: من ولد عبد الله بن العباس، وعلي بن أبي طالب فكره، ونظره. مقتصراً ممن علم حاله ومذهبه منهم على علمه، وبالغاً في المسألة عمن خفي عليه أمره جهده وطاقته.. حتى استقصى أمورهم معرفة، وابتلى أخبارهم مشاهدة، واستبرأ أحوالهم معاينة، وكشف ما عندهم مسألة، فكان خيرته بعد استخارته الله، وإجهاده نفسه في قضاء حقه في </w:t>
      </w:r>
      <w:r w:rsidR="000507BC">
        <w:rPr>
          <w:rtl/>
        </w:rPr>
        <w:t>عباده وبلاده في البيتين جميعاً:</w:t>
      </w:r>
    </w:p>
    <w:p w:rsidR="00621B6E" w:rsidRPr="00FC262E" w:rsidRDefault="00621B6E" w:rsidP="00662C55">
      <w:pPr>
        <w:pStyle w:val="libNormal"/>
        <w:rPr>
          <w:rtl/>
        </w:rPr>
      </w:pPr>
      <w:r w:rsidRPr="00FC262E">
        <w:rPr>
          <w:rtl/>
        </w:rPr>
        <w:t>علي بن موسى، بن جعفر، بن محمد</w:t>
      </w:r>
      <w:r w:rsidR="00662C55">
        <w:rPr>
          <w:rFonts w:hint="cs"/>
          <w:rtl/>
        </w:rPr>
        <w:t xml:space="preserve"> </w:t>
      </w:r>
      <w:r w:rsidRPr="00FC262E">
        <w:rPr>
          <w:rtl/>
        </w:rPr>
        <w:t xml:space="preserve">ابن علي، بن الحسين، بن علي، بن أبي طالب </w:t>
      </w:r>
    </w:p>
    <w:p w:rsidR="00662C55" w:rsidRDefault="00621B6E" w:rsidP="008D08A8">
      <w:pPr>
        <w:pStyle w:val="libNormal"/>
        <w:rPr>
          <w:rtl/>
        </w:rPr>
      </w:pPr>
      <w:r w:rsidRPr="008D08A8">
        <w:rPr>
          <w:rtl/>
        </w:rPr>
        <w:t>لما رأى من فضله البارع، وعلمه النافع، وورعه الظاهر، وزهده الخالص، وتخليه من الدنيا، وتسلمه من الناس..</w:t>
      </w:r>
    </w:p>
    <w:p w:rsidR="00662C55" w:rsidRDefault="00662C55" w:rsidP="00C07CD2">
      <w:pPr>
        <w:pStyle w:val="libNormal"/>
        <w:rPr>
          <w:rtl/>
        </w:rPr>
      </w:pPr>
      <w:r>
        <w:rPr>
          <w:rtl/>
        </w:rPr>
        <w:br w:type="page"/>
      </w:r>
    </w:p>
    <w:p w:rsidR="00621B6E" w:rsidRPr="002A7BB3" w:rsidRDefault="00621B6E" w:rsidP="00F975E3">
      <w:pPr>
        <w:pStyle w:val="libNormal"/>
        <w:rPr>
          <w:rtl/>
        </w:rPr>
      </w:pPr>
      <w:r w:rsidRPr="002A7BB3">
        <w:rPr>
          <w:rtl/>
        </w:rPr>
        <w:lastRenderedPageBreak/>
        <w:t>وقد استبان له ما لم تزل الأخبار عليه متواطئة، والألسن عليه متفقة، والكلمة فيه جامعة، ولما لم يزل يعرفه به من الفضل: يافعاً، وناشئاً، وحدثاً، ومكتهلاً، فعقد له بالعقد والخلافة من بعده</w:t>
      </w:r>
      <w:r w:rsidRPr="006314DF">
        <w:rPr>
          <w:rStyle w:val="libFootnotenumChar"/>
          <w:rtl/>
        </w:rPr>
        <w:t>(1)</w:t>
      </w:r>
      <w:r w:rsidRPr="002A7BB3">
        <w:rPr>
          <w:rtl/>
        </w:rPr>
        <w:t>.</w:t>
      </w:r>
    </w:p>
    <w:p w:rsidR="00621B6E" w:rsidRPr="008D08A8" w:rsidRDefault="00621B6E" w:rsidP="008D08A8">
      <w:pPr>
        <w:pStyle w:val="libNormal"/>
        <w:rPr>
          <w:rtl/>
        </w:rPr>
      </w:pPr>
      <w:r w:rsidRPr="008D08A8">
        <w:rPr>
          <w:rtl/>
        </w:rPr>
        <w:t>واثقاً بخيرة الله في ذلك. إذ علم الله أنه فعله إيثاراً له، وللدين، ونظراً للإسلام والمسلمين، وطلباً للسلامة، وثبات الحجة، والنجاة في اليوم الذي يقوم الناس فيه لرب العالمين.</w:t>
      </w:r>
    </w:p>
    <w:p w:rsidR="00621B6E" w:rsidRPr="008D08A8" w:rsidRDefault="00621B6E" w:rsidP="008D08A8">
      <w:pPr>
        <w:pStyle w:val="libNormal"/>
        <w:rPr>
          <w:rtl/>
        </w:rPr>
      </w:pPr>
      <w:r w:rsidRPr="008D08A8">
        <w:rPr>
          <w:rtl/>
        </w:rPr>
        <w:t>ودعا أمير المؤمنين ولده، وأهل بيته، وخاصته، وقواده، وخدمه فبايعوا مسارعين مسرورين، عالمين بإيثار أمير المؤمنين طاعة الله على الهوى في ولده وغيرهم. ممن هو أشبك منه رحماً، وأقرب قرابة.</w:t>
      </w:r>
    </w:p>
    <w:p w:rsidR="00662C55" w:rsidRDefault="00621B6E" w:rsidP="00662C55">
      <w:pPr>
        <w:pStyle w:val="libNormal"/>
        <w:rPr>
          <w:rtl/>
        </w:rPr>
      </w:pPr>
      <w:r w:rsidRPr="002A7BB3">
        <w:rPr>
          <w:rtl/>
        </w:rPr>
        <w:t>وسماه (الرضا)</w:t>
      </w:r>
      <w:r w:rsidRPr="006314DF">
        <w:rPr>
          <w:rStyle w:val="libFootnotenumChar"/>
          <w:rtl/>
        </w:rPr>
        <w:t>(2)</w:t>
      </w:r>
      <w:r w:rsidRPr="002A7BB3">
        <w:rPr>
          <w:rtl/>
        </w:rPr>
        <w:t xml:space="preserve"> إذ كان رضا عند أمير المؤمنين </w:t>
      </w:r>
      <w:r w:rsidR="00662C55" w:rsidRPr="008D08A8">
        <w:rPr>
          <w:rtl/>
        </w:rPr>
        <w:t xml:space="preserve">فبايعوا معشر أهل بيت أمير المؤمنين، ومن بالمدينة المحروسة، من قواده وجنده، وعامة المسلمين، لأمير المؤمنين، وللرضا من بعده علي ابن موسى على اسمه وبركته، وحسن قضائه لدينه وعباده، بيعة مبسوطة إليها أيديكم، منشرحة لها صدوركم. عالمين بما أراد أمير المؤمنين، بها، وآثر طاعة الله، والنظر لنفسه ولكم فيها، شاكرين الله على ما ألهم أمير المؤمنين بها: من قضاء حقه في رعايتكم، وحرصه على رشدكم وصلاحكم، راجين عائدة ذلك في جمع ألفتكم، وحقن دمائكم، ولم شعثكم، وسد ثغوركم، وقوة دينكم، ورغم عدوكم، واستقامة أموركم. </w:t>
      </w:r>
    </w:p>
    <w:p w:rsidR="00662C55" w:rsidRDefault="00662C55" w:rsidP="00662C55">
      <w:pPr>
        <w:pStyle w:val="libNormal"/>
        <w:rPr>
          <w:rtl/>
        </w:rPr>
      </w:pPr>
      <w:r w:rsidRPr="008D08A8">
        <w:rPr>
          <w:rtl/>
        </w:rPr>
        <w:t>وسارعوا إلى طاعة الله، وطاعة أمير المؤمنين، فإنه الأمن إن سارعتم إليه، وحمدتم الله عليه، عرفتم الحظ فيه إن شاء الله.</w:t>
      </w:r>
    </w:p>
    <w:p w:rsidR="00662C55" w:rsidRPr="008D08A8" w:rsidRDefault="00662C55" w:rsidP="00662C55">
      <w:pPr>
        <w:pStyle w:val="libNormal"/>
        <w:rPr>
          <w:rtl/>
        </w:rPr>
      </w:pPr>
      <w:r w:rsidRPr="008D08A8">
        <w:rPr>
          <w:rtl/>
        </w:rPr>
        <w:t>وكتب بيده يوم الاثنين، لسبع خلون من شهر رمضان، سنة إحدى ومائتين.</w:t>
      </w:r>
    </w:p>
    <w:p w:rsidR="00662C55" w:rsidRPr="008D08A8" w:rsidRDefault="00662C55" w:rsidP="00662C55">
      <w:pPr>
        <w:pStyle w:val="libNormal"/>
        <w:rPr>
          <w:rtl/>
        </w:rPr>
      </w:pPr>
      <w:r w:rsidRPr="008D08A8">
        <w:rPr>
          <w:rtl/>
        </w:rPr>
        <w:t>قال القلقشندي: (ثم إنه تقدم إلى علي بن موسى، وقال له: اكتب خطك بقبول هذا العهد، وأشهد الله، والحاضرين عليك بما تعده في حق الله، ورعاية المسلمين، فكتب علي الرضا تحته إلخ).</w:t>
      </w:r>
    </w:p>
    <w:p w:rsidR="0046721D" w:rsidRPr="004D46A2" w:rsidRDefault="0046721D" w:rsidP="0046721D">
      <w:pPr>
        <w:pStyle w:val="libLine"/>
        <w:rPr>
          <w:rtl/>
        </w:rPr>
      </w:pPr>
      <w:r w:rsidRPr="004D46A2">
        <w:rPr>
          <w:rtl/>
        </w:rPr>
        <w:t>____________</w:t>
      </w:r>
    </w:p>
    <w:p w:rsidR="00621B6E" w:rsidRPr="00662C55" w:rsidRDefault="00621B6E" w:rsidP="0046721D">
      <w:pPr>
        <w:pStyle w:val="libFootnote0"/>
        <w:rPr>
          <w:rtl/>
        </w:rPr>
      </w:pPr>
      <w:r w:rsidRPr="00662C55">
        <w:rPr>
          <w:rtl/>
        </w:rPr>
        <w:t xml:space="preserve">(1) في بعض نسخ كشف الغمة في الهامش: أنه </w:t>
      </w:r>
      <w:r w:rsidR="008075EE" w:rsidRPr="00993E05">
        <w:rPr>
          <w:rStyle w:val="libFootnoteAlaemChar"/>
          <w:rFonts w:eastAsiaTheme="minorHAnsi"/>
          <w:rtl/>
        </w:rPr>
        <w:t>عليه‌السلام</w:t>
      </w:r>
      <w:r w:rsidRPr="00662C55">
        <w:rPr>
          <w:rtl/>
        </w:rPr>
        <w:t xml:space="preserve"> كتب بقلمه الشريف تحت قوله: ((والخلافة من بعده)) قوله: ((بل جعلت فداك)).</w:t>
      </w:r>
    </w:p>
    <w:p w:rsidR="00662C55" w:rsidRDefault="00621B6E" w:rsidP="008075EE">
      <w:pPr>
        <w:pStyle w:val="libFootnote0"/>
        <w:rPr>
          <w:rtl/>
        </w:rPr>
      </w:pPr>
      <w:r w:rsidRPr="00662C55">
        <w:rPr>
          <w:rtl/>
        </w:rPr>
        <w:t xml:space="preserve">(2) في بعض نسخ كشف الغمة في الهامش: أنه </w:t>
      </w:r>
      <w:r w:rsidR="008075EE" w:rsidRPr="00993E05">
        <w:rPr>
          <w:rStyle w:val="libFootnoteAlaemChar"/>
          <w:rFonts w:eastAsiaTheme="minorHAnsi"/>
          <w:rtl/>
        </w:rPr>
        <w:t>عليه‌السلام</w:t>
      </w:r>
      <w:r w:rsidRPr="00662C55">
        <w:rPr>
          <w:rtl/>
        </w:rPr>
        <w:t xml:space="preserve"> كتب بقلمه الشريف تحت كلمة: ((الرضا)) قوله: ((رضي الله عنك وأرضاك، وأحسن في الدارين جزاك)) وفي أخرى: أنه كتب تحت ذكر اسمه </w:t>
      </w:r>
      <w:r w:rsidR="008075EE" w:rsidRPr="00993E05">
        <w:rPr>
          <w:rStyle w:val="libFootnoteAlaemChar"/>
          <w:rFonts w:eastAsiaTheme="minorHAnsi"/>
          <w:rtl/>
        </w:rPr>
        <w:t>عليه‌السلام</w:t>
      </w:r>
      <w:r w:rsidRPr="00662C55">
        <w:rPr>
          <w:rtl/>
        </w:rPr>
        <w:t xml:space="preserve"> بقلمه الشريف: ((وصلتك رحم، وجزيت خيراً))، وكتب بقلمه الشريف تحت الثناء عليه: ((أثنى الله عليك فأجمل، وأجزل لديك الثواب فأكمل)).</w:t>
      </w:r>
    </w:p>
    <w:p w:rsidR="00662C55" w:rsidRDefault="00662C55" w:rsidP="00BD40E5">
      <w:pPr>
        <w:pStyle w:val="libNormal"/>
        <w:rPr>
          <w:rtl/>
        </w:rPr>
      </w:pPr>
      <w:r>
        <w:rPr>
          <w:rtl/>
        </w:rPr>
        <w:br w:type="page"/>
      </w:r>
    </w:p>
    <w:p w:rsidR="00621B6E" w:rsidRPr="00B11AA6" w:rsidRDefault="00621B6E" w:rsidP="008B6F94">
      <w:pPr>
        <w:pStyle w:val="Heading2Center"/>
        <w:rPr>
          <w:rtl/>
        </w:rPr>
      </w:pPr>
      <w:bookmarkStart w:id="233" w:name="_Toc379979720"/>
      <w:r w:rsidRPr="00B11AA6">
        <w:rPr>
          <w:rtl/>
        </w:rPr>
        <w:lastRenderedPageBreak/>
        <w:t xml:space="preserve">صورة ما كان على ظهر العهد، بخط الإمام علي بن موسى الرضا </w:t>
      </w:r>
      <w:r w:rsidR="008B6F94" w:rsidRPr="008B6F94">
        <w:rPr>
          <w:rStyle w:val="libAlaemChar"/>
          <w:rFonts w:eastAsiaTheme="minorHAnsi"/>
          <w:rtl/>
        </w:rPr>
        <w:t>عليهما‌السلام</w:t>
      </w:r>
      <w:bookmarkEnd w:id="233"/>
    </w:p>
    <w:p w:rsidR="00621B6E" w:rsidRPr="00B87E1E" w:rsidRDefault="00621B6E" w:rsidP="00CC2F64">
      <w:pPr>
        <w:pStyle w:val="libBold1"/>
        <w:rPr>
          <w:rtl/>
        </w:rPr>
      </w:pPr>
      <w:r w:rsidRPr="00B87E1E">
        <w:rPr>
          <w:rtl/>
        </w:rPr>
        <w:t>بسم الله الرحمن الرحيم</w:t>
      </w:r>
    </w:p>
    <w:p w:rsidR="00621B6E" w:rsidRPr="00662C55" w:rsidRDefault="00621B6E" w:rsidP="00662C55">
      <w:pPr>
        <w:pStyle w:val="libNormal"/>
        <w:rPr>
          <w:rtl/>
        </w:rPr>
      </w:pPr>
      <w:r w:rsidRPr="00662C55">
        <w:rPr>
          <w:rtl/>
        </w:rPr>
        <w:t>الحمد لله الفعال لما يشاء، ولا معقب لحكمه، ولا راد لقضائه، يعلم خائنة الأعين، وما تخفي الصدور. وصلاته على نبيه محمد، خاتم النبيين، وآله الطيبين الطاهرين.</w:t>
      </w:r>
    </w:p>
    <w:p w:rsidR="00621B6E" w:rsidRPr="00662C55" w:rsidRDefault="00621B6E" w:rsidP="00C8758F">
      <w:pPr>
        <w:pStyle w:val="libNormal"/>
        <w:rPr>
          <w:rtl/>
        </w:rPr>
      </w:pPr>
      <w:r w:rsidRPr="00662C55">
        <w:rPr>
          <w:rtl/>
        </w:rPr>
        <w:t>أقول ـ وأنا علي بن موسى الرضا بن جعفر ـ: إن أمير المؤمنين عضده الله بالسداد، ووفقه للرشاد، عرف من حقنا ما جهله غيره، فوصل أرحاماً قطعت، وأمن أنفساً فزعت، بل أحياها وقد تلفت، وأغناها إذ افتقرت، مبتغياً رضا رب العالمين، لا يريد جزاء من غيره، وسيجزي الله ال</w:t>
      </w:r>
      <w:r w:rsidR="00662C55">
        <w:rPr>
          <w:rtl/>
        </w:rPr>
        <w:t>شاكرين، ولا يضيع أجر المحسنين..</w:t>
      </w:r>
    </w:p>
    <w:p w:rsidR="00621B6E" w:rsidRPr="00662C55" w:rsidRDefault="00621B6E" w:rsidP="00662C55">
      <w:pPr>
        <w:pStyle w:val="libNormal"/>
        <w:rPr>
          <w:rtl/>
        </w:rPr>
      </w:pPr>
      <w:r w:rsidRPr="00662C55">
        <w:rPr>
          <w:rtl/>
        </w:rPr>
        <w:t>وإنه جعل إلي عهده، والإمرة الكبرى ـ إن بقيت ـ بعده، فمن حل عقدة أمر الله بشدها، وفصم عروة أحب الله إيثاقها، فقد أباح الله حريمه، وأحل محرمه، إذ كان بذلك زارياً على الإمام، منتهكاً حرمة الإسلام. بذلك جرى السالف، فصبر منه على الفلتات، ولم يعترض على العزمات، خوفاً من شتات الدين، واضطراب حبل المسلمين، ولقرب أمر الجاهلية، ورصد فرصة تنتهز، وبايقة تبتدر..</w:t>
      </w:r>
    </w:p>
    <w:p w:rsidR="00621B6E" w:rsidRPr="00662C55" w:rsidRDefault="00621B6E" w:rsidP="008B6F94">
      <w:pPr>
        <w:pStyle w:val="libNormal"/>
        <w:rPr>
          <w:rtl/>
        </w:rPr>
      </w:pPr>
      <w:r w:rsidRPr="00662C55">
        <w:rPr>
          <w:rtl/>
        </w:rPr>
        <w:t xml:space="preserve">وقد جعلت الله على نفسي، إن استرعاني أمر المسلمين، وقلدني خلافته: العمل فيهم عامة، وفي بني العباس بن عبد المطلب خاصة بطاعته، وطاعة رسوله </w:t>
      </w:r>
      <w:r w:rsidR="008B6F94" w:rsidRPr="008B6F94">
        <w:rPr>
          <w:rStyle w:val="libAlaemChar"/>
          <w:rFonts w:eastAsiaTheme="minorHAnsi"/>
          <w:rtl/>
        </w:rPr>
        <w:t>صلى‌الله‌عليه‌وآله‌وسلم</w:t>
      </w:r>
      <w:r w:rsidRPr="00662C55">
        <w:rPr>
          <w:rtl/>
        </w:rPr>
        <w:t xml:space="preserve"> وأن لا أسفك دماً حراماً، ولا أبيح فرجاً. ولا مالاً، إلا ما سفكته حدود الله، وأباحته فرائضه. وأن أتخير الكفاة جهدي وطاقتي، وجعلت بذلك على نفسي عهده مؤكداً، يسألني الله عنه، فإنه عز وجل يقول: </w:t>
      </w:r>
      <w:r w:rsidRPr="00662C55">
        <w:rPr>
          <w:rFonts w:hint="cs"/>
          <w:rtl/>
        </w:rPr>
        <w:t>(وَأَوْفُوا بِالْعَهْدِ إِنّ الْعَهْدَ كَانَ مَسْؤولاً)</w:t>
      </w:r>
      <w:r w:rsidRPr="00662C55">
        <w:rPr>
          <w:rtl/>
        </w:rPr>
        <w:t>.</w:t>
      </w:r>
    </w:p>
    <w:p w:rsidR="00621B6E" w:rsidRPr="00662C55" w:rsidRDefault="00621B6E" w:rsidP="00662C55">
      <w:pPr>
        <w:pStyle w:val="libNormal"/>
        <w:rPr>
          <w:rtl/>
        </w:rPr>
      </w:pPr>
      <w:r w:rsidRPr="00662C55">
        <w:rPr>
          <w:rtl/>
        </w:rPr>
        <w:t>وإن أحدثت، أو غيرت، أو بدلت، كنت للغير مستحقاً، وللنكال متعرضاً. وأعوذ بالله من سخطه. وإليه أرغب في التوفيق لطاعته، والحول بيني وبين معصيته، في عافية لي وللمسلمين.</w:t>
      </w:r>
    </w:p>
    <w:p w:rsidR="00621B6E" w:rsidRPr="00662C55" w:rsidRDefault="00621B6E" w:rsidP="00662C55">
      <w:pPr>
        <w:pStyle w:val="libNormal"/>
        <w:rPr>
          <w:rtl/>
        </w:rPr>
      </w:pPr>
      <w:r w:rsidRPr="00662C55">
        <w:rPr>
          <w:rtl/>
        </w:rPr>
        <w:t>والجامعة والجفر يدلان على ضد ذلك، وما أدري ما يفعل بي ولا بكم. إن الحكم إلا لله، يقضي بالحق</w:t>
      </w:r>
      <w:r w:rsidRPr="00662C55">
        <w:rPr>
          <w:rStyle w:val="libFootnotenumChar"/>
          <w:rtl/>
        </w:rPr>
        <w:t>(1)</w:t>
      </w:r>
      <w:r w:rsidRPr="00662C55">
        <w:rPr>
          <w:rtl/>
        </w:rPr>
        <w:t>، وهو خير الفاصلين..</w:t>
      </w:r>
    </w:p>
    <w:p w:rsidR="0046721D" w:rsidRPr="004D46A2" w:rsidRDefault="0046721D" w:rsidP="0046721D">
      <w:pPr>
        <w:pStyle w:val="libLine"/>
        <w:rPr>
          <w:rtl/>
        </w:rPr>
      </w:pPr>
      <w:r w:rsidRPr="004D46A2">
        <w:rPr>
          <w:rtl/>
        </w:rPr>
        <w:t>____________</w:t>
      </w:r>
    </w:p>
    <w:p w:rsidR="00C8758F" w:rsidRDefault="00621B6E" w:rsidP="0046721D">
      <w:pPr>
        <w:pStyle w:val="libFootnote0"/>
        <w:rPr>
          <w:rtl/>
        </w:rPr>
      </w:pPr>
      <w:r w:rsidRPr="007471B5">
        <w:rPr>
          <w:rtl/>
        </w:rPr>
        <w:t>(1) الظاهر أن الصواب هو (يقص الحق) كما في معالم الإنافة.</w:t>
      </w:r>
    </w:p>
    <w:p w:rsidR="00C8758F" w:rsidRDefault="00C8758F" w:rsidP="00BD40E5">
      <w:pPr>
        <w:pStyle w:val="libNormal"/>
        <w:rPr>
          <w:rtl/>
        </w:rPr>
      </w:pPr>
      <w:r>
        <w:rPr>
          <w:rtl/>
        </w:rPr>
        <w:br w:type="page"/>
      </w:r>
    </w:p>
    <w:p w:rsidR="00621B6E" w:rsidRPr="00662C55" w:rsidRDefault="00621B6E" w:rsidP="00662C55">
      <w:pPr>
        <w:pStyle w:val="libNormal"/>
        <w:rPr>
          <w:rtl/>
        </w:rPr>
      </w:pPr>
      <w:r w:rsidRPr="00662C55">
        <w:rPr>
          <w:rtl/>
        </w:rPr>
        <w:lastRenderedPageBreak/>
        <w:t>لكنني امتثلت أمر أمير المؤمنين، وآثرت رضاه، والله يعصمني وإياه، وأشهدت الله على</w:t>
      </w:r>
      <w:r w:rsidR="00662C55" w:rsidRPr="00662C55">
        <w:rPr>
          <w:rtl/>
        </w:rPr>
        <w:t xml:space="preserve"> نفسي بذلك، وكفى بالله شهيداً..</w:t>
      </w:r>
    </w:p>
    <w:p w:rsidR="00621B6E" w:rsidRPr="00662C55" w:rsidRDefault="00621B6E" w:rsidP="00662C55">
      <w:pPr>
        <w:pStyle w:val="libNormal"/>
        <w:rPr>
          <w:rtl/>
        </w:rPr>
      </w:pPr>
      <w:r w:rsidRPr="00662C55">
        <w:rPr>
          <w:rtl/>
        </w:rPr>
        <w:t>وكتبت بخطي، بحضرة أمير المؤمنين، أطال الله بقاءه، والفضل ابن سهل، وسهل بن الفضل، ويحيى بن أكثم، وعبد الله بن طاهر، وثمامة بن أشرس، وبشر بن المعتمر، وحماد بن النعمان، في شهر رمضان، سنة إحدى ومائتين.</w:t>
      </w:r>
    </w:p>
    <w:p w:rsidR="00621B6E" w:rsidRPr="00B11AA6" w:rsidRDefault="00621B6E" w:rsidP="00B11AA6">
      <w:pPr>
        <w:pStyle w:val="Heading2Center"/>
        <w:rPr>
          <w:rtl/>
        </w:rPr>
      </w:pPr>
      <w:bookmarkStart w:id="234" w:name="_Toc379979721"/>
      <w:r w:rsidRPr="00B11AA6">
        <w:rPr>
          <w:rtl/>
        </w:rPr>
        <w:t>الشهود على الجانب الأيمن:</w:t>
      </w:r>
      <w:bookmarkEnd w:id="234"/>
    </w:p>
    <w:p w:rsidR="00621B6E" w:rsidRPr="008D08A8" w:rsidRDefault="00621B6E" w:rsidP="008D08A8">
      <w:pPr>
        <w:pStyle w:val="libNormal"/>
        <w:rPr>
          <w:rtl/>
        </w:rPr>
      </w:pPr>
      <w:r w:rsidRPr="008D08A8">
        <w:rPr>
          <w:rtl/>
        </w:rPr>
        <w:t>شهد يحيى بن أكثم على مضمون هذا المكتوب، ظهره، وبطنه. وهو يسأل الله: أن يعرف أمير المؤمنين، وكافة المسلمين ببركة هذا العهد، والميثاق. وكتب بخطه في تاريخ المبين فيه..</w:t>
      </w:r>
    </w:p>
    <w:p w:rsidR="00621B6E" w:rsidRPr="008D08A8" w:rsidRDefault="00621B6E" w:rsidP="008D08A8">
      <w:pPr>
        <w:pStyle w:val="libNormal"/>
        <w:rPr>
          <w:rtl/>
        </w:rPr>
      </w:pPr>
      <w:r w:rsidRPr="008D08A8">
        <w:rPr>
          <w:rtl/>
        </w:rPr>
        <w:t>عبد الله بن طاهر بن الحسين، أثبت شهادته فيه بتاريخه.</w:t>
      </w:r>
    </w:p>
    <w:p w:rsidR="00621B6E" w:rsidRPr="008D08A8" w:rsidRDefault="00621B6E" w:rsidP="008D08A8">
      <w:pPr>
        <w:pStyle w:val="libNormal"/>
        <w:rPr>
          <w:rtl/>
        </w:rPr>
      </w:pPr>
      <w:r w:rsidRPr="008D08A8">
        <w:rPr>
          <w:rtl/>
        </w:rPr>
        <w:t>شهد حماد بن النعمان بمضمونه: ظهره وبطنه، وكتب بيده في تاريخه بشر بن المعتمر يشهد بمثل ذلك.</w:t>
      </w:r>
    </w:p>
    <w:p w:rsidR="00621B6E" w:rsidRPr="00B11AA6" w:rsidRDefault="00621B6E" w:rsidP="00B11AA6">
      <w:pPr>
        <w:pStyle w:val="Heading2Center"/>
        <w:rPr>
          <w:rtl/>
        </w:rPr>
      </w:pPr>
      <w:bookmarkStart w:id="235" w:name="_Toc379979722"/>
      <w:r w:rsidRPr="00B11AA6">
        <w:rPr>
          <w:rtl/>
        </w:rPr>
        <w:t>الشهود على الجانب الأيسر:</w:t>
      </w:r>
      <w:bookmarkEnd w:id="235"/>
    </w:p>
    <w:p w:rsidR="00621B6E" w:rsidRPr="008D08A8" w:rsidRDefault="00621B6E" w:rsidP="008B6F94">
      <w:pPr>
        <w:pStyle w:val="libNormal"/>
        <w:rPr>
          <w:rtl/>
        </w:rPr>
      </w:pPr>
      <w:r w:rsidRPr="008D08A8">
        <w:rPr>
          <w:rtl/>
        </w:rPr>
        <w:t xml:space="preserve">رسم أمير المؤمنين، أطال الله بقاءه قراءة هذه الصحيفة. التي هي صحيفة الميثاق. نرجو أن نجوز بها الصراط، ظهرها وبطنها، بحرم سيدنا رسول الله </w:t>
      </w:r>
      <w:r w:rsidR="008B6F94" w:rsidRPr="008B6F94">
        <w:rPr>
          <w:rStyle w:val="libAlaemChar"/>
          <w:rFonts w:eastAsiaTheme="minorHAnsi"/>
          <w:rtl/>
        </w:rPr>
        <w:t>صلى‌الله‌عليه‌وآله‌وسلم</w:t>
      </w:r>
      <w:r w:rsidR="008B6F94" w:rsidRPr="007471B5">
        <w:rPr>
          <w:rtl/>
        </w:rPr>
        <w:t xml:space="preserve"> </w:t>
      </w:r>
      <w:r w:rsidRPr="008D08A8">
        <w:rPr>
          <w:rtl/>
        </w:rPr>
        <w:t xml:space="preserve">، بين الروضة والمنبر، على رؤوس الأشهاد، بمرأى ومسمع من وجوه بني هاشم، وساير الأولياء والأجناد، بعد استيفاء شروط البيعة عليهم، بما أوجب أمير المؤمنين الحجة به على جميع </w:t>
      </w:r>
    </w:p>
    <w:p w:rsidR="00621B6E" w:rsidRPr="00446258" w:rsidRDefault="00621B6E" w:rsidP="00887B3D">
      <w:pPr>
        <w:pStyle w:val="libNormal"/>
        <w:rPr>
          <w:rtl/>
        </w:rPr>
      </w:pPr>
      <w:r w:rsidRPr="00446258">
        <w:rPr>
          <w:rtl/>
        </w:rPr>
        <w:t xml:space="preserve">المسلمين، ولتبطل الشبهة التي كانت اعترضت آراء الجاهلين: </w:t>
      </w:r>
      <w:r w:rsidR="00887B3D" w:rsidRPr="00980442">
        <w:rPr>
          <w:rStyle w:val="libAlaemChar"/>
          <w:rFonts w:eastAsiaTheme="minorHAnsi"/>
          <w:rtl/>
        </w:rPr>
        <w:t>(</w:t>
      </w:r>
      <w:r w:rsidRPr="00A45BC3">
        <w:rPr>
          <w:rStyle w:val="libAieChar"/>
          <w:rFonts w:hint="cs"/>
          <w:rtl/>
        </w:rPr>
        <w:t>مَا كَانَ اللّهُ لِيَذَرَ الْمُؤْمِنِينَ عَلَى‏ مَا أَنْتُمْ عَلَيْهِ</w:t>
      </w:r>
      <w:r w:rsidR="00887B3D">
        <w:rPr>
          <w:rStyle w:val="libAlaemChar"/>
          <w:rFonts w:eastAsiaTheme="minorHAnsi" w:hint="cs"/>
          <w:rtl/>
        </w:rPr>
        <w:t>)</w:t>
      </w:r>
      <w:r w:rsidR="00C8758F">
        <w:rPr>
          <w:rtl/>
        </w:rPr>
        <w:t>.</w:t>
      </w:r>
    </w:p>
    <w:p w:rsidR="00621B6E" w:rsidRPr="00446258" w:rsidRDefault="00621B6E" w:rsidP="00446258">
      <w:pPr>
        <w:pStyle w:val="libNormal"/>
        <w:rPr>
          <w:rStyle w:val="libNormalChar"/>
          <w:rtl/>
        </w:rPr>
      </w:pPr>
      <w:r w:rsidRPr="00446258">
        <w:rPr>
          <w:rtl/>
        </w:rPr>
        <w:t>وكتب الفضل بن سهل بأمر أمير المؤمنين بالتاريخ فيه</w:t>
      </w:r>
      <w:r w:rsidRPr="006314DF">
        <w:rPr>
          <w:rStyle w:val="libFootnotenumChar"/>
          <w:rtl/>
        </w:rPr>
        <w:t>(1)</w:t>
      </w:r>
      <w:r w:rsidRPr="00446258">
        <w:rPr>
          <w:rStyle w:val="libNormalChar"/>
          <w:rtl/>
        </w:rPr>
        <w:t>.</w:t>
      </w:r>
    </w:p>
    <w:p w:rsidR="00621B6E" w:rsidRPr="00FC262E" w:rsidRDefault="00621B6E" w:rsidP="00FC262E">
      <w:pPr>
        <w:pStyle w:val="libNormal"/>
        <w:rPr>
          <w:rtl/>
        </w:rPr>
      </w:pPr>
      <w:r w:rsidRPr="00FC262E">
        <w:rPr>
          <w:rtl/>
        </w:rPr>
        <w:t>انتهى..</w:t>
      </w:r>
    </w:p>
    <w:p w:rsidR="0046721D" w:rsidRPr="004D46A2" w:rsidRDefault="0046721D" w:rsidP="0046721D">
      <w:pPr>
        <w:pStyle w:val="libLine"/>
        <w:rPr>
          <w:rtl/>
        </w:rPr>
      </w:pPr>
      <w:r w:rsidRPr="004D46A2">
        <w:rPr>
          <w:rtl/>
        </w:rPr>
        <w:t>____________</w:t>
      </w:r>
    </w:p>
    <w:p w:rsidR="00C8758F" w:rsidRDefault="00621B6E" w:rsidP="0046721D">
      <w:pPr>
        <w:pStyle w:val="libFootnote0"/>
        <w:rPr>
          <w:rtl/>
        </w:rPr>
      </w:pPr>
      <w:r w:rsidRPr="007471B5">
        <w:rPr>
          <w:rtl/>
        </w:rPr>
        <w:t xml:space="preserve">(1) وفي هامش نسخة مصححة قال: مصححها: (قال العبد الفقير إلى الله تعالى، الفضل بن يحيى عفى الله عنه: قابلت المكتوب الذي كتبه الإمام علي بن موسى الرضا (صلوات الله عليه)، وعلى آبائه الطاهرين بأصله الذي كتبه الإمام المذكور </w:t>
      </w:r>
      <w:r w:rsidR="008075EE" w:rsidRPr="00887B3D">
        <w:rPr>
          <w:rStyle w:val="libFootnoteAlaemChar"/>
          <w:rFonts w:eastAsiaTheme="minorHAnsi"/>
          <w:rtl/>
        </w:rPr>
        <w:t>عليه‌السلام</w:t>
      </w:r>
      <w:r w:rsidRPr="007471B5">
        <w:rPr>
          <w:rtl/>
        </w:rPr>
        <w:t xml:space="preserve"> بيده الشريفة، حرفاً فحرفاً. وألحقت ما فات منه، وذكرت أنه من خطه. وذلك يوم الثلاثاء، مستهل المحرم، من سنة تسع وتسعين وست مأة الهلالية بواسط، والحمد لله، وله المنة) انتهى أقول: والذي ألحقه هو ما قدمناه في هوامش الصفحات المتقدمة..</w:t>
      </w:r>
    </w:p>
    <w:p w:rsidR="00C8758F" w:rsidRDefault="00C8758F" w:rsidP="00BD40E5">
      <w:pPr>
        <w:pStyle w:val="libNormal"/>
        <w:rPr>
          <w:rtl/>
        </w:rPr>
      </w:pPr>
      <w:r>
        <w:rPr>
          <w:rtl/>
        </w:rPr>
        <w:br w:type="page"/>
      </w:r>
    </w:p>
    <w:p w:rsidR="00621B6E" w:rsidRPr="00FD7A94" w:rsidRDefault="00621B6E" w:rsidP="00FD7A94">
      <w:pPr>
        <w:pStyle w:val="Heading2Center"/>
        <w:rPr>
          <w:rtl/>
        </w:rPr>
      </w:pPr>
      <w:bookmarkStart w:id="236" w:name="_Toc379979723"/>
      <w:r w:rsidRPr="00FD7A94">
        <w:rPr>
          <w:rtl/>
        </w:rPr>
        <w:lastRenderedPageBreak/>
        <w:t>رسالة المأمون إلى العباسيين</w:t>
      </w:r>
      <w:bookmarkEnd w:id="236"/>
    </w:p>
    <w:p w:rsidR="00621B6E" w:rsidRPr="00B11AA6" w:rsidRDefault="00621B6E" w:rsidP="00B11AA6">
      <w:pPr>
        <w:pStyle w:val="Heading2Center"/>
        <w:rPr>
          <w:rtl/>
        </w:rPr>
      </w:pPr>
      <w:bookmarkStart w:id="237" w:name="_Toc379979724"/>
      <w:r w:rsidRPr="00B11AA6">
        <w:rPr>
          <w:rtl/>
        </w:rPr>
        <w:t>مصادر الكتاب:</w:t>
      </w:r>
      <w:bookmarkEnd w:id="237"/>
    </w:p>
    <w:p w:rsidR="00621B6E" w:rsidRPr="008D08A8" w:rsidRDefault="00621B6E" w:rsidP="008D08A8">
      <w:pPr>
        <w:pStyle w:val="libNormal"/>
        <w:rPr>
          <w:rtl/>
        </w:rPr>
      </w:pPr>
      <w:r w:rsidRPr="008D08A8">
        <w:rPr>
          <w:rtl/>
        </w:rPr>
        <w:t>هذا الكتاب مذكور في طرائف ابن طاووس، الترجمة الفارسية من ص 131، إلى ص 135، نقلاً عن كتاب نديم الفريد، لابن مسكويه، صاحب كتاب حوادث الإسلام.. وفي البحار للعلامة المجلسي ج 49 من ص 208 إلى ص 214، وفي قاموس الرجال ج 10 ص 356، إلى 360، وفي ينابيع المودة للقندوزي الحنفي ص 484، 485 مختصراً، ونقل في الغدير ج 1 ص 212 قسما منه عن عبقات الأنوار للهندي ج 1 ص 147، وأشار إليه غير واحد من المؤلفين.</w:t>
      </w:r>
    </w:p>
    <w:p w:rsidR="00621B6E" w:rsidRPr="00B11AA6" w:rsidRDefault="00621B6E" w:rsidP="00B11AA6">
      <w:pPr>
        <w:pStyle w:val="Heading2Center"/>
        <w:rPr>
          <w:rtl/>
        </w:rPr>
      </w:pPr>
      <w:bookmarkStart w:id="238" w:name="_Toc379979725"/>
      <w:r w:rsidRPr="00B11AA6">
        <w:rPr>
          <w:rtl/>
        </w:rPr>
        <w:t>نص الكتاب:</w:t>
      </w:r>
      <w:bookmarkEnd w:id="238"/>
    </w:p>
    <w:p w:rsidR="00621B6E" w:rsidRPr="008D08A8" w:rsidRDefault="00621B6E" w:rsidP="008D08A8">
      <w:pPr>
        <w:pStyle w:val="libNormal"/>
        <w:rPr>
          <w:rtl/>
        </w:rPr>
      </w:pPr>
      <w:r w:rsidRPr="008D08A8">
        <w:rPr>
          <w:rtl/>
        </w:rPr>
        <w:t>كتب العباسيون كتاباً إلى المأمون، وطلبوا منه الإجابة عليه، فأجابهم بما يلي:</w:t>
      </w:r>
    </w:p>
    <w:p w:rsidR="00621B6E" w:rsidRPr="00FC262E" w:rsidRDefault="00621B6E" w:rsidP="00CF29D6">
      <w:pPr>
        <w:pStyle w:val="libBold1"/>
        <w:rPr>
          <w:rtl/>
        </w:rPr>
      </w:pPr>
      <w:r w:rsidRPr="00FC262E">
        <w:rPr>
          <w:rtl/>
        </w:rPr>
        <w:t>بسم الله الرحمن الرحيم</w:t>
      </w:r>
    </w:p>
    <w:p w:rsidR="00621B6E" w:rsidRPr="008D08A8" w:rsidRDefault="00621B6E" w:rsidP="008D08A8">
      <w:pPr>
        <w:pStyle w:val="libNormal"/>
        <w:rPr>
          <w:rtl/>
        </w:rPr>
      </w:pPr>
      <w:r w:rsidRPr="008D08A8">
        <w:rPr>
          <w:rtl/>
        </w:rPr>
        <w:t>(والحمد لله رب العالمين، وصلى الله على محمد وآل محمد. على رغم أنف الراغمين..</w:t>
      </w:r>
    </w:p>
    <w:p w:rsidR="00621B6E" w:rsidRPr="008D08A8" w:rsidRDefault="00621B6E" w:rsidP="008D08A8">
      <w:pPr>
        <w:pStyle w:val="libNormal"/>
        <w:rPr>
          <w:rtl/>
        </w:rPr>
      </w:pPr>
      <w:r w:rsidRPr="008D08A8">
        <w:rPr>
          <w:rtl/>
        </w:rPr>
        <w:t>أما بعد:</w:t>
      </w:r>
    </w:p>
    <w:p w:rsidR="00621B6E" w:rsidRPr="008D08A8" w:rsidRDefault="00621B6E" w:rsidP="008075EE">
      <w:pPr>
        <w:pStyle w:val="libNormal"/>
        <w:rPr>
          <w:rtl/>
        </w:rPr>
      </w:pPr>
      <w:r w:rsidRPr="008D08A8">
        <w:rPr>
          <w:rtl/>
        </w:rPr>
        <w:t xml:space="preserve">عرف المأمون كتابكم، وتدبير أمركم. ومخض زبدتكم. وأشرف على قلوب صغيركم وكبيركم، وعرفكم مقبلين ومدبرين، وما آل إليه كتابكم قبل كتابكم. في مراوضة الباطل، وصرف وجوه الحق عن مواضعها، ونبذكم كتاب الله والآثار، وكلما جاءكم به الصادق محمد </w:t>
      </w:r>
      <w:r w:rsidR="008075EE" w:rsidRPr="002C06EC">
        <w:rPr>
          <w:rStyle w:val="libAlaemChar"/>
          <w:rFonts w:eastAsiaTheme="minorHAnsi"/>
          <w:rtl/>
        </w:rPr>
        <w:t>عليه‌السلام</w:t>
      </w:r>
      <w:r w:rsidR="008075EE" w:rsidRPr="008D08A8">
        <w:rPr>
          <w:rtl/>
        </w:rPr>
        <w:t xml:space="preserve"> </w:t>
      </w:r>
      <w:r w:rsidRPr="008D08A8">
        <w:rPr>
          <w:rtl/>
        </w:rPr>
        <w:t>، حتى كأنكم من الأمم السالفة، التي هلكت بالخسفة، والغرق، والريح، والصيحة، والصواعق، والرجم..</w:t>
      </w:r>
    </w:p>
    <w:p w:rsidR="00621B6E" w:rsidRPr="008D08A8" w:rsidRDefault="00621B6E" w:rsidP="008D08A8">
      <w:pPr>
        <w:pStyle w:val="libNormal"/>
        <w:rPr>
          <w:rtl/>
        </w:rPr>
      </w:pPr>
      <w:r w:rsidRPr="008D08A8">
        <w:rPr>
          <w:rtl/>
        </w:rPr>
        <w:t>أفلا يتدبرون القرآن أم على قلوب أقفالها؟. والذي هو أقرب إلى المأمون من حبل الوريد، لولا أن يقول قائل: إن المأمون ترك الجواب عجزا لما أجبتكم، من سوء أخلاقكم، وقلة أخطاركم. وركاكة عقولكم، ومن سخافة ما تأوون إليه من آرائكم، فليستمع مستمع، فليبلغ شاهد غائباً..</w:t>
      </w:r>
    </w:p>
    <w:p w:rsidR="00621B6E" w:rsidRPr="008D08A8" w:rsidRDefault="00621B6E" w:rsidP="008D08A8">
      <w:pPr>
        <w:pStyle w:val="libNormal"/>
        <w:rPr>
          <w:rtl/>
        </w:rPr>
      </w:pPr>
      <w:r w:rsidRPr="008D08A8">
        <w:rPr>
          <w:rtl/>
        </w:rPr>
        <w:t>أما بعد:</w:t>
      </w:r>
    </w:p>
    <w:p w:rsidR="00C8758F" w:rsidRDefault="00621B6E" w:rsidP="008B6F94">
      <w:pPr>
        <w:pStyle w:val="libNormal"/>
        <w:rPr>
          <w:rtl/>
        </w:rPr>
      </w:pPr>
      <w:r w:rsidRPr="008D08A8">
        <w:rPr>
          <w:rtl/>
        </w:rPr>
        <w:t xml:space="preserve">فإن الله تعالى بعث محمداً على فترة من الرسل، وقريش في أنفسها، وأموالها، لا يرون أحداً يساميهم، ولا يباريهم، فكان نبينا </w:t>
      </w:r>
      <w:r w:rsidR="008B6F94" w:rsidRPr="008B6F94">
        <w:rPr>
          <w:rStyle w:val="libAlaemChar"/>
          <w:rFonts w:eastAsiaTheme="minorHAnsi"/>
          <w:rtl/>
        </w:rPr>
        <w:t>صلى‌الله‌عليه‌وآله‌وسلم</w:t>
      </w:r>
      <w:r w:rsidRPr="008D08A8">
        <w:rPr>
          <w:rtl/>
        </w:rPr>
        <w:t xml:space="preserve"> أميناً من أوسطهم بيتاً، وأقلهم مالاً، فكان أول من آمن به خديجة بنت خويلد، فواسته بمالها. ثم آمن به أمير المؤمنين علي بن أبي طالب سبع </w:t>
      </w:r>
    </w:p>
    <w:p w:rsidR="00C8758F" w:rsidRDefault="00C8758F" w:rsidP="00C07CD2">
      <w:pPr>
        <w:pStyle w:val="libNormal"/>
        <w:rPr>
          <w:rtl/>
        </w:rPr>
      </w:pPr>
      <w:r>
        <w:rPr>
          <w:rtl/>
        </w:rPr>
        <w:br w:type="page"/>
      </w:r>
    </w:p>
    <w:p w:rsidR="00621B6E" w:rsidRPr="008D08A8" w:rsidRDefault="00621B6E" w:rsidP="00C8758F">
      <w:pPr>
        <w:pStyle w:val="libNormal0"/>
        <w:rPr>
          <w:rtl/>
        </w:rPr>
      </w:pPr>
      <w:r w:rsidRPr="008D08A8">
        <w:rPr>
          <w:rtl/>
        </w:rPr>
        <w:lastRenderedPageBreak/>
        <w:t>سنين، لم يشرك بالله شيئاً طرفة عين، ولم يعبد وثناً، ولم يأكل رباً، ولم يشاكل الجاهلية في جهالاتهم، وكانت عمومة رسول الله إما مسلم مهين، أو كافر معاند، إلا حمزة فإنه لم يمتنع من الإسلام، ولا يمتنع الإسلام منه، فمضى لسبيله على بينة من ربه.</w:t>
      </w:r>
    </w:p>
    <w:p w:rsidR="00621B6E" w:rsidRPr="008D08A8" w:rsidRDefault="00621B6E" w:rsidP="00C8758F">
      <w:pPr>
        <w:pStyle w:val="libNormal"/>
        <w:rPr>
          <w:rtl/>
        </w:rPr>
      </w:pPr>
      <w:r w:rsidRPr="008D08A8">
        <w:rPr>
          <w:rtl/>
        </w:rPr>
        <w:t xml:space="preserve">وأما أبو طالب: فإنه كفله ورباه، ولم يزل مدافعاً عنه، ومانعاً منه، فلما قبض الله أبا طالب، فهم القوم، وأجمعوا عليه ليقتلوه، فهاجر إلى القوم الذين تبوؤا الدار والإيمان من قبلهم. يحبون من هاجر إليهم. ولا يجدون في صدورهم حاجة مما أوتوا، ويؤثرون على أنفسهم، ولو كان بهم خصاصة، ومن </w:t>
      </w:r>
      <w:r w:rsidR="00C8758F">
        <w:rPr>
          <w:rtl/>
        </w:rPr>
        <w:t>يوق شح نفسه فأولئك هم المفلحون.</w:t>
      </w:r>
    </w:p>
    <w:p w:rsidR="00621B6E" w:rsidRPr="008D08A8" w:rsidRDefault="00621B6E" w:rsidP="008B6F94">
      <w:pPr>
        <w:pStyle w:val="libNormal"/>
        <w:rPr>
          <w:rtl/>
        </w:rPr>
      </w:pPr>
      <w:r w:rsidRPr="008D08A8">
        <w:rPr>
          <w:rtl/>
        </w:rPr>
        <w:t xml:space="preserve">فلم يقم مع رسول الله </w:t>
      </w:r>
      <w:r w:rsidR="008B6F94" w:rsidRPr="008B6F94">
        <w:rPr>
          <w:rStyle w:val="libAlaemChar"/>
          <w:rFonts w:eastAsiaTheme="minorHAnsi"/>
          <w:rtl/>
        </w:rPr>
        <w:t>صلى‌الله‌عليه‌وآله‌وسلم</w:t>
      </w:r>
      <w:r w:rsidRPr="008D08A8">
        <w:rPr>
          <w:rtl/>
        </w:rPr>
        <w:t xml:space="preserve"> أحد من المهاجرين كقيام علي بن أبي طالب </w:t>
      </w:r>
      <w:r w:rsidR="008075EE" w:rsidRPr="002C06EC">
        <w:rPr>
          <w:rStyle w:val="libAlaemChar"/>
          <w:rFonts w:eastAsiaTheme="minorHAnsi"/>
          <w:rtl/>
        </w:rPr>
        <w:t>عليه‌السلام</w:t>
      </w:r>
      <w:r w:rsidRPr="008D08A8">
        <w:rPr>
          <w:rtl/>
        </w:rPr>
        <w:t>: فإنه آزره ووقاه بنفسه، ونام في مضجعه. ثم لم يزل بعد مستمسكاً بأطراف الثغور، وينازل الأبطال، ولا ينكل عن قرن، ولا يولي عن جيش، منيع القلب، يؤمر على الجميع، ولا يؤمر عليه أحد. أشد الناس وطأة على المشركين، وأعظمهم جهاداً في الله، وأفقههم في دين الله، وأقرأهم لكتاب الله، وأعرفهم بالحلال والحرام.</w:t>
      </w:r>
    </w:p>
    <w:p w:rsidR="00621B6E" w:rsidRPr="00446258" w:rsidRDefault="00621B6E" w:rsidP="008B6F94">
      <w:pPr>
        <w:pStyle w:val="libNormal"/>
        <w:rPr>
          <w:rtl/>
        </w:rPr>
      </w:pPr>
      <w:r w:rsidRPr="00446258">
        <w:rPr>
          <w:rtl/>
        </w:rPr>
        <w:t xml:space="preserve">وهو صاحب الولاية في حديث (غدير خم) وصاحب قوله: </w:t>
      </w:r>
      <w:r w:rsidRPr="00B87E1E">
        <w:rPr>
          <w:rStyle w:val="libBold2Char"/>
          <w:rtl/>
        </w:rPr>
        <w:t>((أنت مني بمنزلة هارون من موسى، إلا أنه لا نبي بعدي))</w:t>
      </w:r>
      <w:r w:rsidRPr="00446258">
        <w:rPr>
          <w:rtl/>
        </w:rPr>
        <w:t xml:space="preserve"> وصاحب يوم الطائف، وكان أحب الخلق إلى الله تعالى، وإلى رسول الله </w:t>
      </w:r>
      <w:r w:rsidR="008B6F94" w:rsidRPr="008B6F94">
        <w:rPr>
          <w:rStyle w:val="libAlaemChar"/>
          <w:rFonts w:eastAsiaTheme="minorHAnsi"/>
          <w:rtl/>
        </w:rPr>
        <w:t>صلى‌الله‌عليه‌وآله‌وسلم</w:t>
      </w:r>
      <w:r w:rsidRPr="00446258">
        <w:rPr>
          <w:rtl/>
        </w:rPr>
        <w:t xml:space="preserve">. وصاحب الباب، فتح له، وسد أبواب المسجد. وهو صاحب الراية يوم خبير. وصاحب عمرو بن عبد ود في المبارزة. وأخو رسول الله </w:t>
      </w:r>
      <w:r w:rsidR="008B6F94" w:rsidRPr="008B6F94">
        <w:rPr>
          <w:rStyle w:val="libAlaemChar"/>
          <w:rFonts w:eastAsiaTheme="minorHAnsi"/>
          <w:rtl/>
        </w:rPr>
        <w:t>صلى‌الله‌عليه‌وآله‌وسلم</w:t>
      </w:r>
      <w:r w:rsidRPr="00446258">
        <w:rPr>
          <w:rtl/>
        </w:rPr>
        <w:t xml:space="preserve"> حين آخى بين المسلمين.</w:t>
      </w:r>
    </w:p>
    <w:p w:rsidR="00C8758F" w:rsidRDefault="00621B6E" w:rsidP="00CF29D6">
      <w:pPr>
        <w:pStyle w:val="libNormal"/>
        <w:rPr>
          <w:rStyle w:val="libNormalChar"/>
          <w:rtl/>
        </w:rPr>
      </w:pPr>
      <w:r w:rsidRPr="00446258">
        <w:rPr>
          <w:rtl/>
        </w:rPr>
        <w:t xml:space="preserve">وهو منيع جزيل. وهو صاحب آية: </w:t>
      </w:r>
      <w:r w:rsidR="00CF29D6" w:rsidRPr="00980442">
        <w:rPr>
          <w:rStyle w:val="libAlaemChar"/>
          <w:rFonts w:eastAsiaTheme="minorHAnsi"/>
          <w:rtl/>
        </w:rPr>
        <w:t>(</w:t>
      </w:r>
      <w:r w:rsidRPr="00A45BC3">
        <w:rPr>
          <w:rStyle w:val="libAieChar"/>
          <w:rFonts w:hint="cs"/>
          <w:rtl/>
        </w:rPr>
        <w:t>وَيُطْعِمُونَ الطّعَامَ عَلَى‏ حُبّهِ مِسْكِيناً وَيَتِيماً وَأَسِيراً</w:t>
      </w:r>
      <w:r w:rsidR="00CF29D6">
        <w:rPr>
          <w:rStyle w:val="libAlaemChar"/>
          <w:rFonts w:eastAsiaTheme="minorHAnsi" w:hint="cs"/>
          <w:rtl/>
        </w:rPr>
        <w:t>)</w:t>
      </w:r>
      <w:r w:rsidRPr="00446258">
        <w:rPr>
          <w:rStyle w:val="libNormalChar"/>
          <w:rtl/>
        </w:rPr>
        <w:t xml:space="preserve">. وهو زوج فاطمة سيدة نساء العالمين، وسيدة نساء أهل الجنة، وهو ختن خديجة </w:t>
      </w:r>
      <w:r w:rsidR="008075EE" w:rsidRPr="002C06EC">
        <w:rPr>
          <w:rStyle w:val="libAlaemChar"/>
          <w:rFonts w:eastAsiaTheme="minorHAnsi"/>
          <w:rtl/>
        </w:rPr>
        <w:t>عليه‌السلام</w:t>
      </w:r>
      <w:r w:rsidRPr="00446258">
        <w:rPr>
          <w:rStyle w:val="libNormalChar"/>
          <w:rtl/>
        </w:rPr>
        <w:t xml:space="preserve">. وهو ابن عم رسول الله </w:t>
      </w:r>
      <w:r w:rsidR="008B6F94" w:rsidRPr="008B6F94">
        <w:rPr>
          <w:rStyle w:val="libAlaemChar"/>
          <w:rFonts w:eastAsiaTheme="minorHAnsi"/>
          <w:rtl/>
        </w:rPr>
        <w:t>صلى‌الله‌عليه‌وآله‌وسلم</w:t>
      </w:r>
      <w:r w:rsidR="008B6F94" w:rsidRPr="007471B5">
        <w:rPr>
          <w:rtl/>
        </w:rPr>
        <w:t xml:space="preserve"> </w:t>
      </w:r>
      <w:r w:rsidRPr="00446258">
        <w:rPr>
          <w:rStyle w:val="libNormalChar"/>
          <w:rtl/>
        </w:rPr>
        <w:t xml:space="preserve">، رباه وكفله. وهو ابن أبي طالب في نصرته وجهاده. وهو نفس رسول الله </w:t>
      </w:r>
      <w:r w:rsidR="008B6F94" w:rsidRPr="008B6F94">
        <w:rPr>
          <w:rStyle w:val="libAlaemChar"/>
          <w:rFonts w:eastAsiaTheme="minorHAnsi"/>
          <w:rtl/>
        </w:rPr>
        <w:t>صلى‌الله‌عليه‌وآله‌وسلم</w:t>
      </w:r>
      <w:r w:rsidRPr="00446258">
        <w:rPr>
          <w:rStyle w:val="libNormalChar"/>
          <w:rtl/>
        </w:rPr>
        <w:t xml:space="preserve"> في يوم المباهلة.</w:t>
      </w:r>
    </w:p>
    <w:p w:rsidR="00C8758F" w:rsidRPr="007F1D23" w:rsidRDefault="00C8758F" w:rsidP="007F1D23">
      <w:pPr>
        <w:pStyle w:val="libNormal"/>
        <w:rPr>
          <w:rtl/>
        </w:rPr>
      </w:pPr>
      <w:r>
        <w:rPr>
          <w:rStyle w:val="libNormalChar"/>
          <w:rtl/>
        </w:rPr>
        <w:br w:type="page"/>
      </w:r>
    </w:p>
    <w:p w:rsidR="00621B6E" w:rsidRPr="00446258" w:rsidRDefault="00621B6E" w:rsidP="008075EE">
      <w:pPr>
        <w:pStyle w:val="libNormal"/>
        <w:rPr>
          <w:rtl/>
        </w:rPr>
      </w:pPr>
      <w:r w:rsidRPr="008D08A8">
        <w:rPr>
          <w:rtl/>
        </w:rPr>
        <w:lastRenderedPageBreak/>
        <w:t xml:space="preserve">وهو الذي لم يكن أبو بكر وعمر ينفذان أمراً حتى يسألانه عنه، فما رأى إنفاذه أنفذاه، وما لم يراه رداه. وهو دخل من بني هاشم في </w:t>
      </w:r>
      <w:r w:rsidRPr="00446258">
        <w:rPr>
          <w:rtl/>
        </w:rPr>
        <w:t>الشورى، ولعمري لو قدر أصحابه على دفعه</w:t>
      </w:r>
      <w:r w:rsidRPr="006314DF">
        <w:rPr>
          <w:rStyle w:val="libFootnotenumChar"/>
          <w:rtl/>
        </w:rPr>
        <w:t>(1)</w:t>
      </w:r>
      <w:r w:rsidRPr="00446258">
        <w:rPr>
          <w:rtl/>
        </w:rPr>
        <w:t xml:space="preserve"> عنه </w:t>
      </w:r>
      <w:r w:rsidR="008075EE" w:rsidRPr="002C06EC">
        <w:rPr>
          <w:rStyle w:val="libAlaemChar"/>
          <w:rFonts w:eastAsiaTheme="minorHAnsi"/>
          <w:rtl/>
        </w:rPr>
        <w:t>عليه‌السلام</w:t>
      </w:r>
      <w:r w:rsidR="008075EE" w:rsidRPr="00446258">
        <w:rPr>
          <w:rtl/>
        </w:rPr>
        <w:t xml:space="preserve"> </w:t>
      </w:r>
      <w:r w:rsidRPr="00446258">
        <w:rPr>
          <w:rtl/>
        </w:rPr>
        <w:t>، كما دفع العباس رضوان الله عليه</w:t>
      </w:r>
      <w:r w:rsidR="00CE424F">
        <w:rPr>
          <w:rtl/>
        </w:rPr>
        <w:t>، ووجدوا إلى ذلك سبيلاً لدفعوه.</w:t>
      </w:r>
    </w:p>
    <w:p w:rsidR="00621B6E" w:rsidRPr="00446258" w:rsidRDefault="00621B6E" w:rsidP="00CF29D6">
      <w:pPr>
        <w:pStyle w:val="libNormal"/>
        <w:rPr>
          <w:rStyle w:val="libNormalChar"/>
          <w:rtl/>
        </w:rPr>
      </w:pPr>
      <w:r w:rsidRPr="00446258">
        <w:rPr>
          <w:rtl/>
        </w:rPr>
        <w:t xml:space="preserve">فأما تقديمكم العباس عليه، فإن الله تعالى يقول: </w:t>
      </w:r>
      <w:r w:rsidR="00CF29D6">
        <w:rPr>
          <w:rStyle w:val="libAlaemChar"/>
          <w:rFonts w:eastAsiaTheme="minorHAnsi" w:hint="cs"/>
          <w:rtl/>
        </w:rPr>
        <w:t>(</w:t>
      </w:r>
      <w:r w:rsidRPr="00A45BC3">
        <w:rPr>
          <w:rStyle w:val="libAieChar"/>
          <w:rFonts w:hint="cs"/>
          <w:rtl/>
        </w:rPr>
        <w:t>أَجَعَلْتُمْ سِقَايَةَ الْحَاجّ وَعِمَارَةَ الْمَسْجِدِ الْحَرَامِ كَمَنْ آمَنَ بِاللّهِ وَالْيَوْمِ الآخِرِ وَجَاهَدَ فِي سَبِيلِ اللّهِ لاَ يَسْتَوُونَ عِندَ اللّهِ</w:t>
      </w:r>
      <w:r w:rsidR="00CF29D6">
        <w:rPr>
          <w:rStyle w:val="libAlaemChar"/>
          <w:rFonts w:eastAsiaTheme="minorHAnsi" w:hint="cs"/>
          <w:rtl/>
        </w:rPr>
        <w:t>)</w:t>
      </w:r>
      <w:r w:rsidRPr="00446258">
        <w:rPr>
          <w:rStyle w:val="libNormalChar"/>
          <w:rtl/>
        </w:rPr>
        <w:t>.</w:t>
      </w:r>
    </w:p>
    <w:p w:rsidR="00621B6E" w:rsidRPr="008D08A8" w:rsidRDefault="00621B6E" w:rsidP="008D08A8">
      <w:pPr>
        <w:pStyle w:val="libNormal"/>
        <w:rPr>
          <w:rtl/>
        </w:rPr>
      </w:pPr>
      <w:r w:rsidRPr="008D08A8">
        <w:rPr>
          <w:rtl/>
        </w:rPr>
        <w:t>والله، لو كان ما في أمير المؤمنين من المناقب والفضائل، والآي المفسرة في القرآن خلة واحدة في رجل من رجالكم. أو غيره، لكان مستأهلاً متأهلاً للخلافة، مقدماً على أصحاب رسول الله بتلك الخلة.</w:t>
      </w:r>
    </w:p>
    <w:p w:rsidR="00621B6E" w:rsidRPr="008D08A8" w:rsidRDefault="00621B6E" w:rsidP="008D08A8">
      <w:pPr>
        <w:pStyle w:val="libNormal"/>
        <w:rPr>
          <w:rtl/>
        </w:rPr>
      </w:pPr>
      <w:r w:rsidRPr="008D08A8">
        <w:rPr>
          <w:rtl/>
        </w:rPr>
        <w:t>ثم لم يزل الأمور تتراقى به إلى أن ولي أمور المسلمين، فلم يعن بأحد من بني هاشم إلا بعبد الله بن عباس، تعظيماً لحقه، ووصلة لرحمه، وثقة به، فكان من أمره الذي يغفر الله له..</w:t>
      </w:r>
    </w:p>
    <w:p w:rsidR="00621B6E" w:rsidRPr="008D08A8" w:rsidRDefault="00621B6E" w:rsidP="008D08A8">
      <w:pPr>
        <w:pStyle w:val="libNormal"/>
        <w:rPr>
          <w:rtl/>
        </w:rPr>
      </w:pPr>
      <w:r w:rsidRPr="008D08A8">
        <w:rPr>
          <w:rtl/>
        </w:rPr>
        <w:t>ثم.. نحن وهم يد واحدة ـ كما زعمتم ـ حتى قضى الله تعالى بالأمر إلينا، فأخفناهم. وضيقنا عليهم، وقتلناهم أكثر من قتل بني أمية إياهم.. ويحكم، إن بني أمية إنما قتلوا من سل منهم سيفاً، وإنا معشر بني العباس قتلناهم جملاً، فلتسألن أعظم الهاشمية بأي ذنب قتلت، ولتسألن نفوس ألقيت في دجلة والفرات، ونفوس دفنت ببغداد والكوفة أحياء، هيهات، إنه من يعمل مثقال ذرة خيراً يره، ومن يعمل مثقال ذرة شراً يره..</w:t>
      </w:r>
    </w:p>
    <w:p w:rsidR="00C8758F" w:rsidRPr="002A7BB3" w:rsidRDefault="00621B6E" w:rsidP="00CF29D6">
      <w:pPr>
        <w:pStyle w:val="libNormal"/>
        <w:rPr>
          <w:rtl/>
        </w:rPr>
      </w:pPr>
      <w:r w:rsidRPr="008D08A8">
        <w:rPr>
          <w:rtl/>
        </w:rPr>
        <w:t xml:space="preserve">وأما ما وصفتم في أمر المخلوع، وما كان فيه من لبس، فلعمري ما لبس عليه أحد غيركم، إذ هونتم عليه النكث، وزينتم له الغدر، وقلتم له: ما عسى أن يكون من أمر أخيك، وهو رجل مغرب، ومعك الأموال والرجال، نبعث إليه، فيؤتى به، فكذبتم، ودبرتم، </w:t>
      </w:r>
      <w:r w:rsidR="00C8758F" w:rsidRPr="002A7BB3">
        <w:rPr>
          <w:rtl/>
        </w:rPr>
        <w:t xml:space="preserve">ونسيتم قول الله تعالى: </w:t>
      </w:r>
      <w:r w:rsidR="00CF29D6">
        <w:rPr>
          <w:rStyle w:val="libAlaemChar"/>
          <w:rFonts w:eastAsiaTheme="minorHAnsi" w:hint="cs"/>
          <w:rtl/>
        </w:rPr>
        <w:t>(</w:t>
      </w:r>
      <w:r w:rsidR="00C8758F" w:rsidRPr="00A45BC3">
        <w:rPr>
          <w:rStyle w:val="libAieChar"/>
          <w:rFonts w:hint="cs"/>
          <w:rtl/>
        </w:rPr>
        <w:t>ثُمّ بُغِيَ عَلَيْهِ لَيَنصُرَنّهُ اللّهُ...</w:t>
      </w:r>
      <w:r w:rsidR="00CF29D6">
        <w:rPr>
          <w:rStyle w:val="libAlaemChar"/>
          <w:rFonts w:eastAsiaTheme="minorHAnsi" w:hint="cs"/>
          <w:rtl/>
        </w:rPr>
        <w:t>)</w:t>
      </w:r>
      <w:r w:rsidR="00C8758F">
        <w:rPr>
          <w:rtl/>
        </w:rPr>
        <w:t>.</w:t>
      </w:r>
    </w:p>
    <w:p w:rsidR="0046721D" w:rsidRPr="004D46A2" w:rsidRDefault="0046721D" w:rsidP="0046721D">
      <w:pPr>
        <w:pStyle w:val="libLine"/>
        <w:rPr>
          <w:rtl/>
        </w:rPr>
      </w:pPr>
      <w:r w:rsidRPr="004D46A2">
        <w:rPr>
          <w:rtl/>
        </w:rPr>
        <w:t>____________</w:t>
      </w:r>
    </w:p>
    <w:p w:rsidR="00C8758F" w:rsidRDefault="00621B6E" w:rsidP="0046721D">
      <w:pPr>
        <w:pStyle w:val="libFootnote0"/>
        <w:rPr>
          <w:rtl/>
        </w:rPr>
      </w:pPr>
      <w:r w:rsidRPr="007471B5">
        <w:rPr>
          <w:rtl/>
        </w:rPr>
        <w:t xml:space="preserve">(1) في الترجمة الفارسية هكذا: (على دفع علي </w:t>
      </w:r>
      <w:r w:rsidR="008075EE" w:rsidRPr="00CF29D6">
        <w:rPr>
          <w:rStyle w:val="libFootnoteAlaemChar"/>
          <w:rFonts w:eastAsiaTheme="minorHAnsi"/>
          <w:rtl/>
        </w:rPr>
        <w:t>عليه‌السلام</w:t>
      </w:r>
      <w:r w:rsidRPr="007471B5">
        <w:rPr>
          <w:rtl/>
        </w:rPr>
        <w:t xml:space="preserve"> عنها إلخ).</w:t>
      </w:r>
    </w:p>
    <w:p w:rsidR="00C8758F" w:rsidRDefault="00C8758F" w:rsidP="00BD40E5">
      <w:pPr>
        <w:pStyle w:val="libNormal"/>
        <w:rPr>
          <w:rtl/>
        </w:rPr>
      </w:pPr>
      <w:r>
        <w:rPr>
          <w:rtl/>
        </w:rPr>
        <w:br w:type="page"/>
      </w:r>
    </w:p>
    <w:p w:rsidR="00621B6E" w:rsidRPr="008D08A8" w:rsidRDefault="00621B6E" w:rsidP="008075EE">
      <w:pPr>
        <w:pStyle w:val="libNormal"/>
        <w:rPr>
          <w:rtl/>
        </w:rPr>
      </w:pPr>
      <w:r w:rsidRPr="008D08A8">
        <w:rPr>
          <w:rtl/>
        </w:rPr>
        <w:lastRenderedPageBreak/>
        <w:t xml:space="preserve">وأما ما ذكرتم: من استبصار المأمون في البيعة لأبي الحسن الرضا </w:t>
      </w:r>
      <w:r w:rsidR="008075EE" w:rsidRPr="002C06EC">
        <w:rPr>
          <w:rStyle w:val="libAlaemChar"/>
          <w:rFonts w:eastAsiaTheme="minorHAnsi"/>
          <w:rtl/>
        </w:rPr>
        <w:t>عليه‌السلام</w:t>
      </w:r>
      <w:r w:rsidR="008075EE" w:rsidRPr="008D08A8">
        <w:rPr>
          <w:rtl/>
        </w:rPr>
        <w:t xml:space="preserve"> </w:t>
      </w:r>
      <w:r w:rsidRPr="008D08A8">
        <w:rPr>
          <w:rtl/>
        </w:rPr>
        <w:t>، فما بايع له المأمون إلا مستبصرا في أمره، عالما بأنه لم يبق أحد على ظهرها أبين فضلاً، ولا أظهر عفة، ولا أورع ورعاً، ولا أزهد زهداً في الدنيا، ولا أطلق نفساً، ولا أرضى في الخاصة والعامة، ولا أشد في ذات الله منه. وإن البيعة له لموافقة رضا الرب عز وجل. ولقد جهدت وما أجد في الله لومة لائم.</w:t>
      </w:r>
    </w:p>
    <w:p w:rsidR="00621B6E" w:rsidRPr="008D08A8" w:rsidRDefault="00621B6E" w:rsidP="008D08A8">
      <w:pPr>
        <w:pStyle w:val="libNormal"/>
        <w:rPr>
          <w:rtl/>
        </w:rPr>
      </w:pPr>
      <w:r w:rsidRPr="008D08A8">
        <w:rPr>
          <w:rtl/>
        </w:rPr>
        <w:t>ولعمري، لو كانت بيعتي بيعة محاباة، لكان العباس ابني، وسائر ولدي أحب إلى قلبي، وأجلى في عيني، ولكن أردت أمراً، وأراد الله أمراً، فلم يسبق أمري أمر الله وأما ما ذكرتم: مما مسكم من الجفاء في ولايتي: فلعمري ما كان ذلك إلا منكم بمظافرتكم عليه، علي (خ د) وممايلتكم إياه، فلما قتلته وتفرقتم عباديد، فطوراً أتباعاً لابن أبي خالد، وطوراً أتباعاً لأعرابي، وطوراً أتباعاً لابن شكلة، ثم لكل من سل سيفاً علي، ولولا أن شيمتي العفو، وطبيعتي التجاوز ما تركت على وجهها منكم أحداً، فكلكم حلال الدم، محل بنفسه.</w:t>
      </w:r>
    </w:p>
    <w:p w:rsidR="00621B6E" w:rsidRPr="008D08A8" w:rsidRDefault="00621B6E" w:rsidP="00C8758F">
      <w:pPr>
        <w:pStyle w:val="libNormal"/>
        <w:rPr>
          <w:rtl/>
        </w:rPr>
      </w:pPr>
      <w:r w:rsidRPr="008D08A8">
        <w:rPr>
          <w:rtl/>
        </w:rPr>
        <w:t>وأما ما سألتم: من البيعة للعباس ابني.. أتستبدلون الذي هو أدنى بالذي هو خير؟! ويلكم، إن العباس غلام حدث السن، ولم يؤنس رشده، ولم يمهل وحده، ولم تحكمه التجارب. تدبره النساء، وتكفله الإماء، ثم.. لم يتفقه في الدين، ولم يعرف حلال من حرام، إلا معرفة لا تأتي به رعية، ولا تقوم به حجة، ولو كان مستأهلاً، قد أحكمته التجارب، وتفقه في الدين، وبلغ مبلغ أمير العدل في الزهد في الدنيا، وصرف النفس عنها.. ما كان له عندي في الخلافة، إلا ما كان لرجل من عك وحمير، فلا تكثروا من هذا المقال، فإن لساني لم يزل مخزوناً عن أمور وأنباء، كراهية أن تخنث النفوس عندما تنكشف، علماً بأن ال</w:t>
      </w:r>
      <w:r w:rsidR="00CE424F">
        <w:rPr>
          <w:rtl/>
        </w:rPr>
        <w:t>له بالغ أمره، ومظهر قضاه يوماً.</w:t>
      </w:r>
    </w:p>
    <w:p w:rsidR="00621B6E" w:rsidRPr="008D08A8" w:rsidRDefault="00621B6E" w:rsidP="008D08A8">
      <w:pPr>
        <w:pStyle w:val="libNormal"/>
        <w:rPr>
          <w:rtl/>
        </w:rPr>
      </w:pPr>
      <w:r w:rsidRPr="008D08A8">
        <w:rPr>
          <w:rtl/>
        </w:rPr>
        <w:t>فإذ أبيتم إلا كشف الغطاء، وقشر العظاء، فالرشيد أخبرني عن آبائه، وعما وجده في كتاب الدولة، وغيرها: أن السابع من ولد العباس، ولا تقوم لبني العباس بعده قائمة، ولا تزال النعمة متعلقة عليهم بحياته، فإذا أودعت فودعها، فإذا أودع فودعاها، وإذا فقدتم شخصي، فاطلبوا لأنفسكم معقلاً، وهيهات، ما لكم إلا السيف، يأتيكم الحسني الثائر البائر، فيحصدكم حصداً، أو السفياني المرغم، والقائم المهدي لا يحقن دماءكم إلا بحقها.</w:t>
      </w:r>
    </w:p>
    <w:p w:rsidR="00C8758F" w:rsidRDefault="00621B6E" w:rsidP="008D08A8">
      <w:pPr>
        <w:pStyle w:val="libNormal"/>
        <w:rPr>
          <w:rtl/>
        </w:rPr>
      </w:pPr>
      <w:r w:rsidRPr="008D08A8">
        <w:rPr>
          <w:rtl/>
        </w:rPr>
        <w:t>وأما ما كنت أردته من البيعة لعلي بن موسى، بعد استحقاق منه لها في نفسه، واختيار مني له، فما كان ذلك مني إلا أن أكون الحاقن لدمائكم، والذائد عنكم، باستدامة المودة بيننا وبينهم. وهي الطريق أسلكها في إكرام آل أبي طالب، ومواساتهم في الفيئ بيسير ما يصيبهم منه.</w:t>
      </w:r>
    </w:p>
    <w:p w:rsidR="00C8758F" w:rsidRDefault="00C8758F" w:rsidP="00C07CD2">
      <w:pPr>
        <w:pStyle w:val="libNormal"/>
        <w:rPr>
          <w:rtl/>
        </w:rPr>
      </w:pPr>
      <w:r>
        <w:rPr>
          <w:rtl/>
        </w:rPr>
        <w:br w:type="page"/>
      </w:r>
    </w:p>
    <w:p w:rsidR="00621B6E" w:rsidRPr="00446258" w:rsidRDefault="00621B6E" w:rsidP="00CF29D6">
      <w:pPr>
        <w:pStyle w:val="libNormal"/>
        <w:rPr>
          <w:rtl/>
        </w:rPr>
      </w:pPr>
      <w:r w:rsidRPr="008D08A8">
        <w:rPr>
          <w:rtl/>
        </w:rPr>
        <w:lastRenderedPageBreak/>
        <w:t>وإن تزعموا: أني أردت أن يؤول إليهم عاقبة ومنفعة، فإني في تدبيركم، والنظر لكم ولعقبكم، وأنبائكم من بعدكم.. وأنتم ساهون، لاهون، تائهون، في غمرة تعمهون، لا تعلمون ما يراد بكم، وما أظللتم عليه من النقمة، وابتزاز النعمة. همة أحدكم أن يمسي مركوباً، ويصبح مخموراً تباهون بالمعاصي، وتبتهجون بها، وآلهتكم البرابط، مخنثون. مؤنثون لا يتفكر متفكر منكم في إصلاح معيشة، ولا استدامة نعمة، ولا اصطناع مكرمة، ولا كسب حسنة يمد بها عنقه، يوم لا ينفع مال ولا بنون إلا من أتى الله بقلب سليم.</w:t>
      </w:r>
      <w:r w:rsidR="00C8758F">
        <w:rPr>
          <w:rFonts w:hint="cs"/>
          <w:rtl/>
        </w:rPr>
        <w:t xml:space="preserve"> </w:t>
      </w:r>
      <w:r w:rsidRPr="008D08A8">
        <w:rPr>
          <w:rtl/>
        </w:rPr>
        <w:t>أضعتم الصلاة، واتبعتم الشهوات، وأكببتم على اللذات، فسوف تلقون غياً. وأيم الله، لربما أفكر في أمركم. فلا أجد أمة من الأمم استحقوا العذاب، حتى نزل بهم لخلة من الخلال، إلا أصيب تلك الخلة بعينها فيكم، مع خلال كثيرة، لم أكن أظن أن إبليس اهتدى إليها، ولا أمر بالعمل بها. وقد أخبر الله تعالى في كتابه العزيز عن قوم صالح: أنه كان فيهم تسعة رهط يفسدون في الأرض ولا يصلحون، فأيكم ليس معه تسعة وتسعون من المفسدين في الأرض، قد اتخذتموهم شعاراً، ودثاراً، استخفافاً بالمعاد، وقلة يقين بالحساب، وأيكم له رأي يتبع، أو روية تنفع، فشاهت الوجوه، وعفرت ا</w:t>
      </w:r>
      <w:r w:rsidR="00CE424F">
        <w:rPr>
          <w:rtl/>
        </w:rPr>
        <w:t>لخدود.</w:t>
      </w:r>
      <w:r w:rsidR="00C8758F">
        <w:rPr>
          <w:rFonts w:hint="cs"/>
          <w:rtl/>
        </w:rPr>
        <w:t xml:space="preserve"> </w:t>
      </w:r>
      <w:r w:rsidRPr="008D08A8">
        <w:rPr>
          <w:rtl/>
        </w:rPr>
        <w:t xml:space="preserve">وأما ما ذكرتم: من العثرة كانت في أبي الحسن </w:t>
      </w:r>
      <w:r w:rsidR="008075EE" w:rsidRPr="002C06EC">
        <w:rPr>
          <w:rStyle w:val="libAlaemChar"/>
          <w:rFonts w:eastAsiaTheme="minorHAnsi"/>
          <w:rtl/>
        </w:rPr>
        <w:t>عليه‌السلام</w:t>
      </w:r>
      <w:r w:rsidRPr="008D08A8">
        <w:rPr>
          <w:rtl/>
        </w:rPr>
        <w:t xml:space="preserve"> نور الله وجهه، فلعمري، إنها عندي للنهضة والاستقلال الذي أرجو به قطع الصراط، والأمن والنجاة من الخوف يوم الفزع الأكبر. ولا أظن عملا هو عندي أفضل من ذلك، إلا أن أعود بمثلها إلى مثله، وأين لي بذلك، وأنى لكم بتلك السعادة.</w:t>
      </w:r>
      <w:r w:rsidR="00C8758F">
        <w:rPr>
          <w:rFonts w:hint="cs"/>
          <w:rtl/>
        </w:rPr>
        <w:t xml:space="preserve"> </w:t>
      </w:r>
      <w:r w:rsidRPr="00446258">
        <w:rPr>
          <w:rtl/>
        </w:rPr>
        <w:t xml:space="preserve">وأما قولكم: إني سفهت آراء آبائكم، وأحلام أسلافكم، فكذلك قال مشركوا قريش: </w:t>
      </w:r>
      <w:r w:rsidR="00CF29D6">
        <w:rPr>
          <w:rStyle w:val="libAlaemChar"/>
          <w:rFonts w:eastAsiaTheme="minorHAnsi" w:hint="cs"/>
          <w:rtl/>
        </w:rPr>
        <w:t>(</w:t>
      </w:r>
      <w:r w:rsidRPr="00A45BC3">
        <w:rPr>
          <w:rStyle w:val="libAieChar"/>
          <w:rFonts w:hint="cs"/>
          <w:rtl/>
        </w:rPr>
        <w:t>إِنّا وَجَدْنَا آبَاءَنَا عَلَى‏ أُمّةٍ وَإِنّا عَلَى‏ آثَارِهِم مُقْتَدُونَ</w:t>
      </w:r>
      <w:r w:rsidR="00CF29D6">
        <w:rPr>
          <w:rStyle w:val="libAlaemChar"/>
          <w:rFonts w:eastAsiaTheme="minorHAnsi" w:hint="cs"/>
          <w:rtl/>
        </w:rPr>
        <w:t>)</w:t>
      </w:r>
      <w:r w:rsidRPr="00446258">
        <w:rPr>
          <w:rtl/>
        </w:rPr>
        <w:t>. ويلكم، إن الدين لا يؤخذ إلا من الأنبياء، فافقهوا، وما أراكم تعقلون.</w:t>
      </w:r>
    </w:p>
    <w:p w:rsidR="00621B6E" w:rsidRPr="00446258" w:rsidRDefault="00621B6E" w:rsidP="00446258">
      <w:pPr>
        <w:pStyle w:val="libNormal"/>
        <w:rPr>
          <w:rStyle w:val="libNormalChar"/>
          <w:rtl/>
        </w:rPr>
      </w:pPr>
      <w:r w:rsidRPr="00446258">
        <w:rPr>
          <w:rtl/>
        </w:rPr>
        <w:t>وأما تعييركم إياي: بسياسة المجوس إياكم، فما أذهبكم الانفة</w:t>
      </w:r>
      <w:r w:rsidRPr="006314DF">
        <w:rPr>
          <w:rStyle w:val="libFootnotenumChar"/>
          <w:rtl/>
        </w:rPr>
        <w:t>(1)</w:t>
      </w:r>
      <w:r w:rsidRPr="00446258">
        <w:rPr>
          <w:rStyle w:val="libNormalChar"/>
          <w:rtl/>
        </w:rPr>
        <w:t xml:space="preserve"> من ذلك، ولو ساستكم القردة والخنازير، وما أردتم إلا أمير المؤمنين.</w:t>
      </w:r>
    </w:p>
    <w:p w:rsidR="00C8758F" w:rsidRPr="008D08A8" w:rsidRDefault="00621B6E" w:rsidP="00C8758F">
      <w:pPr>
        <w:pStyle w:val="libNormal"/>
        <w:rPr>
          <w:rtl/>
        </w:rPr>
      </w:pPr>
      <w:r w:rsidRPr="008D08A8">
        <w:rPr>
          <w:rtl/>
        </w:rPr>
        <w:t xml:space="preserve">ولعمري، لقد كانوا مجوساً فأسلموا، كآبائنا، وأمهاتنا في القديم، فهم المجوس الذين أسلموا وأنتم المسلمون الذين ارتدوا، فمجوسي أسلم خير من مسلم ارتد، فهم يتناهون عن المنكر، ويأمرون بالمعروف، ويتقربون من الخير، ويتباعدون من الشر، ويذبون عن حرم المسلمين، </w:t>
      </w:r>
      <w:r w:rsidR="00C8758F" w:rsidRPr="008D08A8">
        <w:rPr>
          <w:rtl/>
        </w:rPr>
        <w:t>يتباهجون بما نال الشرك وأهله من النكر، ويتباشرون بما نال الإسلام وأهله من الخير.. منهم من قضى نحبه، ومن</w:t>
      </w:r>
      <w:r w:rsidR="00C8758F">
        <w:rPr>
          <w:rtl/>
        </w:rPr>
        <w:t>هم من ينتظر، وما بدلوا تبديلاً.</w:t>
      </w:r>
    </w:p>
    <w:p w:rsidR="0046721D" w:rsidRPr="004D46A2" w:rsidRDefault="0046721D" w:rsidP="0046721D">
      <w:pPr>
        <w:pStyle w:val="libLine"/>
        <w:rPr>
          <w:rtl/>
        </w:rPr>
      </w:pPr>
      <w:r w:rsidRPr="004D46A2">
        <w:rPr>
          <w:rtl/>
        </w:rPr>
        <w:t>____________</w:t>
      </w:r>
    </w:p>
    <w:p w:rsidR="00C8758F" w:rsidRDefault="00621B6E" w:rsidP="0046721D">
      <w:pPr>
        <w:pStyle w:val="libFootnote0"/>
        <w:rPr>
          <w:rtl/>
        </w:rPr>
      </w:pPr>
      <w:r w:rsidRPr="007471B5">
        <w:rPr>
          <w:rtl/>
        </w:rPr>
        <w:t>(1) الظاهر أن الصواب: (فما أذهبكم عن الأنفة).</w:t>
      </w:r>
    </w:p>
    <w:p w:rsidR="00C8758F" w:rsidRDefault="00C8758F" w:rsidP="00BD40E5">
      <w:pPr>
        <w:pStyle w:val="libNormal"/>
        <w:rPr>
          <w:rtl/>
        </w:rPr>
      </w:pPr>
      <w:r>
        <w:rPr>
          <w:rtl/>
        </w:rPr>
        <w:br w:type="page"/>
      </w:r>
    </w:p>
    <w:p w:rsidR="00621B6E" w:rsidRPr="008D08A8" w:rsidRDefault="00621B6E" w:rsidP="008D08A8">
      <w:pPr>
        <w:pStyle w:val="libNormal"/>
        <w:rPr>
          <w:rtl/>
        </w:rPr>
      </w:pPr>
      <w:r w:rsidRPr="008D08A8">
        <w:rPr>
          <w:rtl/>
        </w:rPr>
        <w:lastRenderedPageBreak/>
        <w:t>وليس منكم إلا لاعب بنفسه، مأفون في عقله وتدبيره: إما مغن، أو ضارب دف، أو زامر. والله، لو أن بني أمية الذين قتلتموهم بالأمس نشروا، فقيل لهم: لا تأنفوا من معائب تنالوهم بها، لما زادوا على ما صيرتموه لكم شعاراً ودثاراً، وصناعة وأخلاقاً..</w:t>
      </w:r>
    </w:p>
    <w:p w:rsidR="00621B6E" w:rsidRPr="008D08A8" w:rsidRDefault="00621B6E" w:rsidP="008D08A8">
      <w:pPr>
        <w:pStyle w:val="libNormal"/>
        <w:rPr>
          <w:rtl/>
        </w:rPr>
      </w:pPr>
      <w:r w:rsidRPr="008D08A8">
        <w:rPr>
          <w:rtl/>
        </w:rPr>
        <w:t>ليس منكم إلا من إذا مسه الشر جزع، وإذا مسه الخير منع، ولا تأنفون، ولا ترجعون إلا خشية، وكيف يأنف من يبيت مركوباً، ويصبح بإثمه معجبا، كأنه قد اكتسب حمدا، غايته بطنه وفرجه، لا يبالي أن ينال شهوته بقتل ألف نبي مرسل، أو ملك مقرب، أحب الناس إليه من زين له معصية، أو أعانه في فاحشة، تنظفه المخمورة، وتربده المطمورة، فشتت الأحوال.. فإن ارتدعتم مما أنتم فيه من السيئات والفضائح. وما تهذرون به من عذاب ألسنتكم.. وإلا فدونكم تعلوا بالحديد..</w:t>
      </w:r>
    </w:p>
    <w:p w:rsidR="00621B6E" w:rsidRPr="008D08A8" w:rsidRDefault="00621B6E" w:rsidP="008D08A8">
      <w:pPr>
        <w:pStyle w:val="libNormal"/>
        <w:rPr>
          <w:rtl/>
        </w:rPr>
      </w:pPr>
      <w:r w:rsidRPr="008D08A8">
        <w:rPr>
          <w:rtl/>
        </w:rPr>
        <w:t>ولا قوة إلا بالله، وعليه توكلي، وهو حسبي).</w:t>
      </w:r>
    </w:p>
    <w:p w:rsidR="00621B6E" w:rsidRPr="00FD7A94" w:rsidRDefault="00621B6E" w:rsidP="00FD7A94">
      <w:pPr>
        <w:pStyle w:val="Heading2Center"/>
        <w:rPr>
          <w:rtl/>
        </w:rPr>
      </w:pPr>
      <w:bookmarkStart w:id="239" w:name="_Toc379979726"/>
      <w:r w:rsidRPr="00FD7A94">
        <w:rPr>
          <w:rtl/>
        </w:rPr>
        <w:t>رسالة عبد الله بن موسى إلى المأمون</w:t>
      </w:r>
      <w:bookmarkEnd w:id="239"/>
    </w:p>
    <w:p w:rsidR="00621B6E" w:rsidRPr="00B11AA6" w:rsidRDefault="00621B6E" w:rsidP="00B11AA6">
      <w:pPr>
        <w:pStyle w:val="Heading2Center"/>
        <w:rPr>
          <w:rtl/>
        </w:rPr>
      </w:pPr>
      <w:bookmarkStart w:id="240" w:name="_Toc379979727"/>
      <w:r w:rsidRPr="00B11AA6">
        <w:rPr>
          <w:rtl/>
        </w:rPr>
        <w:t>النص الأول للرسالة:</w:t>
      </w:r>
      <w:bookmarkEnd w:id="240"/>
    </w:p>
    <w:p w:rsidR="00621B6E" w:rsidRPr="008D08A8" w:rsidRDefault="00621B6E" w:rsidP="008075EE">
      <w:pPr>
        <w:pStyle w:val="libNormal"/>
        <w:rPr>
          <w:rtl/>
        </w:rPr>
      </w:pPr>
      <w:r w:rsidRPr="008D08A8">
        <w:rPr>
          <w:rtl/>
        </w:rPr>
        <w:t xml:space="preserve">قال أبو الفرج الأصفهاني، صاحب كتاب (الأغاني)، في كتابه: مقاتل الطالبيين ص 630، 631، في معرض حديثه عن عبد الله بن موسى، بن عبد الله بن الحسن، بن علي بن أبي طالب </w:t>
      </w:r>
      <w:r w:rsidR="008075EE" w:rsidRPr="002C06EC">
        <w:rPr>
          <w:rStyle w:val="libAlaemChar"/>
          <w:rFonts w:eastAsiaTheme="minorHAnsi"/>
          <w:rtl/>
        </w:rPr>
        <w:t>عليه‌السلام</w:t>
      </w:r>
      <w:r w:rsidR="008075EE" w:rsidRPr="008D08A8">
        <w:rPr>
          <w:rtl/>
        </w:rPr>
        <w:t xml:space="preserve"> </w:t>
      </w:r>
      <w:r w:rsidRPr="008D08A8">
        <w:rPr>
          <w:rtl/>
        </w:rPr>
        <w:t>، الذي كان قد توارى في أيام المأمون:</w:t>
      </w:r>
    </w:p>
    <w:p w:rsidR="00621B6E" w:rsidRPr="008D08A8" w:rsidRDefault="00621B6E" w:rsidP="008D08A8">
      <w:pPr>
        <w:pStyle w:val="libNormal"/>
        <w:rPr>
          <w:rtl/>
        </w:rPr>
      </w:pPr>
      <w:r w:rsidRPr="008D08A8">
        <w:rPr>
          <w:rtl/>
        </w:rPr>
        <w:t>(.. وأخبرني جعفر بن محمد الوراق الكوفي، قال: حدثني عبد الله بن علي بن عبيد الله العلوي الحسيني، عن أبيه، قال: كتب المأمون إلى عبد الله بن موسى، وهو متوار منه، يعطيه الأمان، ويضمن له: أن يوليه العهد بعده، كما فعل بعلي بن موسى، ويقول:</w:t>
      </w:r>
    </w:p>
    <w:p w:rsidR="00621B6E" w:rsidRPr="008D08A8" w:rsidRDefault="00621B6E" w:rsidP="008D08A8">
      <w:pPr>
        <w:pStyle w:val="libNormal"/>
        <w:rPr>
          <w:rtl/>
        </w:rPr>
      </w:pPr>
      <w:r w:rsidRPr="008D08A8">
        <w:rPr>
          <w:rtl/>
        </w:rPr>
        <w:t>(.. ما ظننت أن أحداً من آل أبي طالب يخافني، بعدما عملته بالرضا..).</w:t>
      </w:r>
    </w:p>
    <w:p w:rsidR="00621B6E" w:rsidRPr="008D08A8" w:rsidRDefault="00621B6E" w:rsidP="008D08A8">
      <w:pPr>
        <w:pStyle w:val="libNormal"/>
        <w:rPr>
          <w:rtl/>
        </w:rPr>
      </w:pPr>
      <w:r w:rsidRPr="008D08A8">
        <w:rPr>
          <w:rtl/>
        </w:rPr>
        <w:t>وبعث الكتاب إليه. فكتب إليه عبد الله بن موسى:</w:t>
      </w:r>
    </w:p>
    <w:p w:rsidR="00621B6E" w:rsidRPr="008D08A8" w:rsidRDefault="00621B6E" w:rsidP="008D08A8">
      <w:pPr>
        <w:pStyle w:val="libNormal"/>
        <w:rPr>
          <w:rtl/>
        </w:rPr>
      </w:pPr>
      <w:r w:rsidRPr="008D08A8">
        <w:rPr>
          <w:rtl/>
        </w:rPr>
        <w:t>(.. وصل كتابك، وفهمته، تختلني فيه عن نفسي ختل القانص، وتحتال علي حيلة المغتال، القاصد لسفك دمي.</w:t>
      </w:r>
    </w:p>
    <w:p w:rsidR="00C8758F" w:rsidRDefault="00621B6E" w:rsidP="008D08A8">
      <w:pPr>
        <w:pStyle w:val="libNormal"/>
        <w:rPr>
          <w:rtl/>
        </w:rPr>
      </w:pPr>
      <w:r w:rsidRPr="008D08A8">
        <w:rPr>
          <w:rtl/>
        </w:rPr>
        <w:t>وعجبت من بذلك العهد، وولايته لي بعدك، كأنك تظن أنه لم يبلغني ما فعلته بالرضا! ففي</w:t>
      </w:r>
      <w:r w:rsidR="00CE424F">
        <w:rPr>
          <w:rtl/>
        </w:rPr>
        <w:t xml:space="preserve"> أي شيء ظننت أني أرغب من ذلك؟!.</w:t>
      </w:r>
    </w:p>
    <w:p w:rsidR="00C8758F" w:rsidRDefault="00C8758F" w:rsidP="00C07CD2">
      <w:pPr>
        <w:pStyle w:val="libNormal"/>
        <w:rPr>
          <w:rtl/>
        </w:rPr>
      </w:pPr>
      <w:r>
        <w:rPr>
          <w:rtl/>
        </w:rPr>
        <w:br w:type="page"/>
      </w:r>
    </w:p>
    <w:p w:rsidR="00621B6E" w:rsidRPr="008D08A8" w:rsidRDefault="00621B6E" w:rsidP="008D08A8">
      <w:pPr>
        <w:pStyle w:val="libNormal"/>
        <w:rPr>
          <w:rtl/>
        </w:rPr>
      </w:pPr>
      <w:r w:rsidRPr="008D08A8">
        <w:rPr>
          <w:rtl/>
        </w:rPr>
        <w:lastRenderedPageBreak/>
        <w:t>أفي الملك الذي قد غرتك نضرته وحلاوته؟!. فو الله، لأن أقذف ـ وأنا حي ـ في نار تتأجج أحب إلي من أن ألي أمراً بين المسلمين، أو أشرب شربة من غير حلها، مع عطش شديد قاتل..</w:t>
      </w:r>
    </w:p>
    <w:p w:rsidR="00621B6E" w:rsidRPr="008D08A8" w:rsidRDefault="00621B6E" w:rsidP="008D08A8">
      <w:pPr>
        <w:pStyle w:val="libNormal"/>
        <w:rPr>
          <w:rtl/>
        </w:rPr>
      </w:pPr>
      <w:r w:rsidRPr="008D08A8">
        <w:rPr>
          <w:rtl/>
        </w:rPr>
        <w:t>أم في العنب المسموم، الذي قتلت به الرضا؟!.</w:t>
      </w:r>
    </w:p>
    <w:p w:rsidR="00621B6E" w:rsidRPr="008D08A8" w:rsidRDefault="00621B6E" w:rsidP="008D08A8">
      <w:pPr>
        <w:pStyle w:val="libNormal"/>
        <w:rPr>
          <w:rtl/>
        </w:rPr>
      </w:pPr>
      <w:r w:rsidRPr="008D08A8">
        <w:rPr>
          <w:rtl/>
        </w:rPr>
        <w:t>أم ظننت أن الاستتار قد أملني، وضاق به صدري؟!. فو الله، إني لذلك، ولقد مللت الحياة، وأبغضت الدنيا، ولو وسعني في ديني أن أضع يدي في يدك، حتى تبلغ من قبلي مرادك. لفعلت ذلك، ولكن الله قد حظر علي المخاطرة بدمي. وليتك قدرت علي، من غير أن أبذل نفسي لك. فتقتلني، ولقيت الله عز وجل بدمي، ولقيته قتيلاً مظلوماً، فاسترحت من هذه الدنيا.</w:t>
      </w:r>
    </w:p>
    <w:p w:rsidR="00621B6E" w:rsidRPr="008D08A8" w:rsidRDefault="00621B6E" w:rsidP="008D08A8">
      <w:pPr>
        <w:pStyle w:val="libNormal"/>
        <w:rPr>
          <w:rtl/>
        </w:rPr>
      </w:pPr>
      <w:r w:rsidRPr="008D08A8">
        <w:rPr>
          <w:rtl/>
        </w:rPr>
        <w:t>واعلم: أني رجل طالب النجاة لنفسي، واجتهدت فيما يرضي الله عز وجل عني، وفي عمل أتقرب به إليه، فلم أجد رأيا يهدي إلى شيء من ذلك. فرجعت إلى القرآن. الذي فيه الهدى والشفاء، فتصفحته سورة سورة، وآية آية، فلم أجد شيئاً أزلف للمرء عند ربه، من الشهادة في طلب مرضاته.</w:t>
      </w:r>
    </w:p>
    <w:p w:rsidR="00C8758F" w:rsidRDefault="00621B6E" w:rsidP="00CF29D6">
      <w:pPr>
        <w:pStyle w:val="libNormal"/>
        <w:rPr>
          <w:rtl/>
        </w:rPr>
      </w:pPr>
      <w:r w:rsidRPr="002A7BB3">
        <w:rPr>
          <w:rtl/>
        </w:rPr>
        <w:t xml:space="preserve">ثم تتبعته ثانية، أتأمل الجهاد أيه أفضل، ولأي صنف، فوجدته جل وعلا يقول: </w:t>
      </w:r>
      <w:r w:rsidR="00CF29D6">
        <w:rPr>
          <w:rStyle w:val="libAlaemChar"/>
          <w:rFonts w:eastAsiaTheme="minorHAnsi" w:hint="cs"/>
          <w:rtl/>
        </w:rPr>
        <w:t>(</w:t>
      </w:r>
      <w:r w:rsidRPr="00A45BC3">
        <w:rPr>
          <w:rStyle w:val="libAieChar"/>
          <w:rFonts w:hint="cs"/>
          <w:rtl/>
        </w:rPr>
        <w:t>قَاتِلُوا الّذِينَ يَلُونَكُم مِنَ الْكُفّارِ وَلْيَجِدُوا فِيكُمْ غِلْظَةً</w:t>
      </w:r>
      <w:r w:rsidR="00CF29D6">
        <w:rPr>
          <w:rStyle w:val="libAlaemChar"/>
          <w:rFonts w:eastAsiaTheme="minorHAnsi" w:hint="cs"/>
          <w:rtl/>
        </w:rPr>
        <w:t>)</w:t>
      </w:r>
      <w:r w:rsidRPr="002A7BB3">
        <w:rPr>
          <w:rtl/>
        </w:rPr>
        <w:t xml:space="preserve"> فطلبت أي الكفار أضر على الإسلام. وأقرب من موضعي، فلم أجد أضر على الإسلام منك، لأن الكفار أظهروا كفرهم، فاستبصر الناس في أمرهم، وعرفوهم فخافوهم. وأنت ختلت المسلمين بالإسلام، وأسررت الكفر، فقتلت بالظنة، وعاقبت بالتهمة، وأخذت مال الله من غير حله، فأنفقته في غير حله، وشربت الخمر المحرمة صراحاً، </w:t>
      </w:r>
      <w:r w:rsidRPr="008D08A8">
        <w:rPr>
          <w:rtl/>
        </w:rPr>
        <w:t>وأنفقت مال الله على الملهين، وأعطيته المغنين، ومنعته من حقوق المسلمين، فغششت بالإسلام. وأحطت بأقطاره إحاطة أهله، وحكمت فيه للمشرك، وخالفت الله ورسوله في ذلك، خلافة المضاد المعاند، فإن يسعدني الدهر، ويعني الله عليك بأنصار الحق، أبذل نفسي في جهادك، بذلا يرضيه مني، وأن يمهلك ويؤخرك، ليجزيك بما تستحقه في منقلبك، أو تختر مني الأيام قبل ذلك. فحسبي من سعيي ما يعلمه</w:t>
      </w:r>
      <w:r w:rsidR="00CE424F">
        <w:rPr>
          <w:rtl/>
        </w:rPr>
        <w:t xml:space="preserve"> الله عز وجل من نيتي، والسلام).</w:t>
      </w:r>
    </w:p>
    <w:p w:rsidR="00C8758F" w:rsidRDefault="00C8758F" w:rsidP="00C07CD2">
      <w:pPr>
        <w:pStyle w:val="libNormal"/>
        <w:rPr>
          <w:rtl/>
        </w:rPr>
      </w:pPr>
      <w:r>
        <w:rPr>
          <w:rtl/>
        </w:rPr>
        <w:br w:type="page"/>
      </w:r>
    </w:p>
    <w:p w:rsidR="00621B6E" w:rsidRPr="00B11AA6" w:rsidRDefault="00621B6E" w:rsidP="00B11AA6">
      <w:pPr>
        <w:pStyle w:val="Heading2Center"/>
        <w:rPr>
          <w:rtl/>
        </w:rPr>
      </w:pPr>
      <w:bookmarkStart w:id="241" w:name="_Toc379979728"/>
      <w:r w:rsidRPr="00B11AA6">
        <w:rPr>
          <w:rtl/>
        </w:rPr>
        <w:lastRenderedPageBreak/>
        <w:t>وثمة نص آخر:</w:t>
      </w:r>
      <w:bookmarkEnd w:id="241"/>
    </w:p>
    <w:p w:rsidR="00621B6E" w:rsidRPr="008D08A8" w:rsidRDefault="00621B6E" w:rsidP="008D08A8">
      <w:pPr>
        <w:pStyle w:val="libNormal"/>
        <w:rPr>
          <w:rtl/>
        </w:rPr>
      </w:pPr>
      <w:r w:rsidRPr="008D08A8">
        <w:rPr>
          <w:rtl/>
        </w:rPr>
        <w:t>وكان أبو الفرج قد ذكر قبل ذلك أي في ص 628، 629 من نفس الكتاب نصاً آخر هو إما رسالة أخرى. أو نص آخر لهذه الرسالة نفسها.. والظاهر أنه رسالة أخرى.. وكيف كان فقد قال أبو الفرج:</w:t>
      </w:r>
    </w:p>
    <w:p w:rsidR="00621B6E" w:rsidRPr="008D08A8" w:rsidRDefault="00621B6E" w:rsidP="008D08A8">
      <w:pPr>
        <w:pStyle w:val="libNormal"/>
        <w:rPr>
          <w:rtl/>
        </w:rPr>
      </w:pPr>
      <w:r w:rsidRPr="008D08A8">
        <w:rPr>
          <w:rtl/>
        </w:rPr>
        <w:t>(وكان عبد الله توارى في أيام المأمون، فكتب بعد وفاة الرضا يدعوه إلى الظهور، ليجعله مكانه، ويبايع له، واعتد عليه بعفوه عمن عفا من أهله، وما أشبه هذا من القول:</w:t>
      </w:r>
    </w:p>
    <w:p w:rsidR="00621B6E" w:rsidRPr="008D08A8" w:rsidRDefault="00621B6E" w:rsidP="008D08A8">
      <w:pPr>
        <w:pStyle w:val="libNormal"/>
        <w:rPr>
          <w:rtl/>
        </w:rPr>
      </w:pPr>
      <w:r w:rsidRPr="008D08A8">
        <w:rPr>
          <w:rtl/>
        </w:rPr>
        <w:t>فأجابه عبد الله برسالة طويلة يقول فيها:</w:t>
      </w:r>
    </w:p>
    <w:p w:rsidR="00621B6E" w:rsidRPr="008D08A8" w:rsidRDefault="00621B6E" w:rsidP="008D08A8">
      <w:pPr>
        <w:pStyle w:val="libNormal"/>
        <w:rPr>
          <w:rtl/>
        </w:rPr>
      </w:pPr>
      <w:r w:rsidRPr="008D08A8">
        <w:rPr>
          <w:rtl/>
        </w:rPr>
        <w:t>فبأي شيء تغرني؟ ما فعلته بأبي الحسن ـ صلوات الله عليه ـ بالعنب الذي أطعمته إياه فقتلته.</w:t>
      </w:r>
    </w:p>
    <w:p w:rsidR="00621B6E" w:rsidRPr="008D08A8" w:rsidRDefault="00621B6E" w:rsidP="008D08A8">
      <w:pPr>
        <w:pStyle w:val="libNormal"/>
        <w:rPr>
          <w:rtl/>
        </w:rPr>
      </w:pPr>
      <w:r w:rsidRPr="008D08A8">
        <w:rPr>
          <w:rtl/>
        </w:rPr>
        <w:t>والله، ما يقعدني عن ذلك خوف من الموت، ولا كراهة له، ولكن لا أجد لي فسحة في تسليطك على نفسي، ولولا ذلك لأتيتك حتى تريحني من هذه الدنيا الكدرة.</w:t>
      </w:r>
    </w:p>
    <w:p w:rsidR="00621B6E" w:rsidRPr="008D08A8" w:rsidRDefault="00621B6E" w:rsidP="008D08A8">
      <w:pPr>
        <w:pStyle w:val="libNormal"/>
        <w:rPr>
          <w:rtl/>
        </w:rPr>
      </w:pPr>
      <w:r w:rsidRPr="008D08A8">
        <w:rPr>
          <w:rtl/>
        </w:rPr>
        <w:t>ويقول فيها:</w:t>
      </w:r>
    </w:p>
    <w:p w:rsidR="00621B6E" w:rsidRPr="00446258" w:rsidRDefault="00621B6E" w:rsidP="00CF29D6">
      <w:pPr>
        <w:pStyle w:val="libNormal"/>
        <w:rPr>
          <w:rtl/>
        </w:rPr>
      </w:pPr>
      <w:r w:rsidRPr="008D08A8">
        <w:rPr>
          <w:rtl/>
        </w:rPr>
        <w:t xml:space="preserve">هبني لا ثأر لي عندك وعند آبائك المستحلين لدمائنا، الآخذين حقنا، </w:t>
      </w:r>
      <w:r w:rsidRPr="00446258">
        <w:rPr>
          <w:rtl/>
        </w:rPr>
        <w:t xml:space="preserve">الذين جاهروا في أمرنا فحذرناهم. وكنت ألطف حيلة منهم بما استعملته من الرضى بنا والتستر لمحننا، تختل واحداً فواحداً منا، ولكنني كنت امرءاً حبب إلي الجهاد، كما حبب إلى كل امرئ بغيته، فشحذت سيفي، وركبت سناني على رمحي، واستفرهت فرسي، لم أدر أي العدو أشد ضرراً على الإسلام، فعلمت أن كتاب الله يجمع كل شيء، فقرأته، فإذا فيه: </w:t>
      </w:r>
      <w:r w:rsidR="00CF29D6">
        <w:rPr>
          <w:rStyle w:val="libAlaemChar"/>
          <w:rFonts w:eastAsiaTheme="minorHAnsi" w:hint="cs"/>
          <w:rtl/>
        </w:rPr>
        <w:t>(</w:t>
      </w:r>
      <w:r w:rsidRPr="00A45BC3">
        <w:rPr>
          <w:rStyle w:val="libAieChar"/>
          <w:rFonts w:hint="cs"/>
          <w:rtl/>
        </w:rPr>
        <w:t>يَا أَيّهَا الّذِينَ آمَنُوا قَاتِلُوا الّذِينَ يَلُونَكُم مِنَ الْكُفّارِ وَلْيَجِدُوا فِيكُمْ غِلْظَةً</w:t>
      </w:r>
      <w:r w:rsidR="00CF29D6">
        <w:rPr>
          <w:rStyle w:val="libAlaemChar"/>
          <w:rFonts w:eastAsiaTheme="minorHAnsi" w:hint="cs"/>
          <w:rtl/>
        </w:rPr>
        <w:t>)</w:t>
      </w:r>
      <w:r w:rsidR="00FD7A94" w:rsidRPr="00446258">
        <w:rPr>
          <w:rtl/>
        </w:rPr>
        <w:t>.</w:t>
      </w:r>
    </w:p>
    <w:p w:rsidR="00621B6E" w:rsidRPr="00446258" w:rsidRDefault="00621B6E" w:rsidP="00CF29D6">
      <w:pPr>
        <w:pStyle w:val="libNormal"/>
        <w:rPr>
          <w:rStyle w:val="libNormalChar"/>
          <w:rtl/>
        </w:rPr>
      </w:pPr>
      <w:r w:rsidRPr="00446258">
        <w:rPr>
          <w:rtl/>
        </w:rPr>
        <w:t xml:space="preserve">فما أدري من يلينا منهم، فأعدت النظر، فوجدته يقول: </w:t>
      </w:r>
      <w:r w:rsidR="00CF29D6">
        <w:rPr>
          <w:rStyle w:val="libAlaemChar"/>
          <w:rFonts w:eastAsiaTheme="minorHAnsi" w:hint="cs"/>
          <w:rtl/>
        </w:rPr>
        <w:t>(</w:t>
      </w:r>
      <w:r w:rsidRPr="00A45BC3">
        <w:rPr>
          <w:rStyle w:val="libAieChar"/>
          <w:rFonts w:hint="cs"/>
          <w:rtl/>
        </w:rPr>
        <w:t>لاَ تَجِدُ قَوْماً يُؤْمِنُونَ بِاللّهِ وَالْيَوْمِ الآخِرِ يُوَادّونَ مَنْ حَادّ اللّهَ وَرَسُولَهُ وَلَوْ كَانُوا آبَاءَهُمْ أَوْ أَبْنَاءَهُمْ أَوْ إِخْوَانَهُمْ أَوْ عَشِيرَتَهُمْ</w:t>
      </w:r>
      <w:r w:rsidR="00CF29D6">
        <w:rPr>
          <w:rStyle w:val="libAlaemChar"/>
          <w:rFonts w:eastAsiaTheme="minorHAnsi" w:hint="cs"/>
          <w:rtl/>
        </w:rPr>
        <w:t>)</w:t>
      </w:r>
      <w:r w:rsidRPr="00446258">
        <w:rPr>
          <w:rStyle w:val="libNormalChar"/>
          <w:rtl/>
        </w:rPr>
        <w:t xml:space="preserve"> فعلمت أن علي أن أبدأ بما قرب مني..</w:t>
      </w:r>
    </w:p>
    <w:p w:rsidR="00621B6E" w:rsidRPr="008D08A8" w:rsidRDefault="00621B6E" w:rsidP="008D08A8">
      <w:pPr>
        <w:pStyle w:val="libNormal"/>
        <w:rPr>
          <w:rtl/>
        </w:rPr>
      </w:pPr>
      <w:r w:rsidRPr="008D08A8">
        <w:rPr>
          <w:rtl/>
        </w:rPr>
        <w:t>وتدبرت، فإذا أنت أضر على الإسلام والمسلمين من كل عدو لهم، لأن الكفار خرجوا منه، وخالفوه، فحذرهم الناس، وقاتلوهم، وأنت دخلت فيه ظاهراً، فأمسك الناس. وطفقت تنقض عراه عروة عروة، فأنت أشد أعداء الإسلام ضرراً عليه..</w:t>
      </w:r>
    </w:p>
    <w:p w:rsidR="00C8758F" w:rsidRDefault="00621B6E" w:rsidP="008D08A8">
      <w:pPr>
        <w:pStyle w:val="libNormal"/>
        <w:rPr>
          <w:rtl/>
        </w:rPr>
      </w:pPr>
      <w:r w:rsidRPr="008D08A8">
        <w:rPr>
          <w:rtl/>
        </w:rPr>
        <w:t>ثم قال أبو الفرج: وهي رسالة طويلة أتينا بها في الكتاب الكبير..</w:t>
      </w:r>
    </w:p>
    <w:p w:rsidR="00C8758F" w:rsidRDefault="00C8758F" w:rsidP="00C07CD2">
      <w:pPr>
        <w:pStyle w:val="libNormal"/>
        <w:rPr>
          <w:rtl/>
        </w:rPr>
      </w:pPr>
      <w:r>
        <w:rPr>
          <w:rtl/>
        </w:rPr>
        <w:br w:type="page"/>
      </w:r>
    </w:p>
    <w:p w:rsidR="00621B6E" w:rsidRPr="00FD7A94" w:rsidRDefault="00621B6E" w:rsidP="00FD7A94">
      <w:pPr>
        <w:pStyle w:val="Heading2Center"/>
        <w:rPr>
          <w:rtl/>
        </w:rPr>
      </w:pPr>
      <w:bookmarkStart w:id="242" w:name="_Toc379979729"/>
      <w:r w:rsidRPr="00FD7A94">
        <w:rPr>
          <w:rtl/>
        </w:rPr>
        <w:lastRenderedPageBreak/>
        <w:t>رسالة سفيان إلى هارون</w:t>
      </w:r>
      <w:bookmarkEnd w:id="242"/>
    </w:p>
    <w:p w:rsidR="00621B6E" w:rsidRPr="00B11AA6" w:rsidRDefault="00621B6E" w:rsidP="00B11AA6">
      <w:pPr>
        <w:pStyle w:val="Heading2Center"/>
        <w:rPr>
          <w:rtl/>
        </w:rPr>
      </w:pPr>
      <w:bookmarkStart w:id="243" w:name="_Toc379979730"/>
      <w:r w:rsidRPr="00B11AA6">
        <w:rPr>
          <w:rtl/>
        </w:rPr>
        <w:t>مصادر الرسالة:</w:t>
      </w:r>
      <w:bookmarkEnd w:id="243"/>
    </w:p>
    <w:p w:rsidR="00621B6E" w:rsidRPr="008D08A8" w:rsidRDefault="00621B6E" w:rsidP="008D08A8">
      <w:pPr>
        <w:pStyle w:val="libNormal"/>
        <w:rPr>
          <w:rtl/>
        </w:rPr>
      </w:pPr>
      <w:r w:rsidRPr="008D08A8">
        <w:rPr>
          <w:rtl/>
        </w:rPr>
        <w:t>ذكر هذه الرسالة الدميري في حياة الحيوان ج 2 ص 188، 189، نقلاً عن ابن بليان، والإمام الغزالي، ودحلان في الفتوحات الإسلامية ط مصطفى محمد ج 2 ص 449 حتى 453.</w:t>
      </w:r>
    </w:p>
    <w:p w:rsidR="00621B6E" w:rsidRPr="008D08A8" w:rsidRDefault="00621B6E" w:rsidP="008D08A8">
      <w:pPr>
        <w:pStyle w:val="libNormal"/>
        <w:rPr>
          <w:rtl/>
        </w:rPr>
      </w:pPr>
      <w:r w:rsidRPr="008D08A8">
        <w:rPr>
          <w:rtl/>
        </w:rPr>
        <w:t>وأشار إليها ابن خلدون في مقدمته، ص 17 مستدلا بها على تدين الرشيد والتزامه.. وذكر جرجي زيدان شطراً منها في كتابه: تاريخ التمدن الإسلامي المجلد الأول، جزء 2 ص 385، 386، والمجلد الثاني جزء 4 ص 480، ونحن نذكرها هنا عن الدميري مع بعض تعديلات عن دحلان.</w:t>
      </w:r>
    </w:p>
    <w:p w:rsidR="00621B6E" w:rsidRPr="00B11AA6" w:rsidRDefault="00621B6E" w:rsidP="00B11AA6">
      <w:pPr>
        <w:pStyle w:val="Heading2Center"/>
        <w:rPr>
          <w:rtl/>
        </w:rPr>
      </w:pPr>
      <w:bookmarkStart w:id="244" w:name="_Toc379979731"/>
      <w:r w:rsidRPr="00B11AA6">
        <w:rPr>
          <w:rtl/>
        </w:rPr>
        <w:t>مناقشة لا بد منها:</w:t>
      </w:r>
      <w:bookmarkEnd w:id="244"/>
    </w:p>
    <w:p w:rsidR="00621B6E" w:rsidRPr="008D08A8" w:rsidRDefault="00621B6E" w:rsidP="008D08A8">
      <w:pPr>
        <w:pStyle w:val="libNormal"/>
        <w:rPr>
          <w:rtl/>
        </w:rPr>
      </w:pPr>
      <w:r w:rsidRPr="008D08A8">
        <w:rPr>
          <w:rtl/>
        </w:rPr>
        <w:t>ولكن الرسالة تذكر أن الذي كاتبه الرشيد، والمجيب له هو سفيان الثوري.. وهذا لا يمكن أن يكون صحيحاً، فإن سفيان قد توفي في خلافة المهدي متخفيا، في سنة 161 ه‍، وهارون لم يتول الخلافة إلا في سنة 170 ه‍.</w:t>
      </w:r>
    </w:p>
    <w:p w:rsidR="00621B6E" w:rsidRPr="008D08A8" w:rsidRDefault="00621B6E" w:rsidP="008D08A8">
      <w:pPr>
        <w:pStyle w:val="libNormal"/>
        <w:rPr>
          <w:rtl/>
        </w:rPr>
      </w:pPr>
      <w:r w:rsidRPr="008D08A8">
        <w:rPr>
          <w:rtl/>
        </w:rPr>
        <w:t xml:space="preserve">ولعل الصواب: هو أن مرسلها هو: إمام مكة سفيان بن عيينة، المتوفى </w:t>
      </w:r>
      <w:r w:rsidR="00CE424F">
        <w:rPr>
          <w:rtl/>
        </w:rPr>
        <w:t>سنة 198 ه‍. عن إحدى وتسعين سنة.</w:t>
      </w:r>
    </w:p>
    <w:p w:rsidR="00621B6E" w:rsidRPr="008D08A8" w:rsidRDefault="00621B6E" w:rsidP="008D08A8">
      <w:pPr>
        <w:pStyle w:val="libNormal"/>
        <w:rPr>
          <w:rtl/>
        </w:rPr>
      </w:pPr>
      <w:r w:rsidRPr="008D08A8">
        <w:rPr>
          <w:rtl/>
        </w:rPr>
        <w:t>ولعل الراوي قد اشتبه عليه الأمر، عفوا، أو عمداً! لحاجة في نفسه قضاها. وأياً ما كانت الحقيقة، فإن هذه الرسالة تعتبر وثيقة تاريخية هامة، لأنها تصور لنا حقيقة الوضع في تلك الفترة من الزمن..</w:t>
      </w:r>
    </w:p>
    <w:p w:rsidR="00621B6E" w:rsidRPr="008D08A8" w:rsidRDefault="00621B6E" w:rsidP="008D08A8">
      <w:pPr>
        <w:pStyle w:val="libNormal"/>
        <w:rPr>
          <w:rtl/>
        </w:rPr>
      </w:pPr>
      <w:r w:rsidRPr="008D08A8">
        <w:rPr>
          <w:rtl/>
        </w:rPr>
        <w:t>وتعطينا شأنها شأن رسالة الخوارزمي، ورسالة عبد الله بن موسى إلى المأمون صورة واضحة عما كان يمارسه خلفاء ذلك الوقت من مآثم، وما يرتكبونه من موبقات..</w:t>
      </w:r>
    </w:p>
    <w:p w:rsidR="00621B6E" w:rsidRPr="00B11AA6" w:rsidRDefault="00621B6E" w:rsidP="00B11AA6">
      <w:pPr>
        <w:pStyle w:val="Heading2Center"/>
        <w:rPr>
          <w:rtl/>
        </w:rPr>
      </w:pPr>
      <w:bookmarkStart w:id="245" w:name="_Toc379979732"/>
      <w:r w:rsidRPr="00B11AA6">
        <w:rPr>
          <w:rtl/>
        </w:rPr>
        <w:t>نص الرسالة:</w:t>
      </w:r>
      <w:bookmarkEnd w:id="245"/>
    </w:p>
    <w:p w:rsidR="00621B6E" w:rsidRPr="008D08A8" w:rsidRDefault="00621B6E" w:rsidP="008D08A8">
      <w:pPr>
        <w:pStyle w:val="libNormal"/>
        <w:rPr>
          <w:rtl/>
        </w:rPr>
      </w:pPr>
      <w:r w:rsidRPr="008D08A8">
        <w:rPr>
          <w:rtl/>
        </w:rPr>
        <w:t>وملخص حكاية هذه الرسالة هي: أن الرشيد أرسل إلى سفيان الثوري! ـ وقد قلنا: إن الظاهر: أنه ابن عيينة ـ كتاباً يتودد إليه فيه، ويطلب منه أن يقدم عليه.</w:t>
      </w:r>
    </w:p>
    <w:p w:rsidR="00C8758F" w:rsidRDefault="00621B6E" w:rsidP="008D08A8">
      <w:pPr>
        <w:pStyle w:val="libNormal"/>
        <w:rPr>
          <w:rtl/>
        </w:rPr>
      </w:pPr>
      <w:r w:rsidRPr="008D08A8">
        <w:rPr>
          <w:rtl/>
        </w:rPr>
        <w:t>فلما وصل الكتاب إلى سفيان، رماه من يده، وقال لإخوانه: ليقرأه بعضكم، فإني أستغفر الله أن أمس شيئاً مسه ظالم.</w:t>
      </w:r>
    </w:p>
    <w:p w:rsidR="00C8758F" w:rsidRDefault="00C8758F" w:rsidP="00C07CD2">
      <w:pPr>
        <w:pStyle w:val="libNormal"/>
        <w:rPr>
          <w:rtl/>
        </w:rPr>
      </w:pPr>
      <w:r>
        <w:rPr>
          <w:rtl/>
        </w:rPr>
        <w:br w:type="page"/>
      </w:r>
    </w:p>
    <w:p w:rsidR="00621B6E" w:rsidRPr="008D08A8" w:rsidRDefault="00621B6E" w:rsidP="008D08A8">
      <w:pPr>
        <w:pStyle w:val="libNormal"/>
        <w:rPr>
          <w:rtl/>
        </w:rPr>
      </w:pPr>
      <w:r w:rsidRPr="008D08A8">
        <w:rPr>
          <w:rtl/>
        </w:rPr>
        <w:lastRenderedPageBreak/>
        <w:t>فلما قرأوه، أمرهم أن يكتبوا إلى الظالم في الجواب ما يلي:</w:t>
      </w:r>
    </w:p>
    <w:p w:rsidR="00621B6E" w:rsidRPr="008D08A8" w:rsidRDefault="00621B6E" w:rsidP="008D08A8">
      <w:pPr>
        <w:pStyle w:val="libNormal"/>
        <w:rPr>
          <w:rtl/>
        </w:rPr>
      </w:pPr>
      <w:r w:rsidRPr="008D08A8">
        <w:rPr>
          <w:rtl/>
        </w:rPr>
        <w:t>(من العبد الميت سفيان، إلى العبد المغرور بالآمال هارون، الذي سلب حلاوة الإيمان، ولذة قراءة القرآن.</w:t>
      </w:r>
    </w:p>
    <w:p w:rsidR="00621B6E" w:rsidRPr="008D08A8" w:rsidRDefault="00621B6E" w:rsidP="008D08A8">
      <w:pPr>
        <w:pStyle w:val="libNormal"/>
        <w:rPr>
          <w:rtl/>
        </w:rPr>
      </w:pPr>
      <w:r w:rsidRPr="008D08A8">
        <w:rPr>
          <w:rtl/>
        </w:rPr>
        <w:t>أما بعد:</w:t>
      </w:r>
    </w:p>
    <w:p w:rsidR="00621B6E" w:rsidRPr="008D08A8" w:rsidRDefault="00621B6E" w:rsidP="00C8758F">
      <w:pPr>
        <w:pStyle w:val="libNormal"/>
        <w:rPr>
          <w:rtl/>
        </w:rPr>
      </w:pPr>
      <w:r w:rsidRPr="008D08A8">
        <w:rPr>
          <w:rtl/>
        </w:rPr>
        <w:t xml:space="preserve">فإني كتبت إليك أعلمك: أني قد صرمت حبلك، وقطعت ودك، وقليت موضعك، وأنك جعلتني شاهداً عليك، بإقرارك على نفسك في كتابك: بما هجمت على بيت مال المسلمين، فأنفقته في غير حقه، وأنفذته بغير حكمه، ولم ترض بما فعلته وأنت ناء عني، حتى كتبت إلي تشهدني على نفسك، فأما أنا فإني قد شهدت عليك، أنا وإخواني الذين حضروا قراءة كتابك، وسنؤدي الشهادة </w:t>
      </w:r>
      <w:r w:rsidR="00CE424F">
        <w:rPr>
          <w:rtl/>
        </w:rPr>
        <w:t>غداً بين يدي الله الحكم العدل..</w:t>
      </w:r>
    </w:p>
    <w:p w:rsidR="00621B6E" w:rsidRPr="008D08A8" w:rsidRDefault="00621B6E" w:rsidP="008D08A8">
      <w:pPr>
        <w:pStyle w:val="libNormal"/>
        <w:rPr>
          <w:rtl/>
        </w:rPr>
      </w:pPr>
      <w:r w:rsidRPr="008D08A8">
        <w:rPr>
          <w:rtl/>
        </w:rPr>
        <w:t>يا هارون، هجمت على بيت مال المسلمين بغير رضاهم. هل رضي بفعلك المؤلفة قلوبهم، والعاملون عليها في أرض الله، والمجاهدون في سبيل الله، وابن السبيل؟ أم رضي بذلك حملة القرآن، وأهل العلم؟!</w:t>
      </w:r>
    </w:p>
    <w:p w:rsidR="00621B6E" w:rsidRPr="008D08A8" w:rsidRDefault="00621B6E" w:rsidP="008D08A8">
      <w:pPr>
        <w:pStyle w:val="libNormal"/>
        <w:rPr>
          <w:rtl/>
        </w:rPr>
      </w:pPr>
      <w:r w:rsidRPr="008D08A8">
        <w:rPr>
          <w:rtl/>
        </w:rPr>
        <w:t>أم رضي بفعلك الأيتام والأرامل؟!.</w:t>
      </w:r>
    </w:p>
    <w:p w:rsidR="00621B6E" w:rsidRPr="008D08A8" w:rsidRDefault="00621B6E" w:rsidP="008D08A8">
      <w:pPr>
        <w:pStyle w:val="libNormal"/>
        <w:rPr>
          <w:rtl/>
        </w:rPr>
      </w:pPr>
      <w:r w:rsidRPr="008D08A8">
        <w:rPr>
          <w:rtl/>
        </w:rPr>
        <w:t>أم رضي بذلك خلق من رعيتك؟!.</w:t>
      </w:r>
    </w:p>
    <w:p w:rsidR="00621B6E" w:rsidRPr="008D08A8" w:rsidRDefault="00621B6E" w:rsidP="008D08A8">
      <w:pPr>
        <w:pStyle w:val="libNormal"/>
        <w:rPr>
          <w:rtl/>
        </w:rPr>
      </w:pPr>
      <w:r w:rsidRPr="008D08A8">
        <w:rPr>
          <w:rtl/>
        </w:rPr>
        <w:t>فشد يا هارون مئزرك، وأعد للمسألة جوابا، وللبلاء جلباباً، واعلم أنك ستقف بين يدي الله الحكم العدل، فاتق الله في نفسك، إذا سلبت حلاوة العلم والزهد، ولذة قراءة القرآن. ومجالسة الأخيار، ورضيت لنفسك أن تكون ظالماً، وللظالمين إماماً.</w:t>
      </w:r>
    </w:p>
    <w:p w:rsidR="00621B6E" w:rsidRPr="008D08A8" w:rsidRDefault="00621B6E" w:rsidP="008D08A8">
      <w:pPr>
        <w:pStyle w:val="libNormal"/>
        <w:rPr>
          <w:rtl/>
        </w:rPr>
      </w:pPr>
      <w:r w:rsidRPr="008D08A8">
        <w:rPr>
          <w:rtl/>
        </w:rPr>
        <w:t>يا هارون، قعدت على السرير، ولبست حرير، وأسبلت ستوراً دون بابك. وتشبهت بالحجبة برب العالمين، ثم أقعدت أجنادك الظلمة دون بابك وسترك، يظلمون الناس ولا ينصفون. ويشربون الخمر، ويحدون الشارب، ويزنون، ويحدون الزاني، ويسرقون، ويقطعون السارق. ويقتلون، ويقتلون القاتل، أفلا كانت هذه الأحكام عليك، وعليهم، قبل أن يحكموا بها على الناس؟! فكيف بك يا هارون غداً، إذا نادى المنادي من قبل الله:</w:t>
      </w:r>
    </w:p>
    <w:p w:rsidR="00C8758F" w:rsidRDefault="00621B6E" w:rsidP="008D08A8">
      <w:pPr>
        <w:pStyle w:val="libNormal"/>
        <w:rPr>
          <w:rtl/>
        </w:rPr>
      </w:pPr>
      <w:r w:rsidRPr="008D08A8">
        <w:rPr>
          <w:rtl/>
        </w:rPr>
        <w:t>احشروا الظلمة. وأعوانهم أين الظلمة، وأعوان الظلمة، فتقدمت بين يدي الله، ويداك مغلولتان إلى عنقك، لا يفكهما إلا عدلك وإنصافك، والظالمون حولك، وأنت لهم إمام، أو سائق إلى النار.</w:t>
      </w:r>
    </w:p>
    <w:p w:rsidR="00C8758F" w:rsidRDefault="00C8758F" w:rsidP="00C07CD2">
      <w:pPr>
        <w:pStyle w:val="libNormal"/>
        <w:rPr>
          <w:rtl/>
        </w:rPr>
      </w:pPr>
      <w:r>
        <w:rPr>
          <w:rtl/>
        </w:rPr>
        <w:br w:type="page"/>
      </w:r>
    </w:p>
    <w:p w:rsidR="00621B6E" w:rsidRPr="008D08A8" w:rsidRDefault="00621B6E" w:rsidP="008B6F94">
      <w:pPr>
        <w:pStyle w:val="libNormal"/>
        <w:rPr>
          <w:rtl/>
        </w:rPr>
      </w:pPr>
      <w:r w:rsidRPr="008D08A8">
        <w:rPr>
          <w:rtl/>
        </w:rPr>
        <w:lastRenderedPageBreak/>
        <w:t xml:space="preserve">وكأني بك يا هارون.. وقد أخذت بضيق الخناق، ووردت المساق، وأنت ترى حسناتك في ميزان غيرك، وسيئات غيرك في ميزانك على سيئاتك، بلاء على بلاء، وظلمة فوق ظلمة، فاتق الله يا هارون في رعيتك. واحفظ محمداً </w:t>
      </w:r>
      <w:r w:rsidR="008B6F94" w:rsidRPr="008B6F94">
        <w:rPr>
          <w:rStyle w:val="libAlaemChar"/>
          <w:rFonts w:eastAsiaTheme="minorHAnsi"/>
          <w:rtl/>
        </w:rPr>
        <w:t>صلى‌الله‌عليه‌وآله‌وسلم</w:t>
      </w:r>
      <w:r w:rsidRPr="008D08A8">
        <w:rPr>
          <w:rtl/>
        </w:rPr>
        <w:t xml:space="preserve"> في أمته. واعلم أن هذا الأمر لم يصر إليك. إلا وهو صائر إلى غيرك، وكذلك الدنيا تفعل بأهلها، واحداً بعد واحد، فمنهم من تزود زاداً نفعه، ومنهم من خسر دنياه وآخرته، وإني أحسبك</w:t>
      </w:r>
      <w:r w:rsidR="00C8758F">
        <w:rPr>
          <w:rtl/>
        </w:rPr>
        <w:t xml:space="preserve"> يا هارون ممن خسر دنياه وآخرته.</w:t>
      </w:r>
    </w:p>
    <w:p w:rsidR="00621B6E" w:rsidRPr="008D08A8" w:rsidRDefault="00621B6E" w:rsidP="008D08A8">
      <w:pPr>
        <w:pStyle w:val="libNormal"/>
        <w:rPr>
          <w:rtl/>
        </w:rPr>
      </w:pPr>
      <w:r w:rsidRPr="008D08A8">
        <w:rPr>
          <w:rtl/>
        </w:rPr>
        <w:t>وإياك، ثم إياك أن تكتب إلي بعد هذا، فإني لا أجيبك.. والسلام).</w:t>
      </w:r>
    </w:p>
    <w:p w:rsidR="00621B6E" w:rsidRPr="008D08A8" w:rsidRDefault="00621B6E" w:rsidP="008D08A8">
      <w:pPr>
        <w:pStyle w:val="libNormal"/>
        <w:rPr>
          <w:rtl/>
        </w:rPr>
      </w:pPr>
      <w:r w:rsidRPr="008D08A8">
        <w:rPr>
          <w:rtl/>
        </w:rPr>
        <w:t>ثم بعث بالكتاب منشوراً، من غير طي، ولا ختم..</w:t>
      </w:r>
    </w:p>
    <w:p w:rsidR="00621B6E" w:rsidRPr="00FD7A94" w:rsidRDefault="00621B6E" w:rsidP="00FD7A94">
      <w:pPr>
        <w:pStyle w:val="Heading2Center"/>
        <w:rPr>
          <w:rtl/>
        </w:rPr>
      </w:pPr>
      <w:bookmarkStart w:id="246" w:name="_Toc379979733"/>
      <w:r w:rsidRPr="00FD7A94">
        <w:rPr>
          <w:rtl/>
        </w:rPr>
        <w:t>قصيدة الأمير أبي فراس الحمداني</w:t>
      </w:r>
      <w:bookmarkEnd w:id="246"/>
    </w:p>
    <w:p w:rsidR="00621B6E" w:rsidRPr="00B11AA6" w:rsidRDefault="00621B6E" w:rsidP="00B11AA6">
      <w:pPr>
        <w:pStyle w:val="Heading2Center"/>
        <w:rPr>
          <w:rtl/>
        </w:rPr>
      </w:pPr>
      <w:bookmarkStart w:id="247" w:name="_Toc379979734"/>
      <w:r w:rsidRPr="00B11AA6">
        <w:rPr>
          <w:rtl/>
        </w:rPr>
        <w:t>نقاط رئيسية:</w:t>
      </w:r>
      <w:bookmarkEnd w:id="247"/>
    </w:p>
    <w:p w:rsidR="00621B6E" w:rsidRPr="008D08A8" w:rsidRDefault="00621B6E" w:rsidP="008D08A8">
      <w:pPr>
        <w:pStyle w:val="libNormal"/>
        <w:rPr>
          <w:rtl/>
        </w:rPr>
      </w:pPr>
      <w:r w:rsidRPr="008D08A8">
        <w:rPr>
          <w:rtl/>
        </w:rPr>
        <w:t>كنت قد وعدت القارئ الكريم في فصل: سياسة العباسيين ضد العلويين، بأن أورد في أواخر هذا الكتاب قصيدة الأمير أبي فراس الحمداني المعروفة ب‍: (الشافية).</w:t>
      </w:r>
    </w:p>
    <w:p w:rsidR="00621B6E" w:rsidRPr="008D08A8" w:rsidRDefault="00621B6E" w:rsidP="008D08A8">
      <w:pPr>
        <w:pStyle w:val="libNormal"/>
        <w:rPr>
          <w:rtl/>
        </w:rPr>
      </w:pPr>
      <w:r w:rsidRPr="008D08A8">
        <w:rPr>
          <w:rtl/>
        </w:rPr>
        <w:t>وقد حان الآن موعد الوفاء بذلك الوعد. وقبل ذلك، لا بأس بالإشارة إلى:</w:t>
      </w:r>
    </w:p>
    <w:p w:rsidR="00621B6E" w:rsidRPr="008D08A8" w:rsidRDefault="00621B6E" w:rsidP="008D08A8">
      <w:pPr>
        <w:pStyle w:val="libNormal"/>
        <w:rPr>
          <w:rtl/>
        </w:rPr>
      </w:pPr>
      <w:r w:rsidRPr="008D08A8">
        <w:rPr>
          <w:rtl/>
        </w:rPr>
        <w:t>أن أبا فراس قد ولد في سنة 320 ه‍. وتوفي في سنة 357 ه‍. عليه الرحمة والرضوان..</w:t>
      </w:r>
    </w:p>
    <w:p w:rsidR="00C8758F" w:rsidRDefault="00621B6E" w:rsidP="008D08A8">
      <w:pPr>
        <w:pStyle w:val="libNormal"/>
        <w:rPr>
          <w:rtl/>
        </w:rPr>
      </w:pPr>
      <w:r w:rsidRPr="008D08A8">
        <w:rPr>
          <w:rtl/>
        </w:rPr>
        <w:t>وفي زمانه: كان بنو العباس الخلفاء، وآل بويه السلاطين، وآل حمدان الأمراء.</w:t>
      </w:r>
    </w:p>
    <w:p w:rsidR="00C8758F" w:rsidRDefault="00C8758F" w:rsidP="00C07CD2">
      <w:pPr>
        <w:pStyle w:val="libNormal"/>
        <w:rPr>
          <w:rtl/>
        </w:rPr>
      </w:pPr>
      <w:r>
        <w:rPr>
          <w:rtl/>
        </w:rPr>
        <w:br w:type="page"/>
      </w:r>
    </w:p>
    <w:p w:rsidR="00621B6E" w:rsidRPr="00B11AA6" w:rsidRDefault="00621B6E" w:rsidP="00B11AA6">
      <w:pPr>
        <w:pStyle w:val="Heading2Center"/>
        <w:rPr>
          <w:rtl/>
        </w:rPr>
      </w:pPr>
      <w:bookmarkStart w:id="248" w:name="_Toc379979735"/>
      <w:r w:rsidRPr="00B11AA6">
        <w:rPr>
          <w:rtl/>
        </w:rPr>
        <w:lastRenderedPageBreak/>
        <w:t>ولاء. وشجاعة:</w:t>
      </w:r>
      <w:bookmarkEnd w:id="248"/>
    </w:p>
    <w:p w:rsidR="00621B6E" w:rsidRDefault="00621B6E" w:rsidP="008D08A8">
      <w:pPr>
        <w:pStyle w:val="libNormal"/>
        <w:rPr>
          <w:rtl/>
        </w:rPr>
      </w:pPr>
      <w:r w:rsidRPr="008D08A8">
        <w:rPr>
          <w:rtl/>
        </w:rPr>
        <w:t>وأما عن سبب نظم هذه القصيدة، فهو أن أبا فراس وقف على قصيدة ابن سكرة، التي يتحامل فيها على العلويين، والتي أولها:</w:t>
      </w:r>
    </w:p>
    <w:tbl>
      <w:tblPr>
        <w:tblStyle w:val="TableGrid"/>
        <w:bidiVisual/>
        <w:tblW w:w="4562" w:type="pct"/>
        <w:tblInd w:w="384" w:type="dxa"/>
        <w:tblLook w:val="01E0"/>
      </w:tblPr>
      <w:tblGrid>
        <w:gridCol w:w="3761"/>
        <w:gridCol w:w="276"/>
        <w:gridCol w:w="3714"/>
      </w:tblGrid>
      <w:tr w:rsidR="00CF29D6" w:rsidTr="00237C14">
        <w:trPr>
          <w:trHeight w:val="350"/>
        </w:trPr>
        <w:tc>
          <w:tcPr>
            <w:tcW w:w="3920" w:type="dxa"/>
            <w:shd w:val="clear" w:color="auto" w:fill="auto"/>
          </w:tcPr>
          <w:p w:rsidR="00CF29D6" w:rsidRDefault="00CF29D6" w:rsidP="00CF29D6">
            <w:pPr>
              <w:pStyle w:val="libPoem"/>
            </w:pPr>
            <w:r w:rsidRPr="00FC262E">
              <w:rPr>
                <w:rtl/>
              </w:rPr>
              <w:t>بـني</w:t>
            </w:r>
            <w:r>
              <w:rPr>
                <w:rFonts w:hint="cs"/>
                <w:rtl/>
              </w:rPr>
              <w:t xml:space="preserve"> </w:t>
            </w:r>
            <w:r w:rsidRPr="00FC262E">
              <w:rPr>
                <w:rtl/>
              </w:rPr>
              <w:t>عـلي</w:t>
            </w:r>
            <w:r>
              <w:rPr>
                <w:rFonts w:hint="cs"/>
                <w:rtl/>
              </w:rPr>
              <w:t xml:space="preserve"> </w:t>
            </w:r>
            <w:r w:rsidRPr="00FC262E">
              <w:rPr>
                <w:rtl/>
              </w:rPr>
              <w:t>دعـوا</w:t>
            </w:r>
            <w:r>
              <w:rPr>
                <w:rFonts w:hint="cs"/>
                <w:rtl/>
              </w:rPr>
              <w:t xml:space="preserve"> </w:t>
            </w:r>
            <w:r w:rsidRPr="00FC262E">
              <w:rPr>
                <w:rtl/>
              </w:rPr>
              <w:t>مـقالتكم</w:t>
            </w:r>
            <w:r w:rsidRPr="00725071">
              <w:rPr>
                <w:rStyle w:val="libPoemTiniChar0"/>
                <w:rtl/>
              </w:rPr>
              <w:br/>
              <w:t> </w:t>
            </w:r>
          </w:p>
        </w:tc>
        <w:tc>
          <w:tcPr>
            <w:tcW w:w="279" w:type="dxa"/>
            <w:shd w:val="clear" w:color="auto" w:fill="auto"/>
          </w:tcPr>
          <w:p w:rsidR="00CF29D6" w:rsidRDefault="00CF29D6" w:rsidP="00237C14">
            <w:pPr>
              <w:pStyle w:val="libPoem"/>
              <w:rPr>
                <w:rtl/>
              </w:rPr>
            </w:pPr>
          </w:p>
        </w:tc>
        <w:tc>
          <w:tcPr>
            <w:tcW w:w="3881" w:type="dxa"/>
            <w:shd w:val="clear" w:color="auto" w:fill="auto"/>
          </w:tcPr>
          <w:p w:rsidR="00CF29D6" w:rsidRDefault="00CF29D6" w:rsidP="00CF29D6">
            <w:pPr>
              <w:pStyle w:val="libPoem"/>
            </w:pPr>
            <w:r w:rsidRPr="00FC262E">
              <w:rPr>
                <w:rtl/>
              </w:rPr>
              <w:t>لا</w:t>
            </w:r>
            <w:r>
              <w:rPr>
                <w:rFonts w:hint="cs"/>
                <w:rtl/>
              </w:rPr>
              <w:t xml:space="preserve"> </w:t>
            </w:r>
            <w:r w:rsidRPr="00FC262E">
              <w:rPr>
                <w:rtl/>
              </w:rPr>
              <w:t>ينقص</w:t>
            </w:r>
            <w:r>
              <w:rPr>
                <w:rFonts w:hint="cs"/>
                <w:rtl/>
              </w:rPr>
              <w:t xml:space="preserve"> </w:t>
            </w:r>
            <w:r w:rsidRPr="00FC262E">
              <w:rPr>
                <w:rtl/>
              </w:rPr>
              <w:t>الدر</w:t>
            </w:r>
            <w:r>
              <w:rPr>
                <w:rFonts w:hint="cs"/>
                <w:rtl/>
              </w:rPr>
              <w:t xml:space="preserve"> </w:t>
            </w:r>
            <w:r w:rsidRPr="00FC262E">
              <w:rPr>
                <w:rtl/>
              </w:rPr>
              <w:t>وضع</w:t>
            </w:r>
            <w:r>
              <w:rPr>
                <w:rFonts w:hint="cs"/>
                <w:rtl/>
              </w:rPr>
              <w:t xml:space="preserve"> </w:t>
            </w:r>
            <w:r w:rsidRPr="00FC262E">
              <w:rPr>
                <w:rtl/>
              </w:rPr>
              <w:t>من</w:t>
            </w:r>
            <w:r>
              <w:rPr>
                <w:rFonts w:hint="cs"/>
                <w:rtl/>
              </w:rPr>
              <w:t xml:space="preserve"> </w:t>
            </w:r>
            <w:r w:rsidRPr="00FC262E">
              <w:rPr>
                <w:rtl/>
              </w:rPr>
              <w:t>وضعه</w:t>
            </w:r>
            <w:r w:rsidRPr="00725071">
              <w:rPr>
                <w:rStyle w:val="libPoemTiniChar0"/>
                <w:rtl/>
              </w:rPr>
              <w:br/>
              <w:t> </w:t>
            </w:r>
          </w:p>
        </w:tc>
      </w:tr>
    </w:tbl>
    <w:p w:rsidR="00C8758F" w:rsidRDefault="00621B6E" w:rsidP="00C8758F">
      <w:pPr>
        <w:pStyle w:val="libNormal"/>
        <w:rPr>
          <w:rtl/>
        </w:rPr>
      </w:pPr>
      <w:r w:rsidRPr="002A7BB3">
        <w:rPr>
          <w:rtl/>
        </w:rPr>
        <w:t>فحمي أبو فراس، ونظم هذه القصيدة، التي سارت بها الركبان، ودخل بغداد، وأمر أن يشهر في المعسكر خمسمأة سيف، وقيل: أكثر من ذلك.. ثم أنشد هذه القصيدة، وخرج من الناحية الأخرى</w:t>
      </w:r>
      <w:r w:rsidRPr="006314DF">
        <w:rPr>
          <w:rStyle w:val="libFootnotenumChar"/>
          <w:rtl/>
        </w:rPr>
        <w:t>(1)</w:t>
      </w:r>
      <w:r w:rsidRPr="002A7BB3">
        <w:rPr>
          <w:rtl/>
        </w:rPr>
        <w:t xml:space="preserve"> وقد شرح هذه القصيدة عدد من الأدباء والعلماء منهم ابن خالويه، ومنهم محمد بن أمير الحاج حسيني.</w:t>
      </w:r>
    </w:p>
    <w:p w:rsidR="00621B6E" w:rsidRDefault="00621B6E" w:rsidP="00B11AA6">
      <w:pPr>
        <w:pStyle w:val="Heading2Center"/>
        <w:rPr>
          <w:rtl/>
        </w:rPr>
      </w:pPr>
      <w:bookmarkStart w:id="249" w:name="_Toc379979736"/>
      <w:r w:rsidRPr="00B11AA6">
        <w:rPr>
          <w:rtl/>
        </w:rPr>
        <w:t>والقصيدة هي:</w:t>
      </w:r>
      <w:bookmarkEnd w:id="249"/>
    </w:p>
    <w:tbl>
      <w:tblPr>
        <w:tblStyle w:val="TableGrid"/>
        <w:bidiVisual/>
        <w:tblW w:w="4679" w:type="pct"/>
        <w:tblInd w:w="384" w:type="dxa"/>
        <w:tblLook w:val="01E0"/>
      </w:tblPr>
      <w:tblGrid>
        <w:gridCol w:w="3864"/>
        <w:gridCol w:w="222"/>
        <w:gridCol w:w="3864"/>
      </w:tblGrid>
      <w:tr w:rsidR="00CF29D6" w:rsidTr="00CF29D6">
        <w:trPr>
          <w:trHeight w:val="350"/>
        </w:trPr>
        <w:tc>
          <w:tcPr>
            <w:tcW w:w="3864" w:type="dxa"/>
            <w:shd w:val="clear" w:color="auto" w:fill="auto"/>
          </w:tcPr>
          <w:p w:rsidR="00CF29D6" w:rsidRDefault="00CF29D6" w:rsidP="0066117B">
            <w:pPr>
              <w:pStyle w:val="libPoem"/>
            </w:pPr>
            <w:r w:rsidRPr="00FC262E">
              <w:rPr>
                <w:rtl/>
              </w:rPr>
              <w:t>الـدين</w:t>
            </w:r>
            <w:r w:rsidR="0066117B">
              <w:rPr>
                <w:rFonts w:hint="cs"/>
                <w:rtl/>
              </w:rPr>
              <w:t xml:space="preserve"> </w:t>
            </w:r>
            <w:r w:rsidRPr="00FC262E">
              <w:rPr>
                <w:rtl/>
              </w:rPr>
              <w:t>مـخترم</w:t>
            </w:r>
            <w:r w:rsidR="0066117B">
              <w:rPr>
                <w:rFonts w:hint="cs"/>
                <w:rtl/>
              </w:rPr>
              <w:t xml:space="preserve"> </w:t>
            </w:r>
            <w:r w:rsidRPr="00FC262E">
              <w:rPr>
                <w:rtl/>
              </w:rPr>
              <w:t>والـحق</w:t>
            </w:r>
            <w:r w:rsidR="0066117B">
              <w:rPr>
                <w:rFonts w:hint="cs"/>
                <w:rtl/>
              </w:rPr>
              <w:t xml:space="preserve"> </w:t>
            </w:r>
            <w:r w:rsidRPr="00FC262E">
              <w:rPr>
                <w:rtl/>
              </w:rPr>
              <w:t>مهتضم</w:t>
            </w:r>
            <w:r w:rsidRPr="00725071">
              <w:rPr>
                <w:rStyle w:val="libPoemTiniChar0"/>
                <w:rtl/>
              </w:rPr>
              <w:br/>
              <w:t> </w:t>
            </w:r>
          </w:p>
        </w:tc>
        <w:tc>
          <w:tcPr>
            <w:tcW w:w="222" w:type="dxa"/>
            <w:shd w:val="clear" w:color="auto" w:fill="auto"/>
          </w:tcPr>
          <w:p w:rsidR="00CF29D6" w:rsidRDefault="00CF29D6" w:rsidP="00237C14">
            <w:pPr>
              <w:pStyle w:val="libPoem"/>
              <w:rPr>
                <w:rtl/>
              </w:rPr>
            </w:pPr>
          </w:p>
        </w:tc>
        <w:tc>
          <w:tcPr>
            <w:tcW w:w="3864" w:type="dxa"/>
            <w:shd w:val="clear" w:color="auto" w:fill="auto"/>
          </w:tcPr>
          <w:p w:rsidR="00CF29D6" w:rsidRDefault="00CF29D6" w:rsidP="0066117B">
            <w:pPr>
              <w:pStyle w:val="libPoem"/>
            </w:pPr>
            <w:r w:rsidRPr="00FC262E">
              <w:rPr>
                <w:rtl/>
              </w:rPr>
              <w:t>وفـيء</w:t>
            </w:r>
            <w:r w:rsidR="0066117B">
              <w:rPr>
                <w:rFonts w:hint="cs"/>
                <w:rtl/>
              </w:rPr>
              <w:t xml:space="preserve"> </w:t>
            </w:r>
            <w:r w:rsidRPr="00FC262E">
              <w:rPr>
                <w:rtl/>
              </w:rPr>
              <w:t>آل</w:t>
            </w:r>
            <w:r w:rsidR="0066117B">
              <w:rPr>
                <w:rFonts w:hint="cs"/>
                <w:rtl/>
              </w:rPr>
              <w:t xml:space="preserve"> </w:t>
            </w:r>
            <w:r w:rsidRPr="00FC262E">
              <w:rPr>
                <w:rtl/>
              </w:rPr>
              <w:t>رسـول</w:t>
            </w:r>
            <w:r w:rsidR="0066117B">
              <w:rPr>
                <w:rFonts w:hint="cs"/>
                <w:rtl/>
              </w:rPr>
              <w:t xml:space="preserve"> </w:t>
            </w:r>
            <w:r w:rsidRPr="00FC262E">
              <w:rPr>
                <w:rtl/>
              </w:rPr>
              <w:t>الله</w:t>
            </w:r>
            <w:r w:rsidR="0066117B">
              <w:rPr>
                <w:rFonts w:hint="cs"/>
                <w:rtl/>
              </w:rPr>
              <w:t xml:space="preserve"> </w:t>
            </w:r>
            <w:r w:rsidRPr="00FC262E">
              <w:rPr>
                <w:rtl/>
              </w:rPr>
              <w:t>مـقتسم</w:t>
            </w:r>
            <w:r w:rsidRPr="00725071">
              <w:rPr>
                <w:rStyle w:val="libPoemTiniChar0"/>
                <w:rtl/>
              </w:rPr>
              <w:br/>
              <w:t> </w:t>
            </w:r>
          </w:p>
        </w:tc>
      </w:tr>
      <w:tr w:rsidR="00CF29D6" w:rsidTr="00CF29D6">
        <w:tblPrEx>
          <w:tblLook w:val="04A0"/>
        </w:tblPrEx>
        <w:trPr>
          <w:trHeight w:val="350"/>
        </w:trPr>
        <w:tc>
          <w:tcPr>
            <w:tcW w:w="3864" w:type="dxa"/>
          </w:tcPr>
          <w:p w:rsidR="00CF29D6" w:rsidRDefault="00CF29D6" w:rsidP="0066117B">
            <w:pPr>
              <w:pStyle w:val="libPoem"/>
            </w:pPr>
            <w:r w:rsidRPr="00FC262E">
              <w:rPr>
                <w:rtl/>
              </w:rPr>
              <w:t>والـناس</w:t>
            </w:r>
            <w:r w:rsidR="0066117B">
              <w:rPr>
                <w:rFonts w:hint="cs"/>
                <w:rtl/>
              </w:rPr>
              <w:t xml:space="preserve"> </w:t>
            </w:r>
            <w:r w:rsidRPr="00FC262E">
              <w:rPr>
                <w:rtl/>
              </w:rPr>
              <w:t>عندك</w:t>
            </w:r>
            <w:r w:rsidR="0066117B">
              <w:rPr>
                <w:rFonts w:hint="cs"/>
                <w:rtl/>
              </w:rPr>
              <w:t xml:space="preserve"> </w:t>
            </w:r>
            <w:r w:rsidRPr="00FC262E">
              <w:rPr>
                <w:rtl/>
              </w:rPr>
              <w:t>لا</w:t>
            </w:r>
            <w:r w:rsidR="0066117B">
              <w:rPr>
                <w:rFonts w:hint="cs"/>
                <w:rtl/>
              </w:rPr>
              <w:t xml:space="preserve"> </w:t>
            </w:r>
            <w:r w:rsidRPr="00FC262E">
              <w:rPr>
                <w:rtl/>
              </w:rPr>
              <w:t>ناس</w:t>
            </w:r>
            <w:r w:rsidR="0066117B">
              <w:rPr>
                <w:rFonts w:hint="cs"/>
                <w:rtl/>
              </w:rPr>
              <w:t xml:space="preserve"> </w:t>
            </w:r>
            <w:r w:rsidRPr="00FC262E">
              <w:rPr>
                <w:rtl/>
              </w:rPr>
              <w:t>فيحفظهم</w:t>
            </w:r>
            <w:r w:rsidRPr="00725071">
              <w:rPr>
                <w:rStyle w:val="libPoemTiniChar0"/>
                <w:rtl/>
              </w:rPr>
              <w:br/>
              <w:t> </w:t>
            </w:r>
          </w:p>
        </w:tc>
        <w:tc>
          <w:tcPr>
            <w:tcW w:w="222" w:type="dxa"/>
          </w:tcPr>
          <w:p w:rsidR="00CF29D6" w:rsidRDefault="00CF29D6" w:rsidP="00237C14">
            <w:pPr>
              <w:pStyle w:val="libPoem"/>
              <w:rPr>
                <w:rtl/>
              </w:rPr>
            </w:pPr>
          </w:p>
        </w:tc>
        <w:tc>
          <w:tcPr>
            <w:tcW w:w="3864" w:type="dxa"/>
          </w:tcPr>
          <w:p w:rsidR="00CF29D6" w:rsidRDefault="00CF29D6" w:rsidP="0066117B">
            <w:pPr>
              <w:pStyle w:val="libPoem"/>
            </w:pPr>
            <w:r w:rsidRPr="00FC262E">
              <w:rPr>
                <w:rtl/>
              </w:rPr>
              <w:t>سـوم</w:t>
            </w:r>
            <w:r w:rsidR="0066117B">
              <w:rPr>
                <w:rFonts w:hint="cs"/>
                <w:rtl/>
              </w:rPr>
              <w:t xml:space="preserve"> </w:t>
            </w:r>
            <w:r w:rsidRPr="00FC262E">
              <w:rPr>
                <w:rtl/>
              </w:rPr>
              <w:t>الـرعاة</w:t>
            </w:r>
            <w:r w:rsidR="0066117B">
              <w:rPr>
                <w:rFonts w:hint="cs"/>
                <w:rtl/>
              </w:rPr>
              <w:t xml:space="preserve"> </w:t>
            </w:r>
            <w:r w:rsidRPr="00FC262E">
              <w:rPr>
                <w:rtl/>
              </w:rPr>
              <w:t>ولا</w:t>
            </w:r>
            <w:r w:rsidR="0066117B">
              <w:rPr>
                <w:rFonts w:hint="cs"/>
                <w:rtl/>
              </w:rPr>
              <w:t xml:space="preserve"> </w:t>
            </w:r>
            <w:r w:rsidRPr="00FC262E">
              <w:rPr>
                <w:rtl/>
              </w:rPr>
              <w:t>شـاء</w:t>
            </w:r>
            <w:r w:rsidR="0066117B">
              <w:rPr>
                <w:rFonts w:hint="cs"/>
                <w:rtl/>
              </w:rPr>
              <w:t xml:space="preserve"> </w:t>
            </w:r>
            <w:r w:rsidRPr="00FC262E">
              <w:rPr>
                <w:rtl/>
              </w:rPr>
              <w:t>ولا</w:t>
            </w:r>
            <w:r w:rsidR="0066117B">
              <w:rPr>
                <w:rFonts w:hint="cs"/>
                <w:rtl/>
              </w:rPr>
              <w:t xml:space="preserve"> </w:t>
            </w:r>
            <w:r w:rsidRPr="00FC262E">
              <w:rPr>
                <w:rtl/>
              </w:rPr>
              <w:t>نعم</w:t>
            </w:r>
            <w:r w:rsidRPr="00725071">
              <w:rPr>
                <w:rStyle w:val="libPoemTiniChar0"/>
                <w:rtl/>
              </w:rPr>
              <w:br/>
              <w:t> </w:t>
            </w:r>
          </w:p>
        </w:tc>
      </w:tr>
      <w:tr w:rsidR="00CF29D6" w:rsidTr="00CF29D6">
        <w:tblPrEx>
          <w:tblLook w:val="04A0"/>
        </w:tblPrEx>
        <w:trPr>
          <w:trHeight w:val="350"/>
        </w:trPr>
        <w:tc>
          <w:tcPr>
            <w:tcW w:w="3864" w:type="dxa"/>
          </w:tcPr>
          <w:p w:rsidR="00CF29D6" w:rsidRDefault="00CF29D6" w:rsidP="0066117B">
            <w:pPr>
              <w:pStyle w:val="libPoem"/>
            </w:pPr>
            <w:r w:rsidRPr="00FC262E">
              <w:rPr>
                <w:rtl/>
              </w:rPr>
              <w:t>إنـي</w:t>
            </w:r>
            <w:r w:rsidR="0066117B">
              <w:rPr>
                <w:rFonts w:hint="cs"/>
                <w:rtl/>
              </w:rPr>
              <w:t xml:space="preserve"> </w:t>
            </w:r>
            <w:r w:rsidRPr="00FC262E">
              <w:rPr>
                <w:rtl/>
              </w:rPr>
              <w:t>أبـيت</w:t>
            </w:r>
            <w:r w:rsidR="0066117B">
              <w:rPr>
                <w:rFonts w:hint="cs"/>
                <w:rtl/>
              </w:rPr>
              <w:t xml:space="preserve"> </w:t>
            </w:r>
            <w:r w:rsidRPr="00FC262E">
              <w:rPr>
                <w:rtl/>
              </w:rPr>
              <w:t>قـليل</w:t>
            </w:r>
            <w:r w:rsidR="0066117B">
              <w:rPr>
                <w:rFonts w:hint="cs"/>
                <w:rtl/>
              </w:rPr>
              <w:t xml:space="preserve"> </w:t>
            </w:r>
            <w:r w:rsidRPr="00FC262E">
              <w:rPr>
                <w:rtl/>
              </w:rPr>
              <w:t>النوم</w:t>
            </w:r>
            <w:r w:rsidR="0066117B">
              <w:rPr>
                <w:rFonts w:hint="cs"/>
                <w:rtl/>
              </w:rPr>
              <w:t xml:space="preserve"> </w:t>
            </w:r>
            <w:r w:rsidRPr="00FC262E">
              <w:rPr>
                <w:rtl/>
              </w:rPr>
              <w:t>أرقني</w:t>
            </w:r>
            <w:r w:rsidRPr="00725071">
              <w:rPr>
                <w:rStyle w:val="libPoemTiniChar0"/>
                <w:rtl/>
              </w:rPr>
              <w:br/>
              <w:t> </w:t>
            </w:r>
          </w:p>
        </w:tc>
        <w:tc>
          <w:tcPr>
            <w:tcW w:w="222" w:type="dxa"/>
          </w:tcPr>
          <w:p w:rsidR="00CF29D6" w:rsidRDefault="00CF29D6" w:rsidP="00237C14">
            <w:pPr>
              <w:pStyle w:val="libPoem"/>
              <w:rPr>
                <w:rtl/>
              </w:rPr>
            </w:pPr>
          </w:p>
        </w:tc>
        <w:tc>
          <w:tcPr>
            <w:tcW w:w="3864" w:type="dxa"/>
          </w:tcPr>
          <w:p w:rsidR="00CF29D6" w:rsidRDefault="00CF29D6" w:rsidP="0066117B">
            <w:pPr>
              <w:pStyle w:val="libPoem"/>
            </w:pPr>
            <w:r w:rsidRPr="00FC262E">
              <w:rPr>
                <w:rtl/>
              </w:rPr>
              <w:t>قـلب</w:t>
            </w:r>
            <w:r w:rsidR="0066117B">
              <w:rPr>
                <w:rFonts w:hint="cs"/>
                <w:rtl/>
              </w:rPr>
              <w:t xml:space="preserve"> </w:t>
            </w:r>
            <w:r w:rsidRPr="00FC262E">
              <w:rPr>
                <w:rtl/>
              </w:rPr>
              <w:t>تـصارع</w:t>
            </w:r>
            <w:r w:rsidR="0066117B">
              <w:rPr>
                <w:rFonts w:hint="cs"/>
                <w:rtl/>
              </w:rPr>
              <w:t xml:space="preserve"> </w:t>
            </w:r>
            <w:r w:rsidRPr="00FC262E">
              <w:rPr>
                <w:rtl/>
              </w:rPr>
              <w:t>فـيه</w:t>
            </w:r>
            <w:r w:rsidR="0066117B">
              <w:rPr>
                <w:rFonts w:hint="cs"/>
                <w:rtl/>
              </w:rPr>
              <w:t xml:space="preserve"> </w:t>
            </w:r>
            <w:r w:rsidRPr="00FC262E">
              <w:rPr>
                <w:rtl/>
              </w:rPr>
              <w:t>الهم</w:t>
            </w:r>
            <w:r w:rsidR="0066117B">
              <w:rPr>
                <w:rFonts w:hint="cs"/>
                <w:rtl/>
              </w:rPr>
              <w:t xml:space="preserve"> </w:t>
            </w:r>
            <w:r w:rsidRPr="00FC262E">
              <w:rPr>
                <w:rtl/>
              </w:rPr>
              <w:t>والهمم</w:t>
            </w:r>
            <w:r w:rsidRPr="00725071">
              <w:rPr>
                <w:rStyle w:val="libPoemTiniChar0"/>
                <w:rtl/>
              </w:rPr>
              <w:br/>
              <w:t> </w:t>
            </w:r>
          </w:p>
        </w:tc>
      </w:tr>
      <w:tr w:rsidR="00CF29D6" w:rsidTr="00CF29D6">
        <w:tblPrEx>
          <w:tblLook w:val="04A0"/>
        </w:tblPrEx>
        <w:trPr>
          <w:trHeight w:val="350"/>
        </w:trPr>
        <w:tc>
          <w:tcPr>
            <w:tcW w:w="3864" w:type="dxa"/>
          </w:tcPr>
          <w:p w:rsidR="00CF29D6" w:rsidRDefault="00CF29D6" w:rsidP="0066117B">
            <w:pPr>
              <w:pStyle w:val="libPoem"/>
            </w:pPr>
            <w:r w:rsidRPr="00FC262E">
              <w:rPr>
                <w:rtl/>
              </w:rPr>
              <w:t>وعـزمة</w:t>
            </w:r>
            <w:r w:rsidR="0066117B">
              <w:rPr>
                <w:rFonts w:hint="cs"/>
                <w:rtl/>
              </w:rPr>
              <w:t xml:space="preserve"> </w:t>
            </w:r>
            <w:r w:rsidRPr="00FC262E">
              <w:rPr>
                <w:rtl/>
              </w:rPr>
              <w:t>لا</w:t>
            </w:r>
            <w:r w:rsidR="0066117B">
              <w:rPr>
                <w:rFonts w:hint="cs"/>
                <w:rtl/>
              </w:rPr>
              <w:t xml:space="preserve"> </w:t>
            </w:r>
            <w:r w:rsidRPr="00FC262E">
              <w:rPr>
                <w:rtl/>
              </w:rPr>
              <w:t>يـنام</w:t>
            </w:r>
            <w:r w:rsidR="0066117B">
              <w:rPr>
                <w:rFonts w:hint="cs"/>
                <w:rtl/>
              </w:rPr>
              <w:t xml:space="preserve"> </w:t>
            </w:r>
            <w:r w:rsidRPr="00FC262E">
              <w:rPr>
                <w:rtl/>
              </w:rPr>
              <w:t>الدهر</w:t>
            </w:r>
            <w:r w:rsidR="0066117B">
              <w:rPr>
                <w:rFonts w:hint="cs"/>
                <w:rtl/>
              </w:rPr>
              <w:t xml:space="preserve"> </w:t>
            </w:r>
            <w:r w:rsidRPr="00FC262E">
              <w:rPr>
                <w:rtl/>
              </w:rPr>
              <w:t>صاحبها</w:t>
            </w:r>
            <w:r w:rsidRPr="00725071">
              <w:rPr>
                <w:rStyle w:val="libPoemTiniChar0"/>
                <w:rtl/>
              </w:rPr>
              <w:br/>
              <w:t> </w:t>
            </w:r>
          </w:p>
        </w:tc>
        <w:tc>
          <w:tcPr>
            <w:tcW w:w="222" w:type="dxa"/>
          </w:tcPr>
          <w:p w:rsidR="00CF29D6" w:rsidRDefault="00CF29D6" w:rsidP="00237C14">
            <w:pPr>
              <w:pStyle w:val="libPoem"/>
              <w:rPr>
                <w:rtl/>
              </w:rPr>
            </w:pPr>
          </w:p>
        </w:tc>
        <w:tc>
          <w:tcPr>
            <w:tcW w:w="3864" w:type="dxa"/>
          </w:tcPr>
          <w:p w:rsidR="00CF29D6" w:rsidRDefault="00CF29D6" w:rsidP="0066117B">
            <w:pPr>
              <w:pStyle w:val="libPoem"/>
            </w:pPr>
            <w:r w:rsidRPr="00FC262E">
              <w:rPr>
                <w:rtl/>
              </w:rPr>
              <w:t>إلا</w:t>
            </w:r>
            <w:r w:rsidR="0066117B">
              <w:rPr>
                <w:rFonts w:hint="cs"/>
                <w:rtl/>
              </w:rPr>
              <w:t xml:space="preserve"> </w:t>
            </w:r>
            <w:r w:rsidRPr="00FC262E">
              <w:rPr>
                <w:rtl/>
              </w:rPr>
              <w:t>عـلى</w:t>
            </w:r>
            <w:r w:rsidR="0066117B">
              <w:rPr>
                <w:rFonts w:hint="cs"/>
                <w:rtl/>
              </w:rPr>
              <w:t xml:space="preserve"> </w:t>
            </w:r>
            <w:r w:rsidRPr="00FC262E">
              <w:rPr>
                <w:rtl/>
              </w:rPr>
              <w:t>ظـفر</w:t>
            </w:r>
            <w:r w:rsidR="0066117B">
              <w:rPr>
                <w:rFonts w:hint="cs"/>
                <w:rtl/>
              </w:rPr>
              <w:t xml:space="preserve"> </w:t>
            </w:r>
            <w:r w:rsidRPr="00FC262E">
              <w:rPr>
                <w:rtl/>
              </w:rPr>
              <w:t>فـي</w:t>
            </w:r>
            <w:r w:rsidR="0066117B">
              <w:rPr>
                <w:rFonts w:hint="cs"/>
                <w:rtl/>
              </w:rPr>
              <w:t xml:space="preserve"> </w:t>
            </w:r>
            <w:r w:rsidRPr="00FC262E">
              <w:rPr>
                <w:rtl/>
              </w:rPr>
              <w:t>طـيه</w:t>
            </w:r>
            <w:r w:rsidR="0066117B">
              <w:rPr>
                <w:rFonts w:hint="cs"/>
                <w:rtl/>
              </w:rPr>
              <w:t xml:space="preserve"> </w:t>
            </w:r>
            <w:r w:rsidRPr="00FC262E">
              <w:rPr>
                <w:rtl/>
              </w:rPr>
              <w:t>كرم</w:t>
            </w:r>
            <w:r w:rsidRPr="00725071">
              <w:rPr>
                <w:rStyle w:val="libPoemTiniChar0"/>
                <w:rtl/>
              </w:rPr>
              <w:br/>
              <w:t> </w:t>
            </w:r>
          </w:p>
        </w:tc>
      </w:tr>
      <w:tr w:rsidR="00CF29D6" w:rsidTr="00CF29D6">
        <w:tblPrEx>
          <w:tblLook w:val="04A0"/>
        </w:tblPrEx>
        <w:trPr>
          <w:trHeight w:val="350"/>
        </w:trPr>
        <w:tc>
          <w:tcPr>
            <w:tcW w:w="3864" w:type="dxa"/>
          </w:tcPr>
          <w:p w:rsidR="00CF29D6" w:rsidRDefault="00CF29D6" w:rsidP="0066117B">
            <w:pPr>
              <w:pStyle w:val="libPoem"/>
            </w:pPr>
            <w:r w:rsidRPr="00FC262E">
              <w:rPr>
                <w:rtl/>
              </w:rPr>
              <w:t>يـصان</w:t>
            </w:r>
            <w:r w:rsidR="0066117B">
              <w:rPr>
                <w:rFonts w:hint="cs"/>
                <w:rtl/>
              </w:rPr>
              <w:t xml:space="preserve"> </w:t>
            </w:r>
            <w:r w:rsidRPr="00FC262E">
              <w:rPr>
                <w:rtl/>
              </w:rPr>
              <w:t>مـهري</w:t>
            </w:r>
            <w:r w:rsidR="0066117B">
              <w:rPr>
                <w:rFonts w:hint="cs"/>
                <w:rtl/>
              </w:rPr>
              <w:t xml:space="preserve"> </w:t>
            </w:r>
            <w:r w:rsidRPr="00FC262E">
              <w:rPr>
                <w:rtl/>
              </w:rPr>
              <w:t>لأمر</w:t>
            </w:r>
            <w:r w:rsidR="0066117B">
              <w:rPr>
                <w:rFonts w:hint="cs"/>
                <w:rtl/>
              </w:rPr>
              <w:t xml:space="preserve"> </w:t>
            </w:r>
            <w:r w:rsidRPr="00FC262E">
              <w:rPr>
                <w:rtl/>
              </w:rPr>
              <w:t>لا</w:t>
            </w:r>
            <w:r w:rsidR="0066117B">
              <w:rPr>
                <w:rFonts w:hint="cs"/>
                <w:rtl/>
              </w:rPr>
              <w:t xml:space="preserve"> </w:t>
            </w:r>
            <w:r w:rsidRPr="00FC262E">
              <w:rPr>
                <w:rtl/>
              </w:rPr>
              <w:t>أبوح</w:t>
            </w:r>
            <w:r w:rsidR="0066117B">
              <w:rPr>
                <w:rFonts w:hint="cs"/>
                <w:rtl/>
              </w:rPr>
              <w:t xml:space="preserve"> </w:t>
            </w:r>
            <w:r w:rsidRPr="00FC262E">
              <w:rPr>
                <w:rtl/>
              </w:rPr>
              <w:t>به</w:t>
            </w:r>
            <w:r w:rsidRPr="00725071">
              <w:rPr>
                <w:rStyle w:val="libPoemTiniChar0"/>
                <w:rtl/>
              </w:rPr>
              <w:br/>
              <w:t> </w:t>
            </w:r>
          </w:p>
        </w:tc>
        <w:tc>
          <w:tcPr>
            <w:tcW w:w="222" w:type="dxa"/>
          </w:tcPr>
          <w:p w:rsidR="00CF29D6" w:rsidRDefault="00CF29D6" w:rsidP="00237C14">
            <w:pPr>
              <w:pStyle w:val="libPoem"/>
              <w:rPr>
                <w:rtl/>
              </w:rPr>
            </w:pPr>
          </w:p>
        </w:tc>
        <w:tc>
          <w:tcPr>
            <w:tcW w:w="3864" w:type="dxa"/>
          </w:tcPr>
          <w:p w:rsidR="00CF29D6" w:rsidRDefault="00CF29D6" w:rsidP="0066117B">
            <w:pPr>
              <w:pStyle w:val="libPoem"/>
            </w:pPr>
            <w:r w:rsidRPr="00FC262E">
              <w:rPr>
                <w:rtl/>
              </w:rPr>
              <w:t>والدرع</w:t>
            </w:r>
            <w:r w:rsidR="0066117B">
              <w:rPr>
                <w:rFonts w:hint="cs"/>
                <w:rtl/>
              </w:rPr>
              <w:t xml:space="preserve"> </w:t>
            </w:r>
            <w:r w:rsidRPr="00FC262E">
              <w:rPr>
                <w:rtl/>
              </w:rPr>
              <w:t>والرمح</w:t>
            </w:r>
            <w:r w:rsidR="0066117B">
              <w:rPr>
                <w:rFonts w:hint="cs"/>
                <w:rtl/>
              </w:rPr>
              <w:t xml:space="preserve"> </w:t>
            </w:r>
            <w:r w:rsidRPr="00FC262E">
              <w:rPr>
                <w:rtl/>
              </w:rPr>
              <w:t>والصمصامة</w:t>
            </w:r>
            <w:r w:rsidR="0066117B">
              <w:rPr>
                <w:rFonts w:hint="cs"/>
                <w:rtl/>
              </w:rPr>
              <w:t xml:space="preserve"> </w:t>
            </w:r>
            <w:r w:rsidRPr="00FC262E">
              <w:rPr>
                <w:rtl/>
              </w:rPr>
              <w:t>الخذم</w:t>
            </w:r>
            <w:r w:rsidRPr="00725071">
              <w:rPr>
                <w:rStyle w:val="libPoemTiniChar0"/>
                <w:rtl/>
              </w:rPr>
              <w:br/>
              <w:t> </w:t>
            </w:r>
          </w:p>
        </w:tc>
      </w:tr>
      <w:tr w:rsidR="00CF29D6" w:rsidTr="00CF29D6">
        <w:tblPrEx>
          <w:tblLook w:val="04A0"/>
        </w:tblPrEx>
        <w:trPr>
          <w:trHeight w:val="350"/>
        </w:trPr>
        <w:tc>
          <w:tcPr>
            <w:tcW w:w="3864" w:type="dxa"/>
          </w:tcPr>
          <w:p w:rsidR="00CF29D6" w:rsidRDefault="00CF29D6" w:rsidP="0066117B">
            <w:pPr>
              <w:pStyle w:val="libPoem"/>
            </w:pPr>
            <w:r w:rsidRPr="00FC262E">
              <w:rPr>
                <w:rtl/>
              </w:rPr>
              <w:t>وكـل</w:t>
            </w:r>
            <w:r w:rsidR="0066117B">
              <w:rPr>
                <w:rFonts w:hint="cs"/>
                <w:rtl/>
              </w:rPr>
              <w:t xml:space="preserve"> </w:t>
            </w:r>
            <w:r w:rsidRPr="00FC262E">
              <w:rPr>
                <w:rtl/>
              </w:rPr>
              <w:t>مـائرة</w:t>
            </w:r>
            <w:r w:rsidR="0066117B">
              <w:rPr>
                <w:rFonts w:hint="cs"/>
                <w:rtl/>
              </w:rPr>
              <w:t xml:space="preserve"> </w:t>
            </w:r>
            <w:r w:rsidRPr="00FC262E">
              <w:rPr>
                <w:rtl/>
              </w:rPr>
              <w:t>الضبعين</w:t>
            </w:r>
            <w:r w:rsidR="0066117B">
              <w:rPr>
                <w:rFonts w:hint="cs"/>
                <w:rtl/>
              </w:rPr>
              <w:t xml:space="preserve"> </w:t>
            </w:r>
            <w:r w:rsidRPr="00FC262E">
              <w:rPr>
                <w:rtl/>
              </w:rPr>
              <w:t>مسرحها</w:t>
            </w:r>
            <w:r w:rsidRPr="00725071">
              <w:rPr>
                <w:rStyle w:val="libPoemTiniChar0"/>
                <w:rtl/>
              </w:rPr>
              <w:br/>
              <w:t> </w:t>
            </w:r>
          </w:p>
        </w:tc>
        <w:tc>
          <w:tcPr>
            <w:tcW w:w="222" w:type="dxa"/>
          </w:tcPr>
          <w:p w:rsidR="00CF29D6" w:rsidRDefault="00CF29D6" w:rsidP="00237C14">
            <w:pPr>
              <w:pStyle w:val="libPoem"/>
              <w:rPr>
                <w:rtl/>
              </w:rPr>
            </w:pPr>
          </w:p>
        </w:tc>
        <w:tc>
          <w:tcPr>
            <w:tcW w:w="3864" w:type="dxa"/>
          </w:tcPr>
          <w:p w:rsidR="00CF29D6" w:rsidRDefault="00CF29D6" w:rsidP="0066117B">
            <w:pPr>
              <w:pStyle w:val="libPoem"/>
            </w:pPr>
            <w:r w:rsidRPr="00FC262E">
              <w:rPr>
                <w:rtl/>
              </w:rPr>
              <w:t>رمـث</w:t>
            </w:r>
            <w:r w:rsidR="0066117B">
              <w:rPr>
                <w:rFonts w:hint="cs"/>
                <w:rtl/>
              </w:rPr>
              <w:t xml:space="preserve"> </w:t>
            </w:r>
            <w:r w:rsidRPr="00FC262E">
              <w:rPr>
                <w:rtl/>
              </w:rPr>
              <w:t>الجزيرة</w:t>
            </w:r>
            <w:r w:rsidR="0066117B">
              <w:rPr>
                <w:rFonts w:hint="cs"/>
                <w:rtl/>
              </w:rPr>
              <w:t xml:space="preserve"> </w:t>
            </w:r>
            <w:r w:rsidRPr="00FC262E">
              <w:rPr>
                <w:rtl/>
              </w:rPr>
              <w:t>والحذراف</w:t>
            </w:r>
            <w:r w:rsidR="0066117B">
              <w:rPr>
                <w:rFonts w:hint="cs"/>
                <w:rtl/>
              </w:rPr>
              <w:t xml:space="preserve"> </w:t>
            </w:r>
            <w:r w:rsidRPr="00FC262E">
              <w:rPr>
                <w:rtl/>
              </w:rPr>
              <w:t>والعنم</w:t>
            </w:r>
            <w:r w:rsidRPr="00725071">
              <w:rPr>
                <w:rStyle w:val="libPoemTiniChar0"/>
                <w:rtl/>
              </w:rPr>
              <w:br/>
              <w:t> </w:t>
            </w:r>
          </w:p>
        </w:tc>
      </w:tr>
      <w:tr w:rsidR="00CF29D6" w:rsidTr="00CF29D6">
        <w:tblPrEx>
          <w:tblLook w:val="04A0"/>
        </w:tblPrEx>
        <w:trPr>
          <w:trHeight w:val="350"/>
        </w:trPr>
        <w:tc>
          <w:tcPr>
            <w:tcW w:w="3864" w:type="dxa"/>
          </w:tcPr>
          <w:p w:rsidR="00CF29D6" w:rsidRDefault="00CF29D6" w:rsidP="0066117B">
            <w:pPr>
              <w:pStyle w:val="libPoem"/>
            </w:pPr>
            <w:r w:rsidRPr="00FC262E">
              <w:rPr>
                <w:rtl/>
              </w:rPr>
              <w:t>وفـتية</w:t>
            </w:r>
            <w:r w:rsidR="0066117B">
              <w:rPr>
                <w:rFonts w:hint="cs"/>
                <w:rtl/>
              </w:rPr>
              <w:t xml:space="preserve"> </w:t>
            </w:r>
            <w:r w:rsidRPr="00FC262E">
              <w:rPr>
                <w:rtl/>
              </w:rPr>
              <w:t>قـلبهم</w:t>
            </w:r>
            <w:r w:rsidR="0066117B">
              <w:rPr>
                <w:rFonts w:hint="cs"/>
                <w:rtl/>
              </w:rPr>
              <w:t xml:space="preserve"> </w:t>
            </w:r>
            <w:r w:rsidRPr="00FC262E">
              <w:rPr>
                <w:rtl/>
              </w:rPr>
              <w:t>قـلب</w:t>
            </w:r>
            <w:r w:rsidR="0066117B">
              <w:rPr>
                <w:rFonts w:hint="cs"/>
                <w:rtl/>
              </w:rPr>
              <w:t xml:space="preserve"> </w:t>
            </w:r>
            <w:r w:rsidRPr="00FC262E">
              <w:rPr>
                <w:rtl/>
              </w:rPr>
              <w:t>إذا</w:t>
            </w:r>
            <w:r w:rsidR="0066117B">
              <w:rPr>
                <w:rFonts w:hint="cs"/>
                <w:rtl/>
              </w:rPr>
              <w:t xml:space="preserve"> </w:t>
            </w:r>
            <w:r w:rsidRPr="00FC262E">
              <w:rPr>
                <w:rtl/>
              </w:rPr>
              <w:t>ركـبوا</w:t>
            </w:r>
            <w:r w:rsidRPr="00725071">
              <w:rPr>
                <w:rStyle w:val="libPoemTiniChar0"/>
                <w:rtl/>
              </w:rPr>
              <w:br/>
              <w:t> </w:t>
            </w:r>
          </w:p>
        </w:tc>
        <w:tc>
          <w:tcPr>
            <w:tcW w:w="222" w:type="dxa"/>
          </w:tcPr>
          <w:p w:rsidR="00CF29D6" w:rsidRDefault="00CF29D6" w:rsidP="00237C14">
            <w:pPr>
              <w:pStyle w:val="libPoem"/>
              <w:rPr>
                <w:rtl/>
              </w:rPr>
            </w:pPr>
          </w:p>
        </w:tc>
        <w:tc>
          <w:tcPr>
            <w:tcW w:w="3864" w:type="dxa"/>
          </w:tcPr>
          <w:p w:rsidR="00CF29D6" w:rsidRDefault="00CF29D6" w:rsidP="0066117B">
            <w:pPr>
              <w:pStyle w:val="libPoem"/>
            </w:pPr>
            <w:r w:rsidRPr="00FC262E">
              <w:rPr>
                <w:rtl/>
              </w:rPr>
              <w:t>يـوماً</w:t>
            </w:r>
            <w:r w:rsidR="0066117B">
              <w:rPr>
                <w:rFonts w:hint="cs"/>
                <w:rtl/>
              </w:rPr>
              <w:t xml:space="preserve"> </w:t>
            </w:r>
            <w:r w:rsidRPr="00FC262E">
              <w:rPr>
                <w:rtl/>
              </w:rPr>
              <w:t>ورأيـهم</w:t>
            </w:r>
            <w:r w:rsidR="0066117B">
              <w:rPr>
                <w:rFonts w:hint="cs"/>
                <w:rtl/>
              </w:rPr>
              <w:t xml:space="preserve"> </w:t>
            </w:r>
            <w:r w:rsidRPr="00FC262E">
              <w:rPr>
                <w:rtl/>
              </w:rPr>
              <w:t>رأي</w:t>
            </w:r>
            <w:r w:rsidR="0066117B">
              <w:rPr>
                <w:rFonts w:hint="cs"/>
                <w:rtl/>
              </w:rPr>
              <w:t xml:space="preserve"> </w:t>
            </w:r>
            <w:r w:rsidRPr="00FC262E">
              <w:rPr>
                <w:rtl/>
              </w:rPr>
              <w:t>إذا</w:t>
            </w:r>
            <w:r w:rsidR="0066117B">
              <w:rPr>
                <w:rFonts w:hint="cs"/>
                <w:rtl/>
              </w:rPr>
              <w:t xml:space="preserve"> </w:t>
            </w:r>
            <w:r w:rsidRPr="00FC262E">
              <w:rPr>
                <w:rtl/>
              </w:rPr>
              <w:t>عـزموا</w:t>
            </w:r>
            <w:r w:rsidRPr="00725071">
              <w:rPr>
                <w:rStyle w:val="libPoemTiniChar0"/>
                <w:rtl/>
              </w:rPr>
              <w:br/>
              <w:t> </w:t>
            </w:r>
          </w:p>
        </w:tc>
      </w:tr>
      <w:tr w:rsidR="00CF29D6" w:rsidTr="00CF29D6">
        <w:tblPrEx>
          <w:tblLook w:val="04A0"/>
        </w:tblPrEx>
        <w:trPr>
          <w:trHeight w:val="350"/>
        </w:trPr>
        <w:tc>
          <w:tcPr>
            <w:tcW w:w="3864" w:type="dxa"/>
          </w:tcPr>
          <w:p w:rsidR="00CF29D6" w:rsidRDefault="00CF29D6" w:rsidP="0066117B">
            <w:pPr>
              <w:pStyle w:val="libPoem"/>
            </w:pPr>
            <w:r w:rsidRPr="00FC262E">
              <w:rPr>
                <w:rtl/>
              </w:rPr>
              <w:t>يـا</w:t>
            </w:r>
            <w:r w:rsidR="0066117B">
              <w:rPr>
                <w:rFonts w:hint="cs"/>
                <w:rtl/>
              </w:rPr>
              <w:t xml:space="preserve"> </w:t>
            </w:r>
            <w:r w:rsidRPr="00FC262E">
              <w:rPr>
                <w:rtl/>
              </w:rPr>
              <w:t>لـلرجال</w:t>
            </w:r>
            <w:r w:rsidR="0066117B">
              <w:rPr>
                <w:rFonts w:hint="cs"/>
                <w:rtl/>
              </w:rPr>
              <w:t xml:space="preserve"> </w:t>
            </w:r>
            <w:r w:rsidRPr="00FC262E">
              <w:rPr>
                <w:rtl/>
              </w:rPr>
              <w:t>أمـا</w:t>
            </w:r>
            <w:r w:rsidR="0066117B">
              <w:rPr>
                <w:rFonts w:hint="cs"/>
                <w:rtl/>
              </w:rPr>
              <w:t xml:space="preserve"> </w:t>
            </w:r>
            <w:r w:rsidRPr="00FC262E">
              <w:rPr>
                <w:rtl/>
              </w:rPr>
              <w:t>لـله</w:t>
            </w:r>
            <w:r w:rsidR="0066117B">
              <w:rPr>
                <w:rFonts w:hint="cs"/>
                <w:rtl/>
              </w:rPr>
              <w:t xml:space="preserve"> </w:t>
            </w:r>
            <w:r w:rsidRPr="00FC262E">
              <w:rPr>
                <w:rtl/>
              </w:rPr>
              <w:t>مـنتصر</w:t>
            </w:r>
            <w:r w:rsidRPr="00725071">
              <w:rPr>
                <w:rStyle w:val="libPoemTiniChar0"/>
                <w:rtl/>
              </w:rPr>
              <w:br/>
              <w:t> </w:t>
            </w:r>
          </w:p>
        </w:tc>
        <w:tc>
          <w:tcPr>
            <w:tcW w:w="222" w:type="dxa"/>
          </w:tcPr>
          <w:p w:rsidR="00CF29D6" w:rsidRDefault="00CF29D6" w:rsidP="00237C14">
            <w:pPr>
              <w:pStyle w:val="libPoem"/>
              <w:rPr>
                <w:rtl/>
              </w:rPr>
            </w:pPr>
          </w:p>
        </w:tc>
        <w:tc>
          <w:tcPr>
            <w:tcW w:w="3864" w:type="dxa"/>
          </w:tcPr>
          <w:p w:rsidR="00CF29D6" w:rsidRDefault="00CF29D6" w:rsidP="0066117B">
            <w:pPr>
              <w:pStyle w:val="libPoem"/>
            </w:pPr>
            <w:r w:rsidRPr="00FC262E">
              <w:rPr>
                <w:rtl/>
              </w:rPr>
              <w:t>مـن</w:t>
            </w:r>
            <w:r w:rsidR="0066117B">
              <w:rPr>
                <w:rFonts w:hint="cs"/>
                <w:rtl/>
              </w:rPr>
              <w:t xml:space="preserve"> </w:t>
            </w:r>
            <w:r w:rsidRPr="00FC262E">
              <w:rPr>
                <w:rtl/>
              </w:rPr>
              <w:t>الـطغاة،</w:t>
            </w:r>
            <w:r w:rsidR="0066117B">
              <w:rPr>
                <w:rFonts w:hint="cs"/>
                <w:rtl/>
              </w:rPr>
              <w:t xml:space="preserve"> </w:t>
            </w:r>
            <w:r w:rsidRPr="00FC262E">
              <w:rPr>
                <w:rtl/>
              </w:rPr>
              <w:t>أمـا</w:t>
            </w:r>
            <w:r w:rsidR="0066117B">
              <w:rPr>
                <w:rFonts w:hint="cs"/>
                <w:rtl/>
              </w:rPr>
              <w:t xml:space="preserve"> </w:t>
            </w:r>
            <w:r w:rsidRPr="00FC262E">
              <w:rPr>
                <w:rtl/>
              </w:rPr>
              <w:t>لـلدين</w:t>
            </w:r>
            <w:r w:rsidR="0066117B">
              <w:rPr>
                <w:rFonts w:hint="cs"/>
                <w:rtl/>
              </w:rPr>
              <w:t xml:space="preserve"> </w:t>
            </w:r>
            <w:r w:rsidRPr="00FC262E">
              <w:rPr>
                <w:rtl/>
              </w:rPr>
              <w:t>منتقم</w:t>
            </w:r>
            <w:r w:rsidRPr="00725071">
              <w:rPr>
                <w:rStyle w:val="libPoemTiniChar0"/>
                <w:rtl/>
              </w:rPr>
              <w:br/>
              <w:t> </w:t>
            </w:r>
          </w:p>
        </w:tc>
      </w:tr>
      <w:tr w:rsidR="00CF29D6" w:rsidTr="00CF29D6">
        <w:tblPrEx>
          <w:tblLook w:val="04A0"/>
        </w:tblPrEx>
        <w:trPr>
          <w:trHeight w:val="350"/>
        </w:trPr>
        <w:tc>
          <w:tcPr>
            <w:tcW w:w="3864" w:type="dxa"/>
          </w:tcPr>
          <w:p w:rsidR="00CF29D6" w:rsidRDefault="00CF29D6" w:rsidP="0066117B">
            <w:pPr>
              <w:pStyle w:val="libPoem"/>
            </w:pPr>
            <w:r w:rsidRPr="00FC262E">
              <w:rPr>
                <w:rtl/>
              </w:rPr>
              <w:t>بـنو</w:t>
            </w:r>
            <w:r w:rsidR="0066117B">
              <w:rPr>
                <w:rFonts w:hint="cs"/>
                <w:rtl/>
              </w:rPr>
              <w:t xml:space="preserve"> </w:t>
            </w:r>
            <w:r w:rsidRPr="00FC262E">
              <w:rPr>
                <w:rtl/>
              </w:rPr>
              <w:t>عـلي</w:t>
            </w:r>
            <w:r w:rsidR="0066117B">
              <w:rPr>
                <w:rFonts w:hint="cs"/>
                <w:rtl/>
              </w:rPr>
              <w:t xml:space="preserve"> </w:t>
            </w:r>
            <w:r w:rsidRPr="00FC262E">
              <w:rPr>
                <w:rtl/>
              </w:rPr>
              <w:t>رعـايا</w:t>
            </w:r>
            <w:r w:rsidR="0066117B">
              <w:rPr>
                <w:rFonts w:hint="cs"/>
                <w:rtl/>
              </w:rPr>
              <w:t xml:space="preserve"> </w:t>
            </w:r>
            <w:r w:rsidRPr="00FC262E">
              <w:rPr>
                <w:rtl/>
              </w:rPr>
              <w:t>فـي</w:t>
            </w:r>
            <w:r w:rsidR="0066117B">
              <w:rPr>
                <w:rFonts w:hint="cs"/>
                <w:rtl/>
              </w:rPr>
              <w:t xml:space="preserve"> </w:t>
            </w:r>
            <w:r w:rsidRPr="00FC262E">
              <w:rPr>
                <w:rtl/>
              </w:rPr>
              <w:t>ديارهم</w:t>
            </w:r>
            <w:r w:rsidRPr="00725071">
              <w:rPr>
                <w:rStyle w:val="libPoemTiniChar0"/>
                <w:rtl/>
              </w:rPr>
              <w:br/>
              <w:t> </w:t>
            </w:r>
          </w:p>
        </w:tc>
        <w:tc>
          <w:tcPr>
            <w:tcW w:w="222" w:type="dxa"/>
          </w:tcPr>
          <w:p w:rsidR="00CF29D6" w:rsidRDefault="00CF29D6" w:rsidP="00237C14">
            <w:pPr>
              <w:pStyle w:val="libPoem"/>
              <w:rPr>
                <w:rtl/>
              </w:rPr>
            </w:pPr>
          </w:p>
        </w:tc>
        <w:tc>
          <w:tcPr>
            <w:tcW w:w="3864" w:type="dxa"/>
          </w:tcPr>
          <w:p w:rsidR="00CF29D6" w:rsidRDefault="00CF29D6" w:rsidP="0066117B">
            <w:pPr>
              <w:pStyle w:val="libPoem"/>
            </w:pPr>
            <w:r w:rsidRPr="00FC262E">
              <w:rPr>
                <w:rtl/>
              </w:rPr>
              <w:t>والأمـر</w:t>
            </w:r>
            <w:r w:rsidR="0066117B">
              <w:rPr>
                <w:rFonts w:hint="cs"/>
                <w:rtl/>
              </w:rPr>
              <w:t xml:space="preserve"> </w:t>
            </w:r>
            <w:r w:rsidRPr="00FC262E">
              <w:rPr>
                <w:rtl/>
              </w:rPr>
              <w:t>تـملكه</w:t>
            </w:r>
            <w:r w:rsidR="0066117B">
              <w:rPr>
                <w:rFonts w:hint="cs"/>
                <w:rtl/>
              </w:rPr>
              <w:t xml:space="preserve"> </w:t>
            </w:r>
            <w:r w:rsidRPr="00FC262E">
              <w:rPr>
                <w:rtl/>
              </w:rPr>
              <w:t>النسوان</w:t>
            </w:r>
            <w:r w:rsidR="0066117B">
              <w:rPr>
                <w:rFonts w:hint="cs"/>
                <w:rtl/>
              </w:rPr>
              <w:t xml:space="preserve"> </w:t>
            </w:r>
            <w:r w:rsidRPr="00FC262E">
              <w:rPr>
                <w:rtl/>
              </w:rPr>
              <w:t>والخدم</w:t>
            </w:r>
            <w:r w:rsidRPr="00725071">
              <w:rPr>
                <w:rStyle w:val="libPoemTiniChar0"/>
                <w:rtl/>
              </w:rPr>
              <w:br/>
              <w:t> </w:t>
            </w:r>
          </w:p>
        </w:tc>
      </w:tr>
    </w:tbl>
    <w:p w:rsidR="0046721D" w:rsidRPr="004D46A2" w:rsidRDefault="0046721D" w:rsidP="0046721D">
      <w:pPr>
        <w:pStyle w:val="libLine"/>
        <w:rPr>
          <w:rtl/>
        </w:rPr>
      </w:pPr>
      <w:r w:rsidRPr="004D46A2">
        <w:rPr>
          <w:rtl/>
        </w:rPr>
        <w:t>____________</w:t>
      </w:r>
    </w:p>
    <w:p w:rsidR="00C8758F" w:rsidRDefault="00621B6E" w:rsidP="0046721D">
      <w:pPr>
        <w:pStyle w:val="libFootnote0"/>
        <w:rPr>
          <w:rtl/>
        </w:rPr>
      </w:pPr>
      <w:r w:rsidRPr="007471B5">
        <w:rPr>
          <w:rtl/>
        </w:rPr>
        <w:t>(1) راجع: شرح الشافية، لمحمد بن أمير حاج حسيني ص 6، وقاموس الرجال ج 10 ص 157، ورجال المامقاني ج 3 ص 30 من باب الكنى، ورجال أبي علي ص 349، والغدير ج 3 ص 403، والكنى والألقاب ج 1 ص 137، والفتوني في كشكوله، وغير ذلك.</w:t>
      </w:r>
    </w:p>
    <w:p w:rsidR="00C8758F" w:rsidRDefault="00C8758F" w:rsidP="00BD40E5">
      <w:pPr>
        <w:pStyle w:val="libNormal"/>
        <w:rPr>
          <w:rtl/>
        </w:rPr>
      </w:pPr>
      <w:r>
        <w:rPr>
          <w:rtl/>
        </w:rPr>
        <w:br w:type="page"/>
      </w:r>
    </w:p>
    <w:tbl>
      <w:tblPr>
        <w:tblStyle w:val="TableGrid"/>
        <w:bidiVisual/>
        <w:tblW w:w="4679" w:type="pct"/>
        <w:tblInd w:w="384" w:type="dxa"/>
        <w:tblLook w:val="01E0"/>
      </w:tblPr>
      <w:tblGrid>
        <w:gridCol w:w="3864"/>
        <w:gridCol w:w="222"/>
        <w:gridCol w:w="3864"/>
      </w:tblGrid>
      <w:tr w:rsidR="00BD0514" w:rsidTr="00BD0514">
        <w:trPr>
          <w:trHeight w:val="350"/>
        </w:trPr>
        <w:tc>
          <w:tcPr>
            <w:tcW w:w="3864" w:type="dxa"/>
            <w:shd w:val="clear" w:color="auto" w:fill="auto"/>
          </w:tcPr>
          <w:p w:rsidR="00BD0514" w:rsidRDefault="00BD0514" w:rsidP="00C82C1A">
            <w:pPr>
              <w:pStyle w:val="libPoem"/>
            </w:pPr>
            <w:r w:rsidRPr="00FC262E">
              <w:rPr>
                <w:rtl/>
              </w:rPr>
              <w:lastRenderedPageBreak/>
              <w:t>مـحلأون</w:t>
            </w:r>
            <w:r w:rsidR="00C82C1A">
              <w:rPr>
                <w:rFonts w:hint="cs"/>
                <w:rtl/>
              </w:rPr>
              <w:t xml:space="preserve"> </w:t>
            </w:r>
            <w:r w:rsidRPr="00FC262E">
              <w:rPr>
                <w:rtl/>
              </w:rPr>
              <w:t>فـأصفى</w:t>
            </w:r>
            <w:r w:rsidR="00C82C1A">
              <w:rPr>
                <w:rFonts w:hint="cs"/>
                <w:rtl/>
              </w:rPr>
              <w:t xml:space="preserve"> </w:t>
            </w:r>
            <w:r w:rsidRPr="00FC262E">
              <w:rPr>
                <w:rtl/>
              </w:rPr>
              <w:t>وردهم</w:t>
            </w:r>
            <w:r w:rsidR="00C82C1A">
              <w:rPr>
                <w:rFonts w:hint="cs"/>
                <w:rtl/>
              </w:rPr>
              <w:t xml:space="preserve"> </w:t>
            </w:r>
            <w:r w:rsidRPr="00FC262E">
              <w:rPr>
                <w:rtl/>
              </w:rPr>
              <w:t>وشل</w:t>
            </w:r>
            <w:r w:rsidRPr="00725071">
              <w:rPr>
                <w:rStyle w:val="libPoemTiniChar0"/>
                <w:rtl/>
              </w:rPr>
              <w:br/>
              <w:t> </w:t>
            </w:r>
          </w:p>
        </w:tc>
        <w:tc>
          <w:tcPr>
            <w:tcW w:w="222" w:type="dxa"/>
            <w:shd w:val="clear" w:color="auto" w:fill="auto"/>
          </w:tcPr>
          <w:p w:rsidR="00BD0514" w:rsidRDefault="00BD0514" w:rsidP="00237C14">
            <w:pPr>
              <w:pStyle w:val="libPoem"/>
              <w:rPr>
                <w:rtl/>
              </w:rPr>
            </w:pPr>
          </w:p>
        </w:tc>
        <w:tc>
          <w:tcPr>
            <w:tcW w:w="3864" w:type="dxa"/>
            <w:shd w:val="clear" w:color="auto" w:fill="auto"/>
          </w:tcPr>
          <w:p w:rsidR="00BD0514" w:rsidRDefault="00BD0514" w:rsidP="00C82C1A">
            <w:pPr>
              <w:pStyle w:val="libPoem"/>
            </w:pPr>
            <w:r w:rsidRPr="00FC262E">
              <w:rPr>
                <w:rtl/>
              </w:rPr>
              <w:t>عـند</w:t>
            </w:r>
            <w:r w:rsidR="00C82C1A">
              <w:rPr>
                <w:rFonts w:hint="cs"/>
                <w:rtl/>
              </w:rPr>
              <w:t xml:space="preserve"> </w:t>
            </w:r>
            <w:r w:rsidRPr="00FC262E">
              <w:rPr>
                <w:rtl/>
              </w:rPr>
              <w:t>الـورود</w:t>
            </w:r>
            <w:r w:rsidR="00C82C1A">
              <w:rPr>
                <w:rFonts w:hint="cs"/>
                <w:rtl/>
              </w:rPr>
              <w:t xml:space="preserve"> </w:t>
            </w:r>
            <w:r w:rsidRPr="00FC262E">
              <w:rPr>
                <w:rtl/>
              </w:rPr>
              <w:t>وأوفى</w:t>
            </w:r>
            <w:r w:rsidR="00C82C1A">
              <w:rPr>
                <w:rFonts w:hint="cs"/>
                <w:rtl/>
              </w:rPr>
              <w:t xml:space="preserve"> </w:t>
            </w:r>
            <w:r w:rsidRPr="00FC262E">
              <w:rPr>
                <w:rtl/>
              </w:rPr>
              <w:t>شربهم</w:t>
            </w:r>
            <w:r w:rsidR="00C82C1A">
              <w:rPr>
                <w:rFonts w:hint="cs"/>
                <w:rtl/>
              </w:rPr>
              <w:t xml:space="preserve"> </w:t>
            </w:r>
            <w:r w:rsidRPr="00FC262E">
              <w:rPr>
                <w:rtl/>
              </w:rPr>
              <w:t>لمم</w:t>
            </w:r>
            <w:r w:rsidRPr="00725071">
              <w:rPr>
                <w:rStyle w:val="libPoemTiniChar0"/>
                <w:rtl/>
              </w:rPr>
              <w:br/>
              <w:t> </w:t>
            </w:r>
          </w:p>
        </w:tc>
      </w:tr>
      <w:tr w:rsidR="00BD0514" w:rsidTr="00BD0514">
        <w:tblPrEx>
          <w:tblLook w:val="04A0"/>
        </w:tblPrEx>
        <w:trPr>
          <w:trHeight w:val="350"/>
        </w:trPr>
        <w:tc>
          <w:tcPr>
            <w:tcW w:w="3864" w:type="dxa"/>
          </w:tcPr>
          <w:p w:rsidR="00BD0514" w:rsidRDefault="00BD0514" w:rsidP="00C82C1A">
            <w:pPr>
              <w:pStyle w:val="libPoem"/>
            </w:pPr>
            <w:r w:rsidRPr="00FC262E">
              <w:rPr>
                <w:rtl/>
              </w:rPr>
              <w:t>فـالأرض</w:t>
            </w:r>
            <w:r w:rsidR="00C82C1A">
              <w:rPr>
                <w:rFonts w:hint="cs"/>
                <w:rtl/>
              </w:rPr>
              <w:t xml:space="preserve"> </w:t>
            </w:r>
            <w:r w:rsidRPr="00FC262E">
              <w:rPr>
                <w:rtl/>
              </w:rPr>
              <w:t>إلا</w:t>
            </w:r>
            <w:r w:rsidR="00C82C1A">
              <w:rPr>
                <w:rFonts w:hint="cs"/>
                <w:rtl/>
              </w:rPr>
              <w:t xml:space="preserve"> </w:t>
            </w:r>
            <w:r w:rsidRPr="00FC262E">
              <w:rPr>
                <w:rtl/>
              </w:rPr>
              <w:t>عـلى</w:t>
            </w:r>
            <w:r w:rsidR="00C82C1A">
              <w:rPr>
                <w:rFonts w:hint="cs"/>
                <w:rtl/>
              </w:rPr>
              <w:t xml:space="preserve"> </w:t>
            </w:r>
            <w:r w:rsidRPr="00FC262E">
              <w:rPr>
                <w:rtl/>
              </w:rPr>
              <w:t>ملاكها</w:t>
            </w:r>
            <w:r w:rsidR="00C82C1A">
              <w:rPr>
                <w:rFonts w:hint="cs"/>
                <w:rtl/>
              </w:rPr>
              <w:t xml:space="preserve"> </w:t>
            </w:r>
            <w:r w:rsidRPr="00FC262E">
              <w:rPr>
                <w:rtl/>
              </w:rPr>
              <w:t>سعة</w:t>
            </w:r>
            <w:r w:rsidRPr="00725071">
              <w:rPr>
                <w:rStyle w:val="libPoemTiniChar0"/>
                <w:rtl/>
              </w:rPr>
              <w:br/>
              <w:t> </w:t>
            </w:r>
          </w:p>
        </w:tc>
        <w:tc>
          <w:tcPr>
            <w:tcW w:w="222" w:type="dxa"/>
          </w:tcPr>
          <w:p w:rsidR="00BD0514" w:rsidRDefault="00BD0514" w:rsidP="00237C14">
            <w:pPr>
              <w:pStyle w:val="libPoem"/>
              <w:rPr>
                <w:rtl/>
              </w:rPr>
            </w:pPr>
          </w:p>
        </w:tc>
        <w:tc>
          <w:tcPr>
            <w:tcW w:w="3864" w:type="dxa"/>
          </w:tcPr>
          <w:p w:rsidR="00BD0514" w:rsidRDefault="00BD0514" w:rsidP="00C82C1A">
            <w:pPr>
              <w:pStyle w:val="libPoem"/>
            </w:pPr>
            <w:r w:rsidRPr="00FC262E">
              <w:rPr>
                <w:rtl/>
              </w:rPr>
              <w:t>والـمال</w:t>
            </w:r>
            <w:r w:rsidR="00C82C1A">
              <w:rPr>
                <w:rFonts w:hint="cs"/>
                <w:rtl/>
              </w:rPr>
              <w:t xml:space="preserve"> </w:t>
            </w:r>
            <w:r w:rsidRPr="00FC262E">
              <w:rPr>
                <w:rtl/>
              </w:rPr>
              <w:t>إلا</w:t>
            </w:r>
            <w:r w:rsidR="00C82C1A">
              <w:rPr>
                <w:rFonts w:hint="cs"/>
                <w:rtl/>
              </w:rPr>
              <w:t xml:space="preserve"> </w:t>
            </w:r>
            <w:r w:rsidRPr="00FC262E">
              <w:rPr>
                <w:rtl/>
              </w:rPr>
              <w:t>عـلى</w:t>
            </w:r>
            <w:r w:rsidR="00C82C1A">
              <w:rPr>
                <w:rFonts w:hint="cs"/>
                <w:rtl/>
              </w:rPr>
              <w:t xml:space="preserve"> </w:t>
            </w:r>
            <w:r w:rsidRPr="00FC262E">
              <w:rPr>
                <w:rtl/>
              </w:rPr>
              <w:t>أربـابه</w:t>
            </w:r>
            <w:r w:rsidR="00C82C1A">
              <w:rPr>
                <w:rFonts w:hint="cs"/>
                <w:rtl/>
              </w:rPr>
              <w:t xml:space="preserve"> </w:t>
            </w:r>
            <w:r w:rsidRPr="00FC262E">
              <w:rPr>
                <w:rtl/>
              </w:rPr>
              <w:t>ديـم</w:t>
            </w:r>
            <w:r w:rsidRPr="00725071">
              <w:rPr>
                <w:rStyle w:val="libPoemTiniChar0"/>
                <w:rtl/>
              </w:rPr>
              <w:br/>
              <w:t> </w:t>
            </w:r>
          </w:p>
        </w:tc>
      </w:tr>
      <w:tr w:rsidR="00BD0514" w:rsidTr="00BD0514">
        <w:tblPrEx>
          <w:tblLook w:val="04A0"/>
        </w:tblPrEx>
        <w:trPr>
          <w:trHeight w:val="350"/>
        </w:trPr>
        <w:tc>
          <w:tcPr>
            <w:tcW w:w="3864" w:type="dxa"/>
          </w:tcPr>
          <w:p w:rsidR="00BD0514" w:rsidRDefault="00BD0514" w:rsidP="00C82C1A">
            <w:pPr>
              <w:pStyle w:val="libPoem"/>
            </w:pPr>
            <w:r w:rsidRPr="00FC262E">
              <w:rPr>
                <w:rtl/>
              </w:rPr>
              <w:t>فـما</w:t>
            </w:r>
            <w:r w:rsidR="00C82C1A">
              <w:rPr>
                <w:rFonts w:hint="cs"/>
                <w:rtl/>
              </w:rPr>
              <w:t xml:space="preserve"> </w:t>
            </w:r>
            <w:r w:rsidRPr="00FC262E">
              <w:rPr>
                <w:rtl/>
              </w:rPr>
              <w:t>الـسعيد</w:t>
            </w:r>
            <w:r w:rsidR="00C82C1A">
              <w:rPr>
                <w:rFonts w:hint="cs"/>
                <w:rtl/>
              </w:rPr>
              <w:t xml:space="preserve"> </w:t>
            </w:r>
            <w:r w:rsidRPr="00FC262E">
              <w:rPr>
                <w:rtl/>
              </w:rPr>
              <w:t>بها</w:t>
            </w:r>
            <w:r w:rsidR="00C82C1A">
              <w:rPr>
                <w:rFonts w:hint="cs"/>
                <w:rtl/>
              </w:rPr>
              <w:t xml:space="preserve"> </w:t>
            </w:r>
            <w:r w:rsidRPr="00FC262E">
              <w:rPr>
                <w:rtl/>
              </w:rPr>
              <w:t>إلا</w:t>
            </w:r>
            <w:r w:rsidR="00C82C1A">
              <w:rPr>
                <w:rFonts w:hint="cs"/>
                <w:rtl/>
              </w:rPr>
              <w:t xml:space="preserve"> </w:t>
            </w:r>
            <w:r w:rsidRPr="00FC262E">
              <w:rPr>
                <w:rtl/>
              </w:rPr>
              <w:t>الذي</w:t>
            </w:r>
            <w:r w:rsidR="00C82C1A">
              <w:rPr>
                <w:rFonts w:hint="cs"/>
                <w:rtl/>
              </w:rPr>
              <w:t xml:space="preserve"> </w:t>
            </w:r>
            <w:r w:rsidRPr="00FC262E">
              <w:rPr>
                <w:rtl/>
              </w:rPr>
              <w:t>ظلموا</w:t>
            </w:r>
            <w:r w:rsidRPr="00725071">
              <w:rPr>
                <w:rStyle w:val="libPoemTiniChar0"/>
                <w:rtl/>
              </w:rPr>
              <w:br/>
              <w:t> </w:t>
            </w:r>
          </w:p>
        </w:tc>
        <w:tc>
          <w:tcPr>
            <w:tcW w:w="222" w:type="dxa"/>
          </w:tcPr>
          <w:p w:rsidR="00BD0514" w:rsidRDefault="00BD0514" w:rsidP="00237C14">
            <w:pPr>
              <w:pStyle w:val="libPoem"/>
              <w:rPr>
                <w:rtl/>
              </w:rPr>
            </w:pPr>
          </w:p>
        </w:tc>
        <w:tc>
          <w:tcPr>
            <w:tcW w:w="3864" w:type="dxa"/>
          </w:tcPr>
          <w:p w:rsidR="00BD0514" w:rsidRDefault="00BD0514" w:rsidP="00C82C1A">
            <w:pPr>
              <w:pStyle w:val="libPoem"/>
            </w:pPr>
            <w:r w:rsidRPr="00FC262E">
              <w:rPr>
                <w:rtl/>
              </w:rPr>
              <w:t>ومـا</w:t>
            </w:r>
            <w:r w:rsidR="00C82C1A">
              <w:rPr>
                <w:rFonts w:hint="cs"/>
                <w:rtl/>
              </w:rPr>
              <w:t xml:space="preserve"> </w:t>
            </w:r>
            <w:r w:rsidRPr="00FC262E">
              <w:rPr>
                <w:rtl/>
              </w:rPr>
              <w:t>الـشقي</w:t>
            </w:r>
            <w:r w:rsidR="00C82C1A">
              <w:rPr>
                <w:rFonts w:hint="cs"/>
                <w:rtl/>
              </w:rPr>
              <w:t xml:space="preserve"> </w:t>
            </w:r>
            <w:r w:rsidRPr="00FC262E">
              <w:rPr>
                <w:rtl/>
              </w:rPr>
              <w:t>بها</w:t>
            </w:r>
            <w:r w:rsidR="00C82C1A">
              <w:rPr>
                <w:rFonts w:hint="cs"/>
                <w:rtl/>
              </w:rPr>
              <w:t xml:space="preserve"> </w:t>
            </w:r>
            <w:r w:rsidRPr="00FC262E">
              <w:rPr>
                <w:rtl/>
              </w:rPr>
              <w:t>إلا</w:t>
            </w:r>
            <w:r w:rsidR="00C82C1A">
              <w:rPr>
                <w:rFonts w:hint="cs"/>
                <w:rtl/>
              </w:rPr>
              <w:t xml:space="preserve"> </w:t>
            </w:r>
            <w:r w:rsidRPr="00FC262E">
              <w:rPr>
                <w:rtl/>
              </w:rPr>
              <w:t>الذي</w:t>
            </w:r>
            <w:r w:rsidR="00C82C1A">
              <w:rPr>
                <w:rFonts w:hint="cs"/>
                <w:rtl/>
              </w:rPr>
              <w:t xml:space="preserve"> </w:t>
            </w:r>
            <w:r w:rsidRPr="00FC262E">
              <w:rPr>
                <w:rtl/>
              </w:rPr>
              <w:t>ظلموا</w:t>
            </w:r>
            <w:r w:rsidRPr="00725071">
              <w:rPr>
                <w:rStyle w:val="libPoemTiniChar0"/>
                <w:rtl/>
              </w:rPr>
              <w:br/>
              <w:t> </w:t>
            </w:r>
          </w:p>
        </w:tc>
      </w:tr>
      <w:tr w:rsidR="00BD0514" w:rsidTr="00BD0514">
        <w:tblPrEx>
          <w:tblLook w:val="04A0"/>
        </w:tblPrEx>
        <w:trPr>
          <w:trHeight w:val="350"/>
        </w:trPr>
        <w:tc>
          <w:tcPr>
            <w:tcW w:w="3864" w:type="dxa"/>
          </w:tcPr>
          <w:p w:rsidR="00BD0514" w:rsidRDefault="00BD0514" w:rsidP="00C82C1A">
            <w:pPr>
              <w:pStyle w:val="libPoem"/>
            </w:pPr>
            <w:r w:rsidRPr="00FC262E">
              <w:rPr>
                <w:rtl/>
              </w:rPr>
              <w:t>لـلمتقين</w:t>
            </w:r>
            <w:r w:rsidR="00C82C1A">
              <w:rPr>
                <w:rFonts w:hint="cs"/>
                <w:rtl/>
              </w:rPr>
              <w:t xml:space="preserve"> </w:t>
            </w:r>
            <w:r w:rsidRPr="00FC262E">
              <w:rPr>
                <w:rtl/>
              </w:rPr>
              <w:t>مـن</w:t>
            </w:r>
            <w:r w:rsidR="00C82C1A">
              <w:rPr>
                <w:rFonts w:hint="cs"/>
                <w:rtl/>
              </w:rPr>
              <w:t xml:space="preserve"> </w:t>
            </w:r>
            <w:r w:rsidRPr="00FC262E">
              <w:rPr>
                <w:rtl/>
              </w:rPr>
              <w:t>الـدنيا</w:t>
            </w:r>
            <w:r w:rsidR="00C82C1A">
              <w:rPr>
                <w:rFonts w:hint="cs"/>
                <w:rtl/>
              </w:rPr>
              <w:t xml:space="preserve"> </w:t>
            </w:r>
            <w:r w:rsidRPr="00FC262E">
              <w:rPr>
                <w:rtl/>
              </w:rPr>
              <w:t>عـواقبها</w:t>
            </w:r>
            <w:r w:rsidRPr="00725071">
              <w:rPr>
                <w:rStyle w:val="libPoemTiniChar0"/>
                <w:rtl/>
              </w:rPr>
              <w:br/>
              <w:t> </w:t>
            </w:r>
          </w:p>
        </w:tc>
        <w:tc>
          <w:tcPr>
            <w:tcW w:w="222" w:type="dxa"/>
          </w:tcPr>
          <w:p w:rsidR="00BD0514" w:rsidRDefault="00BD0514" w:rsidP="00237C14">
            <w:pPr>
              <w:pStyle w:val="libPoem"/>
              <w:rPr>
                <w:rtl/>
              </w:rPr>
            </w:pPr>
          </w:p>
        </w:tc>
        <w:tc>
          <w:tcPr>
            <w:tcW w:w="3864" w:type="dxa"/>
          </w:tcPr>
          <w:p w:rsidR="00BD0514" w:rsidRDefault="00BD0514" w:rsidP="00C82C1A">
            <w:pPr>
              <w:pStyle w:val="libPoem"/>
            </w:pPr>
            <w:r w:rsidRPr="00FC262E">
              <w:rPr>
                <w:rtl/>
              </w:rPr>
              <w:t>وإن</w:t>
            </w:r>
            <w:r w:rsidR="00C82C1A">
              <w:rPr>
                <w:rFonts w:hint="cs"/>
                <w:rtl/>
              </w:rPr>
              <w:t xml:space="preserve"> </w:t>
            </w:r>
            <w:r w:rsidRPr="00FC262E">
              <w:rPr>
                <w:rtl/>
              </w:rPr>
              <w:t>تـعجل</w:t>
            </w:r>
            <w:r w:rsidR="00C82C1A">
              <w:rPr>
                <w:rFonts w:hint="cs"/>
                <w:rtl/>
              </w:rPr>
              <w:t xml:space="preserve"> </w:t>
            </w:r>
            <w:r w:rsidRPr="00FC262E">
              <w:rPr>
                <w:rtl/>
              </w:rPr>
              <w:t>فـيها</w:t>
            </w:r>
            <w:r w:rsidR="00C82C1A">
              <w:rPr>
                <w:rFonts w:hint="cs"/>
                <w:rtl/>
              </w:rPr>
              <w:t xml:space="preserve"> </w:t>
            </w:r>
            <w:r w:rsidRPr="00FC262E">
              <w:rPr>
                <w:rtl/>
              </w:rPr>
              <w:t>الـظالم</w:t>
            </w:r>
            <w:r w:rsidR="00C82C1A">
              <w:rPr>
                <w:rFonts w:hint="cs"/>
                <w:rtl/>
              </w:rPr>
              <w:t xml:space="preserve"> </w:t>
            </w:r>
            <w:r w:rsidRPr="00FC262E">
              <w:rPr>
                <w:rtl/>
              </w:rPr>
              <w:t>الإثـم</w:t>
            </w:r>
            <w:r w:rsidRPr="00725071">
              <w:rPr>
                <w:rStyle w:val="libPoemTiniChar0"/>
                <w:rtl/>
              </w:rPr>
              <w:br/>
              <w:t> </w:t>
            </w:r>
          </w:p>
        </w:tc>
      </w:tr>
      <w:tr w:rsidR="00BD0514" w:rsidTr="00BD0514">
        <w:tblPrEx>
          <w:tblLook w:val="04A0"/>
        </w:tblPrEx>
        <w:trPr>
          <w:trHeight w:val="350"/>
        </w:trPr>
        <w:tc>
          <w:tcPr>
            <w:tcW w:w="3864" w:type="dxa"/>
          </w:tcPr>
          <w:p w:rsidR="00BD0514" w:rsidRDefault="00BD0514" w:rsidP="00C82C1A">
            <w:pPr>
              <w:pStyle w:val="libPoem"/>
            </w:pPr>
            <w:r w:rsidRPr="00FC262E">
              <w:rPr>
                <w:rtl/>
              </w:rPr>
              <w:t>لا</w:t>
            </w:r>
            <w:r w:rsidR="00C82C1A">
              <w:rPr>
                <w:rFonts w:hint="cs"/>
                <w:rtl/>
              </w:rPr>
              <w:t xml:space="preserve"> </w:t>
            </w:r>
            <w:r w:rsidRPr="00FC262E">
              <w:rPr>
                <w:rtl/>
              </w:rPr>
              <w:t>يـطغين</w:t>
            </w:r>
            <w:r w:rsidR="00C82C1A">
              <w:rPr>
                <w:rFonts w:hint="cs"/>
                <w:rtl/>
              </w:rPr>
              <w:t xml:space="preserve"> </w:t>
            </w:r>
            <w:r w:rsidRPr="00FC262E">
              <w:rPr>
                <w:rtl/>
              </w:rPr>
              <w:t>بـني</w:t>
            </w:r>
            <w:r w:rsidR="00C82C1A">
              <w:rPr>
                <w:rFonts w:hint="cs"/>
                <w:rtl/>
              </w:rPr>
              <w:t xml:space="preserve"> </w:t>
            </w:r>
            <w:r w:rsidRPr="00FC262E">
              <w:rPr>
                <w:rtl/>
              </w:rPr>
              <w:t>الـعباس</w:t>
            </w:r>
            <w:r w:rsidR="00C82C1A">
              <w:rPr>
                <w:rFonts w:hint="cs"/>
                <w:rtl/>
              </w:rPr>
              <w:t xml:space="preserve"> </w:t>
            </w:r>
            <w:r w:rsidRPr="00FC262E">
              <w:rPr>
                <w:rtl/>
              </w:rPr>
              <w:t>ملكهم</w:t>
            </w:r>
            <w:r w:rsidRPr="00725071">
              <w:rPr>
                <w:rStyle w:val="libPoemTiniChar0"/>
                <w:rtl/>
              </w:rPr>
              <w:br/>
              <w:t> </w:t>
            </w:r>
          </w:p>
        </w:tc>
        <w:tc>
          <w:tcPr>
            <w:tcW w:w="222" w:type="dxa"/>
          </w:tcPr>
          <w:p w:rsidR="00BD0514" w:rsidRDefault="00BD0514" w:rsidP="00237C14">
            <w:pPr>
              <w:pStyle w:val="libPoem"/>
              <w:rPr>
                <w:rtl/>
              </w:rPr>
            </w:pPr>
          </w:p>
        </w:tc>
        <w:tc>
          <w:tcPr>
            <w:tcW w:w="3864" w:type="dxa"/>
          </w:tcPr>
          <w:p w:rsidR="00BD0514" w:rsidRDefault="00BD0514" w:rsidP="00C82C1A">
            <w:pPr>
              <w:pStyle w:val="libPoem"/>
            </w:pPr>
            <w:r w:rsidRPr="00FC262E">
              <w:rPr>
                <w:rtl/>
              </w:rPr>
              <w:t>بـنو</w:t>
            </w:r>
            <w:r w:rsidR="00C82C1A">
              <w:rPr>
                <w:rFonts w:hint="cs"/>
                <w:rtl/>
              </w:rPr>
              <w:t xml:space="preserve"> </w:t>
            </w:r>
            <w:r w:rsidRPr="00FC262E">
              <w:rPr>
                <w:rtl/>
              </w:rPr>
              <w:t>عـلي</w:t>
            </w:r>
            <w:r w:rsidR="00C82C1A">
              <w:rPr>
                <w:rFonts w:hint="cs"/>
                <w:rtl/>
              </w:rPr>
              <w:t xml:space="preserve"> </w:t>
            </w:r>
            <w:r w:rsidRPr="00FC262E">
              <w:rPr>
                <w:rtl/>
              </w:rPr>
              <w:t>مواليهم،</w:t>
            </w:r>
            <w:r w:rsidR="00C82C1A">
              <w:rPr>
                <w:rFonts w:hint="cs"/>
                <w:rtl/>
              </w:rPr>
              <w:t xml:space="preserve"> </w:t>
            </w:r>
            <w:r w:rsidRPr="00FC262E">
              <w:rPr>
                <w:rtl/>
              </w:rPr>
              <w:t>وإن</w:t>
            </w:r>
            <w:r w:rsidR="00C82C1A">
              <w:rPr>
                <w:rFonts w:hint="cs"/>
                <w:rtl/>
              </w:rPr>
              <w:t xml:space="preserve"> </w:t>
            </w:r>
            <w:r w:rsidRPr="00FC262E">
              <w:rPr>
                <w:rtl/>
              </w:rPr>
              <w:t>رغموا</w:t>
            </w:r>
            <w:r w:rsidRPr="00725071">
              <w:rPr>
                <w:rStyle w:val="libPoemTiniChar0"/>
                <w:rtl/>
              </w:rPr>
              <w:br/>
              <w:t> </w:t>
            </w:r>
          </w:p>
        </w:tc>
      </w:tr>
      <w:tr w:rsidR="00BD0514" w:rsidTr="00BD0514">
        <w:tblPrEx>
          <w:tblLook w:val="04A0"/>
        </w:tblPrEx>
        <w:trPr>
          <w:trHeight w:val="350"/>
        </w:trPr>
        <w:tc>
          <w:tcPr>
            <w:tcW w:w="3864" w:type="dxa"/>
          </w:tcPr>
          <w:p w:rsidR="00BD0514" w:rsidRDefault="00BD0514" w:rsidP="00C82C1A">
            <w:pPr>
              <w:pStyle w:val="libPoem"/>
            </w:pPr>
            <w:r w:rsidRPr="00FC262E">
              <w:rPr>
                <w:rtl/>
              </w:rPr>
              <w:t>أتـفخرون</w:t>
            </w:r>
            <w:r w:rsidR="00C82C1A">
              <w:rPr>
                <w:rFonts w:hint="cs"/>
                <w:rtl/>
              </w:rPr>
              <w:t xml:space="preserve"> </w:t>
            </w:r>
            <w:r w:rsidRPr="00FC262E">
              <w:rPr>
                <w:rtl/>
              </w:rPr>
              <w:t>عـليهم</w:t>
            </w:r>
            <w:r w:rsidR="00C82C1A">
              <w:rPr>
                <w:rFonts w:hint="cs"/>
                <w:rtl/>
              </w:rPr>
              <w:t xml:space="preserve"> </w:t>
            </w:r>
            <w:r w:rsidRPr="00FC262E">
              <w:rPr>
                <w:rtl/>
              </w:rPr>
              <w:t>لا</w:t>
            </w:r>
            <w:r w:rsidR="00C82C1A">
              <w:rPr>
                <w:rFonts w:hint="cs"/>
                <w:rtl/>
              </w:rPr>
              <w:t xml:space="preserve"> </w:t>
            </w:r>
            <w:r w:rsidRPr="00FC262E">
              <w:rPr>
                <w:rtl/>
              </w:rPr>
              <w:t>أبـا</w:t>
            </w:r>
            <w:r w:rsidR="00C82C1A">
              <w:rPr>
                <w:rFonts w:hint="cs"/>
                <w:rtl/>
              </w:rPr>
              <w:t xml:space="preserve"> </w:t>
            </w:r>
            <w:r w:rsidRPr="00FC262E">
              <w:rPr>
                <w:rtl/>
              </w:rPr>
              <w:t>لـكم</w:t>
            </w:r>
            <w:r w:rsidRPr="00725071">
              <w:rPr>
                <w:rStyle w:val="libPoemTiniChar0"/>
                <w:rtl/>
              </w:rPr>
              <w:br/>
              <w:t> </w:t>
            </w:r>
          </w:p>
        </w:tc>
        <w:tc>
          <w:tcPr>
            <w:tcW w:w="222" w:type="dxa"/>
          </w:tcPr>
          <w:p w:rsidR="00BD0514" w:rsidRDefault="00BD0514" w:rsidP="00237C14">
            <w:pPr>
              <w:pStyle w:val="libPoem"/>
              <w:rPr>
                <w:rtl/>
              </w:rPr>
            </w:pPr>
          </w:p>
        </w:tc>
        <w:tc>
          <w:tcPr>
            <w:tcW w:w="3864" w:type="dxa"/>
          </w:tcPr>
          <w:p w:rsidR="00BD0514" w:rsidRDefault="00BD0514" w:rsidP="00C82C1A">
            <w:pPr>
              <w:pStyle w:val="libPoem"/>
            </w:pPr>
            <w:r w:rsidRPr="00FC262E">
              <w:rPr>
                <w:rtl/>
              </w:rPr>
              <w:t>حـتى</w:t>
            </w:r>
            <w:r w:rsidR="00C82C1A">
              <w:rPr>
                <w:rFonts w:hint="cs"/>
                <w:rtl/>
              </w:rPr>
              <w:t xml:space="preserve"> </w:t>
            </w:r>
            <w:r w:rsidRPr="00FC262E">
              <w:rPr>
                <w:rtl/>
              </w:rPr>
              <w:t>كـأن</w:t>
            </w:r>
            <w:r w:rsidR="00C82C1A">
              <w:rPr>
                <w:rFonts w:hint="cs"/>
                <w:rtl/>
              </w:rPr>
              <w:t xml:space="preserve"> </w:t>
            </w:r>
            <w:r w:rsidRPr="00FC262E">
              <w:rPr>
                <w:rtl/>
              </w:rPr>
              <w:t>رسـول</w:t>
            </w:r>
            <w:r w:rsidR="00C82C1A">
              <w:rPr>
                <w:rFonts w:hint="cs"/>
                <w:rtl/>
              </w:rPr>
              <w:t xml:space="preserve"> </w:t>
            </w:r>
            <w:r w:rsidRPr="00FC262E">
              <w:rPr>
                <w:rtl/>
              </w:rPr>
              <w:t>الله</w:t>
            </w:r>
            <w:r w:rsidR="00C82C1A">
              <w:rPr>
                <w:rFonts w:hint="cs"/>
                <w:rtl/>
              </w:rPr>
              <w:t xml:space="preserve"> </w:t>
            </w:r>
            <w:r w:rsidRPr="00FC262E">
              <w:rPr>
                <w:rtl/>
              </w:rPr>
              <w:t>جـدكم</w:t>
            </w:r>
            <w:r w:rsidRPr="00725071">
              <w:rPr>
                <w:rStyle w:val="libPoemTiniChar0"/>
                <w:rtl/>
              </w:rPr>
              <w:br/>
              <w:t> </w:t>
            </w:r>
          </w:p>
        </w:tc>
      </w:tr>
      <w:tr w:rsidR="00BD0514" w:rsidTr="00BD0514">
        <w:tblPrEx>
          <w:tblLook w:val="04A0"/>
        </w:tblPrEx>
        <w:trPr>
          <w:trHeight w:val="350"/>
        </w:trPr>
        <w:tc>
          <w:tcPr>
            <w:tcW w:w="3864" w:type="dxa"/>
          </w:tcPr>
          <w:p w:rsidR="00BD0514" w:rsidRDefault="00BD0514" w:rsidP="00C82C1A">
            <w:pPr>
              <w:pStyle w:val="libPoem"/>
            </w:pPr>
            <w:r w:rsidRPr="00FC262E">
              <w:rPr>
                <w:rtl/>
              </w:rPr>
              <w:t>ومـا</w:t>
            </w:r>
            <w:r w:rsidR="00C82C1A">
              <w:rPr>
                <w:rFonts w:hint="cs"/>
                <w:rtl/>
              </w:rPr>
              <w:t xml:space="preserve"> </w:t>
            </w:r>
            <w:r w:rsidRPr="00FC262E">
              <w:rPr>
                <w:rtl/>
              </w:rPr>
              <w:t>تـوازن</w:t>
            </w:r>
            <w:r w:rsidR="00C82C1A">
              <w:rPr>
                <w:rFonts w:hint="cs"/>
                <w:rtl/>
              </w:rPr>
              <w:t xml:space="preserve"> </w:t>
            </w:r>
            <w:r w:rsidRPr="00FC262E">
              <w:rPr>
                <w:rtl/>
              </w:rPr>
              <w:t>يـوماً</w:t>
            </w:r>
            <w:r w:rsidR="00C82C1A">
              <w:rPr>
                <w:rFonts w:hint="cs"/>
                <w:rtl/>
              </w:rPr>
              <w:t xml:space="preserve"> </w:t>
            </w:r>
            <w:r w:rsidRPr="00FC262E">
              <w:rPr>
                <w:rtl/>
              </w:rPr>
              <w:t>بينكم</w:t>
            </w:r>
            <w:r w:rsidR="00C82C1A">
              <w:rPr>
                <w:rFonts w:hint="cs"/>
                <w:rtl/>
              </w:rPr>
              <w:t xml:space="preserve"> </w:t>
            </w:r>
            <w:r w:rsidRPr="00FC262E">
              <w:rPr>
                <w:rtl/>
              </w:rPr>
              <w:t>شرف</w:t>
            </w:r>
            <w:r w:rsidRPr="00725071">
              <w:rPr>
                <w:rStyle w:val="libPoemTiniChar0"/>
                <w:rtl/>
              </w:rPr>
              <w:br/>
              <w:t> </w:t>
            </w:r>
          </w:p>
        </w:tc>
        <w:tc>
          <w:tcPr>
            <w:tcW w:w="222" w:type="dxa"/>
          </w:tcPr>
          <w:p w:rsidR="00BD0514" w:rsidRDefault="00BD0514" w:rsidP="00237C14">
            <w:pPr>
              <w:pStyle w:val="libPoem"/>
              <w:rPr>
                <w:rtl/>
              </w:rPr>
            </w:pPr>
          </w:p>
        </w:tc>
        <w:tc>
          <w:tcPr>
            <w:tcW w:w="3864" w:type="dxa"/>
          </w:tcPr>
          <w:p w:rsidR="00BD0514" w:rsidRDefault="00BD0514" w:rsidP="00C82C1A">
            <w:pPr>
              <w:pStyle w:val="libPoem"/>
            </w:pPr>
            <w:r w:rsidRPr="00FC262E">
              <w:rPr>
                <w:rtl/>
              </w:rPr>
              <w:t>ولا</w:t>
            </w:r>
            <w:r w:rsidR="00C82C1A">
              <w:rPr>
                <w:rFonts w:hint="cs"/>
                <w:rtl/>
              </w:rPr>
              <w:t xml:space="preserve"> </w:t>
            </w:r>
            <w:r w:rsidRPr="00FC262E">
              <w:rPr>
                <w:rtl/>
              </w:rPr>
              <w:t>تـساوت</w:t>
            </w:r>
            <w:r w:rsidR="00C82C1A">
              <w:rPr>
                <w:rFonts w:hint="cs"/>
                <w:rtl/>
              </w:rPr>
              <w:t xml:space="preserve"> </w:t>
            </w:r>
            <w:r w:rsidRPr="00FC262E">
              <w:rPr>
                <w:rtl/>
              </w:rPr>
              <w:t>لـكم</w:t>
            </w:r>
            <w:r w:rsidR="00C82C1A">
              <w:rPr>
                <w:rFonts w:hint="cs"/>
                <w:rtl/>
              </w:rPr>
              <w:t xml:space="preserve"> </w:t>
            </w:r>
            <w:r w:rsidRPr="00FC262E">
              <w:rPr>
                <w:rtl/>
              </w:rPr>
              <w:t>في</w:t>
            </w:r>
            <w:r w:rsidR="00C82C1A">
              <w:rPr>
                <w:rFonts w:hint="cs"/>
                <w:rtl/>
              </w:rPr>
              <w:t xml:space="preserve"> </w:t>
            </w:r>
            <w:r w:rsidRPr="00FC262E">
              <w:rPr>
                <w:rtl/>
              </w:rPr>
              <w:t>موطن</w:t>
            </w:r>
            <w:r w:rsidR="00C82C1A">
              <w:rPr>
                <w:rFonts w:hint="cs"/>
                <w:rtl/>
              </w:rPr>
              <w:t xml:space="preserve"> </w:t>
            </w:r>
            <w:r w:rsidRPr="00FC262E">
              <w:rPr>
                <w:rtl/>
              </w:rPr>
              <w:t>قدم</w:t>
            </w:r>
            <w:r w:rsidRPr="00725071">
              <w:rPr>
                <w:rStyle w:val="libPoemTiniChar0"/>
                <w:rtl/>
              </w:rPr>
              <w:br/>
              <w:t> </w:t>
            </w:r>
          </w:p>
        </w:tc>
      </w:tr>
      <w:tr w:rsidR="00BD0514" w:rsidTr="00BD0514">
        <w:tblPrEx>
          <w:tblLook w:val="04A0"/>
        </w:tblPrEx>
        <w:trPr>
          <w:trHeight w:val="350"/>
        </w:trPr>
        <w:tc>
          <w:tcPr>
            <w:tcW w:w="3864" w:type="dxa"/>
          </w:tcPr>
          <w:p w:rsidR="00BD0514" w:rsidRDefault="00BD0514" w:rsidP="00C82C1A">
            <w:pPr>
              <w:pStyle w:val="libPoem"/>
            </w:pPr>
            <w:r w:rsidRPr="00FC262E">
              <w:rPr>
                <w:rtl/>
              </w:rPr>
              <w:t>ولا</w:t>
            </w:r>
            <w:r w:rsidR="00C82C1A">
              <w:rPr>
                <w:rFonts w:hint="cs"/>
                <w:rtl/>
              </w:rPr>
              <w:t xml:space="preserve"> </w:t>
            </w:r>
            <w:r w:rsidRPr="00FC262E">
              <w:rPr>
                <w:rtl/>
              </w:rPr>
              <w:t>لـكم</w:t>
            </w:r>
            <w:r w:rsidR="00C82C1A">
              <w:rPr>
                <w:rFonts w:hint="cs"/>
                <w:rtl/>
              </w:rPr>
              <w:t xml:space="preserve"> </w:t>
            </w:r>
            <w:r w:rsidRPr="00FC262E">
              <w:rPr>
                <w:rtl/>
              </w:rPr>
              <w:t>مـثلهم</w:t>
            </w:r>
            <w:r w:rsidR="00C82C1A">
              <w:rPr>
                <w:rFonts w:hint="cs"/>
                <w:rtl/>
              </w:rPr>
              <w:t xml:space="preserve"> </w:t>
            </w:r>
            <w:r w:rsidRPr="00FC262E">
              <w:rPr>
                <w:rtl/>
              </w:rPr>
              <w:t>في</w:t>
            </w:r>
            <w:r w:rsidR="00C82C1A">
              <w:rPr>
                <w:rFonts w:hint="cs"/>
                <w:rtl/>
              </w:rPr>
              <w:t xml:space="preserve"> </w:t>
            </w:r>
            <w:r w:rsidRPr="00FC262E">
              <w:rPr>
                <w:rtl/>
              </w:rPr>
              <w:t>المجد</w:t>
            </w:r>
            <w:r w:rsidR="00C82C1A">
              <w:rPr>
                <w:rFonts w:hint="cs"/>
                <w:rtl/>
              </w:rPr>
              <w:t xml:space="preserve"> </w:t>
            </w:r>
            <w:r w:rsidRPr="00FC262E">
              <w:rPr>
                <w:rtl/>
              </w:rPr>
              <w:t>متصل</w:t>
            </w:r>
            <w:r w:rsidRPr="00725071">
              <w:rPr>
                <w:rStyle w:val="libPoemTiniChar0"/>
                <w:rtl/>
              </w:rPr>
              <w:br/>
              <w:t> </w:t>
            </w:r>
          </w:p>
        </w:tc>
        <w:tc>
          <w:tcPr>
            <w:tcW w:w="222" w:type="dxa"/>
          </w:tcPr>
          <w:p w:rsidR="00BD0514" w:rsidRDefault="00BD0514" w:rsidP="00237C14">
            <w:pPr>
              <w:pStyle w:val="libPoem"/>
              <w:rPr>
                <w:rtl/>
              </w:rPr>
            </w:pPr>
          </w:p>
        </w:tc>
        <w:tc>
          <w:tcPr>
            <w:tcW w:w="3864" w:type="dxa"/>
          </w:tcPr>
          <w:p w:rsidR="00BD0514" w:rsidRDefault="00BD0514" w:rsidP="00C82C1A">
            <w:pPr>
              <w:pStyle w:val="libPoem"/>
            </w:pPr>
            <w:r w:rsidRPr="00FC262E">
              <w:rPr>
                <w:rtl/>
              </w:rPr>
              <w:t>ولا</w:t>
            </w:r>
            <w:r w:rsidR="00C82C1A">
              <w:rPr>
                <w:rFonts w:hint="cs"/>
                <w:rtl/>
              </w:rPr>
              <w:t xml:space="preserve"> </w:t>
            </w:r>
            <w:r w:rsidRPr="00FC262E">
              <w:rPr>
                <w:rtl/>
              </w:rPr>
              <w:t>لـجـدكم</w:t>
            </w:r>
            <w:r w:rsidR="00C82C1A">
              <w:rPr>
                <w:rFonts w:hint="cs"/>
                <w:rtl/>
              </w:rPr>
              <w:t xml:space="preserve"> </w:t>
            </w:r>
            <w:r w:rsidRPr="00FC262E">
              <w:rPr>
                <w:rtl/>
              </w:rPr>
              <w:t>مـسـعاة</w:t>
            </w:r>
            <w:r w:rsidR="00C82C1A">
              <w:rPr>
                <w:rFonts w:hint="cs"/>
                <w:rtl/>
              </w:rPr>
              <w:t xml:space="preserve"> </w:t>
            </w:r>
            <w:r w:rsidRPr="00FC262E">
              <w:rPr>
                <w:rtl/>
              </w:rPr>
              <w:t>جـدهـم</w:t>
            </w:r>
            <w:r w:rsidRPr="00725071">
              <w:rPr>
                <w:rStyle w:val="libPoemTiniChar0"/>
                <w:rtl/>
              </w:rPr>
              <w:br/>
              <w:t> </w:t>
            </w:r>
          </w:p>
        </w:tc>
      </w:tr>
      <w:tr w:rsidR="00BD0514" w:rsidTr="00BD0514">
        <w:tblPrEx>
          <w:tblLook w:val="04A0"/>
        </w:tblPrEx>
        <w:trPr>
          <w:trHeight w:val="350"/>
        </w:trPr>
        <w:tc>
          <w:tcPr>
            <w:tcW w:w="3864" w:type="dxa"/>
          </w:tcPr>
          <w:p w:rsidR="00BD0514" w:rsidRDefault="00BD0514" w:rsidP="00C82C1A">
            <w:pPr>
              <w:pStyle w:val="libPoem"/>
            </w:pPr>
            <w:r w:rsidRPr="00FC262E">
              <w:rPr>
                <w:rtl/>
              </w:rPr>
              <w:t>ولا</w:t>
            </w:r>
            <w:r w:rsidR="00C82C1A">
              <w:rPr>
                <w:rFonts w:hint="cs"/>
                <w:rtl/>
              </w:rPr>
              <w:t xml:space="preserve"> </w:t>
            </w:r>
            <w:r w:rsidRPr="00FC262E">
              <w:rPr>
                <w:rtl/>
              </w:rPr>
              <w:t>لـعرقكم</w:t>
            </w:r>
            <w:r w:rsidR="00C82C1A">
              <w:rPr>
                <w:rFonts w:hint="cs"/>
                <w:rtl/>
              </w:rPr>
              <w:t xml:space="preserve"> </w:t>
            </w:r>
            <w:r w:rsidRPr="00FC262E">
              <w:rPr>
                <w:rtl/>
              </w:rPr>
              <w:t>مـن</w:t>
            </w:r>
            <w:r w:rsidR="00C82C1A">
              <w:rPr>
                <w:rFonts w:hint="cs"/>
                <w:rtl/>
              </w:rPr>
              <w:t xml:space="preserve"> </w:t>
            </w:r>
            <w:r w:rsidRPr="00FC262E">
              <w:rPr>
                <w:rtl/>
              </w:rPr>
              <w:t>عـرقهم</w:t>
            </w:r>
            <w:r w:rsidR="00C82C1A">
              <w:rPr>
                <w:rFonts w:hint="cs"/>
                <w:rtl/>
              </w:rPr>
              <w:t xml:space="preserve"> </w:t>
            </w:r>
            <w:r w:rsidRPr="00FC262E">
              <w:rPr>
                <w:rtl/>
              </w:rPr>
              <w:t>شـبه</w:t>
            </w:r>
            <w:r w:rsidRPr="00725071">
              <w:rPr>
                <w:rStyle w:val="libPoemTiniChar0"/>
                <w:rtl/>
              </w:rPr>
              <w:br/>
              <w:t> </w:t>
            </w:r>
          </w:p>
        </w:tc>
        <w:tc>
          <w:tcPr>
            <w:tcW w:w="222" w:type="dxa"/>
          </w:tcPr>
          <w:p w:rsidR="00BD0514" w:rsidRDefault="00BD0514" w:rsidP="00237C14">
            <w:pPr>
              <w:pStyle w:val="libPoem"/>
              <w:rPr>
                <w:rtl/>
              </w:rPr>
            </w:pPr>
          </w:p>
        </w:tc>
        <w:tc>
          <w:tcPr>
            <w:tcW w:w="3864" w:type="dxa"/>
          </w:tcPr>
          <w:p w:rsidR="00BD0514" w:rsidRDefault="00BD0514" w:rsidP="00C82C1A">
            <w:pPr>
              <w:pStyle w:val="libPoem"/>
            </w:pPr>
            <w:r w:rsidRPr="00FC262E">
              <w:rPr>
                <w:rtl/>
              </w:rPr>
              <w:t>ولا</w:t>
            </w:r>
            <w:r w:rsidR="00C82C1A">
              <w:rPr>
                <w:rFonts w:hint="cs"/>
                <w:rtl/>
              </w:rPr>
              <w:t xml:space="preserve"> </w:t>
            </w:r>
            <w:r w:rsidRPr="00FC262E">
              <w:rPr>
                <w:rtl/>
              </w:rPr>
              <w:t>نـثـيلتكم</w:t>
            </w:r>
            <w:r w:rsidR="00C82C1A">
              <w:rPr>
                <w:rFonts w:hint="cs"/>
                <w:rtl/>
              </w:rPr>
              <w:t xml:space="preserve"> </w:t>
            </w:r>
            <w:r w:rsidRPr="00FC262E">
              <w:rPr>
                <w:rtl/>
              </w:rPr>
              <w:t>مـن</w:t>
            </w:r>
            <w:r w:rsidR="00C82C1A">
              <w:rPr>
                <w:rFonts w:hint="cs"/>
                <w:rtl/>
              </w:rPr>
              <w:t xml:space="preserve"> </w:t>
            </w:r>
            <w:r w:rsidRPr="00FC262E">
              <w:rPr>
                <w:rtl/>
              </w:rPr>
              <w:t>أمـهم</w:t>
            </w:r>
            <w:r w:rsidR="00C82C1A">
              <w:rPr>
                <w:rFonts w:hint="cs"/>
                <w:rtl/>
              </w:rPr>
              <w:t xml:space="preserve"> </w:t>
            </w:r>
            <w:r w:rsidRPr="00FC262E">
              <w:rPr>
                <w:rtl/>
              </w:rPr>
              <w:t>أمـم</w:t>
            </w:r>
            <w:r w:rsidRPr="00725071">
              <w:rPr>
                <w:rStyle w:val="libPoemTiniChar0"/>
                <w:rtl/>
              </w:rPr>
              <w:br/>
              <w:t> </w:t>
            </w:r>
          </w:p>
        </w:tc>
      </w:tr>
      <w:tr w:rsidR="00BD0514" w:rsidTr="00BD0514">
        <w:tblPrEx>
          <w:tblLook w:val="04A0"/>
        </w:tblPrEx>
        <w:trPr>
          <w:trHeight w:val="350"/>
        </w:trPr>
        <w:tc>
          <w:tcPr>
            <w:tcW w:w="3864" w:type="dxa"/>
          </w:tcPr>
          <w:p w:rsidR="00BD0514" w:rsidRDefault="00BD0514" w:rsidP="00C82C1A">
            <w:pPr>
              <w:pStyle w:val="libPoem"/>
            </w:pPr>
            <w:r w:rsidRPr="00FC262E">
              <w:rPr>
                <w:rtl/>
              </w:rPr>
              <w:t>قـال</w:t>
            </w:r>
            <w:r w:rsidR="00C82C1A">
              <w:rPr>
                <w:rFonts w:hint="cs"/>
                <w:rtl/>
              </w:rPr>
              <w:t xml:space="preserve"> </w:t>
            </w:r>
            <w:r w:rsidRPr="00FC262E">
              <w:rPr>
                <w:rtl/>
              </w:rPr>
              <w:t>الـنبي</w:t>
            </w:r>
            <w:r w:rsidR="00C82C1A">
              <w:rPr>
                <w:rFonts w:hint="cs"/>
                <w:rtl/>
              </w:rPr>
              <w:t xml:space="preserve"> </w:t>
            </w:r>
            <w:r w:rsidRPr="00FC262E">
              <w:rPr>
                <w:rtl/>
              </w:rPr>
              <w:t>بها</w:t>
            </w:r>
            <w:r w:rsidR="00C82C1A">
              <w:rPr>
                <w:rFonts w:hint="cs"/>
                <w:rtl/>
              </w:rPr>
              <w:t xml:space="preserve"> </w:t>
            </w:r>
            <w:r w:rsidRPr="00FC262E">
              <w:rPr>
                <w:rtl/>
              </w:rPr>
              <w:t>(يوم</w:t>
            </w:r>
            <w:r w:rsidR="00C82C1A">
              <w:rPr>
                <w:rFonts w:hint="cs"/>
                <w:rtl/>
              </w:rPr>
              <w:t xml:space="preserve"> </w:t>
            </w:r>
            <w:r w:rsidRPr="00FC262E">
              <w:rPr>
                <w:rtl/>
              </w:rPr>
              <w:t>الغدير)</w:t>
            </w:r>
            <w:r w:rsidR="00C82C1A">
              <w:rPr>
                <w:rFonts w:hint="cs"/>
                <w:rtl/>
              </w:rPr>
              <w:t xml:space="preserve"> </w:t>
            </w:r>
            <w:r w:rsidRPr="00FC262E">
              <w:rPr>
                <w:rtl/>
              </w:rPr>
              <w:t>لهم</w:t>
            </w:r>
            <w:r w:rsidRPr="00725071">
              <w:rPr>
                <w:rStyle w:val="libPoemTiniChar0"/>
                <w:rtl/>
              </w:rPr>
              <w:br/>
              <w:t> </w:t>
            </w:r>
          </w:p>
        </w:tc>
        <w:tc>
          <w:tcPr>
            <w:tcW w:w="222" w:type="dxa"/>
          </w:tcPr>
          <w:p w:rsidR="00BD0514" w:rsidRDefault="00BD0514" w:rsidP="00237C14">
            <w:pPr>
              <w:pStyle w:val="libPoem"/>
              <w:rPr>
                <w:rtl/>
              </w:rPr>
            </w:pPr>
          </w:p>
        </w:tc>
        <w:tc>
          <w:tcPr>
            <w:tcW w:w="3864" w:type="dxa"/>
          </w:tcPr>
          <w:p w:rsidR="00BD0514" w:rsidRDefault="00BD0514" w:rsidP="00C82C1A">
            <w:pPr>
              <w:pStyle w:val="libPoem"/>
            </w:pPr>
            <w:r w:rsidRPr="00FC262E">
              <w:rPr>
                <w:rtl/>
              </w:rPr>
              <w:t>والله</w:t>
            </w:r>
            <w:r w:rsidR="00C82C1A">
              <w:rPr>
                <w:rFonts w:hint="cs"/>
                <w:rtl/>
              </w:rPr>
              <w:t xml:space="preserve"> </w:t>
            </w:r>
            <w:r w:rsidRPr="00FC262E">
              <w:rPr>
                <w:rtl/>
              </w:rPr>
              <w:t>يـشهد،</w:t>
            </w:r>
            <w:r w:rsidR="00C82C1A">
              <w:rPr>
                <w:rFonts w:hint="cs"/>
                <w:rtl/>
              </w:rPr>
              <w:t xml:space="preserve"> </w:t>
            </w:r>
            <w:r w:rsidRPr="00FC262E">
              <w:rPr>
                <w:rtl/>
              </w:rPr>
              <w:t>والأمـلاك،</w:t>
            </w:r>
            <w:r w:rsidR="00C82C1A">
              <w:rPr>
                <w:rFonts w:hint="cs"/>
                <w:rtl/>
              </w:rPr>
              <w:t xml:space="preserve"> </w:t>
            </w:r>
            <w:r w:rsidRPr="00FC262E">
              <w:rPr>
                <w:rtl/>
              </w:rPr>
              <w:t>والأمـم</w:t>
            </w:r>
            <w:r w:rsidRPr="00725071">
              <w:rPr>
                <w:rStyle w:val="libPoemTiniChar0"/>
                <w:rtl/>
              </w:rPr>
              <w:br/>
              <w:t> </w:t>
            </w:r>
          </w:p>
        </w:tc>
      </w:tr>
      <w:tr w:rsidR="00BD0514" w:rsidTr="00BD0514">
        <w:tblPrEx>
          <w:tblLook w:val="04A0"/>
        </w:tblPrEx>
        <w:trPr>
          <w:trHeight w:val="350"/>
        </w:trPr>
        <w:tc>
          <w:tcPr>
            <w:tcW w:w="3864" w:type="dxa"/>
          </w:tcPr>
          <w:p w:rsidR="00BD0514" w:rsidRDefault="00C92F1C" w:rsidP="00C82C1A">
            <w:pPr>
              <w:pStyle w:val="libPoem"/>
            </w:pPr>
            <w:r w:rsidRPr="00FC262E">
              <w:rPr>
                <w:rtl/>
              </w:rPr>
              <w:t>حتى</w:t>
            </w:r>
            <w:r w:rsidR="00C82C1A">
              <w:rPr>
                <w:rFonts w:hint="cs"/>
                <w:rtl/>
              </w:rPr>
              <w:t xml:space="preserve"> </w:t>
            </w:r>
            <w:r w:rsidRPr="00FC262E">
              <w:rPr>
                <w:rtl/>
              </w:rPr>
              <w:t>إذا</w:t>
            </w:r>
            <w:r w:rsidR="00C82C1A">
              <w:rPr>
                <w:rFonts w:hint="cs"/>
                <w:rtl/>
              </w:rPr>
              <w:t xml:space="preserve"> </w:t>
            </w:r>
            <w:r w:rsidRPr="00FC262E">
              <w:rPr>
                <w:rtl/>
              </w:rPr>
              <w:t>أصبحت</w:t>
            </w:r>
            <w:r w:rsidR="00C82C1A">
              <w:rPr>
                <w:rFonts w:hint="cs"/>
                <w:rtl/>
              </w:rPr>
              <w:t xml:space="preserve"> </w:t>
            </w:r>
            <w:r w:rsidRPr="00FC262E">
              <w:rPr>
                <w:rtl/>
              </w:rPr>
              <w:t>في</w:t>
            </w:r>
            <w:r w:rsidR="00C82C1A">
              <w:rPr>
                <w:rFonts w:hint="cs"/>
                <w:rtl/>
              </w:rPr>
              <w:t xml:space="preserve"> </w:t>
            </w:r>
            <w:r w:rsidRPr="00FC262E">
              <w:rPr>
                <w:rtl/>
              </w:rPr>
              <w:t>غير</w:t>
            </w:r>
            <w:r w:rsidR="00C82C1A">
              <w:rPr>
                <w:rFonts w:hint="cs"/>
                <w:rtl/>
              </w:rPr>
              <w:t xml:space="preserve"> </w:t>
            </w:r>
            <w:r w:rsidRPr="00FC262E">
              <w:rPr>
                <w:rtl/>
              </w:rPr>
              <w:t>صاحبها</w:t>
            </w:r>
            <w:r w:rsidR="00BD0514" w:rsidRPr="00725071">
              <w:rPr>
                <w:rStyle w:val="libPoemTiniChar0"/>
                <w:rtl/>
              </w:rPr>
              <w:br/>
              <w:t> </w:t>
            </w:r>
          </w:p>
        </w:tc>
        <w:tc>
          <w:tcPr>
            <w:tcW w:w="222" w:type="dxa"/>
          </w:tcPr>
          <w:p w:rsidR="00BD0514" w:rsidRDefault="00BD0514" w:rsidP="00237C14">
            <w:pPr>
              <w:pStyle w:val="libPoem"/>
              <w:rPr>
                <w:rtl/>
              </w:rPr>
            </w:pPr>
          </w:p>
        </w:tc>
        <w:tc>
          <w:tcPr>
            <w:tcW w:w="3864" w:type="dxa"/>
          </w:tcPr>
          <w:p w:rsidR="00BD0514" w:rsidRDefault="00C92F1C" w:rsidP="00C82C1A">
            <w:pPr>
              <w:pStyle w:val="libPoem"/>
            </w:pPr>
            <w:r w:rsidRPr="00FC262E">
              <w:rPr>
                <w:rtl/>
              </w:rPr>
              <w:t>بـاتت</w:t>
            </w:r>
            <w:r w:rsidR="00C82C1A">
              <w:rPr>
                <w:rFonts w:hint="cs"/>
                <w:rtl/>
              </w:rPr>
              <w:t xml:space="preserve"> </w:t>
            </w:r>
            <w:r w:rsidRPr="00FC262E">
              <w:rPr>
                <w:rtl/>
              </w:rPr>
              <w:t>تـنازعها</w:t>
            </w:r>
            <w:r w:rsidR="00C82C1A">
              <w:rPr>
                <w:rFonts w:hint="cs"/>
                <w:rtl/>
              </w:rPr>
              <w:t xml:space="preserve"> </w:t>
            </w:r>
            <w:r w:rsidRPr="00FC262E">
              <w:rPr>
                <w:rtl/>
              </w:rPr>
              <w:t>الذؤبان</w:t>
            </w:r>
            <w:r w:rsidR="00C82C1A">
              <w:rPr>
                <w:rFonts w:hint="cs"/>
                <w:rtl/>
              </w:rPr>
              <w:t xml:space="preserve"> </w:t>
            </w:r>
            <w:r w:rsidRPr="00FC262E">
              <w:rPr>
                <w:rtl/>
              </w:rPr>
              <w:t>والرخم</w:t>
            </w:r>
            <w:r w:rsidR="00BD0514" w:rsidRPr="00725071">
              <w:rPr>
                <w:rStyle w:val="libPoemTiniChar0"/>
                <w:rtl/>
              </w:rPr>
              <w:br/>
              <w:t> </w:t>
            </w:r>
          </w:p>
        </w:tc>
      </w:tr>
      <w:tr w:rsidR="00BD0514" w:rsidTr="00BD0514">
        <w:tblPrEx>
          <w:tblLook w:val="04A0"/>
        </w:tblPrEx>
        <w:trPr>
          <w:trHeight w:val="350"/>
        </w:trPr>
        <w:tc>
          <w:tcPr>
            <w:tcW w:w="3864" w:type="dxa"/>
          </w:tcPr>
          <w:p w:rsidR="00BD0514" w:rsidRDefault="00C92F1C" w:rsidP="00C82C1A">
            <w:pPr>
              <w:pStyle w:val="libPoem"/>
            </w:pPr>
            <w:r w:rsidRPr="00FC262E">
              <w:rPr>
                <w:rtl/>
              </w:rPr>
              <w:t>وصـيروا</w:t>
            </w:r>
            <w:r w:rsidR="00C82C1A">
              <w:rPr>
                <w:rFonts w:hint="cs"/>
                <w:rtl/>
              </w:rPr>
              <w:t xml:space="preserve"> </w:t>
            </w:r>
            <w:r w:rsidRPr="00FC262E">
              <w:rPr>
                <w:rtl/>
              </w:rPr>
              <w:t>أمـرهم</w:t>
            </w:r>
            <w:r w:rsidR="00C82C1A">
              <w:rPr>
                <w:rFonts w:hint="cs"/>
                <w:rtl/>
              </w:rPr>
              <w:t xml:space="preserve"> </w:t>
            </w:r>
            <w:r w:rsidRPr="00FC262E">
              <w:rPr>
                <w:rtl/>
              </w:rPr>
              <w:t>شورى</w:t>
            </w:r>
            <w:r w:rsidR="00C82C1A">
              <w:rPr>
                <w:rFonts w:hint="cs"/>
                <w:rtl/>
              </w:rPr>
              <w:t xml:space="preserve"> </w:t>
            </w:r>
            <w:r w:rsidRPr="00FC262E">
              <w:rPr>
                <w:rtl/>
              </w:rPr>
              <w:t>كأنهم</w:t>
            </w:r>
            <w:r w:rsidR="00BD0514" w:rsidRPr="00725071">
              <w:rPr>
                <w:rStyle w:val="libPoemTiniChar0"/>
                <w:rtl/>
              </w:rPr>
              <w:br/>
              <w:t> </w:t>
            </w:r>
          </w:p>
        </w:tc>
        <w:tc>
          <w:tcPr>
            <w:tcW w:w="222" w:type="dxa"/>
          </w:tcPr>
          <w:p w:rsidR="00BD0514" w:rsidRDefault="00BD0514" w:rsidP="00237C14">
            <w:pPr>
              <w:pStyle w:val="libPoem"/>
              <w:rPr>
                <w:rtl/>
              </w:rPr>
            </w:pPr>
          </w:p>
        </w:tc>
        <w:tc>
          <w:tcPr>
            <w:tcW w:w="3864" w:type="dxa"/>
          </w:tcPr>
          <w:p w:rsidR="00BD0514" w:rsidRDefault="00C92F1C" w:rsidP="00C82C1A">
            <w:pPr>
              <w:pStyle w:val="libPoem"/>
            </w:pPr>
            <w:r w:rsidRPr="00FC262E">
              <w:rPr>
                <w:rtl/>
              </w:rPr>
              <w:t>لا</w:t>
            </w:r>
            <w:r w:rsidR="00C82C1A">
              <w:rPr>
                <w:rFonts w:hint="cs"/>
                <w:rtl/>
              </w:rPr>
              <w:t xml:space="preserve"> </w:t>
            </w:r>
            <w:r w:rsidRPr="00FC262E">
              <w:rPr>
                <w:rtl/>
              </w:rPr>
              <w:t>يـعـلمون</w:t>
            </w:r>
            <w:r w:rsidR="00C82C1A">
              <w:rPr>
                <w:rFonts w:hint="cs"/>
                <w:rtl/>
              </w:rPr>
              <w:t xml:space="preserve"> </w:t>
            </w:r>
            <w:r w:rsidRPr="00FC262E">
              <w:rPr>
                <w:rtl/>
              </w:rPr>
              <w:t>ولاة</w:t>
            </w:r>
            <w:r w:rsidR="00C82C1A">
              <w:rPr>
                <w:rFonts w:hint="cs"/>
                <w:rtl/>
              </w:rPr>
              <w:t xml:space="preserve"> </w:t>
            </w:r>
            <w:r w:rsidRPr="00FC262E">
              <w:rPr>
                <w:rtl/>
              </w:rPr>
              <w:t>الـحق</w:t>
            </w:r>
            <w:r w:rsidR="00C82C1A">
              <w:rPr>
                <w:rFonts w:hint="cs"/>
                <w:rtl/>
              </w:rPr>
              <w:t xml:space="preserve"> </w:t>
            </w:r>
            <w:r w:rsidRPr="00FC262E">
              <w:rPr>
                <w:rtl/>
              </w:rPr>
              <w:t>أيـهم</w:t>
            </w:r>
            <w:r w:rsidR="00BD0514" w:rsidRPr="00725071">
              <w:rPr>
                <w:rStyle w:val="libPoemTiniChar0"/>
                <w:rtl/>
              </w:rPr>
              <w:br/>
              <w:t> </w:t>
            </w:r>
          </w:p>
        </w:tc>
      </w:tr>
      <w:tr w:rsidR="00BD0514" w:rsidTr="00BD0514">
        <w:tblPrEx>
          <w:tblLook w:val="04A0"/>
        </w:tblPrEx>
        <w:trPr>
          <w:trHeight w:val="350"/>
        </w:trPr>
        <w:tc>
          <w:tcPr>
            <w:tcW w:w="3864" w:type="dxa"/>
          </w:tcPr>
          <w:p w:rsidR="00BD0514" w:rsidRDefault="00C92F1C" w:rsidP="00C82C1A">
            <w:pPr>
              <w:pStyle w:val="libPoem"/>
            </w:pPr>
            <w:r w:rsidRPr="00FC262E">
              <w:rPr>
                <w:rtl/>
              </w:rPr>
              <w:t>تالله</w:t>
            </w:r>
            <w:r w:rsidR="00C82C1A">
              <w:rPr>
                <w:rFonts w:hint="cs"/>
                <w:rtl/>
              </w:rPr>
              <w:t xml:space="preserve"> </w:t>
            </w:r>
            <w:r w:rsidRPr="00FC262E">
              <w:rPr>
                <w:rtl/>
              </w:rPr>
              <w:t>مـا</w:t>
            </w:r>
            <w:r w:rsidR="00C82C1A">
              <w:rPr>
                <w:rFonts w:hint="cs"/>
                <w:rtl/>
              </w:rPr>
              <w:t xml:space="preserve"> </w:t>
            </w:r>
            <w:r w:rsidRPr="00FC262E">
              <w:rPr>
                <w:rtl/>
              </w:rPr>
              <w:t>جـهل</w:t>
            </w:r>
            <w:r w:rsidR="00C82C1A">
              <w:rPr>
                <w:rFonts w:hint="cs"/>
                <w:rtl/>
              </w:rPr>
              <w:t xml:space="preserve"> </w:t>
            </w:r>
            <w:r w:rsidRPr="00FC262E">
              <w:rPr>
                <w:rtl/>
              </w:rPr>
              <w:t>الأقـوام</w:t>
            </w:r>
            <w:r w:rsidR="00C82C1A">
              <w:rPr>
                <w:rFonts w:hint="cs"/>
                <w:rtl/>
              </w:rPr>
              <w:t xml:space="preserve"> </w:t>
            </w:r>
            <w:r w:rsidRPr="00FC262E">
              <w:rPr>
                <w:rtl/>
              </w:rPr>
              <w:t>موضعها</w:t>
            </w:r>
            <w:r w:rsidR="00BD0514" w:rsidRPr="00725071">
              <w:rPr>
                <w:rStyle w:val="libPoemTiniChar0"/>
                <w:rtl/>
              </w:rPr>
              <w:br/>
              <w:t> </w:t>
            </w:r>
          </w:p>
        </w:tc>
        <w:tc>
          <w:tcPr>
            <w:tcW w:w="222" w:type="dxa"/>
          </w:tcPr>
          <w:p w:rsidR="00BD0514" w:rsidRDefault="00BD0514" w:rsidP="00237C14">
            <w:pPr>
              <w:pStyle w:val="libPoem"/>
              <w:rPr>
                <w:rtl/>
              </w:rPr>
            </w:pPr>
          </w:p>
        </w:tc>
        <w:tc>
          <w:tcPr>
            <w:tcW w:w="3864" w:type="dxa"/>
          </w:tcPr>
          <w:p w:rsidR="00BD0514" w:rsidRDefault="00C92F1C" w:rsidP="00C82C1A">
            <w:pPr>
              <w:pStyle w:val="libPoem"/>
            </w:pPr>
            <w:r w:rsidRPr="00FC262E">
              <w:rPr>
                <w:rtl/>
              </w:rPr>
              <w:t>لـكنهم</w:t>
            </w:r>
            <w:r w:rsidR="00C82C1A">
              <w:rPr>
                <w:rFonts w:hint="cs"/>
                <w:rtl/>
              </w:rPr>
              <w:t xml:space="preserve"> </w:t>
            </w:r>
            <w:r w:rsidRPr="00FC262E">
              <w:rPr>
                <w:rtl/>
              </w:rPr>
              <w:t>سـتروا</w:t>
            </w:r>
            <w:r w:rsidR="00C82C1A">
              <w:rPr>
                <w:rFonts w:hint="cs"/>
                <w:rtl/>
              </w:rPr>
              <w:t xml:space="preserve"> </w:t>
            </w:r>
            <w:r w:rsidRPr="00FC262E">
              <w:rPr>
                <w:rtl/>
              </w:rPr>
              <w:t>وجه</w:t>
            </w:r>
            <w:r w:rsidR="00C82C1A">
              <w:rPr>
                <w:rFonts w:hint="cs"/>
                <w:rtl/>
              </w:rPr>
              <w:t xml:space="preserve"> </w:t>
            </w:r>
            <w:r w:rsidRPr="00FC262E">
              <w:rPr>
                <w:rtl/>
              </w:rPr>
              <w:t>الذي</w:t>
            </w:r>
            <w:r w:rsidR="00C82C1A">
              <w:rPr>
                <w:rFonts w:hint="cs"/>
                <w:rtl/>
              </w:rPr>
              <w:t xml:space="preserve"> </w:t>
            </w:r>
            <w:r w:rsidRPr="00FC262E">
              <w:rPr>
                <w:rtl/>
              </w:rPr>
              <w:t>علموا</w:t>
            </w:r>
            <w:r w:rsidR="00BD0514" w:rsidRPr="00725071">
              <w:rPr>
                <w:rStyle w:val="libPoemTiniChar0"/>
                <w:rtl/>
              </w:rPr>
              <w:br/>
              <w:t> </w:t>
            </w:r>
          </w:p>
        </w:tc>
      </w:tr>
      <w:tr w:rsidR="00BD0514" w:rsidTr="00BD0514">
        <w:tblPrEx>
          <w:tblLook w:val="04A0"/>
        </w:tblPrEx>
        <w:trPr>
          <w:trHeight w:val="350"/>
        </w:trPr>
        <w:tc>
          <w:tcPr>
            <w:tcW w:w="3864" w:type="dxa"/>
          </w:tcPr>
          <w:p w:rsidR="00BD0514" w:rsidRDefault="00C92F1C" w:rsidP="00C82C1A">
            <w:pPr>
              <w:pStyle w:val="libPoem"/>
            </w:pPr>
            <w:r w:rsidRPr="00FC262E">
              <w:rPr>
                <w:rtl/>
              </w:rPr>
              <w:t>ثـم</w:t>
            </w:r>
            <w:r w:rsidR="00C82C1A">
              <w:rPr>
                <w:rFonts w:hint="cs"/>
                <w:rtl/>
              </w:rPr>
              <w:t xml:space="preserve"> </w:t>
            </w:r>
            <w:r w:rsidRPr="00FC262E">
              <w:rPr>
                <w:rtl/>
              </w:rPr>
              <w:t>ادعـاها</w:t>
            </w:r>
            <w:r w:rsidR="00C82C1A">
              <w:rPr>
                <w:rFonts w:hint="cs"/>
                <w:rtl/>
              </w:rPr>
              <w:t xml:space="preserve"> </w:t>
            </w:r>
            <w:r w:rsidRPr="00FC262E">
              <w:rPr>
                <w:rtl/>
              </w:rPr>
              <w:t>بـنو</w:t>
            </w:r>
            <w:r w:rsidR="00C82C1A">
              <w:rPr>
                <w:rFonts w:hint="cs"/>
                <w:rtl/>
              </w:rPr>
              <w:t xml:space="preserve"> </w:t>
            </w:r>
            <w:r w:rsidRPr="00FC262E">
              <w:rPr>
                <w:rtl/>
              </w:rPr>
              <w:t>العباس</w:t>
            </w:r>
            <w:r w:rsidR="00C82C1A">
              <w:rPr>
                <w:rFonts w:hint="cs"/>
                <w:rtl/>
              </w:rPr>
              <w:t xml:space="preserve"> </w:t>
            </w:r>
            <w:r w:rsidRPr="00FC262E">
              <w:rPr>
                <w:rtl/>
              </w:rPr>
              <w:t>ملكهم</w:t>
            </w:r>
            <w:r w:rsidR="00BD0514" w:rsidRPr="00725071">
              <w:rPr>
                <w:rStyle w:val="libPoemTiniChar0"/>
                <w:rtl/>
              </w:rPr>
              <w:br/>
              <w:t> </w:t>
            </w:r>
          </w:p>
        </w:tc>
        <w:tc>
          <w:tcPr>
            <w:tcW w:w="222" w:type="dxa"/>
          </w:tcPr>
          <w:p w:rsidR="00BD0514" w:rsidRDefault="00BD0514" w:rsidP="00237C14">
            <w:pPr>
              <w:pStyle w:val="libPoem"/>
              <w:rPr>
                <w:rtl/>
              </w:rPr>
            </w:pPr>
          </w:p>
        </w:tc>
        <w:tc>
          <w:tcPr>
            <w:tcW w:w="3864" w:type="dxa"/>
          </w:tcPr>
          <w:p w:rsidR="00BD0514" w:rsidRDefault="00C92F1C" w:rsidP="00C82C1A">
            <w:pPr>
              <w:pStyle w:val="libPoem"/>
            </w:pPr>
            <w:r w:rsidRPr="00FC262E">
              <w:rPr>
                <w:rtl/>
              </w:rPr>
              <w:t>ومـا</w:t>
            </w:r>
            <w:r w:rsidR="00C82C1A">
              <w:rPr>
                <w:rFonts w:hint="cs"/>
                <w:rtl/>
              </w:rPr>
              <w:t xml:space="preserve"> </w:t>
            </w:r>
            <w:r w:rsidRPr="00FC262E">
              <w:rPr>
                <w:rtl/>
              </w:rPr>
              <w:t>لـهم</w:t>
            </w:r>
            <w:r w:rsidR="00C82C1A">
              <w:rPr>
                <w:rFonts w:hint="cs"/>
                <w:rtl/>
              </w:rPr>
              <w:t xml:space="preserve"> </w:t>
            </w:r>
            <w:r w:rsidRPr="00FC262E">
              <w:rPr>
                <w:rtl/>
              </w:rPr>
              <w:t>قـدم</w:t>
            </w:r>
            <w:r w:rsidR="00C82C1A">
              <w:rPr>
                <w:rFonts w:hint="cs"/>
                <w:rtl/>
              </w:rPr>
              <w:t xml:space="preserve"> </w:t>
            </w:r>
            <w:r w:rsidRPr="00FC262E">
              <w:rPr>
                <w:rtl/>
              </w:rPr>
              <w:t>فـيها،</w:t>
            </w:r>
            <w:r w:rsidR="00C82C1A">
              <w:rPr>
                <w:rFonts w:hint="cs"/>
                <w:rtl/>
              </w:rPr>
              <w:t xml:space="preserve"> </w:t>
            </w:r>
            <w:r w:rsidRPr="00FC262E">
              <w:rPr>
                <w:rtl/>
              </w:rPr>
              <w:t>ولا</w:t>
            </w:r>
            <w:r w:rsidR="00C82C1A">
              <w:rPr>
                <w:rFonts w:hint="cs"/>
                <w:rtl/>
              </w:rPr>
              <w:t xml:space="preserve"> </w:t>
            </w:r>
            <w:r w:rsidRPr="00FC262E">
              <w:rPr>
                <w:rtl/>
              </w:rPr>
              <w:t>قـدم</w:t>
            </w:r>
            <w:r w:rsidR="00BD0514" w:rsidRPr="00725071">
              <w:rPr>
                <w:rStyle w:val="libPoemTiniChar0"/>
                <w:rtl/>
              </w:rPr>
              <w:br/>
              <w:t> </w:t>
            </w:r>
          </w:p>
        </w:tc>
      </w:tr>
      <w:tr w:rsidR="00BD0514" w:rsidTr="00BD0514">
        <w:tblPrEx>
          <w:tblLook w:val="04A0"/>
        </w:tblPrEx>
        <w:trPr>
          <w:trHeight w:val="350"/>
        </w:trPr>
        <w:tc>
          <w:tcPr>
            <w:tcW w:w="3864" w:type="dxa"/>
          </w:tcPr>
          <w:p w:rsidR="00BD0514" w:rsidRDefault="00C92F1C" w:rsidP="00C82C1A">
            <w:pPr>
              <w:pStyle w:val="libPoem"/>
            </w:pPr>
            <w:r w:rsidRPr="00FC262E">
              <w:rPr>
                <w:rtl/>
              </w:rPr>
              <w:t>لا</w:t>
            </w:r>
            <w:r w:rsidR="00C82C1A">
              <w:rPr>
                <w:rFonts w:hint="cs"/>
                <w:rtl/>
              </w:rPr>
              <w:t xml:space="preserve"> </w:t>
            </w:r>
            <w:r w:rsidRPr="00FC262E">
              <w:rPr>
                <w:rtl/>
              </w:rPr>
              <w:t>يـذكرون</w:t>
            </w:r>
            <w:r w:rsidR="00C82C1A">
              <w:rPr>
                <w:rFonts w:hint="cs"/>
                <w:rtl/>
              </w:rPr>
              <w:t xml:space="preserve"> </w:t>
            </w:r>
            <w:r w:rsidRPr="00FC262E">
              <w:rPr>
                <w:rtl/>
              </w:rPr>
              <w:t>إذا</w:t>
            </w:r>
            <w:r w:rsidR="00C82C1A">
              <w:rPr>
                <w:rFonts w:hint="cs"/>
                <w:rtl/>
              </w:rPr>
              <w:t xml:space="preserve"> </w:t>
            </w:r>
            <w:r w:rsidRPr="00FC262E">
              <w:rPr>
                <w:rtl/>
              </w:rPr>
              <w:t>مـا</w:t>
            </w:r>
            <w:r w:rsidR="00C82C1A">
              <w:rPr>
                <w:rFonts w:hint="cs"/>
                <w:rtl/>
              </w:rPr>
              <w:t xml:space="preserve"> </w:t>
            </w:r>
            <w:r w:rsidRPr="00FC262E">
              <w:rPr>
                <w:rtl/>
              </w:rPr>
              <w:t>معشر</w:t>
            </w:r>
            <w:r w:rsidR="00C82C1A">
              <w:rPr>
                <w:rFonts w:hint="cs"/>
                <w:rtl/>
              </w:rPr>
              <w:t xml:space="preserve"> </w:t>
            </w:r>
            <w:r w:rsidRPr="00FC262E">
              <w:rPr>
                <w:rtl/>
              </w:rPr>
              <w:t>ذكروا</w:t>
            </w:r>
            <w:r w:rsidR="00BD0514" w:rsidRPr="00725071">
              <w:rPr>
                <w:rStyle w:val="libPoemTiniChar0"/>
                <w:rtl/>
              </w:rPr>
              <w:br/>
              <w:t> </w:t>
            </w:r>
          </w:p>
        </w:tc>
        <w:tc>
          <w:tcPr>
            <w:tcW w:w="222" w:type="dxa"/>
          </w:tcPr>
          <w:p w:rsidR="00BD0514" w:rsidRDefault="00BD0514" w:rsidP="00237C14">
            <w:pPr>
              <w:pStyle w:val="libPoem"/>
              <w:rPr>
                <w:rtl/>
              </w:rPr>
            </w:pPr>
          </w:p>
        </w:tc>
        <w:tc>
          <w:tcPr>
            <w:tcW w:w="3864" w:type="dxa"/>
          </w:tcPr>
          <w:p w:rsidR="00BD0514" w:rsidRDefault="00C92F1C" w:rsidP="00C82C1A">
            <w:pPr>
              <w:pStyle w:val="libPoem"/>
            </w:pPr>
            <w:r w:rsidRPr="00FC262E">
              <w:rPr>
                <w:rtl/>
              </w:rPr>
              <w:t>ولا</w:t>
            </w:r>
            <w:r w:rsidR="00C82C1A">
              <w:rPr>
                <w:rFonts w:hint="cs"/>
                <w:rtl/>
              </w:rPr>
              <w:t xml:space="preserve"> </w:t>
            </w:r>
            <w:r w:rsidRPr="00FC262E">
              <w:rPr>
                <w:rtl/>
              </w:rPr>
              <w:t>يـحكم</w:t>
            </w:r>
            <w:r w:rsidR="00C82C1A">
              <w:rPr>
                <w:rFonts w:hint="cs"/>
                <w:rtl/>
              </w:rPr>
              <w:t xml:space="preserve"> </w:t>
            </w:r>
            <w:r w:rsidRPr="00FC262E">
              <w:rPr>
                <w:rtl/>
              </w:rPr>
              <w:t>فـي</w:t>
            </w:r>
            <w:r w:rsidR="00C82C1A">
              <w:rPr>
                <w:rFonts w:hint="cs"/>
                <w:rtl/>
              </w:rPr>
              <w:t xml:space="preserve"> </w:t>
            </w:r>
            <w:r w:rsidRPr="00FC262E">
              <w:rPr>
                <w:rtl/>
              </w:rPr>
              <w:t>أمـر</w:t>
            </w:r>
            <w:r w:rsidR="00C82C1A">
              <w:rPr>
                <w:rFonts w:hint="cs"/>
                <w:rtl/>
              </w:rPr>
              <w:t xml:space="preserve"> </w:t>
            </w:r>
            <w:r w:rsidRPr="00FC262E">
              <w:rPr>
                <w:rtl/>
              </w:rPr>
              <w:t>لـهم</w:t>
            </w:r>
            <w:r w:rsidR="00C82C1A">
              <w:rPr>
                <w:rFonts w:hint="cs"/>
                <w:rtl/>
              </w:rPr>
              <w:t xml:space="preserve"> </w:t>
            </w:r>
            <w:r w:rsidRPr="00FC262E">
              <w:rPr>
                <w:rtl/>
              </w:rPr>
              <w:t>حكم</w:t>
            </w:r>
            <w:r w:rsidR="00BD0514" w:rsidRPr="00725071">
              <w:rPr>
                <w:rStyle w:val="libPoemTiniChar0"/>
                <w:rtl/>
              </w:rPr>
              <w:br/>
              <w:t> </w:t>
            </w:r>
          </w:p>
        </w:tc>
      </w:tr>
      <w:tr w:rsidR="00BD0514" w:rsidTr="00BD0514">
        <w:tblPrEx>
          <w:tblLook w:val="04A0"/>
        </w:tblPrEx>
        <w:trPr>
          <w:trHeight w:val="350"/>
        </w:trPr>
        <w:tc>
          <w:tcPr>
            <w:tcW w:w="3864" w:type="dxa"/>
          </w:tcPr>
          <w:p w:rsidR="00BD0514" w:rsidRDefault="00C92F1C" w:rsidP="00C82C1A">
            <w:pPr>
              <w:pStyle w:val="libPoem"/>
            </w:pPr>
            <w:r w:rsidRPr="00FC262E">
              <w:rPr>
                <w:rtl/>
              </w:rPr>
              <w:t>ولا</w:t>
            </w:r>
            <w:r w:rsidR="00C82C1A">
              <w:rPr>
                <w:rFonts w:hint="cs"/>
                <w:rtl/>
              </w:rPr>
              <w:t xml:space="preserve"> </w:t>
            </w:r>
            <w:r w:rsidRPr="00FC262E">
              <w:rPr>
                <w:rtl/>
              </w:rPr>
              <w:t>رآهـم</w:t>
            </w:r>
            <w:r w:rsidR="00C82C1A">
              <w:rPr>
                <w:rFonts w:hint="cs"/>
                <w:rtl/>
              </w:rPr>
              <w:t xml:space="preserve"> </w:t>
            </w:r>
            <w:r w:rsidRPr="00FC262E">
              <w:rPr>
                <w:rtl/>
              </w:rPr>
              <w:t>أبـو</w:t>
            </w:r>
            <w:r w:rsidR="00C82C1A">
              <w:rPr>
                <w:rFonts w:hint="cs"/>
                <w:rtl/>
              </w:rPr>
              <w:t xml:space="preserve"> </w:t>
            </w:r>
            <w:r w:rsidRPr="00FC262E">
              <w:rPr>
                <w:rtl/>
              </w:rPr>
              <w:t>بـكر</w:t>
            </w:r>
            <w:r w:rsidR="00C82C1A">
              <w:rPr>
                <w:rFonts w:hint="cs"/>
                <w:rtl/>
              </w:rPr>
              <w:t xml:space="preserve"> </w:t>
            </w:r>
            <w:r w:rsidRPr="00FC262E">
              <w:rPr>
                <w:rtl/>
              </w:rPr>
              <w:t>وصاحبه</w:t>
            </w:r>
            <w:r w:rsidR="00BD0514" w:rsidRPr="00725071">
              <w:rPr>
                <w:rStyle w:val="libPoemTiniChar0"/>
                <w:rtl/>
              </w:rPr>
              <w:br/>
              <w:t> </w:t>
            </w:r>
          </w:p>
        </w:tc>
        <w:tc>
          <w:tcPr>
            <w:tcW w:w="222" w:type="dxa"/>
          </w:tcPr>
          <w:p w:rsidR="00BD0514" w:rsidRDefault="00BD0514" w:rsidP="00237C14">
            <w:pPr>
              <w:pStyle w:val="libPoem"/>
              <w:rPr>
                <w:rtl/>
              </w:rPr>
            </w:pPr>
          </w:p>
        </w:tc>
        <w:tc>
          <w:tcPr>
            <w:tcW w:w="3864" w:type="dxa"/>
          </w:tcPr>
          <w:p w:rsidR="00BD0514" w:rsidRDefault="00C92F1C" w:rsidP="00C82C1A">
            <w:pPr>
              <w:pStyle w:val="libPoem"/>
            </w:pPr>
            <w:r w:rsidRPr="00FC262E">
              <w:rPr>
                <w:rtl/>
              </w:rPr>
              <w:t>أهـلاً</w:t>
            </w:r>
            <w:r w:rsidR="00C82C1A">
              <w:rPr>
                <w:rFonts w:hint="cs"/>
                <w:rtl/>
              </w:rPr>
              <w:t xml:space="preserve"> </w:t>
            </w:r>
            <w:r w:rsidRPr="00FC262E">
              <w:rPr>
                <w:rtl/>
              </w:rPr>
              <w:t>لـما</w:t>
            </w:r>
            <w:r w:rsidR="00C82C1A">
              <w:rPr>
                <w:rFonts w:hint="cs"/>
                <w:rtl/>
              </w:rPr>
              <w:t xml:space="preserve"> </w:t>
            </w:r>
            <w:r w:rsidRPr="00FC262E">
              <w:rPr>
                <w:rtl/>
              </w:rPr>
              <w:t>طلبوا</w:t>
            </w:r>
            <w:r w:rsidR="00C82C1A">
              <w:rPr>
                <w:rFonts w:hint="cs"/>
                <w:rtl/>
              </w:rPr>
              <w:t xml:space="preserve"> </w:t>
            </w:r>
            <w:r w:rsidRPr="00FC262E">
              <w:rPr>
                <w:rtl/>
              </w:rPr>
              <w:t>منها</w:t>
            </w:r>
            <w:r w:rsidR="00C82C1A">
              <w:rPr>
                <w:rFonts w:hint="cs"/>
                <w:rtl/>
              </w:rPr>
              <w:t xml:space="preserve"> </w:t>
            </w:r>
            <w:r w:rsidRPr="00FC262E">
              <w:rPr>
                <w:rtl/>
              </w:rPr>
              <w:t>وما</w:t>
            </w:r>
            <w:r w:rsidR="00C82C1A">
              <w:rPr>
                <w:rFonts w:hint="cs"/>
                <w:rtl/>
              </w:rPr>
              <w:t xml:space="preserve"> </w:t>
            </w:r>
            <w:r w:rsidRPr="00FC262E">
              <w:rPr>
                <w:rtl/>
              </w:rPr>
              <w:t>زعموا</w:t>
            </w:r>
            <w:r w:rsidR="00BD0514" w:rsidRPr="00725071">
              <w:rPr>
                <w:rStyle w:val="libPoemTiniChar0"/>
                <w:rtl/>
              </w:rPr>
              <w:br/>
              <w:t> </w:t>
            </w:r>
          </w:p>
        </w:tc>
      </w:tr>
      <w:tr w:rsidR="00BD0514" w:rsidTr="00BD0514">
        <w:tblPrEx>
          <w:tblLook w:val="04A0"/>
        </w:tblPrEx>
        <w:trPr>
          <w:trHeight w:val="350"/>
        </w:trPr>
        <w:tc>
          <w:tcPr>
            <w:tcW w:w="3864" w:type="dxa"/>
          </w:tcPr>
          <w:p w:rsidR="00BD0514" w:rsidRDefault="00C92F1C" w:rsidP="00C82C1A">
            <w:pPr>
              <w:pStyle w:val="libPoem"/>
            </w:pPr>
            <w:r w:rsidRPr="00FC262E">
              <w:rPr>
                <w:rtl/>
              </w:rPr>
              <w:t>فـهل</w:t>
            </w:r>
            <w:r w:rsidR="00C82C1A">
              <w:rPr>
                <w:rFonts w:hint="cs"/>
                <w:rtl/>
              </w:rPr>
              <w:t xml:space="preserve"> </w:t>
            </w:r>
            <w:r w:rsidRPr="00FC262E">
              <w:rPr>
                <w:rtl/>
              </w:rPr>
              <w:t>هـم</w:t>
            </w:r>
            <w:r w:rsidR="00C82C1A">
              <w:rPr>
                <w:rFonts w:hint="cs"/>
                <w:rtl/>
              </w:rPr>
              <w:t xml:space="preserve"> </w:t>
            </w:r>
            <w:r w:rsidRPr="00FC262E">
              <w:rPr>
                <w:rtl/>
              </w:rPr>
              <w:t>يـدعوها</w:t>
            </w:r>
            <w:r w:rsidR="00C82C1A">
              <w:rPr>
                <w:rFonts w:hint="cs"/>
                <w:rtl/>
              </w:rPr>
              <w:t xml:space="preserve"> </w:t>
            </w:r>
            <w:r w:rsidRPr="00FC262E">
              <w:rPr>
                <w:rtl/>
              </w:rPr>
              <w:t>غير</w:t>
            </w:r>
            <w:r w:rsidR="00C82C1A">
              <w:rPr>
                <w:rFonts w:hint="cs"/>
                <w:rtl/>
              </w:rPr>
              <w:t xml:space="preserve"> </w:t>
            </w:r>
            <w:r w:rsidRPr="00FC262E">
              <w:rPr>
                <w:rtl/>
              </w:rPr>
              <w:t>واجبة</w:t>
            </w:r>
            <w:r w:rsidR="00BD0514" w:rsidRPr="00725071">
              <w:rPr>
                <w:rStyle w:val="libPoemTiniChar0"/>
                <w:rtl/>
              </w:rPr>
              <w:br/>
              <w:t> </w:t>
            </w:r>
          </w:p>
        </w:tc>
        <w:tc>
          <w:tcPr>
            <w:tcW w:w="222" w:type="dxa"/>
          </w:tcPr>
          <w:p w:rsidR="00BD0514" w:rsidRDefault="00BD0514" w:rsidP="00237C14">
            <w:pPr>
              <w:pStyle w:val="libPoem"/>
              <w:rPr>
                <w:rtl/>
              </w:rPr>
            </w:pPr>
          </w:p>
        </w:tc>
        <w:tc>
          <w:tcPr>
            <w:tcW w:w="3864" w:type="dxa"/>
          </w:tcPr>
          <w:p w:rsidR="00BD0514" w:rsidRDefault="00C92F1C" w:rsidP="00C82C1A">
            <w:pPr>
              <w:pStyle w:val="libPoem"/>
            </w:pPr>
            <w:r w:rsidRPr="00FC262E">
              <w:rPr>
                <w:rtl/>
              </w:rPr>
              <w:t>أم</w:t>
            </w:r>
            <w:r w:rsidR="00C82C1A">
              <w:rPr>
                <w:rFonts w:hint="cs"/>
                <w:rtl/>
              </w:rPr>
              <w:t xml:space="preserve"> </w:t>
            </w:r>
            <w:r w:rsidRPr="00FC262E">
              <w:rPr>
                <w:rtl/>
              </w:rPr>
              <w:t>هـل</w:t>
            </w:r>
            <w:r w:rsidR="00C82C1A">
              <w:rPr>
                <w:rFonts w:hint="cs"/>
                <w:rtl/>
              </w:rPr>
              <w:t xml:space="preserve"> </w:t>
            </w:r>
            <w:r w:rsidRPr="00FC262E">
              <w:rPr>
                <w:rtl/>
              </w:rPr>
              <w:t>أئـمتهم</w:t>
            </w:r>
            <w:r w:rsidR="00C82C1A">
              <w:rPr>
                <w:rFonts w:hint="cs"/>
                <w:rtl/>
              </w:rPr>
              <w:t xml:space="preserve"> </w:t>
            </w:r>
            <w:r w:rsidRPr="00FC262E">
              <w:rPr>
                <w:rtl/>
              </w:rPr>
              <w:t>في</w:t>
            </w:r>
            <w:r w:rsidR="00C82C1A">
              <w:rPr>
                <w:rFonts w:hint="cs"/>
                <w:rtl/>
              </w:rPr>
              <w:t xml:space="preserve"> </w:t>
            </w:r>
            <w:r w:rsidRPr="00FC262E">
              <w:rPr>
                <w:rtl/>
              </w:rPr>
              <w:t>أخذها</w:t>
            </w:r>
            <w:r w:rsidR="00C82C1A">
              <w:rPr>
                <w:rFonts w:hint="cs"/>
                <w:rtl/>
              </w:rPr>
              <w:t xml:space="preserve"> </w:t>
            </w:r>
            <w:r w:rsidRPr="00FC262E">
              <w:rPr>
                <w:rtl/>
              </w:rPr>
              <w:t>ظلموا</w:t>
            </w:r>
            <w:r w:rsidR="00BD0514" w:rsidRPr="00725071">
              <w:rPr>
                <w:rStyle w:val="libPoemTiniChar0"/>
                <w:rtl/>
              </w:rPr>
              <w:br/>
              <w:t> </w:t>
            </w:r>
          </w:p>
        </w:tc>
      </w:tr>
    </w:tbl>
    <w:p w:rsidR="00C8758F" w:rsidRDefault="00C8758F" w:rsidP="00544A06">
      <w:pPr>
        <w:pStyle w:val="libNormal"/>
        <w:rPr>
          <w:rtl/>
        </w:rPr>
      </w:pPr>
      <w:r>
        <w:rPr>
          <w:rtl/>
        </w:rPr>
        <w:br w:type="page"/>
      </w:r>
    </w:p>
    <w:tbl>
      <w:tblPr>
        <w:tblStyle w:val="TableGrid"/>
        <w:bidiVisual/>
        <w:tblW w:w="4679" w:type="pct"/>
        <w:tblInd w:w="384" w:type="dxa"/>
        <w:tblLook w:val="01E0"/>
      </w:tblPr>
      <w:tblGrid>
        <w:gridCol w:w="3864"/>
        <w:gridCol w:w="222"/>
        <w:gridCol w:w="3864"/>
      </w:tblGrid>
      <w:tr w:rsidR="00C92F1C" w:rsidTr="00C92F1C">
        <w:trPr>
          <w:trHeight w:val="350"/>
        </w:trPr>
        <w:tc>
          <w:tcPr>
            <w:tcW w:w="3864" w:type="dxa"/>
            <w:shd w:val="clear" w:color="auto" w:fill="auto"/>
          </w:tcPr>
          <w:p w:rsidR="00C92F1C" w:rsidRDefault="00C92F1C" w:rsidP="009F6D22">
            <w:pPr>
              <w:pStyle w:val="libPoem"/>
            </w:pPr>
            <w:r w:rsidRPr="00A7642F">
              <w:rPr>
                <w:rtl/>
              </w:rPr>
              <w:lastRenderedPageBreak/>
              <w:t>أمــا</w:t>
            </w:r>
            <w:r w:rsidR="009F6D22">
              <w:rPr>
                <w:rFonts w:hint="cs"/>
                <w:rtl/>
              </w:rPr>
              <w:t xml:space="preserve"> </w:t>
            </w:r>
            <w:r w:rsidRPr="00A7642F">
              <w:rPr>
                <w:rtl/>
              </w:rPr>
              <w:t>عـلي</w:t>
            </w:r>
            <w:r w:rsidR="009F6D22">
              <w:rPr>
                <w:rFonts w:hint="cs"/>
                <w:rtl/>
              </w:rPr>
              <w:t xml:space="preserve"> </w:t>
            </w:r>
            <w:r w:rsidRPr="00A7642F">
              <w:rPr>
                <w:rtl/>
              </w:rPr>
              <w:t>فـقد</w:t>
            </w:r>
            <w:r w:rsidR="009F6D22">
              <w:rPr>
                <w:rFonts w:hint="cs"/>
                <w:rtl/>
              </w:rPr>
              <w:t xml:space="preserve"> </w:t>
            </w:r>
            <w:r w:rsidRPr="00A7642F">
              <w:rPr>
                <w:rtl/>
              </w:rPr>
              <w:t>أدنـى</w:t>
            </w:r>
            <w:r w:rsidR="009F6D22">
              <w:rPr>
                <w:rFonts w:hint="cs"/>
                <w:rtl/>
              </w:rPr>
              <w:t xml:space="preserve"> </w:t>
            </w:r>
            <w:r w:rsidRPr="00A7642F">
              <w:rPr>
                <w:rtl/>
              </w:rPr>
              <w:t>قـرابتكم</w:t>
            </w:r>
            <w:r w:rsidRPr="00725071">
              <w:rPr>
                <w:rStyle w:val="libPoemTiniChar0"/>
                <w:rtl/>
              </w:rPr>
              <w:br/>
              <w:t> </w:t>
            </w:r>
          </w:p>
        </w:tc>
        <w:tc>
          <w:tcPr>
            <w:tcW w:w="222" w:type="dxa"/>
            <w:shd w:val="clear" w:color="auto" w:fill="auto"/>
          </w:tcPr>
          <w:p w:rsidR="00C92F1C" w:rsidRDefault="00C92F1C" w:rsidP="00237C14">
            <w:pPr>
              <w:pStyle w:val="libPoem"/>
              <w:rPr>
                <w:rtl/>
              </w:rPr>
            </w:pPr>
          </w:p>
        </w:tc>
        <w:tc>
          <w:tcPr>
            <w:tcW w:w="3864" w:type="dxa"/>
            <w:shd w:val="clear" w:color="auto" w:fill="auto"/>
          </w:tcPr>
          <w:p w:rsidR="00C92F1C" w:rsidRDefault="00C92F1C" w:rsidP="009F6D22">
            <w:pPr>
              <w:pStyle w:val="libPoem"/>
            </w:pPr>
            <w:r w:rsidRPr="00A7642F">
              <w:rPr>
                <w:rtl/>
              </w:rPr>
              <w:t>عـند</w:t>
            </w:r>
            <w:r w:rsidR="009F6D22">
              <w:rPr>
                <w:rFonts w:hint="cs"/>
                <w:rtl/>
              </w:rPr>
              <w:t xml:space="preserve"> </w:t>
            </w:r>
            <w:r w:rsidRPr="00A7642F">
              <w:rPr>
                <w:rtl/>
              </w:rPr>
              <w:t>الـولاية</w:t>
            </w:r>
            <w:r w:rsidR="009F6D22">
              <w:rPr>
                <w:rFonts w:hint="cs"/>
                <w:rtl/>
              </w:rPr>
              <w:t xml:space="preserve"> </w:t>
            </w:r>
            <w:r w:rsidRPr="00A7642F">
              <w:rPr>
                <w:rtl/>
              </w:rPr>
              <w:t>إن</w:t>
            </w:r>
            <w:r w:rsidR="009F6D22">
              <w:rPr>
                <w:rFonts w:hint="cs"/>
                <w:rtl/>
              </w:rPr>
              <w:t xml:space="preserve"> </w:t>
            </w:r>
            <w:r w:rsidRPr="00A7642F">
              <w:rPr>
                <w:rtl/>
              </w:rPr>
              <w:t>لـم</w:t>
            </w:r>
            <w:r w:rsidR="009F6D22">
              <w:rPr>
                <w:rFonts w:hint="cs"/>
                <w:rtl/>
              </w:rPr>
              <w:t xml:space="preserve"> </w:t>
            </w:r>
            <w:r w:rsidRPr="00A7642F">
              <w:rPr>
                <w:rtl/>
              </w:rPr>
              <w:t>تـكفر</w:t>
            </w:r>
            <w:r w:rsidR="009F6D22">
              <w:rPr>
                <w:rFonts w:hint="cs"/>
                <w:rtl/>
              </w:rPr>
              <w:t xml:space="preserve"> </w:t>
            </w:r>
            <w:r w:rsidRPr="00A7642F">
              <w:rPr>
                <w:rtl/>
              </w:rPr>
              <w:t>النعم</w:t>
            </w:r>
            <w:r w:rsidRPr="00725071">
              <w:rPr>
                <w:rStyle w:val="libPoemTiniChar0"/>
                <w:rtl/>
              </w:rPr>
              <w:br/>
              <w:t> </w:t>
            </w:r>
          </w:p>
        </w:tc>
      </w:tr>
      <w:tr w:rsidR="00C92F1C" w:rsidTr="00C92F1C">
        <w:trPr>
          <w:trHeight w:val="350"/>
        </w:trPr>
        <w:tc>
          <w:tcPr>
            <w:tcW w:w="3864" w:type="dxa"/>
          </w:tcPr>
          <w:p w:rsidR="00C92F1C" w:rsidRDefault="00C92F1C" w:rsidP="009F6D22">
            <w:pPr>
              <w:pStyle w:val="libPoem"/>
            </w:pPr>
            <w:r w:rsidRPr="00A7642F">
              <w:rPr>
                <w:rtl/>
              </w:rPr>
              <w:t>أيـنـكر</w:t>
            </w:r>
            <w:r w:rsidR="009F6D22">
              <w:rPr>
                <w:rFonts w:hint="cs"/>
                <w:rtl/>
              </w:rPr>
              <w:t xml:space="preserve"> </w:t>
            </w:r>
            <w:r w:rsidRPr="00A7642F">
              <w:rPr>
                <w:rtl/>
              </w:rPr>
              <w:t>الـحبر</w:t>
            </w:r>
            <w:r w:rsidR="009F6D22">
              <w:rPr>
                <w:rFonts w:hint="cs"/>
                <w:rtl/>
              </w:rPr>
              <w:t xml:space="preserve"> </w:t>
            </w:r>
            <w:r w:rsidRPr="00A7642F">
              <w:rPr>
                <w:rtl/>
              </w:rPr>
              <w:t>عـبد</w:t>
            </w:r>
            <w:r w:rsidR="009F6D22">
              <w:rPr>
                <w:rFonts w:hint="cs"/>
                <w:rtl/>
              </w:rPr>
              <w:t xml:space="preserve"> </w:t>
            </w:r>
            <w:r w:rsidRPr="00A7642F">
              <w:rPr>
                <w:rtl/>
              </w:rPr>
              <w:t>الله</w:t>
            </w:r>
            <w:r w:rsidR="009F6D22">
              <w:rPr>
                <w:rFonts w:hint="cs"/>
                <w:rtl/>
              </w:rPr>
              <w:t xml:space="preserve"> </w:t>
            </w:r>
            <w:r w:rsidRPr="00A7642F">
              <w:rPr>
                <w:rtl/>
              </w:rPr>
              <w:t>نـعمته</w:t>
            </w:r>
            <w:r w:rsidRPr="00725071">
              <w:rPr>
                <w:rStyle w:val="libPoemTiniChar0"/>
                <w:rtl/>
              </w:rPr>
              <w:br/>
              <w:t> </w:t>
            </w:r>
          </w:p>
        </w:tc>
        <w:tc>
          <w:tcPr>
            <w:tcW w:w="222" w:type="dxa"/>
          </w:tcPr>
          <w:p w:rsidR="00C92F1C" w:rsidRDefault="00C92F1C" w:rsidP="00237C14">
            <w:pPr>
              <w:pStyle w:val="libPoem"/>
              <w:rPr>
                <w:rtl/>
              </w:rPr>
            </w:pPr>
          </w:p>
        </w:tc>
        <w:tc>
          <w:tcPr>
            <w:tcW w:w="3864" w:type="dxa"/>
          </w:tcPr>
          <w:p w:rsidR="00C92F1C" w:rsidRDefault="00C92F1C" w:rsidP="009F6D22">
            <w:pPr>
              <w:pStyle w:val="libPoem"/>
            </w:pPr>
            <w:r w:rsidRPr="00A7642F">
              <w:rPr>
                <w:rtl/>
              </w:rPr>
              <w:t>أبـوكـم،</w:t>
            </w:r>
            <w:r w:rsidR="009F6D22">
              <w:rPr>
                <w:rFonts w:hint="cs"/>
                <w:rtl/>
              </w:rPr>
              <w:t xml:space="preserve"> </w:t>
            </w:r>
            <w:r w:rsidRPr="00A7642F">
              <w:rPr>
                <w:rtl/>
              </w:rPr>
              <w:t>أم</w:t>
            </w:r>
            <w:r w:rsidR="009F6D22">
              <w:rPr>
                <w:rFonts w:hint="cs"/>
                <w:rtl/>
              </w:rPr>
              <w:t xml:space="preserve"> </w:t>
            </w:r>
            <w:r w:rsidRPr="00A7642F">
              <w:rPr>
                <w:rtl/>
              </w:rPr>
              <w:t>عـبـيد</w:t>
            </w:r>
            <w:r w:rsidR="009F6D22">
              <w:rPr>
                <w:rFonts w:hint="cs"/>
                <w:rtl/>
              </w:rPr>
              <w:t xml:space="preserve"> </w:t>
            </w:r>
            <w:r w:rsidRPr="00A7642F">
              <w:rPr>
                <w:rtl/>
              </w:rPr>
              <w:t>الله،</w:t>
            </w:r>
            <w:r w:rsidR="009F6D22">
              <w:rPr>
                <w:rFonts w:hint="cs"/>
                <w:rtl/>
              </w:rPr>
              <w:t xml:space="preserve"> </w:t>
            </w:r>
            <w:r w:rsidRPr="00A7642F">
              <w:rPr>
                <w:rtl/>
              </w:rPr>
              <w:t>أم</w:t>
            </w:r>
            <w:r w:rsidR="009F6D22">
              <w:rPr>
                <w:rFonts w:hint="cs"/>
                <w:rtl/>
              </w:rPr>
              <w:t xml:space="preserve"> </w:t>
            </w:r>
            <w:r w:rsidRPr="00A7642F">
              <w:rPr>
                <w:rtl/>
              </w:rPr>
              <w:t>قـثم</w:t>
            </w:r>
            <w:r w:rsidRPr="00725071">
              <w:rPr>
                <w:rStyle w:val="libPoemTiniChar0"/>
                <w:rtl/>
              </w:rPr>
              <w:br/>
              <w:t> </w:t>
            </w:r>
          </w:p>
        </w:tc>
      </w:tr>
      <w:tr w:rsidR="00C92F1C" w:rsidTr="00C92F1C">
        <w:tblPrEx>
          <w:tblLook w:val="04A0"/>
        </w:tblPrEx>
        <w:trPr>
          <w:trHeight w:val="350"/>
        </w:trPr>
        <w:tc>
          <w:tcPr>
            <w:tcW w:w="3864" w:type="dxa"/>
          </w:tcPr>
          <w:p w:rsidR="00C92F1C" w:rsidRDefault="00C92F1C" w:rsidP="009F6D22">
            <w:pPr>
              <w:pStyle w:val="libPoem"/>
            </w:pPr>
            <w:r w:rsidRPr="00A7642F">
              <w:rPr>
                <w:rtl/>
              </w:rPr>
              <w:t>بـئس</w:t>
            </w:r>
            <w:r w:rsidR="009F6D22">
              <w:rPr>
                <w:rFonts w:hint="cs"/>
                <w:rtl/>
              </w:rPr>
              <w:t xml:space="preserve"> </w:t>
            </w:r>
            <w:r w:rsidRPr="00A7642F">
              <w:rPr>
                <w:rtl/>
              </w:rPr>
              <w:t>الجزاء</w:t>
            </w:r>
            <w:r w:rsidR="009F6D22">
              <w:rPr>
                <w:rFonts w:hint="cs"/>
                <w:rtl/>
              </w:rPr>
              <w:t xml:space="preserve"> </w:t>
            </w:r>
            <w:r w:rsidRPr="00A7642F">
              <w:rPr>
                <w:rtl/>
              </w:rPr>
              <w:t>جزيتم</w:t>
            </w:r>
            <w:r w:rsidR="009F6D22">
              <w:rPr>
                <w:rFonts w:hint="cs"/>
                <w:rtl/>
              </w:rPr>
              <w:t xml:space="preserve"> </w:t>
            </w:r>
            <w:r w:rsidRPr="00A7642F">
              <w:rPr>
                <w:rtl/>
              </w:rPr>
              <w:t>في</w:t>
            </w:r>
            <w:r w:rsidR="009F6D22">
              <w:rPr>
                <w:rFonts w:hint="cs"/>
                <w:rtl/>
              </w:rPr>
              <w:t xml:space="preserve"> </w:t>
            </w:r>
            <w:r w:rsidRPr="00A7642F">
              <w:rPr>
                <w:rtl/>
              </w:rPr>
              <w:t>بني</w:t>
            </w:r>
            <w:r w:rsidR="009F6D22">
              <w:rPr>
                <w:rFonts w:hint="cs"/>
                <w:rtl/>
              </w:rPr>
              <w:t xml:space="preserve"> </w:t>
            </w:r>
            <w:r w:rsidRPr="00A7642F">
              <w:rPr>
                <w:rtl/>
              </w:rPr>
              <w:t>حسن</w:t>
            </w:r>
            <w:r w:rsidRPr="00725071">
              <w:rPr>
                <w:rStyle w:val="libPoemTiniChar0"/>
                <w:rtl/>
              </w:rPr>
              <w:br/>
              <w:t> </w:t>
            </w:r>
          </w:p>
        </w:tc>
        <w:tc>
          <w:tcPr>
            <w:tcW w:w="222" w:type="dxa"/>
          </w:tcPr>
          <w:p w:rsidR="00C92F1C" w:rsidRDefault="00C92F1C" w:rsidP="00237C14">
            <w:pPr>
              <w:pStyle w:val="libPoem"/>
              <w:rPr>
                <w:rtl/>
              </w:rPr>
            </w:pPr>
          </w:p>
        </w:tc>
        <w:tc>
          <w:tcPr>
            <w:tcW w:w="3864" w:type="dxa"/>
          </w:tcPr>
          <w:p w:rsidR="00C92F1C" w:rsidRDefault="00C92F1C" w:rsidP="00237C14">
            <w:pPr>
              <w:pStyle w:val="libPoem"/>
            </w:pPr>
            <w:r w:rsidRPr="00A7642F">
              <w:rPr>
                <w:rtl/>
              </w:rPr>
              <w:t>أبـاهـم</w:t>
            </w:r>
            <w:r w:rsidR="009F6D22">
              <w:rPr>
                <w:rFonts w:hint="cs"/>
                <w:rtl/>
              </w:rPr>
              <w:t xml:space="preserve"> </w:t>
            </w:r>
            <w:r w:rsidRPr="00A7642F">
              <w:rPr>
                <w:rtl/>
              </w:rPr>
              <w:t>الـعـلم</w:t>
            </w:r>
            <w:r w:rsidR="009F6D22">
              <w:rPr>
                <w:rFonts w:hint="cs"/>
                <w:rtl/>
              </w:rPr>
              <w:t xml:space="preserve"> </w:t>
            </w:r>
            <w:r w:rsidRPr="00A7642F">
              <w:rPr>
                <w:rtl/>
              </w:rPr>
              <w:t>الـهادي،</w:t>
            </w:r>
            <w:r w:rsidR="00237C14">
              <w:rPr>
                <w:rFonts w:hint="cs"/>
                <w:rtl/>
              </w:rPr>
              <w:t xml:space="preserve"> </w:t>
            </w:r>
            <w:r w:rsidRPr="00A7642F">
              <w:rPr>
                <w:rtl/>
              </w:rPr>
              <w:t>وأمـهم</w:t>
            </w:r>
            <w:r w:rsidRPr="00725071">
              <w:rPr>
                <w:rStyle w:val="libPoemTiniChar0"/>
                <w:rtl/>
              </w:rPr>
              <w:br/>
              <w:t> </w:t>
            </w:r>
          </w:p>
        </w:tc>
      </w:tr>
      <w:tr w:rsidR="00C92F1C" w:rsidTr="00C92F1C">
        <w:tblPrEx>
          <w:tblLook w:val="04A0"/>
        </w:tblPrEx>
        <w:trPr>
          <w:trHeight w:val="350"/>
        </w:trPr>
        <w:tc>
          <w:tcPr>
            <w:tcW w:w="3864" w:type="dxa"/>
          </w:tcPr>
          <w:p w:rsidR="00C92F1C" w:rsidRDefault="00C92F1C" w:rsidP="00237C14">
            <w:pPr>
              <w:pStyle w:val="libPoem"/>
            </w:pPr>
            <w:r w:rsidRPr="00A7642F">
              <w:rPr>
                <w:rtl/>
              </w:rPr>
              <w:t>لا</w:t>
            </w:r>
            <w:r w:rsidR="00237C14">
              <w:rPr>
                <w:rFonts w:hint="cs"/>
                <w:rtl/>
              </w:rPr>
              <w:t xml:space="preserve"> </w:t>
            </w:r>
            <w:r w:rsidRPr="00A7642F">
              <w:rPr>
                <w:rtl/>
              </w:rPr>
              <w:t>بـيـعة</w:t>
            </w:r>
            <w:r w:rsidR="00237C14">
              <w:rPr>
                <w:rFonts w:hint="cs"/>
                <w:rtl/>
              </w:rPr>
              <w:t xml:space="preserve"> </w:t>
            </w:r>
            <w:r w:rsidRPr="00A7642F">
              <w:rPr>
                <w:rtl/>
              </w:rPr>
              <w:t>ردعـتكم</w:t>
            </w:r>
            <w:r w:rsidR="00237C14">
              <w:rPr>
                <w:rFonts w:hint="cs"/>
                <w:rtl/>
              </w:rPr>
              <w:t xml:space="preserve"> </w:t>
            </w:r>
            <w:r w:rsidRPr="00A7642F">
              <w:rPr>
                <w:rtl/>
              </w:rPr>
              <w:t>عـن</w:t>
            </w:r>
            <w:r w:rsidR="00237C14">
              <w:rPr>
                <w:rFonts w:hint="cs"/>
                <w:rtl/>
              </w:rPr>
              <w:t xml:space="preserve"> </w:t>
            </w:r>
            <w:r w:rsidRPr="00A7642F">
              <w:rPr>
                <w:rtl/>
              </w:rPr>
              <w:t>دمـائهم</w:t>
            </w:r>
            <w:r w:rsidRPr="00725071">
              <w:rPr>
                <w:rStyle w:val="libPoemTiniChar0"/>
                <w:rtl/>
              </w:rPr>
              <w:br/>
              <w:t> </w:t>
            </w:r>
          </w:p>
        </w:tc>
        <w:tc>
          <w:tcPr>
            <w:tcW w:w="222" w:type="dxa"/>
          </w:tcPr>
          <w:p w:rsidR="00C92F1C" w:rsidRDefault="00C92F1C" w:rsidP="00237C14">
            <w:pPr>
              <w:pStyle w:val="libPoem"/>
              <w:rPr>
                <w:rtl/>
              </w:rPr>
            </w:pPr>
          </w:p>
        </w:tc>
        <w:tc>
          <w:tcPr>
            <w:tcW w:w="3864" w:type="dxa"/>
          </w:tcPr>
          <w:p w:rsidR="00C92F1C" w:rsidRDefault="00C92F1C" w:rsidP="00237C14">
            <w:pPr>
              <w:pStyle w:val="libPoem"/>
            </w:pPr>
            <w:r w:rsidRPr="00A7642F">
              <w:rPr>
                <w:rtl/>
              </w:rPr>
              <w:t>ولا</w:t>
            </w:r>
            <w:r w:rsidR="00237C14">
              <w:rPr>
                <w:rFonts w:hint="cs"/>
                <w:rtl/>
              </w:rPr>
              <w:t xml:space="preserve"> </w:t>
            </w:r>
            <w:r w:rsidRPr="00A7642F">
              <w:rPr>
                <w:rtl/>
              </w:rPr>
              <w:t>يـمـين،</w:t>
            </w:r>
            <w:r w:rsidR="00237C14">
              <w:rPr>
                <w:rFonts w:hint="cs"/>
                <w:rtl/>
              </w:rPr>
              <w:t xml:space="preserve"> </w:t>
            </w:r>
            <w:r w:rsidRPr="00A7642F">
              <w:rPr>
                <w:rtl/>
              </w:rPr>
              <w:t>ولا</w:t>
            </w:r>
            <w:r w:rsidR="00237C14">
              <w:rPr>
                <w:rFonts w:hint="cs"/>
                <w:rtl/>
              </w:rPr>
              <w:t xml:space="preserve"> </w:t>
            </w:r>
            <w:r w:rsidRPr="00A7642F">
              <w:rPr>
                <w:rtl/>
              </w:rPr>
              <w:t>قـربى</w:t>
            </w:r>
            <w:r w:rsidR="00237C14">
              <w:rPr>
                <w:rFonts w:hint="cs"/>
                <w:rtl/>
              </w:rPr>
              <w:t xml:space="preserve"> </w:t>
            </w:r>
            <w:r w:rsidRPr="00A7642F">
              <w:rPr>
                <w:rtl/>
              </w:rPr>
              <w:t>ولا</w:t>
            </w:r>
            <w:r w:rsidR="00237C14">
              <w:rPr>
                <w:rFonts w:hint="cs"/>
                <w:rtl/>
              </w:rPr>
              <w:t xml:space="preserve"> </w:t>
            </w:r>
            <w:r w:rsidRPr="00A7642F">
              <w:rPr>
                <w:rtl/>
              </w:rPr>
              <w:t>ذمـم</w:t>
            </w:r>
            <w:r w:rsidRPr="00725071">
              <w:rPr>
                <w:rStyle w:val="libPoemTiniChar0"/>
                <w:rtl/>
              </w:rPr>
              <w:br/>
              <w:t> </w:t>
            </w:r>
          </w:p>
        </w:tc>
      </w:tr>
      <w:tr w:rsidR="00C92F1C" w:rsidTr="00C92F1C">
        <w:tblPrEx>
          <w:tblLook w:val="04A0"/>
        </w:tblPrEx>
        <w:trPr>
          <w:trHeight w:val="350"/>
        </w:trPr>
        <w:tc>
          <w:tcPr>
            <w:tcW w:w="3864" w:type="dxa"/>
          </w:tcPr>
          <w:p w:rsidR="00C92F1C" w:rsidRDefault="00C92F1C" w:rsidP="00237C14">
            <w:pPr>
              <w:pStyle w:val="libPoem"/>
            </w:pPr>
            <w:r w:rsidRPr="00A7642F">
              <w:rPr>
                <w:rtl/>
              </w:rPr>
              <w:t>هـلا</w:t>
            </w:r>
            <w:r w:rsidR="00237C14">
              <w:rPr>
                <w:rFonts w:hint="cs"/>
                <w:rtl/>
              </w:rPr>
              <w:t xml:space="preserve"> </w:t>
            </w:r>
            <w:r w:rsidRPr="00A7642F">
              <w:rPr>
                <w:rtl/>
              </w:rPr>
              <w:t>صفحتم</w:t>
            </w:r>
            <w:r w:rsidR="00237C14">
              <w:rPr>
                <w:rFonts w:hint="cs"/>
                <w:rtl/>
              </w:rPr>
              <w:t xml:space="preserve"> </w:t>
            </w:r>
            <w:r w:rsidRPr="00A7642F">
              <w:rPr>
                <w:rtl/>
              </w:rPr>
              <w:t>عن</w:t>
            </w:r>
            <w:r w:rsidR="00237C14">
              <w:rPr>
                <w:rFonts w:hint="cs"/>
                <w:rtl/>
              </w:rPr>
              <w:t xml:space="preserve"> </w:t>
            </w:r>
            <w:r w:rsidRPr="00A7642F">
              <w:rPr>
                <w:rtl/>
              </w:rPr>
              <w:t>الأسرى</w:t>
            </w:r>
            <w:r w:rsidR="00237C14">
              <w:rPr>
                <w:rFonts w:hint="cs"/>
                <w:rtl/>
              </w:rPr>
              <w:t xml:space="preserve"> </w:t>
            </w:r>
            <w:r w:rsidRPr="00A7642F">
              <w:rPr>
                <w:rtl/>
              </w:rPr>
              <w:t>بلا</w:t>
            </w:r>
            <w:r w:rsidR="00237C14">
              <w:rPr>
                <w:rFonts w:hint="cs"/>
                <w:rtl/>
              </w:rPr>
              <w:t xml:space="preserve"> </w:t>
            </w:r>
            <w:r w:rsidRPr="00A7642F">
              <w:rPr>
                <w:rtl/>
              </w:rPr>
              <w:t>سبب</w:t>
            </w:r>
            <w:r w:rsidRPr="00725071">
              <w:rPr>
                <w:rStyle w:val="libPoemTiniChar0"/>
                <w:rtl/>
              </w:rPr>
              <w:br/>
              <w:t> </w:t>
            </w:r>
          </w:p>
        </w:tc>
        <w:tc>
          <w:tcPr>
            <w:tcW w:w="222" w:type="dxa"/>
          </w:tcPr>
          <w:p w:rsidR="00C92F1C" w:rsidRDefault="00C92F1C" w:rsidP="00237C14">
            <w:pPr>
              <w:pStyle w:val="libPoem"/>
              <w:rPr>
                <w:rtl/>
              </w:rPr>
            </w:pPr>
          </w:p>
        </w:tc>
        <w:tc>
          <w:tcPr>
            <w:tcW w:w="3864" w:type="dxa"/>
          </w:tcPr>
          <w:p w:rsidR="00C92F1C" w:rsidRDefault="00C92F1C" w:rsidP="00F04756">
            <w:pPr>
              <w:pStyle w:val="libPoem"/>
            </w:pPr>
            <w:r w:rsidRPr="00A7642F">
              <w:rPr>
                <w:rtl/>
              </w:rPr>
              <w:t>لـلصافحين</w:t>
            </w:r>
            <w:r w:rsidR="00F04756">
              <w:rPr>
                <w:rFonts w:hint="cs"/>
                <w:rtl/>
              </w:rPr>
              <w:t xml:space="preserve"> </w:t>
            </w:r>
            <w:r w:rsidRPr="00A7642F">
              <w:rPr>
                <w:rtl/>
              </w:rPr>
              <w:t>بـبدر</w:t>
            </w:r>
            <w:r w:rsidR="00F04756">
              <w:rPr>
                <w:rFonts w:hint="cs"/>
                <w:rtl/>
              </w:rPr>
              <w:t xml:space="preserve"> </w:t>
            </w:r>
            <w:r w:rsidRPr="00A7642F">
              <w:rPr>
                <w:rtl/>
              </w:rPr>
              <w:t>عـن</w:t>
            </w:r>
            <w:r w:rsidR="00F04756">
              <w:rPr>
                <w:rFonts w:hint="cs"/>
                <w:rtl/>
              </w:rPr>
              <w:t xml:space="preserve"> </w:t>
            </w:r>
            <w:r w:rsidRPr="00A7642F">
              <w:rPr>
                <w:rtl/>
              </w:rPr>
              <w:t>أسـيركم</w:t>
            </w:r>
            <w:r w:rsidRPr="00725071">
              <w:rPr>
                <w:rStyle w:val="libPoemTiniChar0"/>
                <w:rtl/>
              </w:rPr>
              <w:br/>
              <w:t> </w:t>
            </w:r>
          </w:p>
        </w:tc>
      </w:tr>
      <w:tr w:rsidR="00C92F1C" w:rsidTr="00C92F1C">
        <w:tblPrEx>
          <w:tblLook w:val="04A0"/>
        </w:tblPrEx>
        <w:trPr>
          <w:trHeight w:val="350"/>
        </w:trPr>
        <w:tc>
          <w:tcPr>
            <w:tcW w:w="3864" w:type="dxa"/>
          </w:tcPr>
          <w:p w:rsidR="00C92F1C" w:rsidRDefault="00C92F1C" w:rsidP="00F04756">
            <w:pPr>
              <w:pStyle w:val="libPoem"/>
            </w:pPr>
            <w:r w:rsidRPr="00A7642F">
              <w:rPr>
                <w:rtl/>
              </w:rPr>
              <w:t>هـلا</w:t>
            </w:r>
            <w:r w:rsidR="00F04756">
              <w:rPr>
                <w:rFonts w:hint="cs"/>
                <w:rtl/>
              </w:rPr>
              <w:t xml:space="preserve"> </w:t>
            </w:r>
            <w:r w:rsidRPr="00A7642F">
              <w:rPr>
                <w:rtl/>
              </w:rPr>
              <w:t>كـففتم</w:t>
            </w:r>
            <w:r w:rsidR="00F04756">
              <w:rPr>
                <w:rFonts w:hint="cs"/>
                <w:rtl/>
              </w:rPr>
              <w:t xml:space="preserve"> </w:t>
            </w:r>
            <w:r w:rsidRPr="00A7642F">
              <w:rPr>
                <w:rtl/>
              </w:rPr>
              <w:t>عـن</w:t>
            </w:r>
            <w:r w:rsidR="00F04756">
              <w:rPr>
                <w:rFonts w:hint="cs"/>
                <w:rtl/>
              </w:rPr>
              <w:t xml:space="preserve"> </w:t>
            </w:r>
            <w:r w:rsidRPr="00A7642F">
              <w:rPr>
                <w:rtl/>
              </w:rPr>
              <w:t>الديباج</w:t>
            </w:r>
            <w:r w:rsidR="00F04756">
              <w:rPr>
                <w:rFonts w:hint="cs"/>
                <w:rtl/>
              </w:rPr>
              <w:t xml:space="preserve"> </w:t>
            </w:r>
            <w:r w:rsidRPr="00A7642F">
              <w:rPr>
                <w:rtl/>
              </w:rPr>
              <w:t>سوطكم</w:t>
            </w:r>
            <w:r w:rsidRPr="00725071">
              <w:rPr>
                <w:rStyle w:val="libPoemTiniChar0"/>
                <w:rtl/>
              </w:rPr>
              <w:br/>
              <w:t> </w:t>
            </w:r>
          </w:p>
        </w:tc>
        <w:tc>
          <w:tcPr>
            <w:tcW w:w="222" w:type="dxa"/>
          </w:tcPr>
          <w:p w:rsidR="00C92F1C" w:rsidRDefault="00C92F1C" w:rsidP="00237C14">
            <w:pPr>
              <w:pStyle w:val="libPoem"/>
              <w:rPr>
                <w:rtl/>
              </w:rPr>
            </w:pPr>
          </w:p>
        </w:tc>
        <w:tc>
          <w:tcPr>
            <w:tcW w:w="3864" w:type="dxa"/>
          </w:tcPr>
          <w:p w:rsidR="00C92F1C" w:rsidRDefault="00C92F1C" w:rsidP="00F04756">
            <w:pPr>
              <w:pStyle w:val="libPoem"/>
            </w:pPr>
            <w:r w:rsidRPr="00A7642F">
              <w:rPr>
                <w:rtl/>
              </w:rPr>
              <w:t>وعـن</w:t>
            </w:r>
            <w:r w:rsidR="00F04756">
              <w:rPr>
                <w:rFonts w:hint="cs"/>
                <w:rtl/>
              </w:rPr>
              <w:t xml:space="preserve"> </w:t>
            </w:r>
            <w:r w:rsidRPr="00A7642F">
              <w:rPr>
                <w:rtl/>
              </w:rPr>
              <w:t>بـنات</w:t>
            </w:r>
            <w:r w:rsidR="00F04756">
              <w:rPr>
                <w:rFonts w:hint="cs"/>
                <w:rtl/>
              </w:rPr>
              <w:t xml:space="preserve"> </w:t>
            </w:r>
            <w:r w:rsidRPr="00A7642F">
              <w:rPr>
                <w:rtl/>
              </w:rPr>
              <w:t>رسـول</w:t>
            </w:r>
            <w:r w:rsidR="00F04756">
              <w:rPr>
                <w:rFonts w:hint="cs"/>
                <w:rtl/>
              </w:rPr>
              <w:t xml:space="preserve"> </w:t>
            </w:r>
            <w:r w:rsidRPr="00A7642F">
              <w:rPr>
                <w:rtl/>
              </w:rPr>
              <w:t>الله</w:t>
            </w:r>
            <w:r w:rsidR="00F04756">
              <w:rPr>
                <w:rFonts w:hint="cs"/>
                <w:rtl/>
              </w:rPr>
              <w:t xml:space="preserve"> </w:t>
            </w:r>
            <w:r w:rsidRPr="00A7642F">
              <w:rPr>
                <w:rtl/>
              </w:rPr>
              <w:t>شـتمكم</w:t>
            </w:r>
            <w:r w:rsidRPr="00725071">
              <w:rPr>
                <w:rStyle w:val="libPoemTiniChar0"/>
                <w:rtl/>
              </w:rPr>
              <w:br/>
              <w:t> </w:t>
            </w:r>
          </w:p>
        </w:tc>
      </w:tr>
      <w:tr w:rsidR="00C92F1C" w:rsidTr="00C92F1C">
        <w:tblPrEx>
          <w:tblLook w:val="04A0"/>
        </w:tblPrEx>
        <w:trPr>
          <w:trHeight w:val="350"/>
        </w:trPr>
        <w:tc>
          <w:tcPr>
            <w:tcW w:w="3864" w:type="dxa"/>
          </w:tcPr>
          <w:p w:rsidR="00C92F1C" w:rsidRDefault="00C92F1C" w:rsidP="00F04756">
            <w:pPr>
              <w:pStyle w:val="libPoem"/>
            </w:pPr>
            <w:r w:rsidRPr="00A7642F">
              <w:rPr>
                <w:rtl/>
              </w:rPr>
              <w:t>مـا</w:t>
            </w:r>
            <w:r w:rsidR="00F04756">
              <w:rPr>
                <w:rFonts w:hint="cs"/>
                <w:rtl/>
              </w:rPr>
              <w:t xml:space="preserve"> </w:t>
            </w:r>
            <w:r w:rsidRPr="00A7642F">
              <w:rPr>
                <w:rtl/>
              </w:rPr>
              <w:t>نـزهت</w:t>
            </w:r>
            <w:r w:rsidR="00F04756">
              <w:rPr>
                <w:rFonts w:hint="cs"/>
                <w:rtl/>
              </w:rPr>
              <w:t xml:space="preserve"> </w:t>
            </w:r>
            <w:r w:rsidRPr="00A7642F">
              <w:rPr>
                <w:rtl/>
              </w:rPr>
              <w:t>لـرسول</w:t>
            </w:r>
            <w:r w:rsidR="00F04756">
              <w:rPr>
                <w:rFonts w:hint="cs"/>
                <w:rtl/>
              </w:rPr>
              <w:t xml:space="preserve"> </w:t>
            </w:r>
            <w:r w:rsidRPr="00A7642F">
              <w:rPr>
                <w:rtl/>
              </w:rPr>
              <w:t>الله</w:t>
            </w:r>
            <w:r w:rsidR="00F04756">
              <w:rPr>
                <w:rFonts w:hint="cs"/>
                <w:rtl/>
              </w:rPr>
              <w:t xml:space="preserve"> </w:t>
            </w:r>
            <w:r w:rsidRPr="00A7642F">
              <w:rPr>
                <w:rtl/>
              </w:rPr>
              <w:t>مـهجته</w:t>
            </w:r>
            <w:r w:rsidRPr="00725071">
              <w:rPr>
                <w:rStyle w:val="libPoemTiniChar0"/>
                <w:rtl/>
              </w:rPr>
              <w:br/>
              <w:t> </w:t>
            </w:r>
          </w:p>
        </w:tc>
        <w:tc>
          <w:tcPr>
            <w:tcW w:w="222" w:type="dxa"/>
          </w:tcPr>
          <w:p w:rsidR="00C92F1C" w:rsidRDefault="00C92F1C" w:rsidP="00237C14">
            <w:pPr>
              <w:pStyle w:val="libPoem"/>
              <w:rPr>
                <w:rtl/>
              </w:rPr>
            </w:pPr>
          </w:p>
        </w:tc>
        <w:tc>
          <w:tcPr>
            <w:tcW w:w="3864" w:type="dxa"/>
          </w:tcPr>
          <w:p w:rsidR="00C92F1C" w:rsidRDefault="00C92F1C" w:rsidP="00F04756">
            <w:pPr>
              <w:pStyle w:val="libPoem"/>
            </w:pPr>
            <w:r w:rsidRPr="00A7642F">
              <w:rPr>
                <w:rtl/>
              </w:rPr>
              <w:t>عـن</w:t>
            </w:r>
            <w:r w:rsidR="00F04756">
              <w:rPr>
                <w:rFonts w:hint="cs"/>
                <w:rtl/>
              </w:rPr>
              <w:t xml:space="preserve"> </w:t>
            </w:r>
            <w:r w:rsidRPr="00A7642F">
              <w:rPr>
                <w:rtl/>
              </w:rPr>
              <w:t>الـسياط</w:t>
            </w:r>
            <w:r w:rsidR="00F04756">
              <w:rPr>
                <w:rFonts w:hint="cs"/>
                <w:rtl/>
              </w:rPr>
              <w:t xml:space="preserve"> </w:t>
            </w:r>
            <w:r w:rsidRPr="00A7642F">
              <w:rPr>
                <w:rtl/>
              </w:rPr>
              <w:t>فـهلا</w:t>
            </w:r>
            <w:r w:rsidR="00F04756">
              <w:rPr>
                <w:rFonts w:hint="cs"/>
                <w:rtl/>
              </w:rPr>
              <w:t xml:space="preserve"> </w:t>
            </w:r>
            <w:r w:rsidRPr="00A7642F">
              <w:rPr>
                <w:rtl/>
              </w:rPr>
              <w:t>نـزه</w:t>
            </w:r>
            <w:r w:rsidR="00F04756">
              <w:rPr>
                <w:rFonts w:hint="cs"/>
                <w:rtl/>
              </w:rPr>
              <w:t xml:space="preserve"> </w:t>
            </w:r>
            <w:r w:rsidRPr="00A7642F">
              <w:rPr>
                <w:rtl/>
              </w:rPr>
              <w:t>الـحرم</w:t>
            </w:r>
            <w:r w:rsidRPr="00725071">
              <w:rPr>
                <w:rStyle w:val="libPoemTiniChar0"/>
                <w:rtl/>
              </w:rPr>
              <w:br/>
              <w:t> </w:t>
            </w:r>
          </w:p>
        </w:tc>
      </w:tr>
      <w:tr w:rsidR="00C92F1C" w:rsidTr="00C92F1C">
        <w:tblPrEx>
          <w:tblLook w:val="04A0"/>
        </w:tblPrEx>
        <w:trPr>
          <w:trHeight w:val="350"/>
        </w:trPr>
        <w:tc>
          <w:tcPr>
            <w:tcW w:w="3864" w:type="dxa"/>
          </w:tcPr>
          <w:p w:rsidR="00C92F1C" w:rsidRDefault="00C92F1C" w:rsidP="00F04756">
            <w:pPr>
              <w:pStyle w:val="libPoem"/>
            </w:pPr>
            <w:r w:rsidRPr="00A7642F">
              <w:rPr>
                <w:rtl/>
              </w:rPr>
              <w:t>مـا</w:t>
            </w:r>
            <w:r w:rsidR="00F04756">
              <w:rPr>
                <w:rFonts w:hint="cs"/>
                <w:rtl/>
              </w:rPr>
              <w:t xml:space="preserve"> </w:t>
            </w:r>
            <w:r w:rsidRPr="00A7642F">
              <w:rPr>
                <w:rtl/>
              </w:rPr>
              <w:t>نال</w:t>
            </w:r>
            <w:r w:rsidR="00F04756">
              <w:rPr>
                <w:rFonts w:hint="cs"/>
                <w:rtl/>
              </w:rPr>
              <w:t xml:space="preserve"> </w:t>
            </w:r>
            <w:r w:rsidRPr="00A7642F">
              <w:rPr>
                <w:rtl/>
              </w:rPr>
              <w:t>منهم</w:t>
            </w:r>
            <w:r w:rsidR="00F04756">
              <w:rPr>
                <w:rFonts w:hint="cs"/>
                <w:rtl/>
              </w:rPr>
              <w:t xml:space="preserve"> </w:t>
            </w:r>
            <w:r w:rsidRPr="00A7642F">
              <w:rPr>
                <w:rtl/>
              </w:rPr>
              <w:t>بنو</w:t>
            </w:r>
            <w:r w:rsidR="00F04756">
              <w:rPr>
                <w:rFonts w:hint="cs"/>
                <w:rtl/>
              </w:rPr>
              <w:t xml:space="preserve"> </w:t>
            </w:r>
            <w:r w:rsidRPr="00A7642F">
              <w:rPr>
                <w:rtl/>
              </w:rPr>
              <w:t>حرب</w:t>
            </w:r>
            <w:r w:rsidR="00F04756">
              <w:rPr>
                <w:rFonts w:hint="cs"/>
                <w:rtl/>
              </w:rPr>
              <w:t xml:space="preserve"> </w:t>
            </w:r>
            <w:r w:rsidRPr="00A7642F">
              <w:rPr>
                <w:rtl/>
              </w:rPr>
              <w:t>وإن</w:t>
            </w:r>
            <w:r w:rsidR="00F04756">
              <w:rPr>
                <w:rFonts w:hint="cs"/>
                <w:rtl/>
              </w:rPr>
              <w:t xml:space="preserve"> </w:t>
            </w:r>
            <w:r w:rsidRPr="00A7642F">
              <w:rPr>
                <w:rtl/>
              </w:rPr>
              <w:t>عظمت</w:t>
            </w:r>
            <w:r w:rsidRPr="00725071">
              <w:rPr>
                <w:rStyle w:val="libPoemTiniChar0"/>
                <w:rtl/>
              </w:rPr>
              <w:br/>
              <w:t> </w:t>
            </w:r>
          </w:p>
        </w:tc>
        <w:tc>
          <w:tcPr>
            <w:tcW w:w="222" w:type="dxa"/>
          </w:tcPr>
          <w:p w:rsidR="00C92F1C" w:rsidRDefault="00C92F1C" w:rsidP="00237C14">
            <w:pPr>
              <w:pStyle w:val="libPoem"/>
              <w:rPr>
                <w:rtl/>
              </w:rPr>
            </w:pPr>
          </w:p>
        </w:tc>
        <w:tc>
          <w:tcPr>
            <w:tcW w:w="3864" w:type="dxa"/>
          </w:tcPr>
          <w:p w:rsidR="00C92F1C" w:rsidRDefault="00C92F1C" w:rsidP="00F04756">
            <w:pPr>
              <w:pStyle w:val="libPoem"/>
            </w:pPr>
            <w:r w:rsidRPr="00A7642F">
              <w:rPr>
                <w:rtl/>
              </w:rPr>
              <w:t>تـلـك</w:t>
            </w:r>
            <w:r w:rsidR="00F04756">
              <w:rPr>
                <w:rFonts w:hint="cs"/>
                <w:rtl/>
              </w:rPr>
              <w:t xml:space="preserve"> </w:t>
            </w:r>
            <w:r w:rsidRPr="00A7642F">
              <w:rPr>
                <w:rtl/>
              </w:rPr>
              <w:t>الـجـرائر</w:t>
            </w:r>
            <w:r w:rsidR="00F04756">
              <w:rPr>
                <w:rFonts w:hint="cs"/>
                <w:rtl/>
              </w:rPr>
              <w:t xml:space="preserve"> </w:t>
            </w:r>
            <w:r w:rsidRPr="00A7642F">
              <w:rPr>
                <w:rtl/>
              </w:rPr>
              <w:t>إلا</w:t>
            </w:r>
            <w:r w:rsidR="00F04756">
              <w:rPr>
                <w:rFonts w:hint="cs"/>
                <w:rtl/>
              </w:rPr>
              <w:t xml:space="preserve"> </w:t>
            </w:r>
            <w:r w:rsidRPr="00A7642F">
              <w:rPr>
                <w:rtl/>
              </w:rPr>
              <w:t>دون</w:t>
            </w:r>
            <w:r w:rsidR="00F04756">
              <w:rPr>
                <w:rFonts w:hint="cs"/>
                <w:rtl/>
              </w:rPr>
              <w:t xml:space="preserve"> </w:t>
            </w:r>
            <w:r w:rsidRPr="00A7642F">
              <w:rPr>
                <w:rtl/>
              </w:rPr>
              <w:t>نـيلكم</w:t>
            </w:r>
            <w:r w:rsidRPr="00725071">
              <w:rPr>
                <w:rStyle w:val="libPoemTiniChar0"/>
                <w:rtl/>
              </w:rPr>
              <w:br/>
              <w:t> </w:t>
            </w:r>
          </w:p>
        </w:tc>
      </w:tr>
      <w:tr w:rsidR="00C92F1C" w:rsidTr="00C92F1C">
        <w:tblPrEx>
          <w:tblLook w:val="04A0"/>
        </w:tblPrEx>
        <w:trPr>
          <w:trHeight w:val="350"/>
        </w:trPr>
        <w:tc>
          <w:tcPr>
            <w:tcW w:w="3864" w:type="dxa"/>
          </w:tcPr>
          <w:p w:rsidR="00C92F1C" w:rsidRDefault="00C92F1C" w:rsidP="00F04756">
            <w:pPr>
              <w:pStyle w:val="libPoem"/>
            </w:pPr>
            <w:r w:rsidRPr="00A7642F">
              <w:rPr>
                <w:rtl/>
              </w:rPr>
              <w:t>كـم</w:t>
            </w:r>
            <w:r w:rsidR="00F04756">
              <w:rPr>
                <w:rFonts w:hint="cs"/>
                <w:rtl/>
              </w:rPr>
              <w:t xml:space="preserve"> </w:t>
            </w:r>
            <w:r w:rsidRPr="00A7642F">
              <w:rPr>
                <w:rtl/>
              </w:rPr>
              <w:t>غـدرة</w:t>
            </w:r>
            <w:r w:rsidR="00F04756">
              <w:rPr>
                <w:rFonts w:hint="cs"/>
                <w:rtl/>
              </w:rPr>
              <w:t xml:space="preserve"> </w:t>
            </w:r>
            <w:r w:rsidRPr="00A7642F">
              <w:rPr>
                <w:rtl/>
              </w:rPr>
              <w:t>لـكم</w:t>
            </w:r>
            <w:r w:rsidR="00F04756">
              <w:rPr>
                <w:rFonts w:hint="cs"/>
                <w:rtl/>
              </w:rPr>
              <w:t xml:space="preserve"> </w:t>
            </w:r>
            <w:r w:rsidRPr="00A7642F">
              <w:rPr>
                <w:rtl/>
              </w:rPr>
              <w:t>في</w:t>
            </w:r>
            <w:r w:rsidR="00F04756">
              <w:rPr>
                <w:rFonts w:hint="cs"/>
                <w:rtl/>
              </w:rPr>
              <w:t xml:space="preserve"> </w:t>
            </w:r>
            <w:r w:rsidRPr="00A7642F">
              <w:rPr>
                <w:rtl/>
              </w:rPr>
              <w:t>الدين</w:t>
            </w:r>
            <w:r w:rsidR="00F04756">
              <w:rPr>
                <w:rFonts w:hint="cs"/>
                <w:rtl/>
              </w:rPr>
              <w:t xml:space="preserve"> </w:t>
            </w:r>
            <w:r w:rsidRPr="00A7642F">
              <w:rPr>
                <w:rtl/>
              </w:rPr>
              <w:t>واضحة</w:t>
            </w:r>
            <w:r w:rsidRPr="00725071">
              <w:rPr>
                <w:rStyle w:val="libPoemTiniChar0"/>
                <w:rtl/>
              </w:rPr>
              <w:br/>
              <w:t> </w:t>
            </w:r>
          </w:p>
        </w:tc>
        <w:tc>
          <w:tcPr>
            <w:tcW w:w="222" w:type="dxa"/>
          </w:tcPr>
          <w:p w:rsidR="00C92F1C" w:rsidRDefault="00C92F1C" w:rsidP="00237C14">
            <w:pPr>
              <w:pStyle w:val="libPoem"/>
              <w:rPr>
                <w:rtl/>
              </w:rPr>
            </w:pPr>
          </w:p>
        </w:tc>
        <w:tc>
          <w:tcPr>
            <w:tcW w:w="3864" w:type="dxa"/>
          </w:tcPr>
          <w:p w:rsidR="00C92F1C" w:rsidRDefault="00C92F1C" w:rsidP="00F04756">
            <w:pPr>
              <w:pStyle w:val="libPoem"/>
            </w:pPr>
            <w:r w:rsidRPr="00A7642F">
              <w:rPr>
                <w:rtl/>
              </w:rPr>
              <w:t>وكــم</w:t>
            </w:r>
            <w:r w:rsidR="00F04756">
              <w:rPr>
                <w:rFonts w:hint="cs"/>
                <w:rtl/>
              </w:rPr>
              <w:t xml:space="preserve"> </w:t>
            </w:r>
            <w:r w:rsidRPr="00A7642F">
              <w:rPr>
                <w:rtl/>
              </w:rPr>
              <w:t>دم</w:t>
            </w:r>
            <w:r w:rsidR="00F04756">
              <w:rPr>
                <w:rFonts w:hint="cs"/>
                <w:rtl/>
              </w:rPr>
              <w:t xml:space="preserve"> </w:t>
            </w:r>
            <w:r w:rsidRPr="00A7642F">
              <w:rPr>
                <w:rtl/>
              </w:rPr>
              <w:t>لـرسـول</w:t>
            </w:r>
            <w:r w:rsidR="00F04756">
              <w:rPr>
                <w:rFonts w:hint="cs"/>
                <w:rtl/>
              </w:rPr>
              <w:t xml:space="preserve"> </w:t>
            </w:r>
            <w:r w:rsidRPr="00A7642F">
              <w:rPr>
                <w:rtl/>
              </w:rPr>
              <w:t>الله</w:t>
            </w:r>
            <w:r w:rsidR="00F04756">
              <w:rPr>
                <w:rFonts w:hint="cs"/>
                <w:rtl/>
              </w:rPr>
              <w:t xml:space="preserve"> </w:t>
            </w:r>
            <w:r w:rsidRPr="00A7642F">
              <w:rPr>
                <w:rtl/>
              </w:rPr>
              <w:t>عـندكم</w:t>
            </w:r>
            <w:r w:rsidRPr="00725071">
              <w:rPr>
                <w:rStyle w:val="libPoemTiniChar0"/>
                <w:rtl/>
              </w:rPr>
              <w:br/>
              <w:t> </w:t>
            </w:r>
          </w:p>
        </w:tc>
      </w:tr>
      <w:tr w:rsidR="00C92F1C" w:rsidTr="00C92F1C">
        <w:tblPrEx>
          <w:tblLook w:val="04A0"/>
        </w:tblPrEx>
        <w:trPr>
          <w:trHeight w:val="350"/>
        </w:trPr>
        <w:tc>
          <w:tcPr>
            <w:tcW w:w="3864" w:type="dxa"/>
          </w:tcPr>
          <w:p w:rsidR="00C92F1C" w:rsidRDefault="00C92F1C" w:rsidP="00F04756">
            <w:pPr>
              <w:pStyle w:val="libPoem"/>
            </w:pPr>
            <w:r w:rsidRPr="00A7642F">
              <w:rPr>
                <w:rtl/>
              </w:rPr>
              <w:t>أأنـتـم</w:t>
            </w:r>
            <w:r w:rsidR="00F04756">
              <w:rPr>
                <w:rFonts w:hint="cs"/>
                <w:rtl/>
              </w:rPr>
              <w:t xml:space="preserve"> </w:t>
            </w:r>
            <w:r w:rsidRPr="00A7642F">
              <w:rPr>
                <w:rtl/>
              </w:rPr>
              <w:t>آلـه</w:t>
            </w:r>
            <w:r w:rsidR="00F04756">
              <w:rPr>
                <w:rFonts w:hint="cs"/>
                <w:rtl/>
              </w:rPr>
              <w:t xml:space="preserve"> </w:t>
            </w:r>
            <w:r w:rsidRPr="00A7642F">
              <w:rPr>
                <w:rtl/>
              </w:rPr>
              <w:t>ـرون</w:t>
            </w:r>
            <w:r w:rsidR="00F04756">
              <w:rPr>
                <w:rFonts w:hint="cs"/>
                <w:rtl/>
              </w:rPr>
              <w:t xml:space="preserve"> </w:t>
            </w:r>
            <w:r w:rsidRPr="00A7642F">
              <w:rPr>
                <w:rtl/>
              </w:rPr>
              <w:t>وفـي</w:t>
            </w:r>
            <w:r w:rsidRPr="00725071">
              <w:rPr>
                <w:rStyle w:val="libPoemTiniChar0"/>
                <w:rtl/>
              </w:rPr>
              <w:br/>
              <w:t> </w:t>
            </w:r>
          </w:p>
        </w:tc>
        <w:tc>
          <w:tcPr>
            <w:tcW w:w="222" w:type="dxa"/>
          </w:tcPr>
          <w:p w:rsidR="00C92F1C" w:rsidRDefault="00C92F1C" w:rsidP="00237C14">
            <w:pPr>
              <w:pStyle w:val="libPoem"/>
              <w:rPr>
                <w:rtl/>
              </w:rPr>
            </w:pPr>
          </w:p>
        </w:tc>
        <w:tc>
          <w:tcPr>
            <w:tcW w:w="3864" w:type="dxa"/>
          </w:tcPr>
          <w:p w:rsidR="00C92F1C" w:rsidRDefault="00C92F1C" w:rsidP="00F04756">
            <w:pPr>
              <w:pStyle w:val="libPoem"/>
            </w:pPr>
            <w:r w:rsidRPr="00A7642F">
              <w:rPr>
                <w:rtl/>
              </w:rPr>
              <w:t>أظـفاركم</w:t>
            </w:r>
            <w:r w:rsidR="00F04756">
              <w:rPr>
                <w:rFonts w:hint="cs"/>
                <w:rtl/>
              </w:rPr>
              <w:t xml:space="preserve"> </w:t>
            </w:r>
            <w:r w:rsidRPr="00A7642F">
              <w:rPr>
                <w:rtl/>
              </w:rPr>
              <w:t>مـن</w:t>
            </w:r>
            <w:r w:rsidR="00F04756">
              <w:rPr>
                <w:rFonts w:hint="cs"/>
                <w:rtl/>
              </w:rPr>
              <w:t xml:space="preserve"> </w:t>
            </w:r>
            <w:r w:rsidRPr="00A7642F">
              <w:rPr>
                <w:rtl/>
              </w:rPr>
              <w:t>بـنيه</w:t>
            </w:r>
            <w:r w:rsidR="00F04756">
              <w:rPr>
                <w:rFonts w:hint="cs"/>
                <w:rtl/>
              </w:rPr>
              <w:t xml:space="preserve"> </w:t>
            </w:r>
            <w:r w:rsidRPr="00A7642F">
              <w:rPr>
                <w:rtl/>
              </w:rPr>
              <w:t>الطاهرين</w:t>
            </w:r>
            <w:r w:rsidR="00F04756">
              <w:rPr>
                <w:rFonts w:hint="cs"/>
                <w:rtl/>
              </w:rPr>
              <w:t xml:space="preserve"> </w:t>
            </w:r>
            <w:r w:rsidRPr="00A7642F">
              <w:rPr>
                <w:rtl/>
              </w:rPr>
              <w:t>دم</w:t>
            </w:r>
            <w:r w:rsidRPr="00725071">
              <w:rPr>
                <w:rStyle w:val="libPoemTiniChar0"/>
                <w:rtl/>
              </w:rPr>
              <w:br/>
              <w:t> </w:t>
            </w:r>
          </w:p>
        </w:tc>
      </w:tr>
      <w:tr w:rsidR="00C92F1C" w:rsidTr="00C92F1C">
        <w:tblPrEx>
          <w:tblLook w:val="04A0"/>
        </w:tblPrEx>
        <w:trPr>
          <w:trHeight w:val="350"/>
        </w:trPr>
        <w:tc>
          <w:tcPr>
            <w:tcW w:w="3864" w:type="dxa"/>
          </w:tcPr>
          <w:p w:rsidR="00C92F1C" w:rsidRDefault="00C92F1C" w:rsidP="00F04756">
            <w:pPr>
              <w:pStyle w:val="libPoem"/>
            </w:pPr>
            <w:r w:rsidRPr="00A7642F">
              <w:rPr>
                <w:rtl/>
              </w:rPr>
              <w:t>هـيهات</w:t>
            </w:r>
            <w:r w:rsidR="00F04756">
              <w:rPr>
                <w:rFonts w:hint="cs"/>
                <w:rtl/>
              </w:rPr>
              <w:t xml:space="preserve"> </w:t>
            </w:r>
            <w:r w:rsidRPr="00A7642F">
              <w:rPr>
                <w:rtl/>
              </w:rPr>
              <w:t>لا</w:t>
            </w:r>
            <w:r w:rsidR="00F04756">
              <w:rPr>
                <w:rFonts w:hint="cs"/>
                <w:rtl/>
              </w:rPr>
              <w:t xml:space="preserve"> </w:t>
            </w:r>
            <w:r w:rsidRPr="00A7642F">
              <w:rPr>
                <w:rtl/>
              </w:rPr>
              <w:t>قـربت</w:t>
            </w:r>
            <w:r w:rsidR="00F04756">
              <w:rPr>
                <w:rFonts w:hint="cs"/>
                <w:rtl/>
              </w:rPr>
              <w:t xml:space="preserve"> </w:t>
            </w:r>
            <w:r w:rsidRPr="00A7642F">
              <w:rPr>
                <w:rtl/>
              </w:rPr>
              <w:t>قربى</w:t>
            </w:r>
            <w:r w:rsidR="00F04756">
              <w:rPr>
                <w:rFonts w:hint="cs"/>
                <w:rtl/>
              </w:rPr>
              <w:t xml:space="preserve"> </w:t>
            </w:r>
            <w:r w:rsidRPr="00A7642F">
              <w:rPr>
                <w:rtl/>
              </w:rPr>
              <w:t>ولا</w:t>
            </w:r>
            <w:r w:rsidR="00F04756">
              <w:rPr>
                <w:rFonts w:hint="cs"/>
                <w:rtl/>
              </w:rPr>
              <w:t xml:space="preserve"> </w:t>
            </w:r>
            <w:r w:rsidRPr="00A7642F">
              <w:rPr>
                <w:rtl/>
              </w:rPr>
              <w:t>رحم</w:t>
            </w:r>
            <w:r w:rsidRPr="00725071">
              <w:rPr>
                <w:rStyle w:val="libPoemTiniChar0"/>
                <w:rtl/>
              </w:rPr>
              <w:br/>
              <w:t> </w:t>
            </w:r>
          </w:p>
        </w:tc>
        <w:tc>
          <w:tcPr>
            <w:tcW w:w="222" w:type="dxa"/>
          </w:tcPr>
          <w:p w:rsidR="00C92F1C" w:rsidRDefault="00C92F1C" w:rsidP="00237C14">
            <w:pPr>
              <w:pStyle w:val="libPoem"/>
              <w:rPr>
                <w:rtl/>
              </w:rPr>
            </w:pPr>
          </w:p>
        </w:tc>
        <w:tc>
          <w:tcPr>
            <w:tcW w:w="3864" w:type="dxa"/>
          </w:tcPr>
          <w:p w:rsidR="00C92F1C" w:rsidRDefault="00C92F1C" w:rsidP="00F04756">
            <w:pPr>
              <w:pStyle w:val="libPoem"/>
            </w:pPr>
            <w:r w:rsidRPr="00A7642F">
              <w:rPr>
                <w:rtl/>
              </w:rPr>
              <w:t>يـوماً</w:t>
            </w:r>
            <w:r w:rsidR="00F04756">
              <w:rPr>
                <w:rFonts w:hint="cs"/>
                <w:rtl/>
              </w:rPr>
              <w:t xml:space="preserve"> </w:t>
            </w:r>
            <w:r w:rsidRPr="00A7642F">
              <w:rPr>
                <w:rtl/>
              </w:rPr>
              <w:t>إذا</w:t>
            </w:r>
            <w:r w:rsidR="00F04756">
              <w:rPr>
                <w:rFonts w:hint="cs"/>
                <w:rtl/>
              </w:rPr>
              <w:t xml:space="preserve"> </w:t>
            </w:r>
            <w:r w:rsidRPr="00A7642F">
              <w:rPr>
                <w:rtl/>
              </w:rPr>
              <w:t>أقـصت</w:t>
            </w:r>
            <w:r w:rsidR="00F04756">
              <w:rPr>
                <w:rFonts w:hint="cs"/>
                <w:rtl/>
              </w:rPr>
              <w:t xml:space="preserve"> </w:t>
            </w:r>
            <w:r w:rsidRPr="00A7642F">
              <w:rPr>
                <w:rtl/>
              </w:rPr>
              <w:t>الأخلاق</w:t>
            </w:r>
            <w:r w:rsidR="00F04756">
              <w:rPr>
                <w:rFonts w:hint="cs"/>
                <w:rtl/>
              </w:rPr>
              <w:t xml:space="preserve"> </w:t>
            </w:r>
            <w:r w:rsidRPr="00A7642F">
              <w:rPr>
                <w:rtl/>
              </w:rPr>
              <w:t>والشيم</w:t>
            </w:r>
            <w:r w:rsidRPr="00725071">
              <w:rPr>
                <w:rStyle w:val="libPoemTiniChar0"/>
                <w:rtl/>
              </w:rPr>
              <w:br/>
              <w:t> </w:t>
            </w:r>
          </w:p>
        </w:tc>
      </w:tr>
      <w:tr w:rsidR="00C92F1C" w:rsidTr="00C92F1C">
        <w:tblPrEx>
          <w:tblLook w:val="04A0"/>
        </w:tblPrEx>
        <w:trPr>
          <w:trHeight w:val="350"/>
        </w:trPr>
        <w:tc>
          <w:tcPr>
            <w:tcW w:w="3864" w:type="dxa"/>
          </w:tcPr>
          <w:p w:rsidR="00C92F1C" w:rsidRDefault="00C92F1C" w:rsidP="00F04756">
            <w:pPr>
              <w:pStyle w:val="libPoem"/>
            </w:pPr>
            <w:r w:rsidRPr="00A7642F">
              <w:rPr>
                <w:rtl/>
              </w:rPr>
              <w:t>كـانت</w:t>
            </w:r>
            <w:r w:rsidR="00F04756">
              <w:rPr>
                <w:rFonts w:hint="cs"/>
                <w:rtl/>
              </w:rPr>
              <w:t xml:space="preserve"> </w:t>
            </w:r>
            <w:r w:rsidRPr="00A7642F">
              <w:rPr>
                <w:rtl/>
              </w:rPr>
              <w:t>مـودة</w:t>
            </w:r>
            <w:r w:rsidR="00F04756">
              <w:rPr>
                <w:rFonts w:hint="cs"/>
                <w:rtl/>
              </w:rPr>
              <w:t xml:space="preserve"> </w:t>
            </w:r>
            <w:r w:rsidRPr="00A7642F">
              <w:rPr>
                <w:rtl/>
              </w:rPr>
              <w:t>سـلمان</w:t>
            </w:r>
            <w:r w:rsidR="00F04756">
              <w:rPr>
                <w:rFonts w:hint="cs"/>
                <w:rtl/>
              </w:rPr>
              <w:t xml:space="preserve"> </w:t>
            </w:r>
            <w:r w:rsidRPr="00A7642F">
              <w:rPr>
                <w:rtl/>
              </w:rPr>
              <w:t>لـهم</w:t>
            </w:r>
            <w:r w:rsidR="00F04756">
              <w:rPr>
                <w:rFonts w:hint="cs"/>
                <w:rtl/>
              </w:rPr>
              <w:t xml:space="preserve"> </w:t>
            </w:r>
            <w:r w:rsidRPr="00A7642F">
              <w:rPr>
                <w:rtl/>
              </w:rPr>
              <w:t>رحماً</w:t>
            </w:r>
            <w:r w:rsidRPr="00725071">
              <w:rPr>
                <w:rStyle w:val="libPoemTiniChar0"/>
                <w:rtl/>
              </w:rPr>
              <w:br/>
              <w:t> </w:t>
            </w:r>
          </w:p>
        </w:tc>
        <w:tc>
          <w:tcPr>
            <w:tcW w:w="222" w:type="dxa"/>
          </w:tcPr>
          <w:p w:rsidR="00C92F1C" w:rsidRDefault="00C92F1C" w:rsidP="00237C14">
            <w:pPr>
              <w:pStyle w:val="libPoem"/>
              <w:rPr>
                <w:rtl/>
              </w:rPr>
            </w:pPr>
          </w:p>
        </w:tc>
        <w:tc>
          <w:tcPr>
            <w:tcW w:w="3864" w:type="dxa"/>
          </w:tcPr>
          <w:p w:rsidR="00C92F1C" w:rsidRDefault="00C92F1C" w:rsidP="00F04756">
            <w:pPr>
              <w:pStyle w:val="libPoem"/>
            </w:pPr>
            <w:r w:rsidRPr="00A7642F">
              <w:rPr>
                <w:rtl/>
              </w:rPr>
              <w:t>ولـم</w:t>
            </w:r>
            <w:r w:rsidR="00F04756">
              <w:rPr>
                <w:rFonts w:hint="cs"/>
                <w:rtl/>
              </w:rPr>
              <w:t xml:space="preserve"> </w:t>
            </w:r>
            <w:r w:rsidRPr="00A7642F">
              <w:rPr>
                <w:rtl/>
              </w:rPr>
              <w:t>تـكن</w:t>
            </w:r>
            <w:r w:rsidR="00F04756">
              <w:rPr>
                <w:rFonts w:hint="cs"/>
                <w:rtl/>
              </w:rPr>
              <w:t xml:space="preserve"> </w:t>
            </w:r>
            <w:r w:rsidRPr="00A7642F">
              <w:rPr>
                <w:rtl/>
              </w:rPr>
              <w:t>بـين</w:t>
            </w:r>
            <w:r w:rsidR="00F04756">
              <w:rPr>
                <w:rFonts w:hint="cs"/>
                <w:rtl/>
              </w:rPr>
              <w:t xml:space="preserve"> </w:t>
            </w:r>
            <w:r w:rsidRPr="00A7642F">
              <w:rPr>
                <w:rtl/>
              </w:rPr>
              <w:t>نـوح</w:t>
            </w:r>
            <w:r w:rsidR="00F04756">
              <w:rPr>
                <w:rFonts w:hint="cs"/>
                <w:rtl/>
              </w:rPr>
              <w:t xml:space="preserve"> </w:t>
            </w:r>
            <w:r w:rsidRPr="00A7642F">
              <w:rPr>
                <w:rtl/>
              </w:rPr>
              <w:t>وابنه</w:t>
            </w:r>
            <w:r w:rsidR="00F04756">
              <w:rPr>
                <w:rFonts w:hint="cs"/>
                <w:rtl/>
              </w:rPr>
              <w:t xml:space="preserve"> </w:t>
            </w:r>
            <w:r w:rsidRPr="00A7642F">
              <w:rPr>
                <w:rtl/>
              </w:rPr>
              <w:t>رحم</w:t>
            </w:r>
            <w:r w:rsidRPr="00725071">
              <w:rPr>
                <w:rStyle w:val="libPoemTiniChar0"/>
                <w:rtl/>
              </w:rPr>
              <w:br/>
              <w:t> </w:t>
            </w:r>
          </w:p>
        </w:tc>
      </w:tr>
      <w:tr w:rsidR="00C92F1C" w:rsidTr="00C92F1C">
        <w:tblPrEx>
          <w:tblLook w:val="04A0"/>
        </w:tblPrEx>
        <w:trPr>
          <w:trHeight w:val="350"/>
        </w:trPr>
        <w:tc>
          <w:tcPr>
            <w:tcW w:w="3864" w:type="dxa"/>
          </w:tcPr>
          <w:p w:rsidR="00C92F1C" w:rsidRDefault="00C92F1C" w:rsidP="00F04756">
            <w:pPr>
              <w:pStyle w:val="libPoem"/>
            </w:pPr>
            <w:r w:rsidRPr="00A7642F">
              <w:rPr>
                <w:rtl/>
              </w:rPr>
              <w:t>يـا</w:t>
            </w:r>
            <w:r w:rsidR="00F04756">
              <w:rPr>
                <w:rFonts w:hint="cs"/>
                <w:rtl/>
              </w:rPr>
              <w:t xml:space="preserve"> </w:t>
            </w:r>
            <w:r w:rsidRPr="00A7642F">
              <w:rPr>
                <w:rtl/>
              </w:rPr>
              <w:t>جـاهداً</w:t>
            </w:r>
            <w:r w:rsidR="00F04756">
              <w:rPr>
                <w:rFonts w:hint="cs"/>
                <w:rtl/>
              </w:rPr>
              <w:t xml:space="preserve"> </w:t>
            </w:r>
            <w:r w:rsidRPr="00A7642F">
              <w:rPr>
                <w:rtl/>
              </w:rPr>
              <w:t>فـي</w:t>
            </w:r>
            <w:r w:rsidR="00F04756">
              <w:rPr>
                <w:rFonts w:hint="cs"/>
                <w:rtl/>
              </w:rPr>
              <w:t xml:space="preserve"> </w:t>
            </w:r>
            <w:r w:rsidRPr="00A7642F">
              <w:rPr>
                <w:rtl/>
              </w:rPr>
              <w:t>مـساويهم</w:t>
            </w:r>
            <w:r w:rsidR="00F04756">
              <w:rPr>
                <w:rFonts w:hint="cs"/>
                <w:rtl/>
              </w:rPr>
              <w:t xml:space="preserve"> </w:t>
            </w:r>
            <w:r w:rsidRPr="00A7642F">
              <w:rPr>
                <w:rtl/>
              </w:rPr>
              <w:t>يكتمها</w:t>
            </w:r>
            <w:r w:rsidRPr="00725071">
              <w:rPr>
                <w:rStyle w:val="libPoemTiniChar0"/>
                <w:rtl/>
              </w:rPr>
              <w:br/>
              <w:t> </w:t>
            </w:r>
          </w:p>
        </w:tc>
        <w:tc>
          <w:tcPr>
            <w:tcW w:w="222" w:type="dxa"/>
          </w:tcPr>
          <w:p w:rsidR="00C92F1C" w:rsidRDefault="00C92F1C" w:rsidP="00237C14">
            <w:pPr>
              <w:pStyle w:val="libPoem"/>
              <w:rPr>
                <w:rtl/>
              </w:rPr>
            </w:pPr>
          </w:p>
        </w:tc>
        <w:tc>
          <w:tcPr>
            <w:tcW w:w="3864" w:type="dxa"/>
          </w:tcPr>
          <w:p w:rsidR="00C92F1C" w:rsidRDefault="00C92F1C" w:rsidP="00F04756">
            <w:pPr>
              <w:pStyle w:val="libPoem"/>
            </w:pPr>
            <w:r w:rsidRPr="00A7642F">
              <w:rPr>
                <w:rtl/>
              </w:rPr>
              <w:t>غـدر</w:t>
            </w:r>
            <w:r w:rsidR="00F04756">
              <w:rPr>
                <w:rFonts w:hint="cs"/>
                <w:rtl/>
              </w:rPr>
              <w:t xml:space="preserve"> </w:t>
            </w:r>
            <w:r w:rsidRPr="00A7642F">
              <w:rPr>
                <w:rtl/>
              </w:rPr>
              <w:t>الـرشيد</w:t>
            </w:r>
            <w:r w:rsidR="00F04756">
              <w:rPr>
                <w:rFonts w:hint="cs"/>
                <w:rtl/>
              </w:rPr>
              <w:t xml:space="preserve"> </w:t>
            </w:r>
            <w:r w:rsidRPr="00A7642F">
              <w:rPr>
                <w:rtl/>
              </w:rPr>
              <w:t>بـيحيى</w:t>
            </w:r>
            <w:r w:rsidR="00F04756">
              <w:rPr>
                <w:rFonts w:hint="cs"/>
                <w:rtl/>
              </w:rPr>
              <w:t xml:space="preserve"> </w:t>
            </w:r>
            <w:r w:rsidRPr="00A7642F">
              <w:rPr>
                <w:rtl/>
              </w:rPr>
              <w:t>كيف</w:t>
            </w:r>
            <w:r w:rsidR="00F04756">
              <w:rPr>
                <w:rFonts w:hint="cs"/>
                <w:rtl/>
              </w:rPr>
              <w:t xml:space="preserve"> </w:t>
            </w:r>
            <w:r w:rsidRPr="00A7642F">
              <w:rPr>
                <w:rtl/>
              </w:rPr>
              <w:t>ينكتم</w:t>
            </w:r>
            <w:r w:rsidRPr="00725071">
              <w:rPr>
                <w:rStyle w:val="libPoemTiniChar0"/>
                <w:rtl/>
              </w:rPr>
              <w:br/>
              <w:t> </w:t>
            </w:r>
          </w:p>
        </w:tc>
      </w:tr>
      <w:tr w:rsidR="00C92F1C" w:rsidTr="00C92F1C">
        <w:tblPrEx>
          <w:tblLook w:val="04A0"/>
        </w:tblPrEx>
        <w:trPr>
          <w:trHeight w:val="350"/>
        </w:trPr>
        <w:tc>
          <w:tcPr>
            <w:tcW w:w="3864" w:type="dxa"/>
          </w:tcPr>
          <w:p w:rsidR="00C92F1C" w:rsidRDefault="00C92F1C" w:rsidP="00F04756">
            <w:pPr>
              <w:pStyle w:val="libPoem"/>
            </w:pPr>
            <w:r w:rsidRPr="00A7642F">
              <w:rPr>
                <w:rtl/>
              </w:rPr>
              <w:t>ذاق</w:t>
            </w:r>
            <w:r w:rsidR="00F04756">
              <w:rPr>
                <w:rFonts w:hint="cs"/>
                <w:rtl/>
              </w:rPr>
              <w:t xml:space="preserve"> </w:t>
            </w:r>
            <w:r w:rsidRPr="00A7642F">
              <w:rPr>
                <w:rtl/>
              </w:rPr>
              <w:t>الزبيري</w:t>
            </w:r>
            <w:r w:rsidR="00F04756">
              <w:rPr>
                <w:rFonts w:hint="cs"/>
                <w:rtl/>
              </w:rPr>
              <w:t xml:space="preserve"> </w:t>
            </w:r>
            <w:r w:rsidRPr="00A7642F">
              <w:rPr>
                <w:rtl/>
              </w:rPr>
              <w:t>عبء</w:t>
            </w:r>
            <w:r w:rsidR="00F04756">
              <w:rPr>
                <w:rFonts w:hint="cs"/>
                <w:rtl/>
              </w:rPr>
              <w:t xml:space="preserve"> </w:t>
            </w:r>
            <w:r w:rsidRPr="00A7642F">
              <w:rPr>
                <w:rtl/>
              </w:rPr>
              <w:t>الحنث</w:t>
            </w:r>
            <w:r w:rsidR="00F04756">
              <w:rPr>
                <w:rFonts w:hint="cs"/>
                <w:rtl/>
              </w:rPr>
              <w:t xml:space="preserve"> </w:t>
            </w:r>
            <w:r w:rsidRPr="00A7642F">
              <w:rPr>
                <w:rtl/>
              </w:rPr>
              <w:t>وانكشفت</w:t>
            </w:r>
            <w:r w:rsidRPr="00725071">
              <w:rPr>
                <w:rStyle w:val="libPoemTiniChar0"/>
                <w:rtl/>
              </w:rPr>
              <w:br/>
              <w:t> </w:t>
            </w:r>
          </w:p>
        </w:tc>
        <w:tc>
          <w:tcPr>
            <w:tcW w:w="222" w:type="dxa"/>
          </w:tcPr>
          <w:p w:rsidR="00C92F1C" w:rsidRDefault="00C92F1C" w:rsidP="00237C14">
            <w:pPr>
              <w:pStyle w:val="libPoem"/>
              <w:rPr>
                <w:rtl/>
              </w:rPr>
            </w:pPr>
          </w:p>
        </w:tc>
        <w:tc>
          <w:tcPr>
            <w:tcW w:w="3864" w:type="dxa"/>
          </w:tcPr>
          <w:p w:rsidR="00C92F1C" w:rsidRDefault="00C92F1C" w:rsidP="00F04756">
            <w:pPr>
              <w:pStyle w:val="libPoem"/>
            </w:pPr>
            <w:r w:rsidRPr="00A7642F">
              <w:rPr>
                <w:rtl/>
              </w:rPr>
              <w:t>عـن</w:t>
            </w:r>
            <w:r w:rsidR="00F04756">
              <w:rPr>
                <w:rFonts w:hint="cs"/>
                <w:rtl/>
              </w:rPr>
              <w:t xml:space="preserve"> </w:t>
            </w:r>
            <w:r w:rsidRPr="00A7642F">
              <w:rPr>
                <w:rtl/>
              </w:rPr>
              <w:t>ابـن</w:t>
            </w:r>
            <w:r w:rsidR="00F04756">
              <w:rPr>
                <w:rFonts w:hint="cs"/>
                <w:rtl/>
              </w:rPr>
              <w:t xml:space="preserve"> </w:t>
            </w:r>
            <w:r w:rsidRPr="00A7642F">
              <w:rPr>
                <w:rtl/>
              </w:rPr>
              <w:t>فـاطمة</w:t>
            </w:r>
            <w:r w:rsidR="00F04756">
              <w:rPr>
                <w:rFonts w:hint="cs"/>
                <w:rtl/>
              </w:rPr>
              <w:t xml:space="preserve"> </w:t>
            </w:r>
            <w:r w:rsidRPr="00A7642F">
              <w:rPr>
                <w:rtl/>
              </w:rPr>
              <w:t>الأقوال</w:t>
            </w:r>
            <w:r w:rsidR="00F04756">
              <w:rPr>
                <w:rFonts w:hint="cs"/>
                <w:rtl/>
              </w:rPr>
              <w:t xml:space="preserve"> </w:t>
            </w:r>
            <w:r w:rsidRPr="00A7642F">
              <w:rPr>
                <w:rtl/>
              </w:rPr>
              <w:t>والتهم</w:t>
            </w:r>
            <w:r w:rsidRPr="00725071">
              <w:rPr>
                <w:rStyle w:val="libPoemTiniChar0"/>
                <w:rtl/>
              </w:rPr>
              <w:br/>
              <w:t> </w:t>
            </w:r>
          </w:p>
        </w:tc>
      </w:tr>
      <w:tr w:rsidR="00C92F1C" w:rsidTr="00C92F1C">
        <w:tblPrEx>
          <w:tblLook w:val="04A0"/>
        </w:tblPrEx>
        <w:trPr>
          <w:trHeight w:val="350"/>
        </w:trPr>
        <w:tc>
          <w:tcPr>
            <w:tcW w:w="3864" w:type="dxa"/>
          </w:tcPr>
          <w:p w:rsidR="00C92F1C" w:rsidRDefault="00C92F1C" w:rsidP="00F04756">
            <w:pPr>
              <w:pStyle w:val="libPoem"/>
            </w:pPr>
            <w:r w:rsidRPr="00A7642F">
              <w:rPr>
                <w:rtl/>
              </w:rPr>
              <w:t>ليس</w:t>
            </w:r>
            <w:r w:rsidR="00F04756">
              <w:rPr>
                <w:rFonts w:hint="cs"/>
                <w:rtl/>
              </w:rPr>
              <w:t xml:space="preserve"> </w:t>
            </w:r>
            <w:r w:rsidRPr="00A7642F">
              <w:rPr>
                <w:rtl/>
              </w:rPr>
              <w:t>الرشيد</w:t>
            </w:r>
            <w:r w:rsidR="00F04756">
              <w:rPr>
                <w:rFonts w:hint="cs"/>
                <w:rtl/>
              </w:rPr>
              <w:t xml:space="preserve"> </w:t>
            </w:r>
            <w:r w:rsidRPr="00A7642F">
              <w:rPr>
                <w:rtl/>
              </w:rPr>
              <w:t>كموسى</w:t>
            </w:r>
            <w:r w:rsidR="00F04756">
              <w:rPr>
                <w:rFonts w:hint="cs"/>
                <w:rtl/>
              </w:rPr>
              <w:t xml:space="preserve"> </w:t>
            </w:r>
            <w:r w:rsidRPr="00A7642F">
              <w:rPr>
                <w:rtl/>
              </w:rPr>
              <w:t>في</w:t>
            </w:r>
            <w:r w:rsidR="00F04756">
              <w:rPr>
                <w:rFonts w:hint="cs"/>
                <w:rtl/>
              </w:rPr>
              <w:t xml:space="preserve"> </w:t>
            </w:r>
            <w:r w:rsidRPr="00A7642F">
              <w:rPr>
                <w:rtl/>
              </w:rPr>
              <w:t>القياس</w:t>
            </w:r>
            <w:r w:rsidR="00F04756">
              <w:rPr>
                <w:rFonts w:hint="cs"/>
                <w:rtl/>
              </w:rPr>
              <w:t xml:space="preserve"> </w:t>
            </w:r>
            <w:r w:rsidRPr="00A7642F">
              <w:rPr>
                <w:rtl/>
              </w:rPr>
              <w:t>ولا</w:t>
            </w:r>
            <w:r w:rsidRPr="00725071">
              <w:rPr>
                <w:rStyle w:val="libPoemTiniChar0"/>
                <w:rtl/>
              </w:rPr>
              <w:br/>
              <w:t> </w:t>
            </w:r>
          </w:p>
        </w:tc>
        <w:tc>
          <w:tcPr>
            <w:tcW w:w="222" w:type="dxa"/>
          </w:tcPr>
          <w:p w:rsidR="00C92F1C" w:rsidRDefault="00C92F1C" w:rsidP="00237C14">
            <w:pPr>
              <w:pStyle w:val="libPoem"/>
              <w:rPr>
                <w:rtl/>
              </w:rPr>
            </w:pPr>
          </w:p>
        </w:tc>
        <w:tc>
          <w:tcPr>
            <w:tcW w:w="3864" w:type="dxa"/>
          </w:tcPr>
          <w:p w:rsidR="00C92F1C" w:rsidRDefault="00C92F1C" w:rsidP="00F04756">
            <w:pPr>
              <w:pStyle w:val="libPoem"/>
            </w:pPr>
            <w:r w:rsidRPr="00A7642F">
              <w:rPr>
                <w:rtl/>
              </w:rPr>
              <w:t>مأمونكم</w:t>
            </w:r>
            <w:r w:rsidR="00F04756">
              <w:rPr>
                <w:rFonts w:hint="cs"/>
                <w:rtl/>
              </w:rPr>
              <w:t xml:space="preserve"> </w:t>
            </w:r>
            <w:r w:rsidRPr="00A7642F">
              <w:rPr>
                <w:rtl/>
              </w:rPr>
              <w:t>كالرضا</w:t>
            </w:r>
            <w:r w:rsidR="00F04756">
              <w:rPr>
                <w:rFonts w:hint="cs"/>
                <w:rtl/>
              </w:rPr>
              <w:t xml:space="preserve"> </w:t>
            </w:r>
            <w:r w:rsidRPr="00A7642F">
              <w:rPr>
                <w:rtl/>
              </w:rPr>
              <w:t>إن</w:t>
            </w:r>
            <w:r w:rsidR="00F04756">
              <w:rPr>
                <w:rFonts w:hint="cs"/>
                <w:rtl/>
              </w:rPr>
              <w:t xml:space="preserve"> </w:t>
            </w:r>
            <w:r w:rsidRPr="00A7642F">
              <w:rPr>
                <w:rtl/>
              </w:rPr>
              <w:t>أنصف</w:t>
            </w:r>
            <w:r w:rsidR="00F04756">
              <w:rPr>
                <w:rFonts w:hint="cs"/>
                <w:rtl/>
              </w:rPr>
              <w:t xml:space="preserve"> </w:t>
            </w:r>
            <w:r w:rsidRPr="00A7642F">
              <w:rPr>
                <w:rtl/>
              </w:rPr>
              <w:t>الحكم</w:t>
            </w:r>
            <w:r w:rsidRPr="006314DF">
              <w:rPr>
                <w:rStyle w:val="libFootnotenumChar"/>
                <w:rtl/>
              </w:rPr>
              <w:t>(1)</w:t>
            </w:r>
            <w:r w:rsidRPr="00725071">
              <w:rPr>
                <w:rStyle w:val="libPoemTiniChar0"/>
                <w:rtl/>
              </w:rPr>
              <w:br/>
              <w:t> </w:t>
            </w:r>
          </w:p>
        </w:tc>
      </w:tr>
      <w:tr w:rsidR="00C92F1C" w:rsidTr="00C92F1C">
        <w:tblPrEx>
          <w:tblLook w:val="04A0"/>
        </w:tblPrEx>
        <w:trPr>
          <w:trHeight w:val="350"/>
        </w:trPr>
        <w:tc>
          <w:tcPr>
            <w:tcW w:w="3864" w:type="dxa"/>
          </w:tcPr>
          <w:p w:rsidR="00C92F1C" w:rsidRDefault="00C92F1C" w:rsidP="00F04756">
            <w:pPr>
              <w:pStyle w:val="libPoem"/>
            </w:pPr>
            <w:r w:rsidRPr="00A7642F">
              <w:rPr>
                <w:rtl/>
              </w:rPr>
              <w:t>بـاؤا</w:t>
            </w:r>
            <w:r w:rsidR="00F04756">
              <w:rPr>
                <w:rFonts w:hint="cs"/>
                <w:rtl/>
              </w:rPr>
              <w:t xml:space="preserve"> </w:t>
            </w:r>
            <w:r w:rsidRPr="00A7642F">
              <w:rPr>
                <w:rtl/>
              </w:rPr>
              <w:t>بـقتل</w:t>
            </w:r>
            <w:r w:rsidR="00F04756">
              <w:rPr>
                <w:rFonts w:hint="cs"/>
                <w:rtl/>
              </w:rPr>
              <w:t xml:space="preserve"> </w:t>
            </w:r>
            <w:r w:rsidRPr="00A7642F">
              <w:rPr>
                <w:rtl/>
              </w:rPr>
              <w:t>الـرضا</w:t>
            </w:r>
            <w:r w:rsidR="00F04756">
              <w:rPr>
                <w:rFonts w:hint="cs"/>
                <w:rtl/>
              </w:rPr>
              <w:t xml:space="preserve"> </w:t>
            </w:r>
            <w:r w:rsidRPr="00A7642F">
              <w:rPr>
                <w:rtl/>
              </w:rPr>
              <w:t>من</w:t>
            </w:r>
            <w:r w:rsidR="00F04756">
              <w:rPr>
                <w:rFonts w:hint="cs"/>
                <w:rtl/>
              </w:rPr>
              <w:t xml:space="preserve"> </w:t>
            </w:r>
            <w:r w:rsidRPr="00A7642F">
              <w:rPr>
                <w:rtl/>
              </w:rPr>
              <w:t>بعد</w:t>
            </w:r>
            <w:r w:rsidR="00F04756">
              <w:rPr>
                <w:rFonts w:hint="cs"/>
                <w:rtl/>
              </w:rPr>
              <w:t xml:space="preserve"> </w:t>
            </w:r>
            <w:r w:rsidRPr="00A7642F">
              <w:rPr>
                <w:rtl/>
              </w:rPr>
              <w:t>بيعته</w:t>
            </w:r>
            <w:r w:rsidRPr="00725071">
              <w:rPr>
                <w:rStyle w:val="libPoemTiniChar0"/>
                <w:rtl/>
              </w:rPr>
              <w:br/>
              <w:t> </w:t>
            </w:r>
          </w:p>
        </w:tc>
        <w:tc>
          <w:tcPr>
            <w:tcW w:w="222" w:type="dxa"/>
          </w:tcPr>
          <w:p w:rsidR="00C92F1C" w:rsidRDefault="00C92F1C" w:rsidP="00237C14">
            <w:pPr>
              <w:pStyle w:val="libPoem"/>
              <w:rPr>
                <w:rtl/>
              </w:rPr>
            </w:pPr>
          </w:p>
        </w:tc>
        <w:tc>
          <w:tcPr>
            <w:tcW w:w="3864" w:type="dxa"/>
          </w:tcPr>
          <w:p w:rsidR="00C92F1C" w:rsidRDefault="00C92F1C" w:rsidP="00F04756">
            <w:pPr>
              <w:pStyle w:val="libPoem"/>
            </w:pPr>
            <w:r w:rsidRPr="00A7642F">
              <w:rPr>
                <w:rtl/>
              </w:rPr>
              <w:t>وأبـصروا</w:t>
            </w:r>
            <w:r w:rsidR="00F04756">
              <w:rPr>
                <w:rFonts w:hint="cs"/>
                <w:rtl/>
              </w:rPr>
              <w:t xml:space="preserve"> </w:t>
            </w:r>
            <w:r w:rsidRPr="00A7642F">
              <w:rPr>
                <w:rtl/>
              </w:rPr>
              <w:t>بعض</w:t>
            </w:r>
            <w:r w:rsidR="00F04756">
              <w:rPr>
                <w:rFonts w:hint="cs"/>
                <w:rtl/>
              </w:rPr>
              <w:t xml:space="preserve"> </w:t>
            </w:r>
            <w:r w:rsidRPr="00A7642F">
              <w:rPr>
                <w:rtl/>
              </w:rPr>
              <w:t>يوم</w:t>
            </w:r>
            <w:r w:rsidR="00F04756">
              <w:rPr>
                <w:rFonts w:hint="cs"/>
                <w:rtl/>
              </w:rPr>
              <w:t xml:space="preserve"> </w:t>
            </w:r>
            <w:r w:rsidRPr="00A7642F">
              <w:rPr>
                <w:rtl/>
              </w:rPr>
              <w:t>رشدهم</w:t>
            </w:r>
            <w:r w:rsidR="00F04756">
              <w:rPr>
                <w:rFonts w:hint="cs"/>
                <w:rtl/>
              </w:rPr>
              <w:t xml:space="preserve"> </w:t>
            </w:r>
            <w:r w:rsidRPr="00A7642F">
              <w:rPr>
                <w:rtl/>
              </w:rPr>
              <w:t>وعموا</w:t>
            </w:r>
            <w:r w:rsidRPr="00725071">
              <w:rPr>
                <w:rStyle w:val="libPoemTiniChar0"/>
                <w:rtl/>
              </w:rPr>
              <w:br/>
              <w:t> </w:t>
            </w:r>
          </w:p>
        </w:tc>
      </w:tr>
      <w:tr w:rsidR="00C92F1C" w:rsidTr="00C92F1C">
        <w:tblPrEx>
          <w:tblLook w:val="04A0"/>
        </w:tblPrEx>
        <w:trPr>
          <w:trHeight w:val="350"/>
        </w:trPr>
        <w:tc>
          <w:tcPr>
            <w:tcW w:w="3864" w:type="dxa"/>
          </w:tcPr>
          <w:p w:rsidR="00C92F1C" w:rsidRDefault="00C92F1C" w:rsidP="00F04756">
            <w:pPr>
              <w:pStyle w:val="libPoem"/>
            </w:pPr>
            <w:r w:rsidRPr="00A7642F">
              <w:rPr>
                <w:rtl/>
              </w:rPr>
              <w:t>يـا</w:t>
            </w:r>
            <w:r w:rsidR="00F04756">
              <w:rPr>
                <w:rFonts w:hint="cs"/>
                <w:rtl/>
              </w:rPr>
              <w:t xml:space="preserve"> </w:t>
            </w:r>
            <w:r w:rsidRPr="00A7642F">
              <w:rPr>
                <w:rtl/>
              </w:rPr>
              <w:t>عصبة</w:t>
            </w:r>
            <w:r w:rsidR="00F04756">
              <w:rPr>
                <w:rFonts w:hint="cs"/>
                <w:rtl/>
              </w:rPr>
              <w:t xml:space="preserve"> </w:t>
            </w:r>
            <w:r w:rsidRPr="00A7642F">
              <w:rPr>
                <w:rtl/>
              </w:rPr>
              <w:t>شقيت</w:t>
            </w:r>
            <w:r w:rsidR="00F04756">
              <w:rPr>
                <w:rFonts w:hint="cs"/>
                <w:rtl/>
              </w:rPr>
              <w:t xml:space="preserve"> </w:t>
            </w:r>
            <w:r w:rsidRPr="00A7642F">
              <w:rPr>
                <w:rtl/>
              </w:rPr>
              <w:t>من</w:t>
            </w:r>
            <w:r w:rsidR="00F04756">
              <w:rPr>
                <w:rFonts w:hint="cs"/>
                <w:rtl/>
              </w:rPr>
              <w:t xml:space="preserve"> </w:t>
            </w:r>
            <w:r w:rsidRPr="00A7642F">
              <w:rPr>
                <w:rtl/>
              </w:rPr>
              <w:t>بعد</w:t>
            </w:r>
            <w:r w:rsidR="00F04756">
              <w:rPr>
                <w:rFonts w:hint="cs"/>
                <w:rtl/>
              </w:rPr>
              <w:t xml:space="preserve"> </w:t>
            </w:r>
            <w:r w:rsidRPr="00A7642F">
              <w:rPr>
                <w:rtl/>
              </w:rPr>
              <w:t>ما</w:t>
            </w:r>
            <w:r w:rsidR="00F04756">
              <w:rPr>
                <w:rFonts w:hint="cs"/>
                <w:rtl/>
              </w:rPr>
              <w:t xml:space="preserve"> </w:t>
            </w:r>
            <w:r w:rsidRPr="00A7642F">
              <w:rPr>
                <w:rtl/>
              </w:rPr>
              <w:t>سعدت</w:t>
            </w:r>
            <w:r w:rsidRPr="00725071">
              <w:rPr>
                <w:rStyle w:val="libPoemTiniChar0"/>
                <w:rtl/>
              </w:rPr>
              <w:br/>
              <w:t> </w:t>
            </w:r>
          </w:p>
        </w:tc>
        <w:tc>
          <w:tcPr>
            <w:tcW w:w="222" w:type="dxa"/>
          </w:tcPr>
          <w:p w:rsidR="00C92F1C" w:rsidRDefault="00C92F1C" w:rsidP="00237C14">
            <w:pPr>
              <w:pStyle w:val="libPoem"/>
              <w:rPr>
                <w:rtl/>
              </w:rPr>
            </w:pPr>
          </w:p>
        </w:tc>
        <w:tc>
          <w:tcPr>
            <w:tcW w:w="3864" w:type="dxa"/>
          </w:tcPr>
          <w:p w:rsidR="00C92F1C" w:rsidRDefault="00C92F1C" w:rsidP="00F04756">
            <w:pPr>
              <w:pStyle w:val="libPoem"/>
            </w:pPr>
            <w:r w:rsidRPr="00A7642F">
              <w:rPr>
                <w:rtl/>
              </w:rPr>
              <w:t>ومـعشر</w:t>
            </w:r>
            <w:r w:rsidR="00F04756">
              <w:rPr>
                <w:rFonts w:hint="cs"/>
                <w:rtl/>
              </w:rPr>
              <w:t xml:space="preserve"> </w:t>
            </w:r>
            <w:r w:rsidRPr="00A7642F">
              <w:rPr>
                <w:rtl/>
              </w:rPr>
              <w:t>هـلكوا</w:t>
            </w:r>
            <w:r w:rsidR="00F04756">
              <w:rPr>
                <w:rFonts w:hint="cs"/>
                <w:rtl/>
              </w:rPr>
              <w:t xml:space="preserve"> </w:t>
            </w:r>
            <w:r w:rsidRPr="00A7642F">
              <w:rPr>
                <w:rtl/>
              </w:rPr>
              <w:t>مـن</w:t>
            </w:r>
            <w:r w:rsidR="00F04756">
              <w:rPr>
                <w:rFonts w:hint="cs"/>
                <w:rtl/>
              </w:rPr>
              <w:t xml:space="preserve"> </w:t>
            </w:r>
            <w:r w:rsidRPr="00A7642F">
              <w:rPr>
                <w:rtl/>
              </w:rPr>
              <w:t>بعد</w:t>
            </w:r>
            <w:r w:rsidR="00F04756">
              <w:rPr>
                <w:rFonts w:hint="cs"/>
                <w:rtl/>
              </w:rPr>
              <w:t xml:space="preserve"> </w:t>
            </w:r>
            <w:r w:rsidRPr="00A7642F">
              <w:rPr>
                <w:rtl/>
              </w:rPr>
              <w:t>ما</w:t>
            </w:r>
            <w:r w:rsidR="00F04756">
              <w:rPr>
                <w:rFonts w:hint="cs"/>
                <w:rtl/>
              </w:rPr>
              <w:t xml:space="preserve"> </w:t>
            </w:r>
            <w:r w:rsidRPr="00A7642F">
              <w:rPr>
                <w:rtl/>
              </w:rPr>
              <w:t>سلموا</w:t>
            </w:r>
            <w:r w:rsidRPr="00725071">
              <w:rPr>
                <w:rStyle w:val="libPoemTiniChar0"/>
                <w:rtl/>
              </w:rPr>
              <w:br/>
              <w:t> </w:t>
            </w:r>
          </w:p>
        </w:tc>
      </w:tr>
      <w:tr w:rsidR="00C92F1C" w:rsidTr="00C92F1C">
        <w:tblPrEx>
          <w:tblLook w:val="04A0"/>
        </w:tblPrEx>
        <w:trPr>
          <w:trHeight w:val="350"/>
        </w:trPr>
        <w:tc>
          <w:tcPr>
            <w:tcW w:w="3864" w:type="dxa"/>
          </w:tcPr>
          <w:p w:rsidR="00C92F1C" w:rsidRDefault="00C92F1C" w:rsidP="00F04756">
            <w:pPr>
              <w:pStyle w:val="libPoem"/>
            </w:pPr>
            <w:r w:rsidRPr="00A7642F">
              <w:rPr>
                <w:rtl/>
              </w:rPr>
              <w:t>لـبئسما</w:t>
            </w:r>
            <w:r w:rsidR="00F04756">
              <w:rPr>
                <w:rFonts w:hint="cs"/>
                <w:rtl/>
              </w:rPr>
              <w:t xml:space="preserve"> </w:t>
            </w:r>
            <w:r w:rsidRPr="00A7642F">
              <w:rPr>
                <w:rtl/>
              </w:rPr>
              <w:t>لـقيت</w:t>
            </w:r>
            <w:r w:rsidR="00F04756">
              <w:rPr>
                <w:rFonts w:hint="cs"/>
                <w:rtl/>
              </w:rPr>
              <w:t xml:space="preserve"> </w:t>
            </w:r>
            <w:r w:rsidRPr="00A7642F">
              <w:rPr>
                <w:rtl/>
              </w:rPr>
              <w:t>مـنهم</w:t>
            </w:r>
            <w:r w:rsidR="00F04756">
              <w:rPr>
                <w:rFonts w:hint="cs"/>
                <w:rtl/>
              </w:rPr>
              <w:t xml:space="preserve"> </w:t>
            </w:r>
            <w:r w:rsidRPr="00A7642F">
              <w:rPr>
                <w:rtl/>
              </w:rPr>
              <w:t>وإن</w:t>
            </w:r>
            <w:r w:rsidR="00F04756">
              <w:rPr>
                <w:rFonts w:hint="cs"/>
                <w:rtl/>
              </w:rPr>
              <w:t xml:space="preserve"> </w:t>
            </w:r>
            <w:r w:rsidRPr="00A7642F">
              <w:rPr>
                <w:rtl/>
              </w:rPr>
              <w:t>بـليت</w:t>
            </w:r>
            <w:r w:rsidRPr="00725071">
              <w:rPr>
                <w:rStyle w:val="libPoemTiniChar0"/>
                <w:rtl/>
              </w:rPr>
              <w:br/>
              <w:t> </w:t>
            </w:r>
          </w:p>
        </w:tc>
        <w:tc>
          <w:tcPr>
            <w:tcW w:w="222" w:type="dxa"/>
          </w:tcPr>
          <w:p w:rsidR="00C92F1C" w:rsidRDefault="00C92F1C" w:rsidP="00237C14">
            <w:pPr>
              <w:pStyle w:val="libPoem"/>
              <w:rPr>
                <w:rtl/>
              </w:rPr>
            </w:pPr>
          </w:p>
        </w:tc>
        <w:tc>
          <w:tcPr>
            <w:tcW w:w="3864" w:type="dxa"/>
          </w:tcPr>
          <w:p w:rsidR="00C92F1C" w:rsidRDefault="00C92F1C" w:rsidP="00F04756">
            <w:pPr>
              <w:pStyle w:val="libPoem"/>
            </w:pPr>
            <w:r w:rsidRPr="00A7642F">
              <w:rPr>
                <w:rtl/>
              </w:rPr>
              <w:t>بـجانب</w:t>
            </w:r>
            <w:r w:rsidR="00F04756">
              <w:rPr>
                <w:rFonts w:hint="cs"/>
                <w:rtl/>
              </w:rPr>
              <w:t xml:space="preserve"> </w:t>
            </w:r>
            <w:r w:rsidRPr="00A7642F">
              <w:rPr>
                <w:rtl/>
              </w:rPr>
              <w:t>الـطف</w:t>
            </w:r>
            <w:r w:rsidR="00F04756">
              <w:rPr>
                <w:rFonts w:hint="cs"/>
                <w:rtl/>
              </w:rPr>
              <w:t xml:space="preserve"> </w:t>
            </w:r>
            <w:r w:rsidRPr="00A7642F">
              <w:rPr>
                <w:rtl/>
              </w:rPr>
              <w:t>تلك</w:t>
            </w:r>
            <w:r w:rsidR="00F04756">
              <w:rPr>
                <w:rFonts w:hint="cs"/>
                <w:rtl/>
              </w:rPr>
              <w:t xml:space="preserve"> </w:t>
            </w:r>
            <w:r w:rsidRPr="00A7642F">
              <w:rPr>
                <w:rtl/>
              </w:rPr>
              <w:t>الأعظم</w:t>
            </w:r>
            <w:r w:rsidR="00F04756">
              <w:rPr>
                <w:rFonts w:hint="cs"/>
                <w:rtl/>
              </w:rPr>
              <w:t xml:space="preserve"> </w:t>
            </w:r>
            <w:r w:rsidRPr="00A7642F">
              <w:rPr>
                <w:rtl/>
              </w:rPr>
              <w:t>الرمم</w:t>
            </w:r>
            <w:r w:rsidRPr="00725071">
              <w:rPr>
                <w:rStyle w:val="libPoemTiniChar0"/>
                <w:rtl/>
              </w:rPr>
              <w:br/>
              <w:t> </w:t>
            </w:r>
          </w:p>
        </w:tc>
      </w:tr>
    </w:tbl>
    <w:p w:rsidR="0046721D" w:rsidRPr="004D46A2" w:rsidRDefault="0046721D" w:rsidP="0046721D">
      <w:pPr>
        <w:pStyle w:val="libLine"/>
        <w:rPr>
          <w:rtl/>
        </w:rPr>
      </w:pPr>
      <w:r w:rsidRPr="004D46A2">
        <w:rPr>
          <w:rtl/>
        </w:rPr>
        <w:t>____________</w:t>
      </w:r>
    </w:p>
    <w:p w:rsidR="00C8758F" w:rsidRDefault="00621B6E" w:rsidP="0046721D">
      <w:pPr>
        <w:pStyle w:val="libFootnote0"/>
        <w:rPr>
          <w:rtl/>
        </w:rPr>
      </w:pPr>
      <w:r w:rsidRPr="007471B5">
        <w:rPr>
          <w:rtl/>
        </w:rPr>
        <w:t>(1) كان هذا البيت مقدما على الذي قبله في بعض مصادر هذه القصيدة. لكن الصواب تأخيره، ليتحد السياق، وينسجم المعنى..</w:t>
      </w:r>
    </w:p>
    <w:p w:rsidR="00C8758F" w:rsidRDefault="00C8758F" w:rsidP="00BD40E5">
      <w:pPr>
        <w:pStyle w:val="libNormal"/>
        <w:rPr>
          <w:rtl/>
        </w:rPr>
      </w:pPr>
      <w:r>
        <w:rPr>
          <w:rtl/>
        </w:rPr>
        <w:br w:type="page"/>
      </w:r>
    </w:p>
    <w:tbl>
      <w:tblPr>
        <w:tblStyle w:val="TableGrid"/>
        <w:bidiVisual/>
        <w:tblW w:w="4679" w:type="pct"/>
        <w:tblInd w:w="384" w:type="dxa"/>
        <w:tblLook w:val="01E0"/>
      </w:tblPr>
      <w:tblGrid>
        <w:gridCol w:w="3864"/>
        <w:gridCol w:w="222"/>
        <w:gridCol w:w="3864"/>
      </w:tblGrid>
      <w:tr w:rsidR="00C92F1C" w:rsidTr="00C92F1C">
        <w:trPr>
          <w:trHeight w:val="350"/>
        </w:trPr>
        <w:tc>
          <w:tcPr>
            <w:tcW w:w="3864" w:type="dxa"/>
            <w:shd w:val="clear" w:color="auto" w:fill="auto"/>
          </w:tcPr>
          <w:p w:rsidR="00C92F1C" w:rsidRDefault="00C92F1C" w:rsidP="009D5CB9">
            <w:pPr>
              <w:pStyle w:val="libPoem"/>
            </w:pPr>
            <w:r w:rsidRPr="00FC262E">
              <w:rPr>
                <w:rtl/>
              </w:rPr>
              <w:lastRenderedPageBreak/>
              <w:t>لا</w:t>
            </w:r>
            <w:r w:rsidR="009D5CB9">
              <w:rPr>
                <w:rFonts w:hint="cs"/>
                <w:rtl/>
              </w:rPr>
              <w:t xml:space="preserve"> </w:t>
            </w:r>
            <w:r w:rsidRPr="00FC262E">
              <w:rPr>
                <w:rtl/>
              </w:rPr>
              <w:t>عن</w:t>
            </w:r>
            <w:r w:rsidR="009D5CB9">
              <w:rPr>
                <w:rFonts w:hint="cs"/>
                <w:rtl/>
              </w:rPr>
              <w:t xml:space="preserve"> </w:t>
            </w:r>
            <w:r w:rsidRPr="00FC262E">
              <w:rPr>
                <w:rtl/>
              </w:rPr>
              <w:t>أبي</w:t>
            </w:r>
            <w:r w:rsidR="009D5CB9">
              <w:rPr>
                <w:rFonts w:hint="cs"/>
                <w:rtl/>
              </w:rPr>
              <w:t xml:space="preserve"> </w:t>
            </w:r>
            <w:r w:rsidRPr="00FC262E">
              <w:rPr>
                <w:rtl/>
              </w:rPr>
              <w:t>مسلم</w:t>
            </w:r>
            <w:r w:rsidR="009D5CB9">
              <w:rPr>
                <w:rFonts w:hint="cs"/>
                <w:rtl/>
              </w:rPr>
              <w:t xml:space="preserve"> </w:t>
            </w:r>
            <w:r w:rsidRPr="00FC262E">
              <w:rPr>
                <w:rtl/>
              </w:rPr>
              <w:t>في</w:t>
            </w:r>
            <w:r w:rsidR="009D5CB9">
              <w:rPr>
                <w:rFonts w:hint="cs"/>
                <w:rtl/>
              </w:rPr>
              <w:t xml:space="preserve"> </w:t>
            </w:r>
            <w:r w:rsidRPr="00FC262E">
              <w:rPr>
                <w:rtl/>
              </w:rPr>
              <w:t>نصحه</w:t>
            </w:r>
            <w:r w:rsidR="009D5CB9">
              <w:rPr>
                <w:rFonts w:hint="cs"/>
                <w:rtl/>
              </w:rPr>
              <w:t xml:space="preserve"> </w:t>
            </w:r>
            <w:r w:rsidRPr="00FC262E">
              <w:rPr>
                <w:rtl/>
              </w:rPr>
              <w:t>صفحوا</w:t>
            </w:r>
            <w:r w:rsidRPr="00725071">
              <w:rPr>
                <w:rStyle w:val="libPoemTiniChar0"/>
                <w:rtl/>
              </w:rPr>
              <w:br/>
              <w:t> </w:t>
            </w:r>
          </w:p>
        </w:tc>
        <w:tc>
          <w:tcPr>
            <w:tcW w:w="222" w:type="dxa"/>
            <w:shd w:val="clear" w:color="auto" w:fill="auto"/>
          </w:tcPr>
          <w:p w:rsidR="00C92F1C" w:rsidRDefault="00C92F1C" w:rsidP="00237C14">
            <w:pPr>
              <w:pStyle w:val="libPoem"/>
              <w:rPr>
                <w:rtl/>
              </w:rPr>
            </w:pPr>
          </w:p>
        </w:tc>
        <w:tc>
          <w:tcPr>
            <w:tcW w:w="3864" w:type="dxa"/>
            <w:shd w:val="clear" w:color="auto" w:fill="auto"/>
          </w:tcPr>
          <w:p w:rsidR="00C92F1C" w:rsidRDefault="00C92F1C" w:rsidP="009D5CB9">
            <w:pPr>
              <w:pStyle w:val="libPoem"/>
            </w:pPr>
            <w:r w:rsidRPr="00FC262E">
              <w:rPr>
                <w:rtl/>
              </w:rPr>
              <w:t>ولا</w:t>
            </w:r>
            <w:r w:rsidR="009D5CB9">
              <w:rPr>
                <w:rFonts w:hint="cs"/>
                <w:rtl/>
              </w:rPr>
              <w:t xml:space="preserve"> </w:t>
            </w:r>
            <w:r w:rsidRPr="00FC262E">
              <w:rPr>
                <w:rtl/>
              </w:rPr>
              <w:t>الـهبيري</w:t>
            </w:r>
            <w:r w:rsidR="009D5CB9">
              <w:rPr>
                <w:rFonts w:hint="cs"/>
                <w:rtl/>
              </w:rPr>
              <w:t xml:space="preserve"> </w:t>
            </w:r>
            <w:r w:rsidRPr="00FC262E">
              <w:rPr>
                <w:rtl/>
              </w:rPr>
              <w:t>نجى</w:t>
            </w:r>
            <w:r w:rsidR="009D5CB9">
              <w:rPr>
                <w:rFonts w:hint="cs"/>
                <w:rtl/>
              </w:rPr>
              <w:t xml:space="preserve"> </w:t>
            </w:r>
            <w:r w:rsidRPr="00FC262E">
              <w:rPr>
                <w:rtl/>
              </w:rPr>
              <w:t>الحلف</w:t>
            </w:r>
            <w:r w:rsidR="009D5CB9">
              <w:rPr>
                <w:rFonts w:hint="cs"/>
                <w:rtl/>
              </w:rPr>
              <w:t xml:space="preserve"> </w:t>
            </w:r>
            <w:r w:rsidRPr="00FC262E">
              <w:rPr>
                <w:rtl/>
              </w:rPr>
              <w:t>والقسم</w:t>
            </w:r>
            <w:r w:rsidRPr="00725071">
              <w:rPr>
                <w:rStyle w:val="libPoemTiniChar0"/>
                <w:rtl/>
              </w:rPr>
              <w:br/>
              <w:t> </w:t>
            </w:r>
          </w:p>
        </w:tc>
      </w:tr>
      <w:tr w:rsidR="00C92F1C" w:rsidTr="00C92F1C">
        <w:trPr>
          <w:trHeight w:val="350"/>
        </w:trPr>
        <w:tc>
          <w:tcPr>
            <w:tcW w:w="3864" w:type="dxa"/>
          </w:tcPr>
          <w:p w:rsidR="00C92F1C" w:rsidRDefault="00C92F1C" w:rsidP="009D5CB9">
            <w:pPr>
              <w:pStyle w:val="libPoem"/>
            </w:pPr>
            <w:r w:rsidRPr="00FC262E">
              <w:rPr>
                <w:rtl/>
              </w:rPr>
              <w:t>ولا</w:t>
            </w:r>
            <w:r w:rsidR="009D5CB9">
              <w:rPr>
                <w:rFonts w:hint="cs"/>
                <w:rtl/>
              </w:rPr>
              <w:t xml:space="preserve"> </w:t>
            </w:r>
            <w:r w:rsidRPr="00FC262E">
              <w:rPr>
                <w:rtl/>
              </w:rPr>
              <w:t>الأمان</w:t>
            </w:r>
            <w:r w:rsidR="009D5CB9">
              <w:rPr>
                <w:rFonts w:hint="cs"/>
                <w:rtl/>
              </w:rPr>
              <w:t xml:space="preserve"> </w:t>
            </w:r>
            <w:r w:rsidRPr="00FC262E">
              <w:rPr>
                <w:rtl/>
              </w:rPr>
              <w:t>لأهل</w:t>
            </w:r>
            <w:r w:rsidR="009D5CB9">
              <w:rPr>
                <w:rFonts w:hint="cs"/>
                <w:rtl/>
              </w:rPr>
              <w:t xml:space="preserve"> </w:t>
            </w:r>
            <w:r w:rsidRPr="00FC262E">
              <w:rPr>
                <w:rtl/>
              </w:rPr>
              <w:t>الموصل</w:t>
            </w:r>
            <w:r w:rsidR="009D5CB9">
              <w:rPr>
                <w:rFonts w:hint="cs"/>
                <w:rtl/>
              </w:rPr>
              <w:t xml:space="preserve"> </w:t>
            </w:r>
            <w:r w:rsidRPr="00FC262E">
              <w:rPr>
                <w:rtl/>
              </w:rPr>
              <w:t>اعتمدوا</w:t>
            </w:r>
            <w:r w:rsidRPr="00725071">
              <w:rPr>
                <w:rStyle w:val="libPoemTiniChar0"/>
                <w:rtl/>
              </w:rPr>
              <w:br/>
              <w:t> </w:t>
            </w:r>
          </w:p>
        </w:tc>
        <w:tc>
          <w:tcPr>
            <w:tcW w:w="222" w:type="dxa"/>
          </w:tcPr>
          <w:p w:rsidR="00C92F1C" w:rsidRDefault="00C92F1C" w:rsidP="00237C14">
            <w:pPr>
              <w:pStyle w:val="libPoem"/>
              <w:rPr>
                <w:rtl/>
              </w:rPr>
            </w:pPr>
          </w:p>
        </w:tc>
        <w:tc>
          <w:tcPr>
            <w:tcW w:w="3864" w:type="dxa"/>
          </w:tcPr>
          <w:p w:rsidR="00C92F1C" w:rsidRDefault="00C92F1C" w:rsidP="009D5CB9">
            <w:pPr>
              <w:pStyle w:val="libPoem"/>
            </w:pPr>
            <w:r w:rsidRPr="00FC262E">
              <w:rPr>
                <w:rtl/>
              </w:rPr>
              <w:t>فـيه</w:t>
            </w:r>
            <w:r w:rsidR="009D5CB9">
              <w:rPr>
                <w:rFonts w:hint="cs"/>
                <w:rtl/>
              </w:rPr>
              <w:t xml:space="preserve"> </w:t>
            </w:r>
            <w:r w:rsidRPr="00FC262E">
              <w:rPr>
                <w:rtl/>
              </w:rPr>
              <w:t>الـوفاء،</w:t>
            </w:r>
            <w:r w:rsidR="009D5CB9">
              <w:rPr>
                <w:rFonts w:hint="cs"/>
                <w:rtl/>
              </w:rPr>
              <w:t xml:space="preserve"> </w:t>
            </w:r>
            <w:r w:rsidRPr="00FC262E">
              <w:rPr>
                <w:rtl/>
              </w:rPr>
              <w:t>ولا</w:t>
            </w:r>
            <w:r w:rsidR="009D5CB9">
              <w:rPr>
                <w:rFonts w:hint="cs"/>
                <w:rtl/>
              </w:rPr>
              <w:t xml:space="preserve"> </w:t>
            </w:r>
            <w:r w:rsidRPr="00FC262E">
              <w:rPr>
                <w:rtl/>
              </w:rPr>
              <w:t>عن</w:t>
            </w:r>
            <w:r w:rsidR="009D5CB9">
              <w:rPr>
                <w:rFonts w:hint="cs"/>
                <w:rtl/>
              </w:rPr>
              <w:t xml:space="preserve"> </w:t>
            </w:r>
            <w:r w:rsidRPr="00FC262E">
              <w:rPr>
                <w:rtl/>
              </w:rPr>
              <w:t>غيهم</w:t>
            </w:r>
            <w:r w:rsidR="009D5CB9">
              <w:rPr>
                <w:rFonts w:hint="cs"/>
                <w:rtl/>
              </w:rPr>
              <w:t xml:space="preserve"> </w:t>
            </w:r>
            <w:r w:rsidRPr="00FC262E">
              <w:rPr>
                <w:rtl/>
              </w:rPr>
              <w:t>حلموا</w:t>
            </w:r>
            <w:r w:rsidRPr="00725071">
              <w:rPr>
                <w:rStyle w:val="libPoemTiniChar0"/>
                <w:rtl/>
              </w:rPr>
              <w:br/>
              <w:t> </w:t>
            </w:r>
          </w:p>
        </w:tc>
      </w:tr>
      <w:tr w:rsidR="00C92F1C" w:rsidTr="00C92F1C">
        <w:tblPrEx>
          <w:tblLook w:val="04A0"/>
        </w:tblPrEx>
        <w:trPr>
          <w:trHeight w:val="350"/>
        </w:trPr>
        <w:tc>
          <w:tcPr>
            <w:tcW w:w="3864" w:type="dxa"/>
          </w:tcPr>
          <w:p w:rsidR="00C92F1C" w:rsidRDefault="00C92F1C" w:rsidP="009D5CB9">
            <w:pPr>
              <w:pStyle w:val="libPoem"/>
            </w:pPr>
            <w:r w:rsidRPr="00FC262E">
              <w:rPr>
                <w:rtl/>
              </w:rPr>
              <w:t>أبـلغ</w:t>
            </w:r>
            <w:r w:rsidR="009D5CB9">
              <w:rPr>
                <w:rFonts w:hint="cs"/>
                <w:rtl/>
              </w:rPr>
              <w:t xml:space="preserve"> </w:t>
            </w:r>
            <w:r w:rsidRPr="00FC262E">
              <w:rPr>
                <w:rtl/>
              </w:rPr>
              <w:t>لـديك</w:t>
            </w:r>
            <w:r w:rsidR="009D5CB9">
              <w:rPr>
                <w:rFonts w:hint="cs"/>
                <w:rtl/>
              </w:rPr>
              <w:t xml:space="preserve"> </w:t>
            </w:r>
            <w:r w:rsidRPr="00FC262E">
              <w:rPr>
                <w:rtl/>
              </w:rPr>
              <w:t>بـني</w:t>
            </w:r>
            <w:r w:rsidR="009D5CB9">
              <w:rPr>
                <w:rFonts w:hint="cs"/>
                <w:rtl/>
              </w:rPr>
              <w:t xml:space="preserve"> </w:t>
            </w:r>
            <w:r w:rsidRPr="00FC262E">
              <w:rPr>
                <w:rtl/>
              </w:rPr>
              <w:t>الـعباس</w:t>
            </w:r>
            <w:r w:rsidR="009D5CB9">
              <w:rPr>
                <w:rFonts w:hint="cs"/>
                <w:rtl/>
              </w:rPr>
              <w:t xml:space="preserve"> </w:t>
            </w:r>
            <w:r w:rsidRPr="00FC262E">
              <w:rPr>
                <w:rtl/>
              </w:rPr>
              <w:t>مألكة</w:t>
            </w:r>
            <w:r w:rsidRPr="00725071">
              <w:rPr>
                <w:rStyle w:val="libPoemTiniChar0"/>
                <w:rtl/>
              </w:rPr>
              <w:br/>
              <w:t> </w:t>
            </w:r>
          </w:p>
        </w:tc>
        <w:tc>
          <w:tcPr>
            <w:tcW w:w="222" w:type="dxa"/>
          </w:tcPr>
          <w:p w:rsidR="00C92F1C" w:rsidRDefault="00C92F1C" w:rsidP="00237C14">
            <w:pPr>
              <w:pStyle w:val="libPoem"/>
              <w:rPr>
                <w:rtl/>
              </w:rPr>
            </w:pPr>
          </w:p>
        </w:tc>
        <w:tc>
          <w:tcPr>
            <w:tcW w:w="3864" w:type="dxa"/>
          </w:tcPr>
          <w:p w:rsidR="00C92F1C" w:rsidRDefault="00C92F1C" w:rsidP="009D5CB9">
            <w:pPr>
              <w:pStyle w:val="libPoem"/>
            </w:pPr>
            <w:r w:rsidRPr="00FC262E">
              <w:rPr>
                <w:rtl/>
              </w:rPr>
              <w:t>لا</w:t>
            </w:r>
            <w:r w:rsidR="009D5CB9">
              <w:rPr>
                <w:rFonts w:hint="cs"/>
                <w:rtl/>
              </w:rPr>
              <w:t xml:space="preserve"> </w:t>
            </w:r>
            <w:r w:rsidRPr="00FC262E">
              <w:rPr>
                <w:rtl/>
              </w:rPr>
              <w:t>تـدعوا</w:t>
            </w:r>
            <w:r w:rsidR="009D5CB9">
              <w:rPr>
                <w:rFonts w:hint="cs"/>
                <w:rtl/>
              </w:rPr>
              <w:t xml:space="preserve"> </w:t>
            </w:r>
            <w:r w:rsidRPr="00FC262E">
              <w:rPr>
                <w:rtl/>
              </w:rPr>
              <w:t>مـلكها</w:t>
            </w:r>
            <w:r w:rsidR="009D5CB9">
              <w:rPr>
                <w:rFonts w:hint="cs"/>
                <w:rtl/>
              </w:rPr>
              <w:t xml:space="preserve"> </w:t>
            </w:r>
            <w:r w:rsidRPr="00FC262E">
              <w:rPr>
                <w:rtl/>
              </w:rPr>
              <w:t>مـلاكها</w:t>
            </w:r>
            <w:r w:rsidR="009D5CB9">
              <w:rPr>
                <w:rFonts w:hint="cs"/>
                <w:rtl/>
              </w:rPr>
              <w:t xml:space="preserve"> </w:t>
            </w:r>
            <w:r w:rsidRPr="00FC262E">
              <w:rPr>
                <w:rtl/>
              </w:rPr>
              <w:t>العجم</w:t>
            </w:r>
            <w:r w:rsidRPr="00725071">
              <w:rPr>
                <w:rStyle w:val="libPoemTiniChar0"/>
                <w:rtl/>
              </w:rPr>
              <w:br/>
              <w:t> </w:t>
            </w:r>
          </w:p>
        </w:tc>
      </w:tr>
      <w:tr w:rsidR="00C92F1C" w:rsidTr="00C92F1C">
        <w:tblPrEx>
          <w:tblLook w:val="04A0"/>
        </w:tblPrEx>
        <w:trPr>
          <w:trHeight w:val="350"/>
        </w:trPr>
        <w:tc>
          <w:tcPr>
            <w:tcW w:w="3864" w:type="dxa"/>
          </w:tcPr>
          <w:p w:rsidR="00C92F1C" w:rsidRDefault="00C92F1C" w:rsidP="009D5CB9">
            <w:pPr>
              <w:pStyle w:val="libPoem"/>
            </w:pPr>
            <w:r w:rsidRPr="00FC262E">
              <w:rPr>
                <w:rtl/>
              </w:rPr>
              <w:t>أي</w:t>
            </w:r>
            <w:r w:rsidR="009D5CB9">
              <w:rPr>
                <w:rFonts w:hint="cs"/>
                <w:rtl/>
              </w:rPr>
              <w:t xml:space="preserve"> </w:t>
            </w:r>
            <w:r w:rsidRPr="00FC262E">
              <w:rPr>
                <w:rtl/>
              </w:rPr>
              <w:t>الـمفاخر</w:t>
            </w:r>
            <w:r w:rsidR="009D5CB9">
              <w:rPr>
                <w:rFonts w:hint="cs"/>
                <w:rtl/>
              </w:rPr>
              <w:t xml:space="preserve"> </w:t>
            </w:r>
            <w:r w:rsidRPr="00FC262E">
              <w:rPr>
                <w:rtl/>
              </w:rPr>
              <w:t>أمـست</w:t>
            </w:r>
            <w:r w:rsidR="009D5CB9">
              <w:rPr>
                <w:rFonts w:hint="cs"/>
                <w:rtl/>
              </w:rPr>
              <w:t xml:space="preserve"> </w:t>
            </w:r>
            <w:r w:rsidRPr="00FC262E">
              <w:rPr>
                <w:rtl/>
              </w:rPr>
              <w:t>في</w:t>
            </w:r>
            <w:r w:rsidR="009D5CB9">
              <w:rPr>
                <w:rFonts w:hint="cs"/>
                <w:rtl/>
              </w:rPr>
              <w:t xml:space="preserve"> </w:t>
            </w:r>
            <w:r w:rsidRPr="00FC262E">
              <w:rPr>
                <w:rtl/>
              </w:rPr>
              <w:t>منابركم</w:t>
            </w:r>
            <w:r w:rsidRPr="00725071">
              <w:rPr>
                <w:rStyle w:val="libPoemTiniChar0"/>
                <w:rtl/>
              </w:rPr>
              <w:br/>
              <w:t> </w:t>
            </w:r>
          </w:p>
        </w:tc>
        <w:tc>
          <w:tcPr>
            <w:tcW w:w="222" w:type="dxa"/>
          </w:tcPr>
          <w:p w:rsidR="00C92F1C" w:rsidRDefault="00C92F1C" w:rsidP="00237C14">
            <w:pPr>
              <w:pStyle w:val="libPoem"/>
              <w:rPr>
                <w:rtl/>
              </w:rPr>
            </w:pPr>
          </w:p>
        </w:tc>
        <w:tc>
          <w:tcPr>
            <w:tcW w:w="3864" w:type="dxa"/>
          </w:tcPr>
          <w:p w:rsidR="00C92F1C" w:rsidRDefault="00C92F1C" w:rsidP="009D5CB9">
            <w:pPr>
              <w:pStyle w:val="libPoem"/>
            </w:pPr>
            <w:r w:rsidRPr="00FC262E">
              <w:rPr>
                <w:rtl/>
              </w:rPr>
              <w:t>وغـيركم</w:t>
            </w:r>
            <w:r w:rsidR="009D5CB9">
              <w:rPr>
                <w:rFonts w:hint="cs"/>
                <w:rtl/>
              </w:rPr>
              <w:t xml:space="preserve"> </w:t>
            </w:r>
            <w:r w:rsidRPr="00FC262E">
              <w:rPr>
                <w:rtl/>
              </w:rPr>
              <w:t>آمـر</w:t>
            </w:r>
            <w:r w:rsidR="009D5CB9">
              <w:rPr>
                <w:rFonts w:hint="cs"/>
                <w:rtl/>
              </w:rPr>
              <w:t xml:space="preserve"> </w:t>
            </w:r>
            <w:r w:rsidRPr="00FC262E">
              <w:rPr>
                <w:rtl/>
              </w:rPr>
              <w:t>فـيها،</w:t>
            </w:r>
            <w:r w:rsidR="009D5CB9">
              <w:rPr>
                <w:rFonts w:hint="cs"/>
                <w:rtl/>
              </w:rPr>
              <w:t xml:space="preserve"> </w:t>
            </w:r>
            <w:r w:rsidRPr="00FC262E">
              <w:rPr>
                <w:rtl/>
              </w:rPr>
              <w:t>ومـحتكم</w:t>
            </w:r>
            <w:r w:rsidRPr="00725071">
              <w:rPr>
                <w:rStyle w:val="libPoemTiniChar0"/>
                <w:rtl/>
              </w:rPr>
              <w:br/>
              <w:t> </w:t>
            </w:r>
          </w:p>
        </w:tc>
      </w:tr>
      <w:tr w:rsidR="00C92F1C" w:rsidTr="00C92F1C">
        <w:tblPrEx>
          <w:tblLook w:val="04A0"/>
        </w:tblPrEx>
        <w:trPr>
          <w:trHeight w:val="350"/>
        </w:trPr>
        <w:tc>
          <w:tcPr>
            <w:tcW w:w="3864" w:type="dxa"/>
          </w:tcPr>
          <w:p w:rsidR="00C92F1C" w:rsidRDefault="00C92F1C" w:rsidP="009D5CB9">
            <w:pPr>
              <w:pStyle w:val="libPoem"/>
            </w:pPr>
            <w:r w:rsidRPr="00FC262E">
              <w:rPr>
                <w:rtl/>
              </w:rPr>
              <w:t>أنـى</w:t>
            </w:r>
            <w:r w:rsidR="009D5CB9">
              <w:rPr>
                <w:rFonts w:hint="cs"/>
                <w:rtl/>
              </w:rPr>
              <w:t xml:space="preserve"> </w:t>
            </w:r>
            <w:r w:rsidRPr="00FC262E">
              <w:rPr>
                <w:rtl/>
              </w:rPr>
              <w:t>يـفيدكم</w:t>
            </w:r>
            <w:r w:rsidR="009D5CB9">
              <w:rPr>
                <w:rFonts w:hint="cs"/>
                <w:rtl/>
              </w:rPr>
              <w:t xml:space="preserve"> </w:t>
            </w:r>
            <w:r w:rsidRPr="00FC262E">
              <w:rPr>
                <w:rtl/>
              </w:rPr>
              <w:t>فـي</w:t>
            </w:r>
            <w:r w:rsidR="009D5CB9">
              <w:rPr>
                <w:rFonts w:hint="cs"/>
                <w:rtl/>
              </w:rPr>
              <w:t xml:space="preserve"> </w:t>
            </w:r>
            <w:r w:rsidRPr="00FC262E">
              <w:rPr>
                <w:rtl/>
              </w:rPr>
              <w:t>مـفخر</w:t>
            </w:r>
            <w:r w:rsidR="009D5CB9">
              <w:rPr>
                <w:rFonts w:hint="cs"/>
                <w:rtl/>
              </w:rPr>
              <w:t xml:space="preserve"> </w:t>
            </w:r>
            <w:r w:rsidRPr="00FC262E">
              <w:rPr>
                <w:rtl/>
              </w:rPr>
              <w:t>عـلم</w:t>
            </w:r>
            <w:r w:rsidRPr="00725071">
              <w:rPr>
                <w:rStyle w:val="libPoemTiniChar0"/>
                <w:rtl/>
              </w:rPr>
              <w:br/>
              <w:t> </w:t>
            </w:r>
          </w:p>
        </w:tc>
        <w:tc>
          <w:tcPr>
            <w:tcW w:w="222" w:type="dxa"/>
          </w:tcPr>
          <w:p w:rsidR="00C92F1C" w:rsidRDefault="00C92F1C" w:rsidP="00237C14">
            <w:pPr>
              <w:pStyle w:val="libPoem"/>
              <w:rPr>
                <w:rtl/>
              </w:rPr>
            </w:pPr>
          </w:p>
        </w:tc>
        <w:tc>
          <w:tcPr>
            <w:tcW w:w="3864" w:type="dxa"/>
          </w:tcPr>
          <w:p w:rsidR="00C92F1C" w:rsidRDefault="00C92F1C" w:rsidP="009D5CB9">
            <w:pPr>
              <w:pStyle w:val="libPoem"/>
            </w:pPr>
            <w:r w:rsidRPr="00FC262E">
              <w:rPr>
                <w:rtl/>
              </w:rPr>
              <w:t>وفـي</w:t>
            </w:r>
            <w:r w:rsidR="009D5CB9">
              <w:rPr>
                <w:rFonts w:hint="cs"/>
                <w:rtl/>
              </w:rPr>
              <w:t xml:space="preserve"> </w:t>
            </w:r>
            <w:r w:rsidRPr="00FC262E">
              <w:rPr>
                <w:rtl/>
              </w:rPr>
              <w:t>الـخلاف</w:t>
            </w:r>
            <w:r w:rsidR="009D5CB9">
              <w:rPr>
                <w:rFonts w:hint="cs"/>
                <w:rtl/>
              </w:rPr>
              <w:t xml:space="preserve"> </w:t>
            </w:r>
            <w:r w:rsidRPr="00FC262E">
              <w:rPr>
                <w:rtl/>
              </w:rPr>
              <w:t>عليكم</w:t>
            </w:r>
            <w:r w:rsidR="009D5CB9">
              <w:rPr>
                <w:rFonts w:hint="cs"/>
                <w:rtl/>
              </w:rPr>
              <w:t xml:space="preserve"> </w:t>
            </w:r>
            <w:r w:rsidRPr="00FC262E">
              <w:rPr>
                <w:rtl/>
              </w:rPr>
              <w:t>يخفق</w:t>
            </w:r>
            <w:r w:rsidR="009D5CB9">
              <w:rPr>
                <w:rFonts w:hint="cs"/>
                <w:rtl/>
              </w:rPr>
              <w:t xml:space="preserve"> </w:t>
            </w:r>
            <w:r w:rsidRPr="00FC262E">
              <w:rPr>
                <w:rtl/>
              </w:rPr>
              <w:t>العلم</w:t>
            </w:r>
            <w:r w:rsidRPr="00725071">
              <w:rPr>
                <w:rStyle w:val="libPoemTiniChar0"/>
                <w:rtl/>
              </w:rPr>
              <w:br/>
              <w:t> </w:t>
            </w:r>
          </w:p>
        </w:tc>
      </w:tr>
      <w:tr w:rsidR="00C92F1C" w:rsidTr="00C92F1C">
        <w:tblPrEx>
          <w:tblLook w:val="04A0"/>
        </w:tblPrEx>
        <w:trPr>
          <w:trHeight w:val="350"/>
        </w:trPr>
        <w:tc>
          <w:tcPr>
            <w:tcW w:w="3864" w:type="dxa"/>
          </w:tcPr>
          <w:p w:rsidR="00C92F1C" w:rsidRDefault="00C92F1C" w:rsidP="009D5CB9">
            <w:pPr>
              <w:pStyle w:val="libPoem"/>
            </w:pPr>
            <w:r w:rsidRPr="00FC262E">
              <w:rPr>
                <w:rtl/>
              </w:rPr>
              <w:t>يـا</w:t>
            </w:r>
            <w:r w:rsidR="009D5CB9">
              <w:rPr>
                <w:rFonts w:hint="cs"/>
                <w:rtl/>
              </w:rPr>
              <w:t xml:space="preserve"> </w:t>
            </w:r>
            <w:r w:rsidRPr="00FC262E">
              <w:rPr>
                <w:rtl/>
              </w:rPr>
              <w:t>باعة</w:t>
            </w:r>
            <w:r w:rsidR="009D5CB9">
              <w:rPr>
                <w:rFonts w:hint="cs"/>
                <w:rtl/>
              </w:rPr>
              <w:t xml:space="preserve"> </w:t>
            </w:r>
            <w:r w:rsidRPr="00FC262E">
              <w:rPr>
                <w:rtl/>
              </w:rPr>
              <w:t>الخمر</w:t>
            </w:r>
            <w:r w:rsidR="009D5CB9">
              <w:rPr>
                <w:rFonts w:hint="cs"/>
                <w:rtl/>
              </w:rPr>
              <w:t xml:space="preserve"> </w:t>
            </w:r>
            <w:r w:rsidRPr="00FC262E">
              <w:rPr>
                <w:rtl/>
              </w:rPr>
              <w:t>كفوا</w:t>
            </w:r>
            <w:r w:rsidR="009D5CB9">
              <w:rPr>
                <w:rFonts w:hint="cs"/>
                <w:rtl/>
              </w:rPr>
              <w:t xml:space="preserve"> </w:t>
            </w:r>
            <w:r w:rsidRPr="00FC262E">
              <w:rPr>
                <w:rtl/>
              </w:rPr>
              <w:t>عن</w:t>
            </w:r>
            <w:r w:rsidR="009D5CB9">
              <w:rPr>
                <w:rFonts w:hint="cs"/>
                <w:rtl/>
              </w:rPr>
              <w:t xml:space="preserve"> </w:t>
            </w:r>
            <w:r w:rsidRPr="00FC262E">
              <w:rPr>
                <w:rtl/>
              </w:rPr>
              <w:t>مفاخركم</w:t>
            </w:r>
            <w:r w:rsidRPr="00725071">
              <w:rPr>
                <w:rStyle w:val="libPoemTiniChar0"/>
                <w:rtl/>
              </w:rPr>
              <w:br/>
              <w:t> </w:t>
            </w:r>
          </w:p>
        </w:tc>
        <w:tc>
          <w:tcPr>
            <w:tcW w:w="222" w:type="dxa"/>
          </w:tcPr>
          <w:p w:rsidR="00C92F1C" w:rsidRDefault="00C92F1C" w:rsidP="00237C14">
            <w:pPr>
              <w:pStyle w:val="libPoem"/>
              <w:rPr>
                <w:rtl/>
              </w:rPr>
            </w:pPr>
          </w:p>
        </w:tc>
        <w:tc>
          <w:tcPr>
            <w:tcW w:w="3864" w:type="dxa"/>
          </w:tcPr>
          <w:p w:rsidR="00C92F1C" w:rsidRDefault="00C92F1C" w:rsidP="009D5CB9">
            <w:pPr>
              <w:pStyle w:val="libPoem"/>
            </w:pPr>
            <w:r w:rsidRPr="00FC262E">
              <w:rPr>
                <w:rtl/>
              </w:rPr>
              <w:t>لـمعشر</w:t>
            </w:r>
            <w:r w:rsidR="009D5CB9">
              <w:rPr>
                <w:rFonts w:hint="cs"/>
                <w:rtl/>
              </w:rPr>
              <w:t xml:space="preserve"> </w:t>
            </w:r>
            <w:r w:rsidRPr="00FC262E">
              <w:rPr>
                <w:rtl/>
              </w:rPr>
              <w:t>بـيعهم</w:t>
            </w:r>
            <w:r w:rsidR="009D5CB9">
              <w:rPr>
                <w:rFonts w:hint="cs"/>
                <w:rtl/>
              </w:rPr>
              <w:t xml:space="preserve"> </w:t>
            </w:r>
            <w:r w:rsidRPr="00FC262E">
              <w:rPr>
                <w:rtl/>
              </w:rPr>
              <w:t>يـوم</w:t>
            </w:r>
            <w:r w:rsidR="009D5CB9">
              <w:rPr>
                <w:rFonts w:hint="cs"/>
                <w:rtl/>
              </w:rPr>
              <w:t xml:space="preserve"> </w:t>
            </w:r>
            <w:r w:rsidRPr="00FC262E">
              <w:rPr>
                <w:rtl/>
              </w:rPr>
              <w:t>الـهياج</w:t>
            </w:r>
            <w:r w:rsidR="009D5CB9">
              <w:rPr>
                <w:rFonts w:hint="cs"/>
                <w:rtl/>
              </w:rPr>
              <w:t xml:space="preserve"> </w:t>
            </w:r>
            <w:r w:rsidRPr="00FC262E">
              <w:rPr>
                <w:rtl/>
              </w:rPr>
              <w:t>دم</w:t>
            </w:r>
            <w:r w:rsidRPr="00725071">
              <w:rPr>
                <w:rStyle w:val="libPoemTiniChar0"/>
                <w:rtl/>
              </w:rPr>
              <w:br/>
              <w:t> </w:t>
            </w:r>
          </w:p>
        </w:tc>
      </w:tr>
      <w:tr w:rsidR="00C92F1C" w:rsidTr="00C92F1C">
        <w:tblPrEx>
          <w:tblLook w:val="04A0"/>
        </w:tblPrEx>
        <w:trPr>
          <w:trHeight w:val="350"/>
        </w:trPr>
        <w:tc>
          <w:tcPr>
            <w:tcW w:w="3864" w:type="dxa"/>
          </w:tcPr>
          <w:p w:rsidR="00C92F1C" w:rsidRDefault="00C92F1C" w:rsidP="009D5CB9">
            <w:pPr>
              <w:pStyle w:val="libPoem"/>
            </w:pPr>
            <w:r w:rsidRPr="00FC262E">
              <w:rPr>
                <w:rtl/>
              </w:rPr>
              <w:t>خـلوا</w:t>
            </w:r>
            <w:r w:rsidR="009D5CB9">
              <w:rPr>
                <w:rFonts w:hint="cs"/>
                <w:rtl/>
              </w:rPr>
              <w:t xml:space="preserve"> </w:t>
            </w:r>
            <w:r w:rsidRPr="00FC262E">
              <w:rPr>
                <w:rtl/>
              </w:rPr>
              <w:t>الـفخار</w:t>
            </w:r>
            <w:r w:rsidR="009D5CB9">
              <w:rPr>
                <w:rFonts w:hint="cs"/>
                <w:rtl/>
              </w:rPr>
              <w:t xml:space="preserve"> </w:t>
            </w:r>
            <w:r w:rsidRPr="00FC262E">
              <w:rPr>
                <w:rtl/>
              </w:rPr>
              <w:t>لعلامين</w:t>
            </w:r>
            <w:r w:rsidR="009D5CB9">
              <w:rPr>
                <w:rFonts w:hint="cs"/>
                <w:rtl/>
              </w:rPr>
              <w:t xml:space="preserve"> </w:t>
            </w:r>
            <w:r w:rsidRPr="00FC262E">
              <w:rPr>
                <w:rtl/>
              </w:rPr>
              <w:t>إن</w:t>
            </w:r>
            <w:r w:rsidR="009D5CB9">
              <w:rPr>
                <w:rFonts w:hint="cs"/>
                <w:rtl/>
              </w:rPr>
              <w:t xml:space="preserve"> </w:t>
            </w:r>
            <w:r w:rsidRPr="00FC262E">
              <w:rPr>
                <w:rtl/>
              </w:rPr>
              <w:t>سئلوا</w:t>
            </w:r>
            <w:r w:rsidRPr="00725071">
              <w:rPr>
                <w:rStyle w:val="libPoemTiniChar0"/>
                <w:rtl/>
              </w:rPr>
              <w:br/>
              <w:t> </w:t>
            </w:r>
          </w:p>
        </w:tc>
        <w:tc>
          <w:tcPr>
            <w:tcW w:w="222" w:type="dxa"/>
          </w:tcPr>
          <w:p w:rsidR="00C92F1C" w:rsidRDefault="00C92F1C" w:rsidP="00237C14">
            <w:pPr>
              <w:pStyle w:val="libPoem"/>
              <w:rPr>
                <w:rtl/>
              </w:rPr>
            </w:pPr>
          </w:p>
        </w:tc>
        <w:tc>
          <w:tcPr>
            <w:tcW w:w="3864" w:type="dxa"/>
          </w:tcPr>
          <w:p w:rsidR="00C92F1C" w:rsidRDefault="00C92F1C" w:rsidP="009D5CB9">
            <w:pPr>
              <w:pStyle w:val="libPoem"/>
            </w:pPr>
            <w:r w:rsidRPr="00FC262E">
              <w:rPr>
                <w:rtl/>
              </w:rPr>
              <w:t>يـوم</w:t>
            </w:r>
            <w:r w:rsidR="009D5CB9">
              <w:rPr>
                <w:rFonts w:hint="cs"/>
                <w:rtl/>
              </w:rPr>
              <w:t xml:space="preserve"> </w:t>
            </w:r>
            <w:r w:rsidRPr="00FC262E">
              <w:rPr>
                <w:rtl/>
              </w:rPr>
              <w:t>الـسؤال،</w:t>
            </w:r>
            <w:r w:rsidR="009D5CB9">
              <w:rPr>
                <w:rFonts w:hint="cs"/>
                <w:rtl/>
              </w:rPr>
              <w:t xml:space="preserve"> </w:t>
            </w:r>
            <w:r w:rsidRPr="00FC262E">
              <w:rPr>
                <w:rtl/>
              </w:rPr>
              <w:t>وعمالين</w:t>
            </w:r>
            <w:r w:rsidR="009D5CB9">
              <w:rPr>
                <w:rFonts w:hint="cs"/>
                <w:rtl/>
              </w:rPr>
              <w:t xml:space="preserve"> </w:t>
            </w:r>
            <w:r w:rsidRPr="00FC262E">
              <w:rPr>
                <w:rtl/>
              </w:rPr>
              <w:t>إن</w:t>
            </w:r>
            <w:r w:rsidR="009D5CB9">
              <w:rPr>
                <w:rFonts w:hint="cs"/>
                <w:rtl/>
              </w:rPr>
              <w:t xml:space="preserve"> </w:t>
            </w:r>
            <w:r w:rsidRPr="00FC262E">
              <w:rPr>
                <w:rtl/>
              </w:rPr>
              <w:t>علموا</w:t>
            </w:r>
            <w:r w:rsidRPr="00725071">
              <w:rPr>
                <w:rStyle w:val="libPoemTiniChar0"/>
                <w:rtl/>
              </w:rPr>
              <w:br/>
              <w:t> </w:t>
            </w:r>
          </w:p>
        </w:tc>
      </w:tr>
      <w:tr w:rsidR="00C92F1C" w:rsidTr="00C92F1C">
        <w:tblPrEx>
          <w:tblLook w:val="04A0"/>
        </w:tblPrEx>
        <w:trPr>
          <w:trHeight w:val="350"/>
        </w:trPr>
        <w:tc>
          <w:tcPr>
            <w:tcW w:w="3864" w:type="dxa"/>
          </w:tcPr>
          <w:p w:rsidR="00C92F1C" w:rsidRDefault="00C92F1C" w:rsidP="009D5CB9">
            <w:pPr>
              <w:pStyle w:val="libPoem"/>
            </w:pPr>
            <w:r w:rsidRPr="00FC262E">
              <w:rPr>
                <w:rtl/>
              </w:rPr>
              <w:t>لا</w:t>
            </w:r>
            <w:r w:rsidR="009D5CB9">
              <w:rPr>
                <w:rFonts w:hint="cs"/>
                <w:rtl/>
              </w:rPr>
              <w:t xml:space="preserve"> </w:t>
            </w:r>
            <w:r w:rsidRPr="00FC262E">
              <w:rPr>
                <w:rtl/>
              </w:rPr>
              <w:t>يـغضبون</w:t>
            </w:r>
            <w:r w:rsidR="009D5CB9">
              <w:rPr>
                <w:rFonts w:hint="cs"/>
                <w:rtl/>
              </w:rPr>
              <w:t xml:space="preserve"> </w:t>
            </w:r>
            <w:r w:rsidRPr="00FC262E">
              <w:rPr>
                <w:rtl/>
              </w:rPr>
              <w:t>لغير</w:t>
            </w:r>
            <w:r w:rsidR="009D5CB9">
              <w:rPr>
                <w:rFonts w:hint="cs"/>
                <w:rtl/>
              </w:rPr>
              <w:t xml:space="preserve"> </w:t>
            </w:r>
            <w:r w:rsidRPr="00FC262E">
              <w:rPr>
                <w:rtl/>
              </w:rPr>
              <w:t>الله</w:t>
            </w:r>
            <w:r w:rsidR="009D5CB9">
              <w:rPr>
                <w:rFonts w:hint="cs"/>
                <w:rtl/>
              </w:rPr>
              <w:t xml:space="preserve"> </w:t>
            </w:r>
            <w:r w:rsidRPr="00FC262E">
              <w:rPr>
                <w:rtl/>
              </w:rPr>
              <w:t>إن</w:t>
            </w:r>
            <w:r w:rsidR="009D5CB9">
              <w:rPr>
                <w:rFonts w:hint="cs"/>
                <w:rtl/>
              </w:rPr>
              <w:t xml:space="preserve"> </w:t>
            </w:r>
            <w:r w:rsidRPr="00FC262E">
              <w:rPr>
                <w:rtl/>
              </w:rPr>
              <w:t>غصبوا</w:t>
            </w:r>
            <w:r w:rsidRPr="00725071">
              <w:rPr>
                <w:rStyle w:val="libPoemTiniChar0"/>
                <w:rtl/>
              </w:rPr>
              <w:br/>
              <w:t> </w:t>
            </w:r>
          </w:p>
        </w:tc>
        <w:tc>
          <w:tcPr>
            <w:tcW w:w="222" w:type="dxa"/>
          </w:tcPr>
          <w:p w:rsidR="00C92F1C" w:rsidRDefault="00C92F1C" w:rsidP="00237C14">
            <w:pPr>
              <w:pStyle w:val="libPoem"/>
              <w:rPr>
                <w:rtl/>
              </w:rPr>
            </w:pPr>
          </w:p>
        </w:tc>
        <w:tc>
          <w:tcPr>
            <w:tcW w:w="3864" w:type="dxa"/>
          </w:tcPr>
          <w:p w:rsidR="00C92F1C" w:rsidRDefault="00C92F1C" w:rsidP="009D5CB9">
            <w:pPr>
              <w:pStyle w:val="libPoem"/>
            </w:pPr>
            <w:r w:rsidRPr="00FC262E">
              <w:rPr>
                <w:rtl/>
              </w:rPr>
              <w:t>ولا</w:t>
            </w:r>
            <w:r w:rsidR="009D5CB9">
              <w:rPr>
                <w:rFonts w:hint="cs"/>
                <w:rtl/>
              </w:rPr>
              <w:t xml:space="preserve"> </w:t>
            </w:r>
            <w:r w:rsidRPr="00FC262E">
              <w:rPr>
                <w:rtl/>
              </w:rPr>
              <w:t>يـضيعون</w:t>
            </w:r>
            <w:r w:rsidR="009D5CB9">
              <w:rPr>
                <w:rFonts w:hint="cs"/>
                <w:rtl/>
              </w:rPr>
              <w:t xml:space="preserve"> </w:t>
            </w:r>
            <w:r w:rsidRPr="00FC262E">
              <w:rPr>
                <w:rtl/>
              </w:rPr>
              <w:t>حكم</w:t>
            </w:r>
            <w:r w:rsidR="009D5CB9">
              <w:rPr>
                <w:rFonts w:hint="cs"/>
                <w:rtl/>
              </w:rPr>
              <w:t xml:space="preserve"> </w:t>
            </w:r>
            <w:r w:rsidRPr="00FC262E">
              <w:rPr>
                <w:rtl/>
              </w:rPr>
              <w:t>الله</w:t>
            </w:r>
            <w:r w:rsidR="009D5CB9">
              <w:rPr>
                <w:rFonts w:hint="cs"/>
                <w:rtl/>
              </w:rPr>
              <w:t xml:space="preserve"> </w:t>
            </w:r>
            <w:r w:rsidRPr="00FC262E">
              <w:rPr>
                <w:rtl/>
              </w:rPr>
              <w:t>إن</w:t>
            </w:r>
            <w:r w:rsidR="009D5CB9">
              <w:rPr>
                <w:rFonts w:hint="cs"/>
                <w:rtl/>
              </w:rPr>
              <w:t xml:space="preserve"> </w:t>
            </w:r>
            <w:r w:rsidRPr="00FC262E">
              <w:rPr>
                <w:rtl/>
              </w:rPr>
              <w:t>حكموا</w:t>
            </w:r>
            <w:r w:rsidRPr="00725071">
              <w:rPr>
                <w:rStyle w:val="libPoemTiniChar0"/>
                <w:rtl/>
              </w:rPr>
              <w:br/>
              <w:t> </w:t>
            </w:r>
          </w:p>
        </w:tc>
      </w:tr>
      <w:tr w:rsidR="00C92F1C" w:rsidTr="00C92F1C">
        <w:tblPrEx>
          <w:tblLook w:val="04A0"/>
        </w:tblPrEx>
        <w:trPr>
          <w:trHeight w:val="350"/>
        </w:trPr>
        <w:tc>
          <w:tcPr>
            <w:tcW w:w="3864" w:type="dxa"/>
          </w:tcPr>
          <w:p w:rsidR="00C92F1C" w:rsidRDefault="00C92F1C" w:rsidP="009D5CB9">
            <w:pPr>
              <w:pStyle w:val="libPoem"/>
            </w:pPr>
            <w:r w:rsidRPr="00FC262E">
              <w:rPr>
                <w:rtl/>
              </w:rPr>
              <w:t>تـنشى</w:t>
            </w:r>
            <w:r w:rsidR="009D5CB9">
              <w:rPr>
                <w:rFonts w:hint="cs"/>
                <w:rtl/>
              </w:rPr>
              <w:t xml:space="preserve"> </w:t>
            </w:r>
            <w:r w:rsidRPr="00FC262E">
              <w:rPr>
                <w:rtl/>
              </w:rPr>
              <w:t>الـتلاوة</w:t>
            </w:r>
            <w:r w:rsidR="009D5CB9">
              <w:rPr>
                <w:rFonts w:hint="cs"/>
                <w:rtl/>
              </w:rPr>
              <w:t xml:space="preserve"> </w:t>
            </w:r>
            <w:r w:rsidRPr="00FC262E">
              <w:rPr>
                <w:rtl/>
              </w:rPr>
              <w:t>في</w:t>
            </w:r>
            <w:r w:rsidR="009D5CB9">
              <w:rPr>
                <w:rFonts w:hint="cs"/>
                <w:rtl/>
              </w:rPr>
              <w:t xml:space="preserve"> </w:t>
            </w:r>
            <w:r w:rsidRPr="00FC262E">
              <w:rPr>
                <w:rtl/>
              </w:rPr>
              <w:t>أبياتهم</w:t>
            </w:r>
            <w:r w:rsidR="009D5CB9">
              <w:rPr>
                <w:rFonts w:hint="cs"/>
                <w:rtl/>
              </w:rPr>
              <w:t xml:space="preserve"> </w:t>
            </w:r>
            <w:r w:rsidRPr="00FC262E">
              <w:rPr>
                <w:rtl/>
              </w:rPr>
              <w:t>سحراً</w:t>
            </w:r>
            <w:r w:rsidRPr="00725071">
              <w:rPr>
                <w:rStyle w:val="libPoemTiniChar0"/>
                <w:rtl/>
              </w:rPr>
              <w:br/>
              <w:t> </w:t>
            </w:r>
          </w:p>
        </w:tc>
        <w:tc>
          <w:tcPr>
            <w:tcW w:w="222" w:type="dxa"/>
          </w:tcPr>
          <w:p w:rsidR="00C92F1C" w:rsidRDefault="00C92F1C" w:rsidP="00237C14">
            <w:pPr>
              <w:pStyle w:val="libPoem"/>
              <w:rPr>
                <w:rtl/>
              </w:rPr>
            </w:pPr>
          </w:p>
        </w:tc>
        <w:tc>
          <w:tcPr>
            <w:tcW w:w="3864" w:type="dxa"/>
          </w:tcPr>
          <w:p w:rsidR="00C92F1C" w:rsidRDefault="00C92F1C" w:rsidP="009D5CB9">
            <w:pPr>
              <w:pStyle w:val="libPoem"/>
            </w:pPr>
            <w:r w:rsidRPr="00FC262E">
              <w:rPr>
                <w:rtl/>
              </w:rPr>
              <w:t>وفـي</w:t>
            </w:r>
            <w:r w:rsidR="009D5CB9">
              <w:rPr>
                <w:rFonts w:hint="cs"/>
                <w:rtl/>
              </w:rPr>
              <w:t xml:space="preserve"> </w:t>
            </w:r>
            <w:r w:rsidRPr="00FC262E">
              <w:rPr>
                <w:rtl/>
              </w:rPr>
              <w:t>بـيوتكم</w:t>
            </w:r>
            <w:r w:rsidR="009D5CB9">
              <w:rPr>
                <w:rFonts w:hint="cs"/>
                <w:rtl/>
              </w:rPr>
              <w:t xml:space="preserve"> </w:t>
            </w:r>
            <w:r w:rsidRPr="00FC262E">
              <w:rPr>
                <w:rtl/>
              </w:rPr>
              <w:t>الأوتـار</w:t>
            </w:r>
            <w:r w:rsidR="009D5CB9">
              <w:rPr>
                <w:rFonts w:hint="cs"/>
                <w:rtl/>
              </w:rPr>
              <w:t xml:space="preserve"> </w:t>
            </w:r>
            <w:r w:rsidRPr="00FC262E">
              <w:rPr>
                <w:rtl/>
              </w:rPr>
              <w:t>والـنغم</w:t>
            </w:r>
            <w:r w:rsidRPr="00725071">
              <w:rPr>
                <w:rStyle w:val="libPoemTiniChar0"/>
                <w:rtl/>
              </w:rPr>
              <w:br/>
              <w:t> </w:t>
            </w:r>
          </w:p>
        </w:tc>
      </w:tr>
      <w:tr w:rsidR="00C92F1C" w:rsidTr="00C92F1C">
        <w:tblPrEx>
          <w:tblLook w:val="04A0"/>
        </w:tblPrEx>
        <w:trPr>
          <w:trHeight w:val="350"/>
        </w:trPr>
        <w:tc>
          <w:tcPr>
            <w:tcW w:w="3864" w:type="dxa"/>
          </w:tcPr>
          <w:p w:rsidR="00C92F1C" w:rsidRDefault="00C92F1C" w:rsidP="009D5CB9">
            <w:pPr>
              <w:pStyle w:val="libPoem"/>
            </w:pPr>
            <w:r w:rsidRPr="00FC262E">
              <w:rPr>
                <w:rtl/>
              </w:rPr>
              <w:t>إذا</w:t>
            </w:r>
            <w:r w:rsidR="009D5CB9">
              <w:rPr>
                <w:rFonts w:hint="cs"/>
                <w:rtl/>
              </w:rPr>
              <w:t xml:space="preserve"> </w:t>
            </w:r>
            <w:r w:rsidRPr="00FC262E">
              <w:rPr>
                <w:rtl/>
              </w:rPr>
              <w:t>تـلـوا</w:t>
            </w:r>
            <w:r w:rsidR="009D5CB9">
              <w:rPr>
                <w:rFonts w:hint="cs"/>
                <w:rtl/>
              </w:rPr>
              <w:t xml:space="preserve"> </w:t>
            </w:r>
            <w:r w:rsidRPr="00FC262E">
              <w:rPr>
                <w:rtl/>
              </w:rPr>
              <w:t>آيــة</w:t>
            </w:r>
            <w:r w:rsidR="009D5CB9">
              <w:rPr>
                <w:rFonts w:hint="cs"/>
                <w:rtl/>
              </w:rPr>
              <w:t xml:space="preserve"> </w:t>
            </w:r>
            <w:r w:rsidRPr="00FC262E">
              <w:rPr>
                <w:rtl/>
              </w:rPr>
              <w:t>غـني</w:t>
            </w:r>
            <w:r w:rsidR="009D5CB9">
              <w:rPr>
                <w:rFonts w:hint="cs"/>
                <w:rtl/>
              </w:rPr>
              <w:t xml:space="preserve"> </w:t>
            </w:r>
            <w:r w:rsidRPr="00FC262E">
              <w:rPr>
                <w:rtl/>
              </w:rPr>
              <w:t>إمـامكم</w:t>
            </w:r>
            <w:r w:rsidRPr="00725071">
              <w:rPr>
                <w:rStyle w:val="libPoemTiniChar0"/>
                <w:rtl/>
              </w:rPr>
              <w:br/>
              <w:t> </w:t>
            </w:r>
          </w:p>
        </w:tc>
        <w:tc>
          <w:tcPr>
            <w:tcW w:w="222" w:type="dxa"/>
          </w:tcPr>
          <w:p w:rsidR="00C92F1C" w:rsidRDefault="00C92F1C" w:rsidP="00237C14">
            <w:pPr>
              <w:pStyle w:val="libPoem"/>
              <w:rPr>
                <w:rtl/>
              </w:rPr>
            </w:pPr>
          </w:p>
        </w:tc>
        <w:tc>
          <w:tcPr>
            <w:tcW w:w="3864" w:type="dxa"/>
          </w:tcPr>
          <w:p w:rsidR="00C92F1C" w:rsidRDefault="00C92F1C" w:rsidP="009D5CB9">
            <w:pPr>
              <w:pStyle w:val="libPoem"/>
            </w:pPr>
            <w:r w:rsidRPr="00FC262E">
              <w:rPr>
                <w:rtl/>
              </w:rPr>
              <w:t>قـف</w:t>
            </w:r>
            <w:r w:rsidR="009D5CB9">
              <w:rPr>
                <w:rFonts w:hint="cs"/>
                <w:rtl/>
              </w:rPr>
              <w:t xml:space="preserve"> </w:t>
            </w:r>
            <w:r w:rsidRPr="00FC262E">
              <w:rPr>
                <w:rtl/>
              </w:rPr>
              <w:t>بـالديار</w:t>
            </w:r>
            <w:r w:rsidR="009D5CB9">
              <w:rPr>
                <w:rFonts w:hint="cs"/>
                <w:rtl/>
              </w:rPr>
              <w:t xml:space="preserve"> </w:t>
            </w:r>
            <w:r w:rsidRPr="00FC262E">
              <w:rPr>
                <w:rtl/>
              </w:rPr>
              <w:t>الـتي</w:t>
            </w:r>
            <w:r w:rsidR="009D5CB9">
              <w:rPr>
                <w:rFonts w:hint="cs"/>
                <w:rtl/>
              </w:rPr>
              <w:t xml:space="preserve"> </w:t>
            </w:r>
            <w:r w:rsidRPr="00FC262E">
              <w:rPr>
                <w:rtl/>
              </w:rPr>
              <w:t>لم</w:t>
            </w:r>
            <w:r w:rsidR="009D5CB9">
              <w:rPr>
                <w:rFonts w:hint="cs"/>
                <w:rtl/>
              </w:rPr>
              <w:t xml:space="preserve"> </w:t>
            </w:r>
            <w:r w:rsidRPr="00FC262E">
              <w:rPr>
                <w:rtl/>
              </w:rPr>
              <w:t>يعفها</w:t>
            </w:r>
            <w:r w:rsidR="009D5CB9">
              <w:rPr>
                <w:rFonts w:hint="cs"/>
                <w:rtl/>
              </w:rPr>
              <w:t xml:space="preserve"> </w:t>
            </w:r>
            <w:r w:rsidRPr="00FC262E">
              <w:rPr>
                <w:rtl/>
              </w:rPr>
              <w:t>قدم</w:t>
            </w:r>
            <w:r w:rsidRPr="00725071">
              <w:rPr>
                <w:rStyle w:val="libPoemTiniChar0"/>
                <w:rtl/>
              </w:rPr>
              <w:br/>
              <w:t> </w:t>
            </w:r>
          </w:p>
        </w:tc>
      </w:tr>
      <w:tr w:rsidR="00C92F1C" w:rsidTr="00C92F1C">
        <w:tblPrEx>
          <w:tblLook w:val="04A0"/>
        </w:tblPrEx>
        <w:trPr>
          <w:trHeight w:val="350"/>
        </w:trPr>
        <w:tc>
          <w:tcPr>
            <w:tcW w:w="3864" w:type="dxa"/>
          </w:tcPr>
          <w:p w:rsidR="00C92F1C" w:rsidRDefault="00C92F1C" w:rsidP="009D5CB9">
            <w:pPr>
              <w:pStyle w:val="libPoem"/>
            </w:pPr>
            <w:r w:rsidRPr="00FC262E">
              <w:rPr>
                <w:rtl/>
              </w:rPr>
              <w:t>مـنكم</w:t>
            </w:r>
            <w:r w:rsidR="009D5CB9">
              <w:rPr>
                <w:rFonts w:hint="cs"/>
                <w:rtl/>
              </w:rPr>
              <w:t xml:space="preserve"> </w:t>
            </w:r>
            <w:r w:rsidRPr="00FC262E">
              <w:rPr>
                <w:rtl/>
              </w:rPr>
              <w:t>عُـلّية</w:t>
            </w:r>
            <w:r w:rsidR="009D5CB9">
              <w:rPr>
                <w:rFonts w:hint="cs"/>
                <w:rtl/>
              </w:rPr>
              <w:t xml:space="preserve"> </w:t>
            </w:r>
            <w:r w:rsidRPr="00FC262E">
              <w:rPr>
                <w:rtl/>
              </w:rPr>
              <w:t>أم</w:t>
            </w:r>
            <w:r w:rsidR="009D5CB9">
              <w:rPr>
                <w:rFonts w:hint="cs"/>
                <w:rtl/>
              </w:rPr>
              <w:t xml:space="preserve"> </w:t>
            </w:r>
            <w:r w:rsidRPr="00FC262E">
              <w:rPr>
                <w:rtl/>
              </w:rPr>
              <w:t>مـنهم،</w:t>
            </w:r>
            <w:r w:rsidR="009D5CB9">
              <w:rPr>
                <w:rFonts w:hint="cs"/>
                <w:rtl/>
              </w:rPr>
              <w:t xml:space="preserve"> </w:t>
            </w:r>
            <w:r w:rsidRPr="00FC262E">
              <w:rPr>
                <w:rtl/>
              </w:rPr>
              <w:t>وكان</w:t>
            </w:r>
            <w:r w:rsidR="009D5CB9">
              <w:rPr>
                <w:rFonts w:hint="cs"/>
                <w:rtl/>
              </w:rPr>
              <w:t xml:space="preserve"> </w:t>
            </w:r>
            <w:r w:rsidRPr="00FC262E">
              <w:rPr>
                <w:rtl/>
              </w:rPr>
              <w:t>لكم</w:t>
            </w:r>
            <w:r w:rsidRPr="00725071">
              <w:rPr>
                <w:rStyle w:val="libPoemTiniChar0"/>
                <w:rtl/>
              </w:rPr>
              <w:br/>
              <w:t> </w:t>
            </w:r>
          </w:p>
        </w:tc>
        <w:tc>
          <w:tcPr>
            <w:tcW w:w="222" w:type="dxa"/>
          </w:tcPr>
          <w:p w:rsidR="00C92F1C" w:rsidRDefault="00C92F1C" w:rsidP="00237C14">
            <w:pPr>
              <w:pStyle w:val="libPoem"/>
              <w:rPr>
                <w:rtl/>
              </w:rPr>
            </w:pPr>
          </w:p>
        </w:tc>
        <w:tc>
          <w:tcPr>
            <w:tcW w:w="3864" w:type="dxa"/>
          </w:tcPr>
          <w:p w:rsidR="00C92F1C" w:rsidRDefault="00C92F1C" w:rsidP="009D5CB9">
            <w:pPr>
              <w:pStyle w:val="libPoem"/>
            </w:pPr>
            <w:r w:rsidRPr="00FC262E">
              <w:rPr>
                <w:rtl/>
              </w:rPr>
              <w:t>شـيخ</w:t>
            </w:r>
            <w:r w:rsidR="009D5CB9">
              <w:rPr>
                <w:rFonts w:hint="cs"/>
                <w:rtl/>
              </w:rPr>
              <w:t xml:space="preserve"> </w:t>
            </w:r>
            <w:r w:rsidRPr="00FC262E">
              <w:rPr>
                <w:rtl/>
              </w:rPr>
              <w:t>الـمغنين</w:t>
            </w:r>
            <w:r w:rsidR="009D5CB9">
              <w:rPr>
                <w:rFonts w:hint="cs"/>
                <w:rtl/>
              </w:rPr>
              <w:t xml:space="preserve"> </w:t>
            </w:r>
            <w:r w:rsidRPr="00FC262E">
              <w:rPr>
                <w:rtl/>
              </w:rPr>
              <w:t>إبـراهيم،</w:t>
            </w:r>
            <w:r w:rsidR="009D5CB9">
              <w:rPr>
                <w:rFonts w:hint="cs"/>
                <w:rtl/>
              </w:rPr>
              <w:t xml:space="preserve"> </w:t>
            </w:r>
            <w:r w:rsidRPr="00FC262E">
              <w:rPr>
                <w:rtl/>
              </w:rPr>
              <w:t>أم</w:t>
            </w:r>
            <w:r w:rsidR="009D5CB9">
              <w:rPr>
                <w:rFonts w:hint="cs"/>
                <w:rtl/>
              </w:rPr>
              <w:t xml:space="preserve"> </w:t>
            </w:r>
            <w:r w:rsidRPr="00FC262E">
              <w:rPr>
                <w:rtl/>
              </w:rPr>
              <w:t>لهم</w:t>
            </w:r>
            <w:r w:rsidRPr="00725071">
              <w:rPr>
                <w:rStyle w:val="libPoemTiniChar0"/>
                <w:rtl/>
              </w:rPr>
              <w:br/>
              <w:t> </w:t>
            </w:r>
          </w:p>
        </w:tc>
      </w:tr>
      <w:tr w:rsidR="00C92F1C" w:rsidTr="00C92F1C">
        <w:tblPrEx>
          <w:tblLook w:val="04A0"/>
        </w:tblPrEx>
        <w:trPr>
          <w:trHeight w:val="350"/>
        </w:trPr>
        <w:tc>
          <w:tcPr>
            <w:tcW w:w="3864" w:type="dxa"/>
          </w:tcPr>
          <w:p w:rsidR="00C92F1C" w:rsidRDefault="00C92F1C" w:rsidP="009D5CB9">
            <w:pPr>
              <w:pStyle w:val="libPoem"/>
            </w:pPr>
            <w:r w:rsidRPr="00FC262E">
              <w:rPr>
                <w:rtl/>
              </w:rPr>
              <w:t>مـا</w:t>
            </w:r>
            <w:r w:rsidR="009D5CB9">
              <w:rPr>
                <w:rFonts w:hint="cs"/>
                <w:rtl/>
              </w:rPr>
              <w:t xml:space="preserve"> </w:t>
            </w:r>
            <w:r w:rsidRPr="00FC262E">
              <w:rPr>
                <w:rtl/>
              </w:rPr>
              <w:t>فـي</w:t>
            </w:r>
            <w:r w:rsidR="009D5CB9">
              <w:rPr>
                <w:rFonts w:hint="cs"/>
                <w:rtl/>
              </w:rPr>
              <w:t xml:space="preserve"> </w:t>
            </w:r>
            <w:r w:rsidRPr="00FC262E">
              <w:rPr>
                <w:rtl/>
              </w:rPr>
              <w:t>بـيوتهم</w:t>
            </w:r>
            <w:r w:rsidR="009D5CB9">
              <w:rPr>
                <w:rFonts w:hint="cs"/>
                <w:rtl/>
              </w:rPr>
              <w:t xml:space="preserve"> </w:t>
            </w:r>
            <w:r w:rsidRPr="00FC262E">
              <w:rPr>
                <w:rtl/>
              </w:rPr>
              <w:t>للخمر</w:t>
            </w:r>
            <w:r w:rsidR="009D5CB9">
              <w:rPr>
                <w:rFonts w:hint="cs"/>
                <w:rtl/>
              </w:rPr>
              <w:t xml:space="preserve"> </w:t>
            </w:r>
            <w:r w:rsidRPr="00FC262E">
              <w:rPr>
                <w:rtl/>
              </w:rPr>
              <w:t>معتصر</w:t>
            </w:r>
            <w:r w:rsidRPr="00725071">
              <w:rPr>
                <w:rStyle w:val="libPoemTiniChar0"/>
                <w:rtl/>
              </w:rPr>
              <w:br/>
              <w:t> </w:t>
            </w:r>
          </w:p>
        </w:tc>
        <w:tc>
          <w:tcPr>
            <w:tcW w:w="222" w:type="dxa"/>
          </w:tcPr>
          <w:p w:rsidR="00C92F1C" w:rsidRDefault="00C92F1C" w:rsidP="00237C14">
            <w:pPr>
              <w:pStyle w:val="libPoem"/>
              <w:rPr>
                <w:rtl/>
              </w:rPr>
            </w:pPr>
          </w:p>
        </w:tc>
        <w:tc>
          <w:tcPr>
            <w:tcW w:w="3864" w:type="dxa"/>
          </w:tcPr>
          <w:p w:rsidR="00C92F1C" w:rsidRDefault="00ED15C4" w:rsidP="009D5CB9">
            <w:pPr>
              <w:pStyle w:val="libPoem"/>
            </w:pPr>
            <w:r w:rsidRPr="00FC262E">
              <w:rPr>
                <w:rtl/>
              </w:rPr>
              <w:t>ولا</w:t>
            </w:r>
            <w:r w:rsidR="009D5CB9">
              <w:rPr>
                <w:rFonts w:hint="cs"/>
                <w:rtl/>
              </w:rPr>
              <w:t xml:space="preserve"> </w:t>
            </w:r>
            <w:r w:rsidRPr="00FC262E">
              <w:rPr>
                <w:rtl/>
              </w:rPr>
              <w:t>بـيـوتهم</w:t>
            </w:r>
            <w:r w:rsidR="009D5CB9">
              <w:rPr>
                <w:rFonts w:hint="cs"/>
                <w:rtl/>
              </w:rPr>
              <w:t xml:space="preserve"> </w:t>
            </w:r>
            <w:r w:rsidRPr="00FC262E">
              <w:rPr>
                <w:rtl/>
              </w:rPr>
              <w:t>لـلـشر</w:t>
            </w:r>
            <w:r w:rsidR="009D5CB9">
              <w:rPr>
                <w:rFonts w:hint="cs"/>
                <w:rtl/>
              </w:rPr>
              <w:t xml:space="preserve"> </w:t>
            </w:r>
            <w:r w:rsidRPr="00FC262E">
              <w:rPr>
                <w:rtl/>
              </w:rPr>
              <w:t>مـعتصم</w:t>
            </w:r>
            <w:r w:rsidR="00C92F1C" w:rsidRPr="00725071">
              <w:rPr>
                <w:rStyle w:val="libPoemTiniChar0"/>
                <w:rtl/>
              </w:rPr>
              <w:br/>
              <w:t> </w:t>
            </w:r>
          </w:p>
        </w:tc>
      </w:tr>
      <w:tr w:rsidR="00C92F1C" w:rsidTr="00C92F1C">
        <w:tblPrEx>
          <w:tblLook w:val="04A0"/>
        </w:tblPrEx>
        <w:trPr>
          <w:trHeight w:val="350"/>
        </w:trPr>
        <w:tc>
          <w:tcPr>
            <w:tcW w:w="3864" w:type="dxa"/>
          </w:tcPr>
          <w:p w:rsidR="00C92F1C" w:rsidRDefault="00ED15C4" w:rsidP="009D5CB9">
            <w:pPr>
              <w:pStyle w:val="libPoem"/>
            </w:pPr>
            <w:r w:rsidRPr="00FC262E">
              <w:rPr>
                <w:rtl/>
              </w:rPr>
              <w:t>ولا</w:t>
            </w:r>
            <w:r w:rsidR="009D5CB9">
              <w:rPr>
                <w:rFonts w:hint="cs"/>
                <w:rtl/>
              </w:rPr>
              <w:t xml:space="preserve"> </w:t>
            </w:r>
            <w:r w:rsidRPr="00FC262E">
              <w:rPr>
                <w:rtl/>
              </w:rPr>
              <w:t>تـبيت</w:t>
            </w:r>
            <w:r w:rsidR="009D5CB9">
              <w:rPr>
                <w:rFonts w:hint="cs"/>
                <w:rtl/>
              </w:rPr>
              <w:t xml:space="preserve"> </w:t>
            </w:r>
            <w:r w:rsidRPr="00FC262E">
              <w:rPr>
                <w:rtl/>
              </w:rPr>
              <w:t>لـهم</w:t>
            </w:r>
            <w:r w:rsidR="009D5CB9">
              <w:rPr>
                <w:rFonts w:hint="cs"/>
                <w:rtl/>
              </w:rPr>
              <w:t xml:space="preserve"> </w:t>
            </w:r>
            <w:r w:rsidRPr="00FC262E">
              <w:rPr>
                <w:rtl/>
              </w:rPr>
              <w:t>خـنثى</w:t>
            </w:r>
            <w:r w:rsidR="009D5CB9">
              <w:rPr>
                <w:rFonts w:hint="cs"/>
                <w:rtl/>
              </w:rPr>
              <w:t xml:space="preserve"> </w:t>
            </w:r>
            <w:r w:rsidRPr="00FC262E">
              <w:rPr>
                <w:rtl/>
              </w:rPr>
              <w:t>تـنادمهم</w:t>
            </w:r>
            <w:r w:rsidR="00C92F1C" w:rsidRPr="00725071">
              <w:rPr>
                <w:rStyle w:val="libPoemTiniChar0"/>
                <w:rtl/>
              </w:rPr>
              <w:br/>
              <w:t> </w:t>
            </w:r>
          </w:p>
        </w:tc>
        <w:tc>
          <w:tcPr>
            <w:tcW w:w="222" w:type="dxa"/>
          </w:tcPr>
          <w:p w:rsidR="00C92F1C" w:rsidRDefault="00C92F1C" w:rsidP="00237C14">
            <w:pPr>
              <w:pStyle w:val="libPoem"/>
              <w:rPr>
                <w:rtl/>
              </w:rPr>
            </w:pPr>
          </w:p>
        </w:tc>
        <w:tc>
          <w:tcPr>
            <w:tcW w:w="3864" w:type="dxa"/>
          </w:tcPr>
          <w:p w:rsidR="00C92F1C" w:rsidRDefault="00ED15C4" w:rsidP="009D5CB9">
            <w:pPr>
              <w:pStyle w:val="libPoem"/>
            </w:pPr>
            <w:r w:rsidRPr="00FC262E">
              <w:rPr>
                <w:rtl/>
              </w:rPr>
              <w:t>ولا</w:t>
            </w:r>
            <w:r w:rsidR="009D5CB9">
              <w:rPr>
                <w:rFonts w:hint="cs"/>
                <w:rtl/>
              </w:rPr>
              <w:t xml:space="preserve"> </w:t>
            </w:r>
            <w:r w:rsidRPr="00FC262E">
              <w:rPr>
                <w:rtl/>
              </w:rPr>
              <w:t>يـرى</w:t>
            </w:r>
            <w:r w:rsidR="009D5CB9">
              <w:rPr>
                <w:rFonts w:hint="cs"/>
                <w:rtl/>
              </w:rPr>
              <w:t xml:space="preserve"> </w:t>
            </w:r>
            <w:r w:rsidRPr="00FC262E">
              <w:rPr>
                <w:rtl/>
              </w:rPr>
              <w:t>لـهم</w:t>
            </w:r>
            <w:r w:rsidR="009D5CB9">
              <w:rPr>
                <w:rFonts w:hint="cs"/>
                <w:rtl/>
              </w:rPr>
              <w:t xml:space="preserve"> </w:t>
            </w:r>
            <w:r w:rsidRPr="00FC262E">
              <w:rPr>
                <w:rtl/>
              </w:rPr>
              <w:t>قـرد</w:t>
            </w:r>
            <w:r w:rsidR="009D5CB9">
              <w:rPr>
                <w:rFonts w:hint="cs"/>
                <w:rtl/>
              </w:rPr>
              <w:t xml:space="preserve"> </w:t>
            </w:r>
            <w:r w:rsidRPr="00FC262E">
              <w:rPr>
                <w:rtl/>
              </w:rPr>
              <w:t>لـه</w:t>
            </w:r>
            <w:r w:rsidR="009D5CB9">
              <w:rPr>
                <w:rFonts w:hint="cs"/>
                <w:rtl/>
              </w:rPr>
              <w:t xml:space="preserve"> </w:t>
            </w:r>
            <w:r w:rsidRPr="00FC262E">
              <w:rPr>
                <w:rtl/>
              </w:rPr>
              <w:t>حـشم</w:t>
            </w:r>
            <w:r w:rsidR="00C92F1C" w:rsidRPr="00725071">
              <w:rPr>
                <w:rStyle w:val="libPoemTiniChar0"/>
                <w:rtl/>
              </w:rPr>
              <w:br/>
              <w:t> </w:t>
            </w:r>
          </w:p>
        </w:tc>
      </w:tr>
      <w:tr w:rsidR="00C92F1C" w:rsidTr="00C92F1C">
        <w:tblPrEx>
          <w:tblLook w:val="04A0"/>
        </w:tblPrEx>
        <w:trPr>
          <w:trHeight w:val="350"/>
        </w:trPr>
        <w:tc>
          <w:tcPr>
            <w:tcW w:w="3864" w:type="dxa"/>
          </w:tcPr>
          <w:p w:rsidR="00C92F1C" w:rsidRDefault="00ED15C4" w:rsidP="009D5CB9">
            <w:pPr>
              <w:pStyle w:val="libPoem"/>
            </w:pPr>
            <w:r w:rsidRPr="00FC262E">
              <w:rPr>
                <w:rtl/>
              </w:rPr>
              <w:t>الـركن</w:t>
            </w:r>
            <w:r w:rsidR="009D5CB9">
              <w:rPr>
                <w:rFonts w:hint="cs"/>
                <w:rtl/>
              </w:rPr>
              <w:t xml:space="preserve"> </w:t>
            </w:r>
            <w:r w:rsidRPr="00FC262E">
              <w:rPr>
                <w:rtl/>
              </w:rPr>
              <w:t>والـبيت</w:t>
            </w:r>
            <w:r w:rsidR="009D5CB9">
              <w:rPr>
                <w:rFonts w:hint="cs"/>
                <w:rtl/>
              </w:rPr>
              <w:t xml:space="preserve"> </w:t>
            </w:r>
            <w:r w:rsidRPr="00FC262E">
              <w:rPr>
                <w:rtl/>
              </w:rPr>
              <w:t>والأستار</w:t>
            </w:r>
            <w:r w:rsidR="009D5CB9">
              <w:rPr>
                <w:rFonts w:hint="cs"/>
                <w:rtl/>
              </w:rPr>
              <w:t xml:space="preserve"> </w:t>
            </w:r>
            <w:r w:rsidRPr="00FC262E">
              <w:rPr>
                <w:rtl/>
              </w:rPr>
              <w:t>منزلهم</w:t>
            </w:r>
            <w:r w:rsidR="00C92F1C" w:rsidRPr="00725071">
              <w:rPr>
                <w:rStyle w:val="libPoemTiniChar0"/>
                <w:rtl/>
              </w:rPr>
              <w:br/>
              <w:t> </w:t>
            </w:r>
          </w:p>
        </w:tc>
        <w:tc>
          <w:tcPr>
            <w:tcW w:w="222" w:type="dxa"/>
          </w:tcPr>
          <w:p w:rsidR="00C92F1C" w:rsidRDefault="00C92F1C" w:rsidP="00237C14">
            <w:pPr>
              <w:pStyle w:val="libPoem"/>
              <w:rPr>
                <w:rtl/>
              </w:rPr>
            </w:pPr>
          </w:p>
        </w:tc>
        <w:tc>
          <w:tcPr>
            <w:tcW w:w="3864" w:type="dxa"/>
          </w:tcPr>
          <w:p w:rsidR="00C92F1C" w:rsidRDefault="00ED15C4" w:rsidP="009D5CB9">
            <w:pPr>
              <w:pStyle w:val="libPoem"/>
            </w:pPr>
            <w:r w:rsidRPr="00FC262E">
              <w:rPr>
                <w:rtl/>
              </w:rPr>
              <w:t>وزمـزم</w:t>
            </w:r>
            <w:r w:rsidR="009D5CB9">
              <w:rPr>
                <w:rFonts w:hint="cs"/>
                <w:rtl/>
              </w:rPr>
              <w:t xml:space="preserve"> </w:t>
            </w:r>
            <w:r w:rsidRPr="00FC262E">
              <w:rPr>
                <w:rtl/>
              </w:rPr>
              <w:t>والـصفا</w:t>
            </w:r>
            <w:r w:rsidR="009D5CB9">
              <w:rPr>
                <w:rFonts w:hint="cs"/>
                <w:rtl/>
              </w:rPr>
              <w:t xml:space="preserve"> </w:t>
            </w:r>
            <w:r w:rsidRPr="00FC262E">
              <w:rPr>
                <w:rtl/>
              </w:rPr>
              <w:t>والحجر</w:t>
            </w:r>
            <w:r w:rsidR="009D5CB9">
              <w:rPr>
                <w:rFonts w:hint="cs"/>
                <w:rtl/>
              </w:rPr>
              <w:t xml:space="preserve"> </w:t>
            </w:r>
            <w:r w:rsidRPr="00FC262E">
              <w:rPr>
                <w:rtl/>
              </w:rPr>
              <w:t>والحرم</w:t>
            </w:r>
            <w:r w:rsidR="00C92F1C" w:rsidRPr="00725071">
              <w:rPr>
                <w:rStyle w:val="libPoemTiniChar0"/>
                <w:rtl/>
              </w:rPr>
              <w:br/>
              <w:t> </w:t>
            </w:r>
          </w:p>
        </w:tc>
      </w:tr>
      <w:tr w:rsidR="00C92F1C" w:rsidTr="00C92F1C">
        <w:tblPrEx>
          <w:tblLook w:val="04A0"/>
        </w:tblPrEx>
        <w:trPr>
          <w:trHeight w:val="350"/>
        </w:trPr>
        <w:tc>
          <w:tcPr>
            <w:tcW w:w="3864" w:type="dxa"/>
          </w:tcPr>
          <w:p w:rsidR="00C92F1C" w:rsidRDefault="00ED15C4" w:rsidP="009D5CB9">
            <w:pPr>
              <w:pStyle w:val="libPoem"/>
            </w:pPr>
            <w:r w:rsidRPr="00FC262E">
              <w:rPr>
                <w:rtl/>
              </w:rPr>
              <w:t>ولـيس</w:t>
            </w:r>
            <w:r w:rsidR="009D5CB9">
              <w:rPr>
                <w:rFonts w:hint="cs"/>
                <w:rtl/>
              </w:rPr>
              <w:t xml:space="preserve"> </w:t>
            </w:r>
            <w:r w:rsidRPr="00FC262E">
              <w:rPr>
                <w:rtl/>
              </w:rPr>
              <w:t>مـن</w:t>
            </w:r>
            <w:r w:rsidR="009D5CB9">
              <w:rPr>
                <w:rFonts w:hint="cs"/>
                <w:rtl/>
              </w:rPr>
              <w:t xml:space="preserve">  </w:t>
            </w:r>
            <w:r w:rsidRPr="00FC262E">
              <w:rPr>
                <w:rtl/>
              </w:rPr>
              <w:t>ي</w:t>
            </w:r>
            <w:r w:rsidR="009D5CB9">
              <w:rPr>
                <w:rFonts w:hint="cs"/>
                <w:rtl/>
              </w:rPr>
              <w:t xml:space="preserve"> </w:t>
            </w:r>
            <w:r w:rsidRPr="00FC262E">
              <w:rPr>
                <w:rtl/>
              </w:rPr>
              <w:t>الذكر</w:t>
            </w:r>
            <w:r w:rsidR="009D5CB9">
              <w:rPr>
                <w:rFonts w:hint="cs"/>
                <w:rtl/>
              </w:rPr>
              <w:t xml:space="preserve"> </w:t>
            </w:r>
            <w:r w:rsidRPr="00FC262E">
              <w:rPr>
                <w:rtl/>
              </w:rPr>
              <w:t>نعرفه</w:t>
            </w:r>
            <w:r w:rsidR="00C92F1C" w:rsidRPr="00725071">
              <w:rPr>
                <w:rStyle w:val="libPoemTiniChar0"/>
                <w:rtl/>
              </w:rPr>
              <w:br/>
              <w:t> </w:t>
            </w:r>
          </w:p>
        </w:tc>
        <w:tc>
          <w:tcPr>
            <w:tcW w:w="222" w:type="dxa"/>
          </w:tcPr>
          <w:p w:rsidR="00C92F1C" w:rsidRDefault="00C92F1C" w:rsidP="00237C14">
            <w:pPr>
              <w:pStyle w:val="libPoem"/>
              <w:rPr>
                <w:rtl/>
              </w:rPr>
            </w:pPr>
          </w:p>
        </w:tc>
        <w:tc>
          <w:tcPr>
            <w:tcW w:w="3864" w:type="dxa"/>
          </w:tcPr>
          <w:p w:rsidR="00C92F1C" w:rsidRDefault="00ED15C4" w:rsidP="009D5CB9">
            <w:pPr>
              <w:pStyle w:val="libPoem"/>
            </w:pPr>
            <w:r w:rsidRPr="00FC262E">
              <w:rPr>
                <w:rtl/>
              </w:rPr>
              <w:t>إلا</w:t>
            </w:r>
            <w:r w:rsidR="009D5CB9">
              <w:rPr>
                <w:rFonts w:hint="cs"/>
                <w:rtl/>
              </w:rPr>
              <w:t xml:space="preserve"> </w:t>
            </w:r>
            <w:r w:rsidRPr="00FC262E">
              <w:rPr>
                <w:rtl/>
              </w:rPr>
              <w:t>وهـم</w:t>
            </w:r>
            <w:r w:rsidR="009D5CB9">
              <w:rPr>
                <w:rFonts w:hint="cs"/>
                <w:rtl/>
              </w:rPr>
              <w:t xml:space="preserve"> </w:t>
            </w:r>
            <w:r w:rsidRPr="00FC262E">
              <w:rPr>
                <w:rtl/>
              </w:rPr>
              <w:t>دون</w:t>
            </w:r>
            <w:r w:rsidR="009D5CB9">
              <w:rPr>
                <w:rFonts w:hint="cs"/>
                <w:rtl/>
              </w:rPr>
              <w:t xml:space="preserve"> </w:t>
            </w:r>
            <w:r w:rsidRPr="00FC262E">
              <w:rPr>
                <w:rtl/>
              </w:rPr>
              <w:t>شـك</w:t>
            </w:r>
            <w:r w:rsidR="009D5CB9">
              <w:rPr>
                <w:rFonts w:hint="cs"/>
                <w:rtl/>
              </w:rPr>
              <w:t xml:space="preserve"> </w:t>
            </w:r>
            <w:r w:rsidRPr="00FC262E">
              <w:rPr>
                <w:rtl/>
              </w:rPr>
              <w:t>ذلـك</w:t>
            </w:r>
            <w:r w:rsidR="009D5CB9">
              <w:rPr>
                <w:rFonts w:hint="cs"/>
                <w:rtl/>
              </w:rPr>
              <w:t xml:space="preserve"> </w:t>
            </w:r>
            <w:r w:rsidRPr="00FC262E">
              <w:rPr>
                <w:rtl/>
              </w:rPr>
              <w:t>الـقسم</w:t>
            </w:r>
            <w:r w:rsidR="00C92F1C" w:rsidRPr="00725071">
              <w:rPr>
                <w:rStyle w:val="libPoemTiniChar0"/>
                <w:rtl/>
              </w:rPr>
              <w:br/>
              <w:t> </w:t>
            </w:r>
          </w:p>
        </w:tc>
      </w:tr>
    </w:tbl>
    <w:p w:rsidR="00621B6E" w:rsidRPr="004F4001" w:rsidRDefault="00621B6E" w:rsidP="004F4001">
      <w:pPr>
        <w:pStyle w:val="libNormal"/>
        <w:rPr>
          <w:rtl/>
        </w:rPr>
      </w:pPr>
      <w:r w:rsidRPr="004F4001">
        <w:rPr>
          <w:rtl/>
        </w:rPr>
        <w:t>وبذلك ينتهي هذا الكتاب، والحمد لله أولاً وآخراً، وصلى الله على خير خلقه أجمعين، محمد وآله الطيبين الطاهرين..</w:t>
      </w:r>
    </w:p>
    <w:p w:rsidR="00D87372" w:rsidRDefault="00621B6E" w:rsidP="00A725F4">
      <w:pPr>
        <w:pStyle w:val="libLeftBold"/>
        <w:rPr>
          <w:rtl/>
        </w:rPr>
      </w:pPr>
      <w:r w:rsidRPr="00A725F4">
        <w:rPr>
          <w:rtl/>
        </w:rPr>
        <w:t>جعفر مرتضى الحسيني العاملي</w:t>
      </w:r>
    </w:p>
    <w:p w:rsidR="00D87372" w:rsidRPr="007A10C0" w:rsidRDefault="00D87372" w:rsidP="007A10C0">
      <w:pPr>
        <w:pStyle w:val="libNormal"/>
        <w:rPr>
          <w:rtl/>
        </w:rPr>
      </w:pPr>
      <w:r>
        <w:rPr>
          <w:rtl/>
        </w:rPr>
        <w:br w:type="page"/>
      </w:r>
    </w:p>
    <w:sdt>
      <w:sdtPr>
        <w:rPr>
          <w:b w:val="0"/>
          <w:bCs w:val="0"/>
          <w:color w:val="000000"/>
          <w:rtl/>
        </w:rPr>
        <w:id w:val="9485985"/>
        <w:docPartObj>
          <w:docPartGallery w:val="Table of Contents"/>
          <w:docPartUnique/>
        </w:docPartObj>
      </w:sdtPr>
      <w:sdtContent>
        <w:p w:rsidR="00D87372" w:rsidRDefault="00121AE8" w:rsidP="00121AE8">
          <w:pPr>
            <w:pStyle w:val="Heading2Center"/>
            <w:rPr>
              <w:rtl/>
            </w:rPr>
          </w:pPr>
          <w:r>
            <w:rPr>
              <w:rFonts w:hint="cs"/>
              <w:rtl/>
            </w:rPr>
            <w:t>الفهرست</w:t>
          </w:r>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r>
            <w:fldChar w:fldCharType="begin"/>
          </w:r>
          <w:r w:rsidR="00D87372">
            <w:instrText xml:space="preserve"> TOC \o "1-3" \h \z \u </w:instrText>
          </w:r>
          <w:r>
            <w:fldChar w:fldCharType="separate"/>
          </w:r>
          <w:hyperlink w:anchor="_Toc379979487" w:history="1">
            <w:r w:rsidR="00D87372" w:rsidRPr="002558F5">
              <w:rPr>
                <w:rStyle w:val="Hyperlink"/>
                <w:rFonts w:hint="eastAsia"/>
                <w:noProof/>
                <w:rtl/>
              </w:rPr>
              <w:t>الإهداء</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Toc379979487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488" w:history="1">
            <w:r w:rsidR="00D87372" w:rsidRPr="002558F5">
              <w:rPr>
                <w:rStyle w:val="Hyperlink"/>
                <w:rFonts w:hint="eastAsia"/>
                <w:noProof/>
                <w:rtl/>
              </w:rPr>
              <w:t>مقدمة</w:t>
            </w:r>
            <w:r w:rsidR="00D87372" w:rsidRPr="002558F5">
              <w:rPr>
                <w:rStyle w:val="Hyperlink"/>
                <w:noProof/>
                <w:rtl/>
              </w:rPr>
              <w:t xml:space="preserve"> </w:t>
            </w:r>
            <w:r w:rsidR="00D87372" w:rsidRPr="002558F5">
              <w:rPr>
                <w:rStyle w:val="Hyperlink"/>
                <w:rFonts w:hint="eastAsia"/>
                <w:noProof/>
                <w:rtl/>
              </w:rPr>
              <w:t>الطبعة</w:t>
            </w:r>
            <w:r w:rsidR="00D87372" w:rsidRPr="002558F5">
              <w:rPr>
                <w:rStyle w:val="Hyperlink"/>
                <w:noProof/>
                <w:rtl/>
              </w:rPr>
              <w:t xml:space="preserve"> </w:t>
            </w:r>
            <w:r w:rsidR="00D87372" w:rsidRPr="002558F5">
              <w:rPr>
                <w:rStyle w:val="Hyperlink"/>
                <w:rFonts w:hint="eastAsia"/>
                <w:noProof/>
                <w:rtl/>
              </w:rPr>
              <w:t>الثانية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Toc379979488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489" w:history="1">
            <w:r w:rsidR="00D87372" w:rsidRPr="002558F5">
              <w:rPr>
                <w:rStyle w:val="Hyperlink"/>
                <w:rFonts w:hint="eastAsia"/>
                <w:noProof/>
                <w:rtl/>
              </w:rPr>
              <w:t>الجديد</w:t>
            </w:r>
            <w:r w:rsidR="00D87372" w:rsidRPr="002558F5">
              <w:rPr>
                <w:rStyle w:val="Hyperlink"/>
                <w:noProof/>
                <w:rtl/>
              </w:rPr>
              <w:t xml:space="preserve"> </w:t>
            </w:r>
            <w:r w:rsidR="00D87372" w:rsidRPr="002558F5">
              <w:rPr>
                <w:rStyle w:val="Hyperlink"/>
                <w:rFonts w:hint="eastAsia"/>
                <w:noProof/>
                <w:rtl/>
              </w:rPr>
              <w:t>في</w:t>
            </w:r>
            <w:r w:rsidR="00D87372" w:rsidRPr="002558F5">
              <w:rPr>
                <w:rStyle w:val="Hyperlink"/>
                <w:noProof/>
                <w:rtl/>
              </w:rPr>
              <w:t xml:space="preserve"> </w:t>
            </w:r>
            <w:r w:rsidR="00D87372" w:rsidRPr="002558F5">
              <w:rPr>
                <w:rStyle w:val="Hyperlink"/>
                <w:rFonts w:hint="eastAsia"/>
                <w:noProof/>
                <w:rtl/>
              </w:rPr>
              <w:t>الكتاب</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Toc379979489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4</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490" w:history="1">
            <w:r w:rsidR="00D87372" w:rsidRPr="002558F5">
              <w:rPr>
                <w:rStyle w:val="Hyperlink"/>
                <w:rFonts w:hint="eastAsia"/>
                <w:noProof/>
                <w:rtl/>
              </w:rPr>
              <w:t>تقديم</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Toc379979490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5</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491" w:history="1">
            <w:r w:rsidR="00D87372" w:rsidRPr="002558F5">
              <w:rPr>
                <w:rStyle w:val="Hyperlink"/>
                <w:rFonts w:hint="eastAsia"/>
                <w:noProof/>
                <w:rtl/>
              </w:rPr>
              <w:t>تمهيد</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Toc379979491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6</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492" w:history="1">
            <w:r w:rsidR="00D87372" w:rsidRPr="002558F5">
              <w:rPr>
                <w:rStyle w:val="Hyperlink"/>
                <w:rFonts w:hint="eastAsia"/>
                <w:noProof/>
                <w:rtl/>
              </w:rPr>
              <w:t>صلة</w:t>
            </w:r>
            <w:r w:rsidR="00D87372" w:rsidRPr="002558F5">
              <w:rPr>
                <w:rStyle w:val="Hyperlink"/>
                <w:noProof/>
                <w:rtl/>
              </w:rPr>
              <w:t xml:space="preserve"> </w:t>
            </w:r>
            <w:r w:rsidR="00D87372" w:rsidRPr="002558F5">
              <w:rPr>
                <w:rStyle w:val="Hyperlink"/>
                <w:rFonts w:hint="eastAsia"/>
                <w:noProof/>
                <w:rtl/>
              </w:rPr>
              <w:t>الماضي</w:t>
            </w:r>
            <w:r w:rsidR="00D87372" w:rsidRPr="002558F5">
              <w:rPr>
                <w:rStyle w:val="Hyperlink"/>
                <w:noProof/>
                <w:rtl/>
              </w:rPr>
              <w:t xml:space="preserve"> </w:t>
            </w:r>
            <w:r w:rsidR="00D87372" w:rsidRPr="002558F5">
              <w:rPr>
                <w:rStyle w:val="Hyperlink"/>
                <w:rFonts w:hint="eastAsia"/>
                <w:noProof/>
                <w:rtl/>
              </w:rPr>
              <w:t>بالحاضر</w:t>
            </w:r>
            <w:r w:rsidR="00D87372" w:rsidRPr="002558F5">
              <w:rPr>
                <w:rStyle w:val="Hyperlink"/>
                <w:noProof/>
                <w:rtl/>
              </w:rPr>
              <w:t xml:space="preserve"> </w:t>
            </w:r>
            <w:r w:rsidR="00D87372" w:rsidRPr="002558F5">
              <w:rPr>
                <w:rStyle w:val="Hyperlink"/>
                <w:rFonts w:hint="eastAsia"/>
                <w:noProof/>
                <w:rtl/>
              </w:rPr>
              <w:t>والمستقبل</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Toc379979492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6</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493" w:history="1">
            <w:r w:rsidR="00D87372" w:rsidRPr="002558F5">
              <w:rPr>
                <w:rStyle w:val="Hyperlink"/>
                <w:rFonts w:hint="eastAsia"/>
                <w:noProof/>
                <w:rtl/>
              </w:rPr>
              <w:t>لماذا</w:t>
            </w:r>
            <w:r w:rsidR="00D87372" w:rsidRPr="002558F5">
              <w:rPr>
                <w:rStyle w:val="Hyperlink"/>
                <w:noProof/>
                <w:rtl/>
              </w:rPr>
              <w:t xml:space="preserve"> </w:t>
            </w:r>
            <w:r w:rsidR="00D87372" w:rsidRPr="002558F5">
              <w:rPr>
                <w:rStyle w:val="Hyperlink"/>
                <w:rFonts w:hint="eastAsia"/>
                <w:noProof/>
                <w:rtl/>
              </w:rPr>
              <w:t>كان</w:t>
            </w:r>
            <w:r w:rsidR="00D87372" w:rsidRPr="002558F5">
              <w:rPr>
                <w:rStyle w:val="Hyperlink"/>
                <w:noProof/>
                <w:rtl/>
              </w:rPr>
              <w:t xml:space="preserve"> </w:t>
            </w:r>
            <w:r w:rsidR="00D87372" w:rsidRPr="002558F5">
              <w:rPr>
                <w:rStyle w:val="Hyperlink"/>
                <w:rFonts w:hint="eastAsia"/>
                <w:noProof/>
                <w:rtl/>
              </w:rPr>
              <w:t>تدوين</w:t>
            </w:r>
            <w:r w:rsidR="00D87372" w:rsidRPr="002558F5">
              <w:rPr>
                <w:rStyle w:val="Hyperlink"/>
                <w:noProof/>
                <w:rtl/>
              </w:rPr>
              <w:t xml:space="preserve"> </w:t>
            </w:r>
            <w:r w:rsidR="00D87372" w:rsidRPr="002558F5">
              <w:rPr>
                <w:rStyle w:val="Hyperlink"/>
                <w:rFonts w:hint="eastAsia"/>
                <w:noProof/>
                <w:rtl/>
              </w:rPr>
              <w:t>التاريخ</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Toc379979493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7</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494" w:history="1">
            <w:r w:rsidR="00D87372" w:rsidRPr="002558F5">
              <w:rPr>
                <w:rStyle w:val="Hyperlink"/>
                <w:rFonts w:hint="eastAsia"/>
                <w:noProof/>
                <w:rtl/>
              </w:rPr>
              <w:t>ونحن</w:t>
            </w:r>
            <w:r w:rsidR="00D87372" w:rsidRPr="002558F5">
              <w:rPr>
                <w:rStyle w:val="Hyperlink"/>
                <w:noProof/>
                <w:rtl/>
              </w:rPr>
              <w:t xml:space="preserve">. </w:t>
            </w:r>
            <w:r w:rsidR="00D87372" w:rsidRPr="002558F5">
              <w:rPr>
                <w:rStyle w:val="Hyperlink"/>
                <w:rFonts w:hint="eastAsia"/>
                <w:noProof/>
                <w:rtl/>
              </w:rPr>
              <w:t>هل</w:t>
            </w:r>
            <w:r w:rsidR="00D87372" w:rsidRPr="002558F5">
              <w:rPr>
                <w:rStyle w:val="Hyperlink"/>
                <w:noProof/>
                <w:rtl/>
              </w:rPr>
              <w:t xml:space="preserve"> </w:t>
            </w:r>
            <w:r w:rsidR="00D87372" w:rsidRPr="002558F5">
              <w:rPr>
                <w:rStyle w:val="Hyperlink"/>
                <w:rFonts w:hint="eastAsia"/>
                <w:noProof/>
                <w:rtl/>
              </w:rPr>
              <w:t>نملك</w:t>
            </w:r>
            <w:r w:rsidR="00D87372" w:rsidRPr="002558F5">
              <w:rPr>
                <w:rStyle w:val="Hyperlink"/>
                <w:noProof/>
                <w:rtl/>
              </w:rPr>
              <w:t xml:space="preserve"> </w:t>
            </w:r>
            <w:r w:rsidR="00D87372" w:rsidRPr="002558F5">
              <w:rPr>
                <w:rStyle w:val="Hyperlink"/>
                <w:rFonts w:hint="eastAsia"/>
                <w:noProof/>
                <w:rtl/>
              </w:rPr>
              <w:t>تاريخاً</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Toc379979494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7</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495" w:history="1">
            <w:r w:rsidR="00D87372" w:rsidRPr="002558F5">
              <w:rPr>
                <w:rStyle w:val="Hyperlink"/>
                <w:rFonts w:hint="eastAsia"/>
                <w:noProof/>
                <w:rtl/>
              </w:rPr>
              <w:t>تقسيم</w:t>
            </w:r>
            <w:r w:rsidR="00D87372" w:rsidRPr="002558F5">
              <w:rPr>
                <w:rStyle w:val="Hyperlink"/>
                <w:noProof/>
                <w:rtl/>
              </w:rPr>
              <w:t xml:space="preserve"> </w:t>
            </w:r>
            <w:r w:rsidR="00D87372" w:rsidRPr="002558F5">
              <w:rPr>
                <w:rStyle w:val="Hyperlink"/>
                <w:rFonts w:hint="eastAsia"/>
                <w:noProof/>
                <w:rtl/>
              </w:rPr>
              <w:t>الكتاب</w:t>
            </w:r>
            <w:r w:rsidR="00D87372" w:rsidRPr="002558F5">
              <w:rPr>
                <w:rStyle w:val="Hyperlink"/>
                <w:noProof/>
                <w:rtl/>
              </w:rPr>
              <w:t xml:space="preserve">.. </w:t>
            </w:r>
            <w:r w:rsidR="00D87372" w:rsidRPr="002558F5">
              <w:rPr>
                <w:rStyle w:val="Hyperlink"/>
                <w:rFonts w:hint="eastAsia"/>
                <w:noProof/>
                <w:rtl/>
              </w:rPr>
              <w:t>باختصار</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Toc379979495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10</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496" w:history="1">
            <w:r w:rsidR="00D87372" w:rsidRPr="002558F5">
              <w:rPr>
                <w:rStyle w:val="Hyperlink"/>
                <w:rFonts w:hint="eastAsia"/>
                <w:noProof/>
                <w:rtl/>
              </w:rPr>
              <w:t>القسم</w:t>
            </w:r>
            <w:r w:rsidR="00D87372" w:rsidRPr="002558F5">
              <w:rPr>
                <w:rStyle w:val="Hyperlink"/>
                <w:noProof/>
                <w:rtl/>
              </w:rPr>
              <w:t xml:space="preserve"> </w:t>
            </w:r>
            <w:r w:rsidR="00D87372" w:rsidRPr="002558F5">
              <w:rPr>
                <w:rStyle w:val="Hyperlink"/>
                <w:rFonts w:hint="eastAsia"/>
                <w:noProof/>
                <w:rtl/>
              </w:rPr>
              <w:t>الأول</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Toc379979496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10</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497" w:history="1">
            <w:r w:rsidR="00D87372" w:rsidRPr="002558F5">
              <w:rPr>
                <w:rStyle w:val="Hyperlink"/>
                <w:rFonts w:hint="eastAsia"/>
                <w:noProof/>
                <w:rtl/>
              </w:rPr>
              <w:t>ممهدات</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Toc379979497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10</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498" w:history="1">
            <w:r w:rsidR="00D87372" w:rsidRPr="002558F5">
              <w:rPr>
                <w:rStyle w:val="Hyperlink"/>
                <w:rFonts w:hint="eastAsia"/>
                <w:noProof/>
                <w:rtl/>
              </w:rPr>
              <w:t>قيام</w:t>
            </w:r>
            <w:r w:rsidR="00D87372" w:rsidRPr="002558F5">
              <w:rPr>
                <w:rStyle w:val="Hyperlink"/>
                <w:noProof/>
                <w:rtl/>
              </w:rPr>
              <w:t xml:space="preserve"> </w:t>
            </w:r>
            <w:r w:rsidR="00D87372" w:rsidRPr="002558F5">
              <w:rPr>
                <w:rStyle w:val="Hyperlink"/>
                <w:rFonts w:hint="eastAsia"/>
                <w:noProof/>
                <w:rtl/>
              </w:rPr>
              <w:t>الدولة</w:t>
            </w:r>
            <w:r w:rsidR="00D87372" w:rsidRPr="002558F5">
              <w:rPr>
                <w:rStyle w:val="Hyperlink"/>
                <w:noProof/>
                <w:rtl/>
              </w:rPr>
              <w:t xml:space="preserve"> </w:t>
            </w:r>
            <w:r w:rsidR="00D87372" w:rsidRPr="002558F5">
              <w:rPr>
                <w:rStyle w:val="Hyperlink"/>
                <w:rFonts w:hint="eastAsia"/>
                <w:noProof/>
                <w:rtl/>
              </w:rPr>
              <w:t>العباسية</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Toc379979498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11</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499" w:history="1">
            <w:r w:rsidR="00D87372" w:rsidRPr="002558F5">
              <w:rPr>
                <w:rStyle w:val="Hyperlink"/>
                <w:rFonts w:hint="eastAsia"/>
                <w:noProof/>
                <w:rtl/>
              </w:rPr>
              <w:t>العلويون</w:t>
            </w:r>
            <w:r w:rsidR="00D87372" w:rsidRPr="002558F5">
              <w:rPr>
                <w:rStyle w:val="Hyperlink"/>
                <w:noProof/>
                <w:rtl/>
              </w:rPr>
              <w:t xml:space="preserve"> </w:t>
            </w:r>
            <w:r w:rsidR="00D87372" w:rsidRPr="002558F5">
              <w:rPr>
                <w:rStyle w:val="Hyperlink"/>
                <w:rFonts w:hint="eastAsia"/>
                <w:noProof/>
                <w:rtl/>
              </w:rPr>
              <w:t>في</w:t>
            </w:r>
            <w:r w:rsidR="00D87372" w:rsidRPr="002558F5">
              <w:rPr>
                <w:rStyle w:val="Hyperlink"/>
                <w:noProof/>
                <w:rtl/>
              </w:rPr>
              <w:t xml:space="preserve"> </w:t>
            </w:r>
            <w:r w:rsidR="00D87372" w:rsidRPr="002558F5">
              <w:rPr>
                <w:rStyle w:val="Hyperlink"/>
                <w:rFonts w:hint="eastAsia"/>
                <w:noProof/>
                <w:rtl/>
              </w:rPr>
              <w:t>الماضي</w:t>
            </w:r>
            <w:r w:rsidR="00D87372" w:rsidRPr="002558F5">
              <w:rPr>
                <w:rStyle w:val="Hyperlink"/>
                <w:noProof/>
                <w:rtl/>
              </w:rPr>
              <w:t xml:space="preserve"> </w:t>
            </w:r>
            <w:r w:rsidR="00D87372" w:rsidRPr="002558F5">
              <w:rPr>
                <w:rStyle w:val="Hyperlink"/>
                <w:rFonts w:hint="eastAsia"/>
                <w:noProof/>
                <w:rtl/>
              </w:rPr>
              <w:t>البعيد</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Toc379979499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11</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00" w:history="1">
            <w:r w:rsidR="00D87372" w:rsidRPr="002558F5">
              <w:rPr>
                <w:rStyle w:val="Hyperlink"/>
                <w:rFonts w:hint="eastAsia"/>
                <w:noProof/>
                <w:rtl/>
              </w:rPr>
              <w:t>العرش</w:t>
            </w:r>
            <w:r w:rsidR="00D87372" w:rsidRPr="002558F5">
              <w:rPr>
                <w:rStyle w:val="Hyperlink"/>
                <w:noProof/>
                <w:rtl/>
              </w:rPr>
              <w:t xml:space="preserve"> </w:t>
            </w:r>
            <w:r w:rsidR="00D87372" w:rsidRPr="002558F5">
              <w:rPr>
                <w:rStyle w:val="Hyperlink"/>
                <w:rFonts w:hint="eastAsia"/>
                <w:noProof/>
                <w:rtl/>
              </w:rPr>
              <w:t>الأموي</w:t>
            </w:r>
            <w:r w:rsidR="00D87372" w:rsidRPr="002558F5">
              <w:rPr>
                <w:rStyle w:val="Hyperlink"/>
                <w:noProof/>
                <w:rtl/>
              </w:rPr>
              <w:t xml:space="preserve"> </w:t>
            </w:r>
            <w:r w:rsidR="00D87372" w:rsidRPr="002558F5">
              <w:rPr>
                <w:rStyle w:val="Hyperlink"/>
                <w:rFonts w:hint="eastAsia"/>
                <w:noProof/>
                <w:rtl/>
              </w:rPr>
              <w:t>في</w:t>
            </w:r>
            <w:r w:rsidR="00D87372" w:rsidRPr="002558F5">
              <w:rPr>
                <w:rStyle w:val="Hyperlink"/>
                <w:noProof/>
                <w:rtl/>
              </w:rPr>
              <w:t xml:space="preserve"> </w:t>
            </w:r>
            <w:r w:rsidR="00D87372" w:rsidRPr="002558F5">
              <w:rPr>
                <w:rStyle w:val="Hyperlink"/>
                <w:rFonts w:hint="eastAsia"/>
                <w:noProof/>
                <w:rtl/>
              </w:rPr>
              <w:t>مهب</w:t>
            </w:r>
            <w:r w:rsidR="00D87372" w:rsidRPr="002558F5">
              <w:rPr>
                <w:rStyle w:val="Hyperlink"/>
                <w:noProof/>
                <w:rtl/>
              </w:rPr>
              <w:t xml:space="preserve"> </w:t>
            </w:r>
            <w:r w:rsidR="00D87372" w:rsidRPr="002558F5">
              <w:rPr>
                <w:rStyle w:val="Hyperlink"/>
                <w:rFonts w:hint="eastAsia"/>
                <w:noProof/>
                <w:rtl/>
              </w:rPr>
              <w:t>الريح</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Toc379979500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11</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01" w:history="1">
            <w:r w:rsidR="00D87372" w:rsidRPr="002558F5">
              <w:rPr>
                <w:rStyle w:val="Hyperlink"/>
                <w:rFonts w:hint="eastAsia"/>
                <w:noProof/>
                <w:rtl/>
              </w:rPr>
              <w:t>دولة</w:t>
            </w:r>
            <w:r w:rsidR="00D87372" w:rsidRPr="002558F5">
              <w:rPr>
                <w:rStyle w:val="Hyperlink"/>
                <w:noProof/>
                <w:rtl/>
              </w:rPr>
              <w:t xml:space="preserve"> </w:t>
            </w:r>
            <w:r w:rsidR="00D87372" w:rsidRPr="002558F5">
              <w:rPr>
                <w:rStyle w:val="Hyperlink"/>
                <w:rFonts w:hint="eastAsia"/>
                <w:noProof/>
                <w:rtl/>
              </w:rPr>
              <w:t>بني</w:t>
            </w:r>
            <w:r w:rsidR="00D87372" w:rsidRPr="002558F5">
              <w:rPr>
                <w:rStyle w:val="Hyperlink"/>
                <w:noProof/>
                <w:rtl/>
              </w:rPr>
              <w:t xml:space="preserve"> </w:t>
            </w:r>
            <w:r w:rsidR="00D87372" w:rsidRPr="002558F5">
              <w:rPr>
                <w:rStyle w:val="Hyperlink"/>
                <w:rFonts w:hint="eastAsia"/>
                <w:noProof/>
                <w:rtl/>
              </w:rPr>
              <w:t>العباس</w:t>
            </w:r>
            <w:r w:rsidR="00D87372" w:rsidRPr="002558F5">
              <w:rPr>
                <w:rStyle w:val="Hyperlink"/>
                <w:noProof/>
                <w:rtl/>
              </w:rPr>
              <w:t xml:space="preserve"> </w:t>
            </w:r>
            <w:r w:rsidR="00D87372" w:rsidRPr="002558F5">
              <w:rPr>
                <w:rStyle w:val="Hyperlink"/>
                <w:rFonts w:hint="eastAsia"/>
                <w:noProof/>
                <w:rtl/>
              </w:rPr>
              <w:t>في</w:t>
            </w:r>
            <w:r w:rsidR="00D87372" w:rsidRPr="002558F5">
              <w:rPr>
                <w:rStyle w:val="Hyperlink"/>
                <w:noProof/>
                <w:rtl/>
              </w:rPr>
              <w:t xml:space="preserve"> </w:t>
            </w:r>
            <w:r w:rsidR="00D87372" w:rsidRPr="002558F5">
              <w:rPr>
                <w:rStyle w:val="Hyperlink"/>
                <w:rFonts w:hint="eastAsia"/>
                <w:noProof/>
                <w:rtl/>
              </w:rPr>
              <w:t>صحيفة</w:t>
            </w:r>
            <w:r w:rsidR="00D87372" w:rsidRPr="002558F5">
              <w:rPr>
                <w:rStyle w:val="Hyperlink"/>
                <w:noProof/>
                <w:rtl/>
              </w:rPr>
              <w:t xml:space="preserve"> </w:t>
            </w:r>
            <w:r w:rsidR="00D87372" w:rsidRPr="002558F5">
              <w:rPr>
                <w:rStyle w:val="Hyperlink"/>
                <w:rFonts w:hint="eastAsia"/>
                <w:noProof/>
                <w:rtl/>
              </w:rPr>
              <w:t>ابن</w:t>
            </w:r>
            <w:r w:rsidR="00D87372" w:rsidRPr="002558F5">
              <w:rPr>
                <w:rStyle w:val="Hyperlink"/>
                <w:noProof/>
                <w:rtl/>
              </w:rPr>
              <w:t xml:space="preserve"> </w:t>
            </w:r>
            <w:r w:rsidR="00D87372" w:rsidRPr="002558F5">
              <w:rPr>
                <w:rStyle w:val="Hyperlink"/>
                <w:rFonts w:hint="eastAsia"/>
                <w:noProof/>
                <w:rtl/>
              </w:rPr>
              <w:t>الحنفية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Toc379979501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17</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02" w:history="1">
            <w:r w:rsidR="00D87372" w:rsidRPr="002558F5">
              <w:rPr>
                <w:rStyle w:val="Hyperlink"/>
                <w:rFonts w:hint="eastAsia"/>
                <w:noProof/>
                <w:rtl/>
              </w:rPr>
              <w:t>مدى</w:t>
            </w:r>
            <w:r w:rsidR="00D87372" w:rsidRPr="002558F5">
              <w:rPr>
                <w:rStyle w:val="Hyperlink"/>
                <w:noProof/>
                <w:rtl/>
              </w:rPr>
              <w:t xml:space="preserve"> </w:t>
            </w:r>
            <w:r w:rsidR="00D87372" w:rsidRPr="002558F5">
              <w:rPr>
                <w:rStyle w:val="Hyperlink"/>
                <w:rFonts w:hint="eastAsia"/>
                <w:noProof/>
                <w:rtl/>
              </w:rPr>
              <w:t>سرية</w:t>
            </w:r>
            <w:r w:rsidR="00D87372" w:rsidRPr="002558F5">
              <w:rPr>
                <w:rStyle w:val="Hyperlink"/>
                <w:noProof/>
                <w:rtl/>
              </w:rPr>
              <w:t xml:space="preserve"> </w:t>
            </w:r>
            <w:r w:rsidR="00D87372" w:rsidRPr="002558F5">
              <w:rPr>
                <w:rStyle w:val="Hyperlink"/>
                <w:rFonts w:hint="eastAsia"/>
                <w:noProof/>
                <w:rtl/>
              </w:rPr>
              <w:t>الدعوة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Toc379979502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21</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03" w:history="1">
            <w:r w:rsidR="00D87372" w:rsidRPr="002558F5">
              <w:rPr>
                <w:rStyle w:val="Hyperlink"/>
                <w:rFonts w:hint="eastAsia"/>
                <w:noProof/>
                <w:rtl/>
              </w:rPr>
              <w:t>لا</w:t>
            </w:r>
            <w:r w:rsidR="00D87372" w:rsidRPr="002558F5">
              <w:rPr>
                <w:rStyle w:val="Hyperlink"/>
                <w:noProof/>
                <w:rtl/>
              </w:rPr>
              <w:t xml:space="preserve"> </w:t>
            </w:r>
            <w:r w:rsidR="00D87372" w:rsidRPr="002558F5">
              <w:rPr>
                <w:rStyle w:val="Hyperlink"/>
                <w:rFonts w:hint="eastAsia"/>
                <w:noProof/>
                <w:rtl/>
              </w:rPr>
              <w:t>بد</w:t>
            </w:r>
            <w:r w:rsidR="00D87372" w:rsidRPr="002558F5">
              <w:rPr>
                <w:rStyle w:val="Hyperlink"/>
                <w:noProof/>
                <w:rtl/>
              </w:rPr>
              <w:t xml:space="preserve"> </w:t>
            </w:r>
            <w:r w:rsidR="00D87372" w:rsidRPr="002558F5">
              <w:rPr>
                <w:rStyle w:val="Hyperlink"/>
                <w:rFonts w:hint="eastAsia"/>
                <w:noProof/>
                <w:rtl/>
              </w:rPr>
              <w:t>من</w:t>
            </w:r>
            <w:r w:rsidR="00D87372" w:rsidRPr="002558F5">
              <w:rPr>
                <w:rStyle w:val="Hyperlink"/>
                <w:noProof/>
                <w:rtl/>
              </w:rPr>
              <w:t xml:space="preserve"> </w:t>
            </w:r>
            <w:r w:rsidR="00D87372" w:rsidRPr="002558F5">
              <w:rPr>
                <w:rStyle w:val="Hyperlink"/>
                <w:rFonts w:hint="eastAsia"/>
                <w:noProof/>
                <w:rtl/>
              </w:rPr>
              <w:t>ربط</w:t>
            </w:r>
            <w:r w:rsidR="00D87372" w:rsidRPr="002558F5">
              <w:rPr>
                <w:rStyle w:val="Hyperlink"/>
                <w:noProof/>
                <w:rtl/>
              </w:rPr>
              <w:t xml:space="preserve"> </w:t>
            </w:r>
            <w:r w:rsidR="00D87372" w:rsidRPr="002558F5">
              <w:rPr>
                <w:rStyle w:val="Hyperlink"/>
                <w:rFonts w:hint="eastAsia"/>
                <w:noProof/>
                <w:rtl/>
              </w:rPr>
              <w:t>الثورة</w:t>
            </w:r>
            <w:r w:rsidR="00D87372" w:rsidRPr="002558F5">
              <w:rPr>
                <w:rStyle w:val="Hyperlink"/>
                <w:noProof/>
                <w:rtl/>
              </w:rPr>
              <w:t xml:space="preserve"> </w:t>
            </w:r>
            <w:r w:rsidR="00D87372" w:rsidRPr="002558F5">
              <w:rPr>
                <w:rStyle w:val="Hyperlink"/>
                <w:rFonts w:hint="eastAsia"/>
                <w:noProof/>
                <w:rtl/>
              </w:rPr>
              <w:t>بأهل</w:t>
            </w:r>
            <w:r w:rsidR="00D87372" w:rsidRPr="002558F5">
              <w:rPr>
                <w:rStyle w:val="Hyperlink"/>
                <w:noProof/>
                <w:rtl/>
              </w:rPr>
              <w:t xml:space="preserve"> </w:t>
            </w:r>
            <w:r w:rsidR="00D87372" w:rsidRPr="002558F5">
              <w:rPr>
                <w:rStyle w:val="Hyperlink"/>
                <w:rFonts w:hint="eastAsia"/>
                <w:noProof/>
                <w:rtl/>
              </w:rPr>
              <w:t>البيت</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Toc379979503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23</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04" w:history="1">
            <w:r w:rsidR="00D87372" w:rsidRPr="002558F5">
              <w:rPr>
                <w:rStyle w:val="Hyperlink"/>
                <w:rFonts w:hint="eastAsia"/>
                <w:noProof/>
                <w:rtl/>
              </w:rPr>
              <w:t>المراحل</w:t>
            </w:r>
            <w:r w:rsidR="00D87372" w:rsidRPr="002558F5">
              <w:rPr>
                <w:rStyle w:val="Hyperlink"/>
                <w:noProof/>
                <w:rtl/>
              </w:rPr>
              <w:t xml:space="preserve"> </w:t>
            </w:r>
            <w:r w:rsidR="00D87372" w:rsidRPr="002558F5">
              <w:rPr>
                <w:rStyle w:val="Hyperlink"/>
                <w:rFonts w:hint="eastAsia"/>
                <w:noProof/>
                <w:rtl/>
              </w:rPr>
              <w:t>التي</w:t>
            </w:r>
            <w:r w:rsidR="00D87372" w:rsidRPr="002558F5">
              <w:rPr>
                <w:rStyle w:val="Hyperlink"/>
                <w:noProof/>
                <w:rtl/>
              </w:rPr>
              <w:t xml:space="preserve"> </w:t>
            </w:r>
            <w:r w:rsidR="00D87372" w:rsidRPr="002558F5">
              <w:rPr>
                <w:rStyle w:val="Hyperlink"/>
                <w:rFonts w:hint="eastAsia"/>
                <w:noProof/>
                <w:rtl/>
              </w:rPr>
              <w:t>مرت</w:t>
            </w:r>
            <w:r w:rsidR="00D87372" w:rsidRPr="002558F5">
              <w:rPr>
                <w:rStyle w:val="Hyperlink"/>
                <w:noProof/>
                <w:rtl/>
              </w:rPr>
              <w:t xml:space="preserve"> </w:t>
            </w:r>
            <w:r w:rsidR="00D87372" w:rsidRPr="002558F5">
              <w:rPr>
                <w:rStyle w:val="Hyperlink"/>
                <w:rFonts w:hint="eastAsia"/>
                <w:noProof/>
                <w:rtl/>
              </w:rPr>
              <w:t>بها</w:t>
            </w:r>
            <w:r w:rsidR="00D87372" w:rsidRPr="002558F5">
              <w:rPr>
                <w:rStyle w:val="Hyperlink"/>
                <w:noProof/>
                <w:rtl/>
              </w:rPr>
              <w:t xml:space="preserve"> </w:t>
            </w:r>
            <w:r w:rsidR="00D87372" w:rsidRPr="002558F5">
              <w:rPr>
                <w:rStyle w:val="Hyperlink"/>
                <w:rFonts w:hint="eastAsia"/>
                <w:noProof/>
                <w:rtl/>
              </w:rPr>
              <w:t>عملية</w:t>
            </w:r>
            <w:r w:rsidR="00D87372" w:rsidRPr="002558F5">
              <w:rPr>
                <w:rStyle w:val="Hyperlink"/>
                <w:noProof/>
                <w:rtl/>
              </w:rPr>
              <w:t xml:space="preserve"> </w:t>
            </w:r>
            <w:r w:rsidR="00D87372" w:rsidRPr="002558F5">
              <w:rPr>
                <w:rStyle w:val="Hyperlink"/>
                <w:rFonts w:hint="eastAsia"/>
                <w:noProof/>
                <w:rtl/>
              </w:rPr>
              <w:t>الربط</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Toc379979504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24</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05" w:history="1">
            <w:r w:rsidR="00D87372" w:rsidRPr="002558F5">
              <w:rPr>
                <w:rStyle w:val="Hyperlink"/>
                <w:rFonts w:hint="eastAsia"/>
                <w:noProof/>
                <w:rtl/>
              </w:rPr>
              <w:t>مصدر</w:t>
            </w:r>
            <w:r w:rsidR="00D87372" w:rsidRPr="002558F5">
              <w:rPr>
                <w:rStyle w:val="Hyperlink"/>
                <w:noProof/>
                <w:rtl/>
              </w:rPr>
              <w:t xml:space="preserve"> </w:t>
            </w:r>
            <w:r w:rsidR="00D87372" w:rsidRPr="002558F5">
              <w:rPr>
                <w:rStyle w:val="Hyperlink"/>
                <w:rFonts w:hint="eastAsia"/>
                <w:noProof/>
                <w:rtl/>
              </w:rPr>
              <w:t>الخطر</w:t>
            </w:r>
            <w:r w:rsidR="00D87372" w:rsidRPr="002558F5">
              <w:rPr>
                <w:rStyle w:val="Hyperlink"/>
                <w:noProof/>
                <w:rtl/>
              </w:rPr>
              <w:t xml:space="preserve"> </w:t>
            </w:r>
            <w:r w:rsidR="00D87372" w:rsidRPr="002558F5">
              <w:rPr>
                <w:rStyle w:val="Hyperlink"/>
                <w:rFonts w:hint="eastAsia"/>
                <w:noProof/>
                <w:rtl/>
              </w:rPr>
              <w:t>على</w:t>
            </w:r>
            <w:r w:rsidR="00D87372" w:rsidRPr="002558F5">
              <w:rPr>
                <w:rStyle w:val="Hyperlink"/>
                <w:noProof/>
                <w:rtl/>
              </w:rPr>
              <w:t xml:space="preserve"> </w:t>
            </w:r>
            <w:r w:rsidR="00D87372" w:rsidRPr="002558F5">
              <w:rPr>
                <w:rStyle w:val="Hyperlink"/>
                <w:rFonts w:hint="eastAsia"/>
                <w:noProof/>
                <w:rtl/>
              </w:rPr>
              <w:t>العباسيين</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Toc379979505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50</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06" w:history="1">
            <w:r w:rsidR="00D87372" w:rsidRPr="002558F5">
              <w:rPr>
                <w:rStyle w:val="Hyperlink"/>
                <w:rFonts w:hint="eastAsia"/>
                <w:noProof/>
                <w:rtl/>
              </w:rPr>
              <w:t>العلويون</w:t>
            </w:r>
            <w:r w:rsidR="00D87372" w:rsidRPr="002558F5">
              <w:rPr>
                <w:rStyle w:val="Hyperlink"/>
                <w:noProof/>
                <w:rtl/>
              </w:rPr>
              <w:t xml:space="preserve"> </w:t>
            </w:r>
            <w:r w:rsidR="00D87372" w:rsidRPr="002558F5">
              <w:rPr>
                <w:rStyle w:val="Hyperlink"/>
                <w:rFonts w:hint="eastAsia"/>
                <w:noProof/>
                <w:rtl/>
              </w:rPr>
              <w:t>هم</w:t>
            </w:r>
            <w:r w:rsidR="00D87372" w:rsidRPr="002558F5">
              <w:rPr>
                <w:rStyle w:val="Hyperlink"/>
                <w:noProof/>
                <w:rtl/>
              </w:rPr>
              <w:t xml:space="preserve"> </w:t>
            </w:r>
            <w:r w:rsidR="00D87372" w:rsidRPr="002558F5">
              <w:rPr>
                <w:rStyle w:val="Hyperlink"/>
                <w:rFonts w:hint="eastAsia"/>
                <w:noProof/>
                <w:rtl/>
              </w:rPr>
              <w:t>مصدر</w:t>
            </w:r>
            <w:r w:rsidR="00D87372" w:rsidRPr="002558F5">
              <w:rPr>
                <w:rStyle w:val="Hyperlink"/>
                <w:noProof/>
                <w:rtl/>
              </w:rPr>
              <w:t xml:space="preserve"> </w:t>
            </w:r>
            <w:r w:rsidR="00D87372" w:rsidRPr="002558F5">
              <w:rPr>
                <w:rStyle w:val="Hyperlink"/>
                <w:rFonts w:hint="eastAsia"/>
                <w:noProof/>
                <w:rtl/>
              </w:rPr>
              <w:t>الخطر</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Toc379979506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50</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07" w:history="1">
            <w:r w:rsidR="00D87372" w:rsidRPr="002558F5">
              <w:rPr>
                <w:rStyle w:val="Hyperlink"/>
                <w:rFonts w:hint="eastAsia"/>
                <w:noProof/>
                <w:rtl/>
              </w:rPr>
              <w:t>عقدة</w:t>
            </w:r>
            <w:r w:rsidR="00D87372" w:rsidRPr="002558F5">
              <w:rPr>
                <w:rStyle w:val="Hyperlink"/>
                <w:noProof/>
                <w:rtl/>
              </w:rPr>
              <w:t xml:space="preserve"> </w:t>
            </w:r>
            <w:r w:rsidR="00D87372" w:rsidRPr="002558F5">
              <w:rPr>
                <w:rStyle w:val="Hyperlink"/>
                <w:rFonts w:hint="eastAsia"/>
                <w:noProof/>
                <w:rtl/>
              </w:rPr>
              <w:t>الحقارة</w:t>
            </w:r>
            <w:r w:rsidR="00D87372" w:rsidRPr="002558F5">
              <w:rPr>
                <w:rStyle w:val="Hyperlink"/>
                <w:noProof/>
                <w:rtl/>
              </w:rPr>
              <w:t xml:space="preserve"> </w:t>
            </w:r>
            <w:r w:rsidR="00D87372" w:rsidRPr="002558F5">
              <w:rPr>
                <w:rStyle w:val="Hyperlink"/>
                <w:rFonts w:hint="eastAsia"/>
                <w:noProof/>
                <w:rtl/>
              </w:rPr>
              <w:t>لدى</w:t>
            </w:r>
            <w:r w:rsidR="00D87372" w:rsidRPr="002558F5">
              <w:rPr>
                <w:rStyle w:val="Hyperlink"/>
                <w:noProof/>
                <w:rtl/>
              </w:rPr>
              <w:t xml:space="preserve"> </w:t>
            </w:r>
            <w:r w:rsidR="00D87372" w:rsidRPr="002558F5">
              <w:rPr>
                <w:rStyle w:val="Hyperlink"/>
                <w:rFonts w:hint="eastAsia"/>
                <w:noProof/>
                <w:rtl/>
              </w:rPr>
              <w:t>العباسيين</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Toc379979507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58</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08" w:history="1">
            <w:r w:rsidR="00D87372" w:rsidRPr="002558F5">
              <w:rPr>
                <w:rStyle w:val="Hyperlink"/>
                <w:rFonts w:hint="eastAsia"/>
                <w:noProof/>
                <w:rtl/>
              </w:rPr>
              <w:t>سياسة</w:t>
            </w:r>
            <w:r w:rsidR="00D87372" w:rsidRPr="002558F5">
              <w:rPr>
                <w:rStyle w:val="Hyperlink"/>
                <w:noProof/>
                <w:rtl/>
              </w:rPr>
              <w:t xml:space="preserve"> </w:t>
            </w:r>
            <w:r w:rsidR="00D87372" w:rsidRPr="002558F5">
              <w:rPr>
                <w:rStyle w:val="Hyperlink"/>
                <w:rFonts w:hint="eastAsia"/>
                <w:noProof/>
                <w:rtl/>
              </w:rPr>
              <w:t>العباسيين</w:t>
            </w:r>
            <w:r w:rsidR="00D87372" w:rsidRPr="002558F5">
              <w:rPr>
                <w:rStyle w:val="Hyperlink"/>
                <w:noProof/>
                <w:rtl/>
              </w:rPr>
              <w:t xml:space="preserve"> </w:t>
            </w:r>
            <w:r w:rsidR="00D87372" w:rsidRPr="002558F5">
              <w:rPr>
                <w:rStyle w:val="Hyperlink"/>
                <w:rFonts w:hint="eastAsia"/>
                <w:noProof/>
                <w:rtl/>
              </w:rPr>
              <w:t>ضد</w:t>
            </w:r>
            <w:r w:rsidR="00D87372" w:rsidRPr="002558F5">
              <w:rPr>
                <w:rStyle w:val="Hyperlink"/>
                <w:noProof/>
                <w:rtl/>
              </w:rPr>
              <w:t xml:space="preserve"> </w:t>
            </w:r>
            <w:r w:rsidR="00D87372" w:rsidRPr="002558F5">
              <w:rPr>
                <w:rStyle w:val="Hyperlink"/>
                <w:rFonts w:hint="eastAsia"/>
                <w:noProof/>
                <w:rtl/>
              </w:rPr>
              <w:t>العلويين</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Toc379979508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59</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09" w:history="1">
            <w:r w:rsidR="00D87372" w:rsidRPr="002558F5">
              <w:rPr>
                <w:rStyle w:val="Hyperlink"/>
                <w:rFonts w:hint="eastAsia"/>
                <w:noProof/>
                <w:rtl/>
              </w:rPr>
              <w:t>مما</w:t>
            </w:r>
            <w:r w:rsidR="00D87372" w:rsidRPr="002558F5">
              <w:rPr>
                <w:rStyle w:val="Hyperlink"/>
                <w:noProof/>
                <w:rtl/>
              </w:rPr>
              <w:t xml:space="preserve"> </w:t>
            </w:r>
            <w:r w:rsidR="00D87372" w:rsidRPr="002558F5">
              <w:rPr>
                <w:rStyle w:val="Hyperlink"/>
                <w:rFonts w:hint="eastAsia"/>
                <w:noProof/>
                <w:rtl/>
              </w:rPr>
              <w:t>سبق</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Toc379979509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59</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10" w:history="1">
            <w:r w:rsidR="00D87372" w:rsidRPr="002558F5">
              <w:rPr>
                <w:rStyle w:val="Hyperlink"/>
                <w:rFonts w:hint="eastAsia"/>
                <w:noProof/>
                <w:rtl/>
              </w:rPr>
              <w:t>تطوير</w:t>
            </w:r>
            <w:r w:rsidR="00D87372" w:rsidRPr="002558F5">
              <w:rPr>
                <w:rStyle w:val="Hyperlink"/>
                <w:noProof/>
                <w:rtl/>
              </w:rPr>
              <w:t xml:space="preserve"> </w:t>
            </w:r>
            <w:r w:rsidR="00D87372" w:rsidRPr="002558F5">
              <w:rPr>
                <w:rStyle w:val="Hyperlink"/>
                <w:rFonts w:hint="eastAsia"/>
                <w:noProof/>
                <w:rtl/>
              </w:rPr>
              <w:t>نظرية</w:t>
            </w:r>
            <w:r w:rsidR="00D87372" w:rsidRPr="002558F5">
              <w:rPr>
                <w:rStyle w:val="Hyperlink"/>
                <w:noProof/>
                <w:rtl/>
              </w:rPr>
              <w:t xml:space="preserve"> </w:t>
            </w:r>
            <w:r w:rsidR="00D87372" w:rsidRPr="002558F5">
              <w:rPr>
                <w:rStyle w:val="Hyperlink"/>
                <w:rFonts w:hint="eastAsia"/>
                <w:noProof/>
                <w:rtl/>
              </w:rPr>
              <w:t>الإرث</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Toc379979510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60</w:t>
            </w:r>
            <w:r>
              <w:rPr>
                <w:rStyle w:val="Hyperlink"/>
                <w:noProof/>
                <w:rtl/>
              </w:rPr>
              <w:fldChar w:fldCharType="end"/>
            </w:r>
          </w:hyperlink>
        </w:p>
        <w:p w:rsidR="005C714E"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11" w:history="1">
            <w:r w:rsidR="00D87372" w:rsidRPr="002558F5">
              <w:rPr>
                <w:rStyle w:val="Hyperlink"/>
                <w:rFonts w:hint="eastAsia"/>
                <w:noProof/>
                <w:rtl/>
              </w:rPr>
              <w:t>تشجيع</w:t>
            </w:r>
            <w:r w:rsidR="00D87372" w:rsidRPr="002558F5">
              <w:rPr>
                <w:rStyle w:val="Hyperlink"/>
                <w:noProof/>
                <w:rtl/>
              </w:rPr>
              <w:t xml:space="preserve"> </w:t>
            </w:r>
            <w:r w:rsidR="00D87372" w:rsidRPr="002558F5">
              <w:rPr>
                <w:rStyle w:val="Hyperlink"/>
                <w:rFonts w:hint="eastAsia"/>
                <w:noProof/>
                <w:rtl/>
              </w:rPr>
              <w:t>الخلفاء</w:t>
            </w:r>
            <w:r w:rsidR="00D87372" w:rsidRPr="002558F5">
              <w:rPr>
                <w:rStyle w:val="Hyperlink"/>
                <w:noProof/>
                <w:rtl/>
              </w:rPr>
              <w:t xml:space="preserve"> </w:t>
            </w:r>
            <w:r w:rsidR="00D87372" w:rsidRPr="002558F5">
              <w:rPr>
                <w:rStyle w:val="Hyperlink"/>
                <w:rFonts w:hint="eastAsia"/>
                <w:noProof/>
                <w:rtl/>
              </w:rPr>
              <w:t>لهذا</w:t>
            </w:r>
            <w:r w:rsidR="00D87372" w:rsidRPr="002558F5">
              <w:rPr>
                <w:rStyle w:val="Hyperlink"/>
                <w:noProof/>
                <w:rtl/>
              </w:rPr>
              <w:t xml:space="preserve"> </w:t>
            </w:r>
            <w:r w:rsidR="00D87372" w:rsidRPr="002558F5">
              <w:rPr>
                <w:rStyle w:val="Hyperlink"/>
                <w:rFonts w:hint="eastAsia"/>
                <w:noProof/>
                <w:rtl/>
              </w:rPr>
              <w:t>الاتجاه</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Toc379979511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64</w:t>
            </w:r>
            <w:r>
              <w:rPr>
                <w:rStyle w:val="Hyperlink"/>
                <w:noProof/>
                <w:rtl/>
              </w:rPr>
              <w:fldChar w:fldCharType="end"/>
            </w:r>
          </w:hyperlink>
        </w:p>
        <w:p w:rsidR="005C714E" w:rsidRDefault="005C714E" w:rsidP="005C714E">
          <w:pPr>
            <w:pStyle w:val="libNormal"/>
            <w:rPr>
              <w:rFonts w:eastAsiaTheme="minorEastAsia"/>
              <w:noProof/>
              <w:rtl/>
              <w:lang w:bidi="fa-IR"/>
            </w:rPr>
          </w:pPr>
          <w:r>
            <w:rPr>
              <w:rFonts w:eastAsiaTheme="minorEastAsia"/>
              <w:noProof/>
              <w:rtl/>
              <w:lang w:bidi="fa-IR"/>
            </w:rPr>
            <w:br w:type="page"/>
          </w:r>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12" w:history="1">
            <w:r w:rsidR="00D87372" w:rsidRPr="002558F5">
              <w:rPr>
                <w:rStyle w:val="Hyperlink"/>
                <w:rFonts w:hint="eastAsia"/>
                <w:noProof/>
                <w:rtl/>
              </w:rPr>
              <w:t>الإمام</w:t>
            </w:r>
            <w:r w:rsidR="00D87372" w:rsidRPr="002558F5">
              <w:rPr>
                <w:rStyle w:val="Hyperlink"/>
                <w:noProof/>
                <w:rtl/>
              </w:rPr>
              <w:t xml:space="preserve"> </w:t>
            </w:r>
            <w:r w:rsidR="00D87372" w:rsidRPr="002558F5">
              <w:rPr>
                <w:rStyle w:val="Hyperlink"/>
                <w:rFonts w:hint="eastAsia"/>
                <w:noProof/>
                <w:rtl/>
              </w:rPr>
              <w:t>علي</w:t>
            </w:r>
            <w:r w:rsidR="00D87372" w:rsidRPr="002558F5">
              <w:rPr>
                <w:rStyle w:val="Hyperlink"/>
                <w:noProof/>
                <w:rtl/>
              </w:rPr>
              <w:t xml:space="preserve"> </w:t>
            </w:r>
            <w:r w:rsidR="00D87372" w:rsidRPr="002558F5">
              <w:rPr>
                <w:rStyle w:val="Hyperlink"/>
                <w:rFonts w:hint="eastAsia"/>
                <w:noProof/>
                <w:rtl/>
              </w:rPr>
              <w:t>في</w:t>
            </w:r>
            <w:r w:rsidR="00D87372" w:rsidRPr="002558F5">
              <w:rPr>
                <w:rStyle w:val="Hyperlink"/>
                <w:noProof/>
                <w:rtl/>
              </w:rPr>
              <w:t xml:space="preserve"> </w:t>
            </w:r>
            <w:r w:rsidR="00D87372" w:rsidRPr="002558F5">
              <w:rPr>
                <w:rStyle w:val="Hyperlink"/>
                <w:rFonts w:hint="eastAsia"/>
                <w:noProof/>
                <w:rtl/>
              </w:rPr>
              <w:t>ميزان</w:t>
            </w:r>
            <w:r w:rsidR="00D87372" w:rsidRPr="002558F5">
              <w:rPr>
                <w:rStyle w:val="Hyperlink"/>
                <w:noProof/>
                <w:rtl/>
              </w:rPr>
              <w:t xml:space="preserve"> </w:t>
            </w:r>
            <w:r w:rsidR="00D87372" w:rsidRPr="002558F5">
              <w:rPr>
                <w:rStyle w:val="Hyperlink"/>
                <w:rFonts w:hint="eastAsia"/>
                <w:noProof/>
                <w:rtl/>
              </w:rPr>
              <w:t>الاعتبار</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Toc379979512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66</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13" w:history="1">
            <w:r w:rsidR="00D87372" w:rsidRPr="002558F5">
              <w:rPr>
                <w:rStyle w:val="Hyperlink"/>
                <w:rFonts w:hint="eastAsia"/>
                <w:noProof/>
                <w:rtl/>
              </w:rPr>
              <w:t>استغلال</w:t>
            </w:r>
            <w:r w:rsidR="00D87372" w:rsidRPr="002558F5">
              <w:rPr>
                <w:rStyle w:val="Hyperlink"/>
                <w:noProof/>
                <w:rtl/>
              </w:rPr>
              <w:t xml:space="preserve"> </w:t>
            </w:r>
            <w:r w:rsidR="00D87372" w:rsidRPr="002558F5">
              <w:rPr>
                <w:rStyle w:val="Hyperlink"/>
                <w:rFonts w:hint="eastAsia"/>
                <w:noProof/>
                <w:rtl/>
              </w:rPr>
              <w:t>لقب</w:t>
            </w:r>
            <w:r w:rsidR="00D87372" w:rsidRPr="002558F5">
              <w:rPr>
                <w:rStyle w:val="Hyperlink"/>
                <w:noProof/>
                <w:rtl/>
              </w:rPr>
              <w:t xml:space="preserve"> </w:t>
            </w:r>
            <w:r w:rsidR="00D87372" w:rsidRPr="002558F5">
              <w:rPr>
                <w:rStyle w:val="Hyperlink"/>
                <w:rFonts w:hint="eastAsia"/>
                <w:noProof/>
                <w:rtl/>
              </w:rPr>
              <w:t>المهدي</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Toc379979513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67</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14" w:history="1">
            <w:r w:rsidR="00D87372" w:rsidRPr="002558F5">
              <w:rPr>
                <w:rStyle w:val="Hyperlink"/>
                <w:rFonts w:hint="eastAsia"/>
                <w:noProof/>
                <w:rtl/>
              </w:rPr>
              <w:t>موقف</w:t>
            </w:r>
            <w:r w:rsidR="00D87372" w:rsidRPr="002558F5">
              <w:rPr>
                <w:rStyle w:val="Hyperlink"/>
                <w:noProof/>
                <w:rtl/>
              </w:rPr>
              <w:t xml:space="preserve"> </w:t>
            </w:r>
            <w:r w:rsidR="00D87372" w:rsidRPr="002558F5">
              <w:rPr>
                <w:rStyle w:val="Hyperlink"/>
                <w:rFonts w:hint="eastAsia"/>
                <w:noProof/>
                <w:rtl/>
              </w:rPr>
              <w:t>كل</w:t>
            </w:r>
            <w:r w:rsidR="00D87372" w:rsidRPr="002558F5">
              <w:rPr>
                <w:rStyle w:val="Hyperlink"/>
                <w:noProof/>
                <w:rtl/>
              </w:rPr>
              <w:t xml:space="preserve"> </w:t>
            </w:r>
            <w:r w:rsidR="00D87372" w:rsidRPr="002558F5">
              <w:rPr>
                <w:rStyle w:val="Hyperlink"/>
                <w:rFonts w:hint="eastAsia"/>
                <w:noProof/>
                <w:rtl/>
              </w:rPr>
              <w:t>خليفة</w:t>
            </w:r>
            <w:r w:rsidR="00D87372" w:rsidRPr="002558F5">
              <w:rPr>
                <w:rStyle w:val="Hyperlink"/>
                <w:noProof/>
                <w:rtl/>
              </w:rPr>
              <w:t xml:space="preserve"> </w:t>
            </w:r>
            <w:r w:rsidR="00D87372" w:rsidRPr="002558F5">
              <w:rPr>
                <w:rStyle w:val="Hyperlink"/>
                <w:rFonts w:hint="eastAsia"/>
                <w:noProof/>
                <w:rtl/>
              </w:rPr>
              <w:t>منهم</w:t>
            </w:r>
            <w:r w:rsidR="00D87372" w:rsidRPr="002558F5">
              <w:rPr>
                <w:rStyle w:val="Hyperlink"/>
                <w:noProof/>
                <w:rtl/>
              </w:rPr>
              <w:t xml:space="preserve"> </w:t>
            </w:r>
            <w:r w:rsidR="00D87372" w:rsidRPr="002558F5">
              <w:rPr>
                <w:rStyle w:val="Hyperlink"/>
                <w:rFonts w:hint="eastAsia"/>
                <w:noProof/>
                <w:rtl/>
              </w:rPr>
              <w:t>على</w:t>
            </w:r>
            <w:r w:rsidR="00D87372" w:rsidRPr="002558F5">
              <w:rPr>
                <w:rStyle w:val="Hyperlink"/>
                <w:noProof/>
                <w:rtl/>
              </w:rPr>
              <w:t xml:space="preserve"> </w:t>
            </w:r>
            <w:r w:rsidR="00D87372" w:rsidRPr="002558F5">
              <w:rPr>
                <w:rStyle w:val="Hyperlink"/>
                <w:rFonts w:hint="eastAsia"/>
                <w:noProof/>
                <w:rtl/>
              </w:rPr>
              <w:t>حدة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Toc379979514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71</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15" w:history="1">
            <w:r w:rsidR="00D87372" w:rsidRPr="002558F5">
              <w:rPr>
                <w:rStyle w:val="Hyperlink"/>
                <w:rFonts w:hint="eastAsia"/>
                <w:noProof/>
                <w:rtl/>
              </w:rPr>
              <w:t>جانب</w:t>
            </w:r>
            <w:r w:rsidR="00D87372" w:rsidRPr="002558F5">
              <w:rPr>
                <w:rStyle w:val="Hyperlink"/>
                <w:noProof/>
                <w:rtl/>
              </w:rPr>
              <w:t xml:space="preserve"> </w:t>
            </w:r>
            <w:r w:rsidR="00D87372" w:rsidRPr="002558F5">
              <w:rPr>
                <w:rStyle w:val="Hyperlink"/>
                <w:rFonts w:hint="eastAsia"/>
                <w:noProof/>
                <w:rtl/>
              </w:rPr>
              <w:t>من</w:t>
            </w:r>
            <w:r w:rsidR="00D87372" w:rsidRPr="002558F5">
              <w:rPr>
                <w:rStyle w:val="Hyperlink"/>
                <w:noProof/>
                <w:rtl/>
              </w:rPr>
              <w:t xml:space="preserve"> </w:t>
            </w:r>
            <w:r w:rsidR="00D87372" w:rsidRPr="002558F5">
              <w:rPr>
                <w:rStyle w:val="Hyperlink"/>
                <w:rFonts w:hint="eastAsia"/>
                <w:noProof/>
                <w:rtl/>
              </w:rPr>
              <w:t>رسالة</w:t>
            </w:r>
            <w:r w:rsidR="00D87372" w:rsidRPr="002558F5">
              <w:rPr>
                <w:rStyle w:val="Hyperlink"/>
                <w:noProof/>
                <w:rtl/>
              </w:rPr>
              <w:t xml:space="preserve"> </w:t>
            </w:r>
            <w:r w:rsidR="00D87372" w:rsidRPr="002558F5">
              <w:rPr>
                <w:rStyle w:val="Hyperlink"/>
                <w:rFonts w:hint="eastAsia"/>
                <w:noProof/>
                <w:rtl/>
              </w:rPr>
              <w:t>الخوارزمي</w:t>
            </w:r>
            <w:r w:rsidR="00D87372" w:rsidRPr="002558F5">
              <w:rPr>
                <w:rStyle w:val="Hyperlink"/>
                <w:noProof/>
                <w:rtl/>
              </w:rPr>
              <w:t xml:space="preserve"> </w:t>
            </w:r>
            <w:r w:rsidR="00D87372" w:rsidRPr="002558F5">
              <w:rPr>
                <w:rStyle w:val="Hyperlink"/>
                <w:rFonts w:hint="eastAsia"/>
                <w:noProof/>
                <w:rtl/>
              </w:rPr>
              <w:t>لأهل</w:t>
            </w:r>
            <w:r w:rsidR="00D87372" w:rsidRPr="002558F5">
              <w:rPr>
                <w:rStyle w:val="Hyperlink"/>
                <w:noProof/>
                <w:rtl/>
              </w:rPr>
              <w:t xml:space="preserve"> </w:t>
            </w:r>
            <w:r w:rsidR="00D87372" w:rsidRPr="002558F5">
              <w:rPr>
                <w:rStyle w:val="Hyperlink"/>
                <w:rFonts w:hint="eastAsia"/>
                <w:noProof/>
                <w:rtl/>
              </w:rPr>
              <w:t>نيشابور</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Toc379979515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85</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16" w:history="1">
            <w:r w:rsidR="00D87372" w:rsidRPr="002558F5">
              <w:rPr>
                <w:rStyle w:val="Hyperlink"/>
                <w:rFonts w:hint="eastAsia"/>
                <w:noProof/>
                <w:rtl/>
              </w:rPr>
              <w:t>سياسة</w:t>
            </w:r>
            <w:r w:rsidR="00D87372" w:rsidRPr="002558F5">
              <w:rPr>
                <w:rStyle w:val="Hyperlink"/>
                <w:noProof/>
                <w:rtl/>
              </w:rPr>
              <w:t xml:space="preserve"> </w:t>
            </w:r>
            <w:r w:rsidR="00D87372" w:rsidRPr="002558F5">
              <w:rPr>
                <w:rStyle w:val="Hyperlink"/>
                <w:rFonts w:hint="eastAsia"/>
                <w:noProof/>
                <w:rtl/>
              </w:rPr>
              <w:t>العباسيين</w:t>
            </w:r>
            <w:r w:rsidR="00D87372" w:rsidRPr="002558F5">
              <w:rPr>
                <w:rStyle w:val="Hyperlink"/>
                <w:noProof/>
                <w:rtl/>
              </w:rPr>
              <w:t xml:space="preserve"> </w:t>
            </w:r>
            <w:r w:rsidR="00D87372" w:rsidRPr="002558F5">
              <w:rPr>
                <w:rStyle w:val="Hyperlink"/>
                <w:rFonts w:hint="eastAsia"/>
                <w:noProof/>
                <w:rtl/>
              </w:rPr>
              <w:t>مع</w:t>
            </w:r>
            <w:r w:rsidR="00D87372" w:rsidRPr="002558F5">
              <w:rPr>
                <w:rStyle w:val="Hyperlink"/>
                <w:noProof/>
                <w:rtl/>
              </w:rPr>
              <w:t xml:space="preserve"> </w:t>
            </w:r>
            <w:r w:rsidR="00D87372" w:rsidRPr="002558F5">
              <w:rPr>
                <w:rStyle w:val="Hyperlink"/>
                <w:rFonts w:hint="eastAsia"/>
                <w:noProof/>
                <w:rtl/>
              </w:rPr>
              <w:t>الرعية</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Toc379979516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91</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17" w:history="1">
            <w:r w:rsidR="00D87372" w:rsidRPr="002558F5">
              <w:rPr>
                <w:rStyle w:val="Hyperlink"/>
                <w:rFonts w:hint="eastAsia"/>
                <w:noProof/>
                <w:rtl/>
              </w:rPr>
              <w:t>نظرة</w:t>
            </w:r>
            <w:r w:rsidR="00D87372" w:rsidRPr="002558F5">
              <w:rPr>
                <w:rStyle w:val="Hyperlink"/>
                <w:noProof/>
                <w:rtl/>
              </w:rPr>
              <w:t xml:space="preserve"> </w:t>
            </w:r>
            <w:r w:rsidR="00D87372" w:rsidRPr="002558F5">
              <w:rPr>
                <w:rStyle w:val="Hyperlink"/>
                <w:rFonts w:hint="eastAsia"/>
                <w:noProof/>
                <w:rtl/>
              </w:rPr>
              <w:t>عامة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Toc379979517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91</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18" w:history="1">
            <w:r w:rsidR="00D87372" w:rsidRPr="002558F5">
              <w:rPr>
                <w:rStyle w:val="Hyperlink"/>
                <w:rFonts w:hint="eastAsia"/>
                <w:noProof/>
                <w:rtl/>
              </w:rPr>
              <w:t>تفصيل</w:t>
            </w:r>
            <w:r w:rsidR="00D87372" w:rsidRPr="002558F5">
              <w:rPr>
                <w:rStyle w:val="Hyperlink"/>
                <w:noProof/>
                <w:rtl/>
              </w:rPr>
              <w:t xml:space="preserve"> </w:t>
            </w:r>
            <w:r w:rsidR="00D87372" w:rsidRPr="002558F5">
              <w:rPr>
                <w:rStyle w:val="Hyperlink"/>
                <w:rFonts w:hint="eastAsia"/>
                <w:noProof/>
                <w:rtl/>
              </w:rPr>
              <w:t>مواقف</w:t>
            </w:r>
            <w:r w:rsidR="00D87372" w:rsidRPr="002558F5">
              <w:rPr>
                <w:rStyle w:val="Hyperlink"/>
                <w:noProof/>
                <w:rtl/>
              </w:rPr>
              <w:t xml:space="preserve"> </w:t>
            </w:r>
            <w:r w:rsidR="00D87372" w:rsidRPr="002558F5">
              <w:rPr>
                <w:rStyle w:val="Hyperlink"/>
                <w:rFonts w:hint="eastAsia"/>
                <w:noProof/>
                <w:rtl/>
              </w:rPr>
              <w:t>الخلفاء</w:t>
            </w:r>
            <w:r w:rsidR="00D87372" w:rsidRPr="002558F5">
              <w:rPr>
                <w:rStyle w:val="Hyperlink"/>
                <w:noProof/>
                <w:rtl/>
              </w:rPr>
              <w:t xml:space="preserve"> </w:t>
            </w:r>
            <w:r w:rsidR="00D87372" w:rsidRPr="002558F5">
              <w:rPr>
                <w:rStyle w:val="Hyperlink"/>
                <w:rFonts w:hint="eastAsia"/>
                <w:noProof/>
                <w:rtl/>
              </w:rPr>
              <w:t>مع</w:t>
            </w:r>
            <w:r w:rsidR="00D87372" w:rsidRPr="002558F5">
              <w:rPr>
                <w:rStyle w:val="Hyperlink"/>
                <w:noProof/>
                <w:rtl/>
              </w:rPr>
              <w:t xml:space="preserve"> </w:t>
            </w:r>
            <w:r w:rsidR="00D87372" w:rsidRPr="002558F5">
              <w:rPr>
                <w:rStyle w:val="Hyperlink"/>
                <w:rFonts w:hint="eastAsia"/>
                <w:noProof/>
                <w:rtl/>
              </w:rPr>
              <w:t>الرعية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Toc379979518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95</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19" w:history="1">
            <w:r w:rsidR="00D87372" w:rsidRPr="002558F5">
              <w:rPr>
                <w:rStyle w:val="Hyperlink"/>
                <w:rFonts w:hint="eastAsia"/>
                <w:noProof/>
                <w:rtl/>
              </w:rPr>
              <w:t>وصية</w:t>
            </w:r>
            <w:r w:rsidR="00D87372" w:rsidRPr="002558F5">
              <w:rPr>
                <w:rStyle w:val="Hyperlink"/>
                <w:noProof/>
                <w:rtl/>
              </w:rPr>
              <w:t xml:space="preserve"> </w:t>
            </w:r>
            <w:r w:rsidR="00D87372" w:rsidRPr="002558F5">
              <w:rPr>
                <w:rStyle w:val="Hyperlink"/>
                <w:rFonts w:hint="eastAsia"/>
                <w:noProof/>
                <w:rtl/>
              </w:rPr>
              <w:t>إبراهيم</w:t>
            </w:r>
            <w:r w:rsidR="00D87372" w:rsidRPr="002558F5">
              <w:rPr>
                <w:rStyle w:val="Hyperlink"/>
                <w:noProof/>
                <w:rtl/>
              </w:rPr>
              <w:t xml:space="preserve"> </w:t>
            </w:r>
            <w:r w:rsidR="00D87372" w:rsidRPr="002558F5">
              <w:rPr>
                <w:rStyle w:val="Hyperlink"/>
                <w:rFonts w:hint="eastAsia"/>
                <w:noProof/>
                <w:rtl/>
              </w:rPr>
              <w:t>الإمام</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Toc379979519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107</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20" w:history="1">
            <w:r w:rsidR="00D87372" w:rsidRPr="002558F5">
              <w:rPr>
                <w:rStyle w:val="Hyperlink"/>
                <w:rFonts w:hint="eastAsia"/>
                <w:noProof/>
                <w:rtl/>
              </w:rPr>
              <w:t>ولا</w:t>
            </w:r>
            <w:r w:rsidR="00D87372" w:rsidRPr="002558F5">
              <w:rPr>
                <w:rStyle w:val="Hyperlink"/>
                <w:noProof/>
                <w:rtl/>
              </w:rPr>
              <w:t xml:space="preserve"> </w:t>
            </w:r>
            <w:r w:rsidR="00D87372" w:rsidRPr="002558F5">
              <w:rPr>
                <w:rStyle w:val="Hyperlink"/>
                <w:rFonts w:hint="eastAsia"/>
                <w:noProof/>
                <w:rtl/>
              </w:rPr>
              <w:t>مجال</w:t>
            </w:r>
            <w:r w:rsidR="00D87372" w:rsidRPr="002558F5">
              <w:rPr>
                <w:rStyle w:val="Hyperlink"/>
                <w:noProof/>
                <w:rtl/>
              </w:rPr>
              <w:t xml:space="preserve"> </w:t>
            </w:r>
            <w:r w:rsidR="00D87372" w:rsidRPr="002558F5">
              <w:rPr>
                <w:rStyle w:val="Hyperlink"/>
                <w:rFonts w:hint="eastAsia"/>
                <w:noProof/>
                <w:rtl/>
              </w:rPr>
              <w:t>ثمة</w:t>
            </w:r>
            <w:r w:rsidR="00D87372" w:rsidRPr="002558F5">
              <w:rPr>
                <w:rStyle w:val="Hyperlink"/>
                <w:noProof/>
                <w:rtl/>
              </w:rPr>
              <w:t xml:space="preserve"> </w:t>
            </w:r>
            <w:r w:rsidR="00D87372" w:rsidRPr="002558F5">
              <w:rPr>
                <w:rStyle w:val="Hyperlink"/>
                <w:rFonts w:hint="eastAsia"/>
                <w:noProof/>
                <w:rtl/>
              </w:rPr>
              <w:t>للشك</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Toc379979520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111</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21" w:history="1">
            <w:r w:rsidR="00D87372" w:rsidRPr="002558F5">
              <w:rPr>
                <w:rStyle w:val="Hyperlink"/>
                <w:rFonts w:hint="eastAsia"/>
                <w:noProof/>
                <w:rtl/>
              </w:rPr>
              <w:t>وبعد</w:t>
            </w:r>
            <w:r w:rsidR="00D87372" w:rsidRPr="002558F5">
              <w:rPr>
                <w:rStyle w:val="Hyperlink"/>
                <w:noProof/>
                <w:rtl/>
              </w:rPr>
              <w:t xml:space="preserve"> </w:t>
            </w:r>
            <w:r w:rsidR="00D87372" w:rsidRPr="002558F5">
              <w:rPr>
                <w:rStyle w:val="Hyperlink"/>
                <w:rFonts w:hint="eastAsia"/>
                <w:noProof/>
                <w:rtl/>
              </w:rPr>
              <w:t>فلا</w:t>
            </w:r>
            <w:r w:rsidR="00D87372" w:rsidRPr="002558F5">
              <w:rPr>
                <w:rStyle w:val="Hyperlink"/>
                <w:noProof/>
                <w:rtl/>
              </w:rPr>
              <w:t xml:space="preserve"> </w:t>
            </w:r>
            <w:r w:rsidR="00D87372" w:rsidRPr="002558F5">
              <w:rPr>
                <w:rStyle w:val="Hyperlink"/>
                <w:rFonts w:hint="eastAsia"/>
                <w:noProof/>
                <w:rtl/>
              </w:rPr>
              <w:t>بد</w:t>
            </w:r>
            <w:r w:rsidR="00D87372" w:rsidRPr="002558F5">
              <w:rPr>
                <w:rStyle w:val="Hyperlink"/>
                <w:noProof/>
                <w:rtl/>
              </w:rPr>
              <w:t xml:space="preserve"> </w:t>
            </w:r>
            <w:r w:rsidR="00D87372" w:rsidRPr="002558F5">
              <w:rPr>
                <w:rStyle w:val="Hyperlink"/>
                <w:rFonts w:hint="eastAsia"/>
                <w:noProof/>
                <w:rtl/>
              </w:rPr>
              <w:t>لنا</w:t>
            </w:r>
            <w:r w:rsidR="00D87372" w:rsidRPr="002558F5">
              <w:rPr>
                <w:rStyle w:val="Hyperlink"/>
                <w:noProof/>
                <w:rtl/>
              </w:rPr>
              <w:t xml:space="preserve"> </w:t>
            </w:r>
            <w:r w:rsidR="00D87372" w:rsidRPr="002558F5">
              <w:rPr>
                <w:rStyle w:val="Hyperlink"/>
                <w:rFonts w:hint="eastAsia"/>
                <w:noProof/>
                <w:rtl/>
              </w:rPr>
              <w:t>من</w:t>
            </w:r>
            <w:r w:rsidR="00D87372" w:rsidRPr="002558F5">
              <w:rPr>
                <w:rStyle w:val="Hyperlink"/>
                <w:noProof/>
                <w:rtl/>
              </w:rPr>
              <w:t xml:space="preserve"> </w:t>
            </w:r>
            <w:r w:rsidR="00D87372" w:rsidRPr="002558F5">
              <w:rPr>
                <w:rStyle w:val="Hyperlink"/>
                <w:rFonts w:hint="eastAsia"/>
                <w:noProof/>
                <w:rtl/>
              </w:rPr>
              <w:t>كلمة</w:t>
            </w:r>
            <w:r w:rsidR="00D87372" w:rsidRPr="002558F5">
              <w:rPr>
                <w:rStyle w:val="Hyperlink"/>
                <w:noProof/>
                <w:rtl/>
              </w:rPr>
              <w:t xml:space="preserve"> </w:t>
            </w:r>
            <w:r w:rsidR="00D87372" w:rsidRPr="002558F5">
              <w:rPr>
                <w:rStyle w:val="Hyperlink"/>
                <w:rFonts w:hint="eastAsia"/>
                <w:noProof/>
                <w:rtl/>
              </w:rPr>
              <w:t>أخرى</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Toc379979521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111</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22" w:history="1">
            <w:r w:rsidR="00D87372" w:rsidRPr="002558F5">
              <w:rPr>
                <w:rStyle w:val="Hyperlink"/>
                <w:rFonts w:hint="eastAsia"/>
                <w:noProof/>
                <w:rtl/>
              </w:rPr>
              <w:t>العباسيون</w:t>
            </w:r>
            <w:r w:rsidR="00D87372" w:rsidRPr="002558F5">
              <w:rPr>
                <w:rStyle w:val="Hyperlink"/>
                <w:noProof/>
                <w:rtl/>
              </w:rPr>
              <w:t xml:space="preserve"> </w:t>
            </w:r>
            <w:r w:rsidR="00D87372" w:rsidRPr="002558F5">
              <w:rPr>
                <w:rStyle w:val="Hyperlink"/>
                <w:rFonts w:hint="eastAsia"/>
                <w:noProof/>
                <w:rtl/>
              </w:rPr>
              <w:t>في</w:t>
            </w:r>
            <w:r w:rsidR="00D87372" w:rsidRPr="002558F5">
              <w:rPr>
                <w:rStyle w:val="Hyperlink"/>
                <w:noProof/>
                <w:rtl/>
              </w:rPr>
              <w:t xml:space="preserve"> </w:t>
            </w:r>
            <w:r w:rsidR="00D87372" w:rsidRPr="002558F5">
              <w:rPr>
                <w:rStyle w:val="Hyperlink"/>
                <w:rFonts w:hint="eastAsia"/>
                <w:noProof/>
                <w:rtl/>
              </w:rPr>
              <w:t>حياتهم</w:t>
            </w:r>
            <w:r w:rsidR="00D87372" w:rsidRPr="002558F5">
              <w:rPr>
                <w:rStyle w:val="Hyperlink"/>
                <w:noProof/>
                <w:rtl/>
              </w:rPr>
              <w:t xml:space="preserve"> </w:t>
            </w:r>
            <w:r w:rsidR="00D87372" w:rsidRPr="002558F5">
              <w:rPr>
                <w:rStyle w:val="Hyperlink"/>
                <w:rFonts w:hint="eastAsia"/>
                <w:noProof/>
                <w:rtl/>
              </w:rPr>
              <w:t>الخاصة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Toc379979522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112</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23" w:history="1">
            <w:r w:rsidR="00D87372" w:rsidRPr="002558F5">
              <w:rPr>
                <w:rStyle w:val="Hyperlink"/>
                <w:rFonts w:hint="eastAsia"/>
                <w:noProof/>
                <w:rtl/>
              </w:rPr>
              <w:t>وفي</w:t>
            </w:r>
            <w:r w:rsidR="00D87372" w:rsidRPr="002558F5">
              <w:rPr>
                <w:rStyle w:val="Hyperlink"/>
                <w:noProof/>
                <w:rtl/>
              </w:rPr>
              <w:t xml:space="preserve"> </w:t>
            </w:r>
            <w:r w:rsidR="00D87372" w:rsidRPr="002558F5">
              <w:rPr>
                <w:rStyle w:val="Hyperlink"/>
                <w:rFonts w:hint="eastAsia"/>
                <w:noProof/>
                <w:rtl/>
              </w:rPr>
              <w:t>نهاية</w:t>
            </w:r>
            <w:r w:rsidR="00D87372" w:rsidRPr="002558F5">
              <w:rPr>
                <w:rStyle w:val="Hyperlink"/>
                <w:noProof/>
                <w:rtl/>
              </w:rPr>
              <w:t xml:space="preserve"> </w:t>
            </w:r>
            <w:r w:rsidR="00D87372" w:rsidRPr="002558F5">
              <w:rPr>
                <w:rStyle w:val="Hyperlink"/>
                <w:rFonts w:hint="eastAsia"/>
                <w:noProof/>
                <w:rtl/>
              </w:rPr>
              <w:t>المطاف</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Toc379979523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113</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24" w:history="1">
            <w:r w:rsidR="00D87372" w:rsidRPr="002558F5">
              <w:rPr>
                <w:rStyle w:val="Hyperlink"/>
                <w:rFonts w:hint="eastAsia"/>
                <w:noProof/>
                <w:rtl/>
              </w:rPr>
              <w:t>فشل</w:t>
            </w:r>
            <w:r w:rsidR="00D87372" w:rsidRPr="002558F5">
              <w:rPr>
                <w:rStyle w:val="Hyperlink"/>
                <w:noProof/>
                <w:rtl/>
              </w:rPr>
              <w:t xml:space="preserve"> </w:t>
            </w:r>
            <w:r w:rsidR="00D87372" w:rsidRPr="002558F5">
              <w:rPr>
                <w:rStyle w:val="Hyperlink"/>
                <w:rFonts w:hint="eastAsia"/>
                <w:noProof/>
                <w:rtl/>
              </w:rPr>
              <w:t>سياسة</w:t>
            </w:r>
            <w:r w:rsidR="00D87372" w:rsidRPr="002558F5">
              <w:rPr>
                <w:rStyle w:val="Hyperlink"/>
                <w:noProof/>
                <w:rtl/>
              </w:rPr>
              <w:t xml:space="preserve"> </w:t>
            </w:r>
            <w:r w:rsidR="00D87372" w:rsidRPr="002558F5">
              <w:rPr>
                <w:rStyle w:val="Hyperlink"/>
                <w:rFonts w:hint="eastAsia"/>
                <w:noProof/>
                <w:rtl/>
              </w:rPr>
              <w:t>العباسيين</w:t>
            </w:r>
            <w:r w:rsidR="00D87372" w:rsidRPr="002558F5">
              <w:rPr>
                <w:rStyle w:val="Hyperlink"/>
                <w:noProof/>
                <w:rtl/>
              </w:rPr>
              <w:t xml:space="preserve"> </w:t>
            </w:r>
            <w:r w:rsidR="00D87372" w:rsidRPr="002558F5">
              <w:rPr>
                <w:rStyle w:val="Hyperlink"/>
                <w:rFonts w:hint="eastAsia"/>
                <w:noProof/>
                <w:rtl/>
              </w:rPr>
              <w:t>ضد</w:t>
            </w:r>
            <w:r w:rsidR="00D87372" w:rsidRPr="002558F5">
              <w:rPr>
                <w:rStyle w:val="Hyperlink"/>
                <w:noProof/>
                <w:rtl/>
              </w:rPr>
              <w:t xml:space="preserve"> </w:t>
            </w:r>
            <w:r w:rsidR="00D87372" w:rsidRPr="002558F5">
              <w:rPr>
                <w:rStyle w:val="Hyperlink"/>
                <w:rFonts w:hint="eastAsia"/>
                <w:noProof/>
                <w:rtl/>
              </w:rPr>
              <w:t>العلويين</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Toc379979524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113</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25" w:history="1">
            <w:r w:rsidR="00D87372" w:rsidRPr="002558F5">
              <w:rPr>
                <w:rStyle w:val="Hyperlink"/>
                <w:rFonts w:hint="eastAsia"/>
                <w:noProof/>
                <w:rtl/>
              </w:rPr>
              <w:t>سؤال</w:t>
            </w:r>
            <w:r w:rsidR="00D87372" w:rsidRPr="002558F5">
              <w:rPr>
                <w:rStyle w:val="Hyperlink"/>
                <w:noProof/>
                <w:rtl/>
              </w:rPr>
              <w:t xml:space="preserve"> </w:t>
            </w:r>
            <w:r w:rsidR="00D87372" w:rsidRPr="002558F5">
              <w:rPr>
                <w:rStyle w:val="Hyperlink"/>
                <w:rFonts w:hint="eastAsia"/>
                <w:noProof/>
                <w:rtl/>
              </w:rPr>
              <w:t>لا</w:t>
            </w:r>
            <w:r w:rsidR="00D87372" w:rsidRPr="002558F5">
              <w:rPr>
                <w:rStyle w:val="Hyperlink"/>
                <w:noProof/>
                <w:rtl/>
              </w:rPr>
              <w:t xml:space="preserve"> </w:t>
            </w:r>
            <w:r w:rsidR="00D87372" w:rsidRPr="002558F5">
              <w:rPr>
                <w:rStyle w:val="Hyperlink"/>
                <w:rFonts w:hint="eastAsia"/>
                <w:noProof/>
                <w:rtl/>
              </w:rPr>
              <w:t>بد</w:t>
            </w:r>
            <w:r w:rsidR="00D87372" w:rsidRPr="002558F5">
              <w:rPr>
                <w:rStyle w:val="Hyperlink"/>
                <w:noProof/>
                <w:rtl/>
              </w:rPr>
              <w:t xml:space="preserve"> </w:t>
            </w:r>
            <w:r w:rsidR="00D87372" w:rsidRPr="002558F5">
              <w:rPr>
                <w:rStyle w:val="Hyperlink"/>
                <w:rFonts w:hint="eastAsia"/>
                <w:noProof/>
                <w:rtl/>
              </w:rPr>
              <w:t>منه</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Toc379979525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113</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26" w:history="1">
            <w:r w:rsidR="00D87372" w:rsidRPr="002558F5">
              <w:rPr>
                <w:rStyle w:val="Hyperlink"/>
                <w:rFonts w:hint="eastAsia"/>
                <w:noProof/>
                <w:rtl/>
              </w:rPr>
              <w:t>أما</w:t>
            </w:r>
            <w:r w:rsidR="00D87372" w:rsidRPr="002558F5">
              <w:rPr>
                <w:rStyle w:val="Hyperlink"/>
                <w:noProof/>
                <w:rtl/>
              </w:rPr>
              <w:t xml:space="preserve"> </w:t>
            </w:r>
            <w:r w:rsidR="00D87372" w:rsidRPr="002558F5">
              <w:rPr>
                <w:rStyle w:val="Hyperlink"/>
                <w:rFonts w:hint="eastAsia"/>
                <w:noProof/>
                <w:rtl/>
              </w:rPr>
              <w:t>الجواب</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Toc379979526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114</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27" w:history="1">
            <w:r w:rsidR="00D87372" w:rsidRPr="002558F5">
              <w:rPr>
                <w:rStyle w:val="Hyperlink"/>
                <w:rFonts w:hint="eastAsia"/>
                <w:noProof/>
                <w:rtl/>
              </w:rPr>
              <w:t>ولعل</w:t>
            </w:r>
            <w:r w:rsidR="00D87372" w:rsidRPr="002558F5">
              <w:rPr>
                <w:rStyle w:val="Hyperlink"/>
                <w:noProof/>
                <w:rtl/>
              </w:rPr>
              <w:t xml:space="preserve"> </w:t>
            </w:r>
            <w:r w:rsidR="00D87372" w:rsidRPr="002558F5">
              <w:rPr>
                <w:rStyle w:val="Hyperlink"/>
                <w:rFonts w:hint="eastAsia"/>
                <w:noProof/>
                <w:rtl/>
              </w:rPr>
              <w:t>الأهم</w:t>
            </w:r>
            <w:r w:rsidR="00D87372" w:rsidRPr="002558F5">
              <w:rPr>
                <w:rStyle w:val="Hyperlink"/>
                <w:noProof/>
                <w:rtl/>
              </w:rPr>
              <w:t xml:space="preserve"> </w:t>
            </w:r>
            <w:r w:rsidR="00D87372" w:rsidRPr="002558F5">
              <w:rPr>
                <w:rStyle w:val="Hyperlink"/>
                <w:rFonts w:hint="eastAsia"/>
                <w:noProof/>
                <w:rtl/>
              </w:rPr>
              <w:t>من</w:t>
            </w:r>
            <w:r w:rsidR="00D87372" w:rsidRPr="002558F5">
              <w:rPr>
                <w:rStyle w:val="Hyperlink"/>
                <w:noProof/>
                <w:rtl/>
              </w:rPr>
              <w:t xml:space="preserve"> </w:t>
            </w:r>
            <w:r w:rsidR="00D87372" w:rsidRPr="002558F5">
              <w:rPr>
                <w:rStyle w:val="Hyperlink"/>
                <w:rFonts w:hint="eastAsia"/>
                <w:noProof/>
                <w:rtl/>
              </w:rPr>
              <w:t>ذلك</w:t>
            </w:r>
            <w:r w:rsidR="00D87372" w:rsidRPr="002558F5">
              <w:rPr>
                <w:rStyle w:val="Hyperlink"/>
                <w:noProof/>
                <w:rtl/>
              </w:rPr>
              <w:t xml:space="preserve"> </w:t>
            </w:r>
            <w:r w:rsidR="00D87372" w:rsidRPr="002558F5">
              <w:rPr>
                <w:rStyle w:val="Hyperlink"/>
                <w:rFonts w:hint="eastAsia"/>
                <w:noProof/>
                <w:rtl/>
              </w:rPr>
              <w:t>كله</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Toc379979527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115</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28" w:history="1">
            <w:r w:rsidR="00D87372" w:rsidRPr="002558F5">
              <w:rPr>
                <w:rStyle w:val="Hyperlink"/>
                <w:rFonts w:hint="eastAsia"/>
                <w:noProof/>
                <w:rtl/>
              </w:rPr>
              <w:t>التشيع</w:t>
            </w:r>
            <w:r w:rsidR="00D87372" w:rsidRPr="002558F5">
              <w:rPr>
                <w:rStyle w:val="Hyperlink"/>
                <w:noProof/>
                <w:rtl/>
              </w:rPr>
              <w:t xml:space="preserve"> </w:t>
            </w:r>
            <w:r w:rsidR="00D87372" w:rsidRPr="002558F5">
              <w:rPr>
                <w:rStyle w:val="Hyperlink"/>
                <w:rFonts w:hint="eastAsia"/>
                <w:noProof/>
                <w:rtl/>
              </w:rPr>
              <w:t>للعلويين</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Toc379979528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116</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29" w:history="1">
            <w:r w:rsidR="00D87372" w:rsidRPr="002558F5">
              <w:rPr>
                <w:rStyle w:val="Hyperlink"/>
                <w:rFonts w:hint="eastAsia"/>
                <w:noProof/>
                <w:rtl/>
              </w:rPr>
              <w:t>الخطر</w:t>
            </w:r>
            <w:r w:rsidR="00D87372" w:rsidRPr="002558F5">
              <w:rPr>
                <w:rStyle w:val="Hyperlink"/>
                <w:noProof/>
                <w:rtl/>
              </w:rPr>
              <w:t xml:space="preserve"> </w:t>
            </w:r>
            <w:r w:rsidR="00D87372" w:rsidRPr="002558F5">
              <w:rPr>
                <w:rStyle w:val="Hyperlink"/>
                <w:rFonts w:hint="eastAsia"/>
                <w:noProof/>
                <w:rtl/>
              </w:rPr>
              <w:t>الحقيقي</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Toc379979529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118</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30" w:history="1">
            <w:r w:rsidR="00D87372" w:rsidRPr="002558F5">
              <w:rPr>
                <w:rStyle w:val="Hyperlink"/>
                <w:rFonts w:hint="eastAsia"/>
                <w:noProof/>
                <w:rtl/>
              </w:rPr>
              <w:t>القسم</w:t>
            </w:r>
            <w:r w:rsidR="00D87372" w:rsidRPr="002558F5">
              <w:rPr>
                <w:rStyle w:val="Hyperlink"/>
                <w:noProof/>
                <w:rtl/>
              </w:rPr>
              <w:t xml:space="preserve"> </w:t>
            </w:r>
            <w:r w:rsidR="00D87372" w:rsidRPr="002558F5">
              <w:rPr>
                <w:rStyle w:val="Hyperlink"/>
                <w:rFonts w:hint="eastAsia"/>
                <w:noProof/>
                <w:rtl/>
              </w:rPr>
              <w:t>الثاني</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Toc379979530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120</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31" w:history="1">
            <w:r w:rsidR="00D87372" w:rsidRPr="002558F5">
              <w:rPr>
                <w:rStyle w:val="Hyperlink"/>
                <w:rFonts w:hint="eastAsia"/>
                <w:noProof/>
                <w:rtl/>
              </w:rPr>
              <w:t>ظروف</w:t>
            </w:r>
            <w:r w:rsidR="00D87372" w:rsidRPr="002558F5">
              <w:rPr>
                <w:rStyle w:val="Hyperlink"/>
                <w:noProof/>
                <w:rtl/>
              </w:rPr>
              <w:t xml:space="preserve"> </w:t>
            </w:r>
            <w:r w:rsidR="00D87372" w:rsidRPr="002558F5">
              <w:rPr>
                <w:rStyle w:val="Hyperlink"/>
                <w:rFonts w:hint="eastAsia"/>
                <w:noProof/>
                <w:rtl/>
              </w:rPr>
              <w:t>البيعة</w:t>
            </w:r>
            <w:r w:rsidR="00D87372" w:rsidRPr="002558F5">
              <w:rPr>
                <w:rStyle w:val="Hyperlink"/>
                <w:noProof/>
                <w:rtl/>
              </w:rPr>
              <w:t xml:space="preserve"> </w:t>
            </w:r>
            <w:r w:rsidR="00D87372" w:rsidRPr="002558F5">
              <w:rPr>
                <w:rStyle w:val="Hyperlink"/>
                <w:rFonts w:hint="eastAsia"/>
                <w:noProof/>
                <w:rtl/>
              </w:rPr>
              <w:t>وأسبابها</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Toc379979531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120</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32" w:history="1">
            <w:r w:rsidR="00D87372" w:rsidRPr="002558F5">
              <w:rPr>
                <w:rStyle w:val="Hyperlink"/>
                <w:rFonts w:hint="eastAsia"/>
                <w:noProof/>
                <w:rtl/>
              </w:rPr>
              <w:t>شخصية</w:t>
            </w:r>
            <w:r w:rsidR="00D87372" w:rsidRPr="002558F5">
              <w:rPr>
                <w:rStyle w:val="Hyperlink"/>
                <w:noProof/>
                <w:rtl/>
              </w:rPr>
              <w:t xml:space="preserve"> </w:t>
            </w:r>
            <w:r w:rsidR="00D87372" w:rsidRPr="002558F5">
              <w:rPr>
                <w:rStyle w:val="Hyperlink"/>
                <w:rFonts w:hint="eastAsia"/>
                <w:noProof/>
                <w:rtl/>
              </w:rPr>
              <w:t>الإمام</w:t>
            </w:r>
            <w:r w:rsidR="00D87372" w:rsidRPr="002558F5">
              <w:rPr>
                <w:rStyle w:val="Hyperlink"/>
                <w:noProof/>
                <w:rtl/>
              </w:rPr>
              <w:t xml:space="preserve"> </w:t>
            </w:r>
            <w:r w:rsidR="00D87372" w:rsidRPr="002558F5">
              <w:rPr>
                <w:rStyle w:val="Hyperlink"/>
                <w:rFonts w:hint="eastAsia"/>
                <w:noProof/>
                <w:rtl/>
              </w:rPr>
              <w:t>الرضا</w:t>
            </w:r>
            <w:r w:rsidR="00D87372" w:rsidRPr="002558F5">
              <w:rPr>
                <w:rStyle w:val="Hyperlink"/>
                <w:noProof/>
                <w:rtl/>
              </w:rPr>
              <w:t xml:space="preserve"> </w:t>
            </w:r>
            <w:r w:rsidR="00D87372" w:rsidRPr="002558F5">
              <w:rPr>
                <w:rStyle w:val="Hyperlink"/>
                <w:rFonts w:eastAsiaTheme="minorHAnsi" w:cs="Rafed Alaem" w:hint="eastAsia"/>
                <w:noProof/>
                <w:rtl/>
              </w:rPr>
              <w:t>عليه‌السلام</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Toc379979532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120</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33" w:history="1">
            <w:r w:rsidR="00D87372" w:rsidRPr="002558F5">
              <w:rPr>
                <w:rStyle w:val="Hyperlink"/>
                <w:rFonts w:hint="eastAsia"/>
                <w:noProof/>
                <w:rtl/>
              </w:rPr>
              <w:t>لمحات</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Toc379979533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120</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34" w:history="1">
            <w:r w:rsidR="00D87372" w:rsidRPr="002558F5">
              <w:rPr>
                <w:rStyle w:val="Hyperlink"/>
                <w:rFonts w:hint="eastAsia"/>
                <w:noProof/>
                <w:rtl/>
              </w:rPr>
              <w:t>فأما</w:t>
            </w:r>
            <w:r w:rsidR="00D87372" w:rsidRPr="002558F5">
              <w:rPr>
                <w:rStyle w:val="Hyperlink"/>
                <w:noProof/>
                <w:rtl/>
              </w:rPr>
              <w:t xml:space="preserve"> </w:t>
            </w:r>
            <w:r w:rsidR="00D87372" w:rsidRPr="002558F5">
              <w:rPr>
                <w:rStyle w:val="Hyperlink"/>
                <w:rFonts w:hint="eastAsia"/>
                <w:noProof/>
                <w:rtl/>
              </w:rPr>
              <w:t>علمه،</w:t>
            </w:r>
            <w:r w:rsidR="00D87372" w:rsidRPr="002558F5">
              <w:rPr>
                <w:rStyle w:val="Hyperlink"/>
                <w:noProof/>
                <w:rtl/>
              </w:rPr>
              <w:t xml:space="preserve"> </w:t>
            </w:r>
            <w:r w:rsidR="00D87372" w:rsidRPr="002558F5">
              <w:rPr>
                <w:rStyle w:val="Hyperlink"/>
                <w:rFonts w:hint="eastAsia"/>
                <w:noProof/>
                <w:rtl/>
              </w:rPr>
              <w:t>وورعه</w:t>
            </w:r>
            <w:r w:rsidR="00D87372" w:rsidRPr="002558F5">
              <w:rPr>
                <w:rStyle w:val="Hyperlink"/>
                <w:noProof/>
                <w:rtl/>
              </w:rPr>
              <w:t xml:space="preserve"> </w:t>
            </w:r>
            <w:r w:rsidR="00D87372" w:rsidRPr="002558F5">
              <w:rPr>
                <w:rStyle w:val="Hyperlink"/>
                <w:rFonts w:hint="eastAsia"/>
                <w:noProof/>
                <w:rtl/>
              </w:rPr>
              <w:t>وتقواه</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Toc379979534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122</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35" w:history="1">
            <w:r w:rsidR="00D87372" w:rsidRPr="002558F5">
              <w:rPr>
                <w:rStyle w:val="Hyperlink"/>
                <w:rFonts w:hint="eastAsia"/>
                <w:noProof/>
                <w:rtl/>
              </w:rPr>
              <w:t>وأما</w:t>
            </w:r>
            <w:r w:rsidR="00D87372" w:rsidRPr="002558F5">
              <w:rPr>
                <w:rStyle w:val="Hyperlink"/>
                <w:noProof/>
                <w:rtl/>
              </w:rPr>
              <w:t xml:space="preserve"> </w:t>
            </w:r>
            <w:r w:rsidR="00D87372" w:rsidRPr="002558F5">
              <w:rPr>
                <w:rStyle w:val="Hyperlink"/>
                <w:rFonts w:hint="eastAsia"/>
                <w:noProof/>
                <w:rtl/>
              </w:rPr>
              <w:t>مركزه</w:t>
            </w:r>
            <w:r w:rsidR="00D87372" w:rsidRPr="002558F5">
              <w:rPr>
                <w:rStyle w:val="Hyperlink"/>
                <w:noProof/>
                <w:rtl/>
              </w:rPr>
              <w:t xml:space="preserve"> </w:t>
            </w:r>
            <w:r w:rsidR="00D87372" w:rsidRPr="002558F5">
              <w:rPr>
                <w:rStyle w:val="Hyperlink"/>
                <w:rFonts w:hint="eastAsia"/>
                <w:noProof/>
                <w:rtl/>
              </w:rPr>
              <w:t>وشخصيته</w:t>
            </w:r>
            <w:r w:rsidR="00D87372" w:rsidRPr="002558F5">
              <w:rPr>
                <w:rStyle w:val="Hyperlink"/>
                <w:noProof/>
                <w:rtl/>
              </w:rPr>
              <w:t xml:space="preserve"> </w:t>
            </w:r>
            <w:r w:rsidR="00D87372" w:rsidRPr="002558F5">
              <w:rPr>
                <w:rStyle w:val="Hyperlink"/>
                <w:rFonts w:eastAsiaTheme="minorHAnsi" w:cs="Rafed Alaem" w:hint="eastAsia"/>
                <w:noProof/>
                <w:rtl/>
              </w:rPr>
              <w:t>عليه‌السلام</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Toc379979535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123</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36" w:history="1">
            <w:r w:rsidR="00D87372" w:rsidRPr="002558F5">
              <w:rPr>
                <w:rStyle w:val="Hyperlink"/>
                <w:rFonts w:hint="eastAsia"/>
                <w:noProof/>
                <w:rtl/>
              </w:rPr>
              <w:t>وأما</w:t>
            </w:r>
            <w:r w:rsidR="00D87372" w:rsidRPr="002558F5">
              <w:rPr>
                <w:rStyle w:val="Hyperlink"/>
                <w:noProof/>
                <w:rtl/>
              </w:rPr>
              <w:t xml:space="preserve"> </w:t>
            </w:r>
            <w:r w:rsidR="00D87372" w:rsidRPr="002558F5">
              <w:rPr>
                <w:rStyle w:val="Hyperlink"/>
                <w:rFonts w:hint="eastAsia"/>
                <w:noProof/>
                <w:rtl/>
              </w:rPr>
              <w:t>ما</w:t>
            </w:r>
            <w:r w:rsidR="00D87372" w:rsidRPr="002558F5">
              <w:rPr>
                <w:rStyle w:val="Hyperlink"/>
                <w:noProof/>
                <w:rtl/>
              </w:rPr>
              <w:t xml:space="preserve"> </w:t>
            </w:r>
            <w:r w:rsidR="00D87372" w:rsidRPr="002558F5">
              <w:rPr>
                <w:rStyle w:val="Hyperlink"/>
                <w:rFonts w:hint="eastAsia"/>
                <w:noProof/>
                <w:rtl/>
              </w:rPr>
              <w:t>جرى</w:t>
            </w:r>
            <w:r w:rsidR="00D87372" w:rsidRPr="002558F5">
              <w:rPr>
                <w:rStyle w:val="Hyperlink"/>
                <w:noProof/>
                <w:rtl/>
              </w:rPr>
              <w:t xml:space="preserve"> </w:t>
            </w:r>
            <w:r w:rsidR="00D87372" w:rsidRPr="002558F5">
              <w:rPr>
                <w:rStyle w:val="Hyperlink"/>
                <w:rFonts w:hint="eastAsia"/>
                <w:noProof/>
                <w:rtl/>
              </w:rPr>
              <w:t>في</w:t>
            </w:r>
            <w:r w:rsidR="00D87372" w:rsidRPr="002558F5">
              <w:rPr>
                <w:rStyle w:val="Hyperlink"/>
                <w:noProof/>
                <w:rtl/>
              </w:rPr>
              <w:t xml:space="preserve"> </w:t>
            </w:r>
            <w:r w:rsidR="00D87372" w:rsidRPr="002558F5">
              <w:rPr>
                <w:rStyle w:val="Hyperlink"/>
                <w:rFonts w:hint="eastAsia"/>
                <w:noProof/>
                <w:rtl/>
              </w:rPr>
              <w:t>نيسابور</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Toc379979536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125</w:t>
            </w:r>
            <w:r>
              <w:rPr>
                <w:rStyle w:val="Hyperlink"/>
                <w:noProof/>
                <w:rtl/>
              </w:rPr>
              <w:fldChar w:fldCharType="end"/>
            </w:r>
          </w:hyperlink>
        </w:p>
        <w:p w:rsidR="005C714E"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37" w:history="1">
            <w:r w:rsidR="00D87372" w:rsidRPr="002558F5">
              <w:rPr>
                <w:rStyle w:val="Hyperlink"/>
                <w:rFonts w:hint="eastAsia"/>
                <w:noProof/>
                <w:rtl/>
              </w:rPr>
              <w:t>وها</w:t>
            </w:r>
            <w:r w:rsidR="00D87372" w:rsidRPr="002558F5">
              <w:rPr>
                <w:rStyle w:val="Hyperlink"/>
                <w:noProof/>
                <w:rtl/>
              </w:rPr>
              <w:t xml:space="preserve"> </w:t>
            </w:r>
            <w:r w:rsidR="00D87372" w:rsidRPr="002558F5">
              <w:rPr>
                <w:rStyle w:val="Hyperlink"/>
                <w:rFonts w:hint="eastAsia"/>
                <w:noProof/>
                <w:rtl/>
              </w:rPr>
              <w:t>نحن</w:t>
            </w:r>
            <w:r w:rsidR="00D87372" w:rsidRPr="002558F5">
              <w:rPr>
                <w:rStyle w:val="Hyperlink"/>
                <w:noProof/>
                <w:rtl/>
              </w:rPr>
              <w:t xml:space="preserve"> </w:t>
            </w:r>
            <w:r w:rsidR="00D87372" w:rsidRPr="002558F5">
              <w:rPr>
                <w:rStyle w:val="Hyperlink"/>
                <w:rFonts w:hint="eastAsia"/>
                <w:noProof/>
                <w:rtl/>
              </w:rPr>
              <w:t>أمام</w:t>
            </w:r>
            <w:r w:rsidR="00D87372" w:rsidRPr="002558F5">
              <w:rPr>
                <w:rStyle w:val="Hyperlink"/>
                <w:noProof/>
                <w:rtl/>
              </w:rPr>
              <w:t xml:space="preserve"> </w:t>
            </w:r>
            <w:r w:rsidR="00D87372" w:rsidRPr="002558F5">
              <w:rPr>
                <w:rStyle w:val="Hyperlink"/>
                <w:rFonts w:hint="eastAsia"/>
                <w:noProof/>
                <w:rtl/>
              </w:rPr>
              <w:t>نصوص</w:t>
            </w:r>
            <w:r w:rsidR="00D87372" w:rsidRPr="002558F5">
              <w:rPr>
                <w:rStyle w:val="Hyperlink"/>
                <w:noProof/>
                <w:rtl/>
              </w:rPr>
              <w:t xml:space="preserve"> </w:t>
            </w:r>
            <w:r w:rsidR="00D87372" w:rsidRPr="002558F5">
              <w:rPr>
                <w:rStyle w:val="Hyperlink"/>
                <w:rFonts w:hint="eastAsia"/>
                <w:noProof/>
                <w:rtl/>
              </w:rPr>
              <w:t>أخرى</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Toc379979537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127</w:t>
            </w:r>
            <w:r>
              <w:rPr>
                <w:rStyle w:val="Hyperlink"/>
                <w:noProof/>
                <w:rtl/>
              </w:rPr>
              <w:fldChar w:fldCharType="end"/>
            </w:r>
          </w:hyperlink>
        </w:p>
        <w:p w:rsidR="005C714E" w:rsidRDefault="005C714E" w:rsidP="005C714E">
          <w:pPr>
            <w:pStyle w:val="libNormal"/>
            <w:rPr>
              <w:rFonts w:eastAsiaTheme="minorEastAsia"/>
              <w:noProof/>
              <w:rtl/>
              <w:lang w:bidi="fa-IR"/>
            </w:rPr>
          </w:pPr>
          <w:r>
            <w:rPr>
              <w:rFonts w:eastAsiaTheme="minorEastAsia"/>
              <w:noProof/>
              <w:rtl/>
              <w:lang w:bidi="fa-IR"/>
            </w:rPr>
            <w:br w:type="page"/>
          </w:r>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38" w:history="1">
            <w:r w:rsidR="00D87372" w:rsidRPr="002558F5">
              <w:rPr>
                <w:rStyle w:val="Hyperlink"/>
                <w:rFonts w:hint="eastAsia"/>
                <w:noProof/>
                <w:rtl/>
              </w:rPr>
              <w:t>وفي</w:t>
            </w:r>
            <w:r w:rsidR="00D87372" w:rsidRPr="002558F5">
              <w:rPr>
                <w:rStyle w:val="Hyperlink"/>
                <w:noProof/>
                <w:rtl/>
              </w:rPr>
              <w:t xml:space="preserve"> </w:t>
            </w:r>
            <w:r w:rsidR="00D87372" w:rsidRPr="002558F5">
              <w:rPr>
                <w:rStyle w:val="Hyperlink"/>
                <w:rFonts w:hint="eastAsia"/>
                <w:noProof/>
                <w:rtl/>
              </w:rPr>
              <w:t>نهاية</w:t>
            </w:r>
            <w:r w:rsidR="00D87372" w:rsidRPr="002558F5">
              <w:rPr>
                <w:rStyle w:val="Hyperlink"/>
                <w:noProof/>
                <w:rtl/>
              </w:rPr>
              <w:t xml:space="preserve"> </w:t>
            </w:r>
            <w:r w:rsidR="00D87372" w:rsidRPr="002558F5">
              <w:rPr>
                <w:rStyle w:val="Hyperlink"/>
                <w:rFonts w:hint="eastAsia"/>
                <w:noProof/>
                <w:rtl/>
              </w:rPr>
              <w:t>المطاف</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Toc379979538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128</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39" w:history="1">
            <w:r w:rsidR="00D87372" w:rsidRPr="002558F5">
              <w:rPr>
                <w:rStyle w:val="Hyperlink"/>
                <w:rFonts w:hint="eastAsia"/>
                <w:noProof/>
                <w:rtl/>
              </w:rPr>
              <w:t>من</w:t>
            </w:r>
            <w:r w:rsidR="00D87372" w:rsidRPr="002558F5">
              <w:rPr>
                <w:rStyle w:val="Hyperlink"/>
                <w:noProof/>
                <w:rtl/>
              </w:rPr>
              <w:t xml:space="preserve"> </w:t>
            </w:r>
            <w:r w:rsidR="00D87372" w:rsidRPr="002558F5">
              <w:rPr>
                <w:rStyle w:val="Hyperlink"/>
                <w:rFonts w:hint="eastAsia"/>
                <w:noProof/>
                <w:rtl/>
              </w:rPr>
              <w:t>هو</w:t>
            </w:r>
            <w:r w:rsidR="00D87372" w:rsidRPr="002558F5">
              <w:rPr>
                <w:rStyle w:val="Hyperlink"/>
                <w:noProof/>
                <w:rtl/>
              </w:rPr>
              <w:t xml:space="preserve"> </w:t>
            </w:r>
            <w:r w:rsidR="00D87372" w:rsidRPr="002558F5">
              <w:rPr>
                <w:rStyle w:val="Hyperlink"/>
                <w:rFonts w:hint="eastAsia"/>
                <w:noProof/>
                <w:rtl/>
              </w:rPr>
              <w:t>المأمون؟</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Toc379979539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128</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40" w:history="1">
            <w:r w:rsidR="00D87372" w:rsidRPr="002558F5">
              <w:rPr>
                <w:rStyle w:val="Hyperlink"/>
                <w:rFonts w:hint="eastAsia"/>
                <w:noProof/>
                <w:rtl/>
              </w:rPr>
              <w:t>لمحات</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Toc379979540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128</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41" w:history="1">
            <w:r w:rsidR="00D87372" w:rsidRPr="002558F5">
              <w:rPr>
                <w:rStyle w:val="Hyperlink"/>
                <w:rFonts w:hint="eastAsia"/>
                <w:noProof/>
                <w:rtl/>
              </w:rPr>
              <w:t>ميزات</w:t>
            </w:r>
            <w:r w:rsidR="00D87372" w:rsidRPr="002558F5">
              <w:rPr>
                <w:rStyle w:val="Hyperlink"/>
                <w:noProof/>
                <w:rtl/>
              </w:rPr>
              <w:t xml:space="preserve"> </w:t>
            </w:r>
            <w:r w:rsidR="00D87372" w:rsidRPr="002558F5">
              <w:rPr>
                <w:rStyle w:val="Hyperlink"/>
                <w:rFonts w:hint="eastAsia"/>
                <w:noProof/>
                <w:rtl/>
              </w:rPr>
              <w:t>وخصائص</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Toc379979541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129</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42" w:history="1">
            <w:r w:rsidR="00D87372" w:rsidRPr="002558F5">
              <w:rPr>
                <w:rStyle w:val="Hyperlink"/>
                <w:rFonts w:hint="eastAsia"/>
                <w:noProof/>
                <w:rtl/>
              </w:rPr>
              <w:t>ما</w:t>
            </w:r>
            <w:r w:rsidR="00D87372" w:rsidRPr="002558F5">
              <w:rPr>
                <w:rStyle w:val="Hyperlink"/>
                <w:noProof/>
                <w:rtl/>
              </w:rPr>
              <w:t xml:space="preserve"> </w:t>
            </w:r>
            <w:r w:rsidR="00D87372" w:rsidRPr="002558F5">
              <w:rPr>
                <w:rStyle w:val="Hyperlink"/>
                <w:rFonts w:hint="eastAsia"/>
                <w:noProof/>
                <w:rtl/>
              </w:rPr>
              <w:t>يقال</w:t>
            </w:r>
            <w:r w:rsidR="00D87372" w:rsidRPr="002558F5">
              <w:rPr>
                <w:rStyle w:val="Hyperlink"/>
                <w:noProof/>
                <w:rtl/>
              </w:rPr>
              <w:t xml:space="preserve"> </w:t>
            </w:r>
            <w:r w:rsidR="00D87372" w:rsidRPr="002558F5">
              <w:rPr>
                <w:rStyle w:val="Hyperlink"/>
                <w:rFonts w:hint="eastAsia"/>
                <w:noProof/>
                <w:rtl/>
              </w:rPr>
              <w:t>عن</w:t>
            </w:r>
            <w:r w:rsidR="00D87372" w:rsidRPr="002558F5">
              <w:rPr>
                <w:rStyle w:val="Hyperlink"/>
                <w:noProof/>
                <w:rtl/>
              </w:rPr>
              <w:t xml:space="preserve"> </w:t>
            </w:r>
            <w:r w:rsidR="00D87372" w:rsidRPr="002558F5">
              <w:rPr>
                <w:rStyle w:val="Hyperlink"/>
                <w:rFonts w:hint="eastAsia"/>
                <w:noProof/>
                <w:rtl/>
              </w:rPr>
              <w:t>المأمون</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Toc379979542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130</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43" w:history="1">
            <w:r w:rsidR="00D87372" w:rsidRPr="002558F5">
              <w:rPr>
                <w:rStyle w:val="Hyperlink"/>
                <w:rFonts w:hint="eastAsia"/>
                <w:noProof/>
                <w:rtl/>
              </w:rPr>
              <w:t>شهادة</w:t>
            </w:r>
            <w:r w:rsidR="00D87372" w:rsidRPr="002558F5">
              <w:rPr>
                <w:rStyle w:val="Hyperlink"/>
                <w:noProof/>
                <w:rtl/>
              </w:rPr>
              <w:t xml:space="preserve"> </w:t>
            </w:r>
            <w:r w:rsidR="00D87372" w:rsidRPr="002558F5">
              <w:rPr>
                <w:rStyle w:val="Hyperlink"/>
                <w:rFonts w:hint="eastAsia"/>
                <w:noProof/>
                <w:rtl/>
              </w:rPr>
              <w:t>ذات</w:t>
            </w:r>
            <w:r w:rsidR="00D87372" w:rsidRPr="002558F5">
              <w:rPr>
                <w:rStyle w:val="Hyperlink"/>
                <w:noProof/>
                <w:rtl/>
              </w:rPr>
              <w:t xml:space="preserve"> </w:t>
            </w:r>
            <w:r w:rsidR="00D87372" w:rsidRPr="002558F5">
              <w:rPr>
                <w:rStyle w:val="Hyperlink"/>
                <w:rFonts w:hint="eastAsia"/>
                <w:noProof/>
                <w:rtl/>
              </w:rPr>
              <w:t>أهمية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Toc379979543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132</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44" w:history="1">
            <w:r w:rsidR="00D87372" w:rsidRPr="002558F5">
              <w:rPr>
                <w:rStyle w:val="Hyperlink"/>
                <w:rFonts w:hint="eastAsia"/>
                <w:noProof/>
                <w:rtl/>
              </w:rPr>
              <w:t>آمال</w:t>
            </w:r>
            <w:r w:rsidR="00D87372" w:rsidRPr="002558F5">
              <w:rPr>
                <w:rStyle w:val="Hyperlink"/>
                <w:noProof/>
                <w:rtl/>
              </w:rPr>
              <w:t xml:space="preserve"> </w:t>
            </w:r>
            <w:r w:rsidR="00D87372" w:rsidRPr="002558F5">
              <w:rPr>
                <w:rStyle w:val="Hyperlink"/>
                <w:rFonts w:hint="eastAsia"/>
                <w:noProof/>
                <w:rtl/>
              </w:rPr>
              <w:t>المأمون</w:t>
            </w:r>
            <w:r w:rsidR="00D87372" w:rsidRPr="002558F5">
              <w:rPr>
                <w:rStyle w:val="Hyperlink"/>
                <w:noProof/>
                <w:rtl/>
              </w:rPr>
              <w:t xml:space="preserve"> </w:t>
            </w:r>
            <w:r w:rsidR="00D87372" w:rsidRPr="002558F5">
              <w:rPr>
                <w:rStyle w:val="Hyperlink"/>
                <w:rFonts w:hint="eastAsia"/>
                <w:noProof/>
                <w:rtl/>
              </w:rPr>
              <w:t>وآلامه</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Toc379979544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135</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45" w:history="1">
            <w:r w:rsidR="00D87372" w:rsidRPr="002558F5">
              <w:rPr>
                <w:rStyle w:val="Hyperlink"/>
                <w:rFonts w:hint="eastAsia"/>
                <w:noProof/>
                <w:rtl/>
              </w:rPr>
              <w:t>العباسيون</w:t>
            </w:r>
            <w:r w:rsidR="00D87372" w:rsidRPr="002558F5">
              <w:rPr>
                <w:rStyle w:val="Hyperlink"/>
                <w:noProof/>
                <w:rtl/>
              </w:rPr>
              <w:t xml:space="preserve"> </w:t>
            </w:r>
            <w:r w:rsidR="00D87372" w:rsidRPr="002558F5">
              <w:rPr>
                <w:rStyle w:val="Hyperlink"/>
                <w:rFonts w:hint="eastAsia"/>
                <w:noProof/>
                <w:rtl/>
              </w:rPr>
              <w:t>لا</w:t>
            </w:r>
            <w:r w:rsidR="00D87372" w:rsidRPr="002558F5">
              <w:rPr>
                <w:rStyle w:val="Hyperlink"/>
                <w:noProof/>
                <w:rtl/>
              </w:rPr>
              <w:t xml:space="preserve"> </w:t>
            </w:r>
            <w:r w:rsidR="00D87372" w:rsidRPr="002558F5">
              <w:rPr>
                <w:rStyle w:val="Hyperlink"/>
                <w:rFonts w:hint="eastAsia"/>
                <w:noProof/>
                <w:rtl/>
              </w:rPr>
              <w:t>يرضون</w:t>
            </w:r>
            <w:r w:rsidR="00D87372" w:rsidRPr="002558F5">
              <w:rPr>
                <w:rStyle w:val="Hyperlink"/>
                <w:noProof/>
                <w:rtl/>
              </w:rPr>
              <w:t xml:space="preserve"> </w:t>
            </w:r>
            <w:r w:rsidR="00D87372" w:rsidRPr="002558F5">
              <w:rPr>
                <w:rStyle w:val="Hyperlink"/>
                <w:rFonts w:hint="eastAsia"/>
                <w:noProof/>
                <w:rtl/>
              </w:rPr>
              <w:t>بالمأمون</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Toc379979545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135</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46" w:history="1">
            <w:r w:rsidR="00D87372" w:rsidRPr="002558F5">
              <w:rPr>
                <w:rStyle w:val="Hyperlink"/>
                <w:rFonts w:hint="eastAsia"/>
                <w:noProof/>
                <w:rtl/>
              </w:rPr>
              <w:t>مركز</w:t>
            </w:r>
            <w:r w:rsidR="00D87372" w:rsidRPr="002558F5">
              <w:rPr>
                <w:rStyle w:val="Hyperlink"/>
                <w:noProof/>
                <w:rtl/>
              </w:rPr>
              <w:t xml:space="preserve"> </w:t>
            </w:r>
            <w:r w:rsidR="00D87372" w:rsidRPr="002558F5">
              <w:rPr>
                <w:rStyle w:val="Hyperlink"/>
                <w:rFonts w:hint="eastAsia"/>
                <w:noProof/>
                <w:rtl/>
              </w:rPr>
              <w:t>الأمين</w:t>
            </w:r>
            <w:r w:rsidR="00D87372" w:rsidRPr="002558F5">
              <w:rPr>
                <w:rStyle w:val="Hyperlink"/>
                <w:noProof/>
                <w:rtl/>
              </w:rPr>
              <w:t xml:space="preserve"> </w:t>
            </w:r>
            <w:r w:rsidR="00D87372" w:rsidRPr="002558F5">
              <w:rPr>
                <w:rStyle w:val="Hyperlink"/>
                <w:rFonts w:hint="eastAsia"/>
                <w:noProof/>
                <w:rtl/>
              </w:rPr>
              <w:t>هو</w:t>
            </w:r>
            <w:r w:rsidR="00D87372" w:rsidRPr="002558F5">
              <w:rPr>
                <w:rStyle w:val="Hyperlink"/>
                <w:noProof/>
                <w:rtl/>
              </w:rPr>
              <w:t xml:space="preserve"> </w:t>
            </w:r>
            <w:r w:rsidR="00D87372" w:rsidRPr="002558F5">
              <w:rPr>
                <w:rStyle w:val="Hyperlink"/>
                <w:rFonts w:hint="eastAsia"/>
                <w:noProof/>
                <w:rtl/>
              </w:rPr>
              <w:t>الأقوى</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Toc379979546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138</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47" w:history="1">
            <w:r w:rsidR="00D87372" w:rsidRPr="002558F5">
              <w:rPr>
                <w:rStyle w:val="Hyperlink"/>
                <w:rFonts w:hint="eastAsia"/>
                <w:noProof/>
                <w:rtl/>
              </w:rPr>
              <w:t>محاولات</w:t>
            </w:r>
            <w:r w:rsidR="00D87372" w:rsidRPr="002558F5">
              <w:rPr>
                <w:rStyle w:val="Hyperlink"/>
                <w:noProof/>
                <w:rtl/>
              </w:rPr>
              <w:t xml:space="preserve"> </w:t>
            </w:r>
            <w:r w:rsidR="00D87372" w:rsidRPr="002558F5">
              <w:rPr>
                <w:rStyle w:val="Hyperlink"/>
                <w:rFonts w:hint="eastAsia"/>
                <w:noProof/>
                <w:rtl/>
              </w:rPr>
              <w:t>الرشيد</w:t>
            </w:r>
            <w:r w:rsidR="00D87372" w:rsidRPr="002558F5">
              <w:rPr>
                <w:rStyle w:val="Hyperlink"/>
                <w:noProof/>
                <w:rtl/>
              </w:rPr>
              <w:t xml:space="preserve"> </w:t>
            </w:r>
            <w:r w:rsidR="00D87372" w:rsidRPr="002558F5">
              <w:rPr>
                <w:rStyle w:val="Hyperlink"/>
                <w:rFonts w:hint="eastAsia"/>
                <w:noProof/>
                <w:rtl/>
              </w:rPr>
              <w:t>لصالح</w:t>
            </w:r>
            <w:r w:rsidR="00D87372" w:rsidRPr="002558F5">
              <w:rPr>
                <w:rStyle w:val="Hyperlink"/>
                <w:noProof/>
                <w:rtl/>
              </w:rPr>
              <w:t xml:space="preserve"> </w:t>
            </w:r>
            <w:r w:rsidR="00D87372" w:rsidRPr="002558F5">
              <w:rPr>
                <w:rStyle w:val="Hyperlink"/>
                <w:rFonts w:hint="eastAsia"/>
                <w:noProof/>
                <w:rtl/>
              </w:rPr>
              <w:t>المأمون</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Toc379979547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141</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48" w:history="1">
            <w:r w:rsidR="00D87372" w:rsidRPr="002558F5">
              <w:rPr>
                <w:rStyle w:val="Hyperlink"/>
                <w:rFonts w:hint="eastAsia"/>
                <w:noProof/>
                <w:rtl/>
              </w:rPr>
              <w:t>مركز</w:t>
            </w:r>
            <w:r w:rsidR="00D87372" w:rsidRPr="002558F5">
              <w:rPr>
                <w:rStyle w:val="Hyperlink"/>
                <w:noProof/>
                <w:rtl/>
              </w:rPr>
              <w:t xml:space="preserve"> </w:t>
            </w:r>
            <w:r w:rsidR="00D87372" w:rsidRPr="002558F5">
              <w:rPr>
                <w:rStyle w:val="Hyperlink"/>
                <w:rFonts w:hint="eastAsia"/>
                <w:noProof/>
                <w:rtl/>
              </w:rPr>
              <w:t>المأمون</w:t>
            </w:r>
            <w:r w:rsidR="00D87372" w:rsidRPr="002558F5">
              <w:rPr>
                <w:rStyle w:val="Hyperlink"/>
                <w:noProof/>
                <w:rtl/>
              </w:rPr>
              <w:t xml:space="preserve"> </w:t>
            </w:r>
            <w:r w:rsidR="00D87372" w:rsidRPr="002558F5">
              <w:rPr>
                <w:rStyle w:val="Hyperlink"/>
                <w:rFonts w:hint="eastAsia"/>
                <w:noProof/>
                <w:rtl/>
              </w:rPr>
              <w:t>ظل</w:t>
            </w:r>
            <w:r w:rsidR="00D87372" w:rsidRPr="002558F5">
              <w:rPr>
                <w:rStyle w:val="Hyperlink"/>
                <w:noProof/>
                <w:rtl/>
              </w:rPr>
              <w:t xml:space="preserve"> </w:t>
            </w:r>
            <w:r w:rsidR="00D87372" w:rsidRPr="002558F5">
              <w:rPr>
                <w:rStyle w:val="Hyperlink"/>
                <w:rFonts w:hint="eastAsia"/>
                <w:noProof/>
                <w:rtl/>
              </w:rPr>
              <w:t>في</w:t>
            </w:r>
            <w:r w:rsidR="00D87372" w:rsidRPr="002558F5">
              <w:rPr>
                <w:rStyle w:val="Hyperlink"/>
                <w:noProof/>
                <w:rtl/>
              </w:rPr>
              <w:t xml:space="preserve"> </w:t>
            </w:r>
            <w:r w:rsidR="00D87372" w:rsidRPr="002558F5">
              <w:rPr>
                <w:rStyle w:val="Hyperlink"/>
                <w:rFonts w:hint="eastAsia"/>
                <w:noProof/>
                <w:rtl/>
              </w:rPr>
              <w:t>خطر</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Toc379979548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142</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49" w:history="1">
            <w:r w:rsidR="00D87372" w:rsidRPr="002558F5">
              <w:rPr>
                <w:rStyle w:val="Hyperlink"/>
                <w:rFonts w:hint="eastAsia"/>
                <w:noProof/>
                <w:rtl/>
              </w:rPr>
              <w:t>على</w:t>
            </w:r>
            <w:r w:rsidR="00D87372" w:rsidRPr="002558F5">
              <w:rPr>
                <w:rStyle w:val="Hyperlink"/>
                <w:noProof/>
                <w:rtl/>
              </w:rPr>
              <w:t xml:space="preserve"> </w:t>
            </w:r>
            <w:r w:rsidR="00D87372" w:rsidRPr="002558F5">
              <w:rPr>
                <w:rStyle w:val="Hyperlink"/>
                <w:rFonts w:hint="eastAsia"/>
                <w:noProof/>
                <w:rtl/>
              </w:rPr>
              <w:t>من</w:t>
            </w:r>
            <w:r w:rsidR="00D87372" w:rsidRPr="002558F5">
              <w:rPr>
                <w:rStyle w:val="Hyperlink"/>
                <w:noProof/>
                <w:rtl/>
              </w:rPr>
              <w:t xml:space="preserve"> </w:t>
            </w:r>
            <w:r w:rsidR="00D87372" w:rsidRPr="002558F5">
              <w:rPr>
                <w:rStyle w:val="Hyperlink"/>
                <w:rFonts w:hint="eastAsia"/>
                <w:noProof/>
                <w:rtl/>
              </w:rPr>
              <w:t>يعتمد</w:t>
            </w:r>
            <w:r w:rsidR="00D87372" w:rsidRPr="002558F5">
              <w:rPr>
                <w:rStyle w:val="Hyperlink"/>
                <w:noProof/>
                <w:rtl/>
              </w:rPr>
              <w:t xml:space="preserve"> </w:t>
            </w:r>
            <w:r w:rsidR="00D87372" w:rsidRPr="002558F5">
              <w:rPr>
                <w:rStyle w:val="Hyperlink"/>
                <w:rFonts w:hint="eastAsia"/>
                <w:noProof/>
                <w:rtl/>
              </w:rPr>
              <w:t>المأمون؟</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Toc379979549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145</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50" w:history="1">
            <w:r w:rsidR="00D87372" w:rsidRPr="002558F5">
              <w:rPr>
                <w:rStyle w:val="Hyperlink"/>
                <w:rFonts w:hint="eastAsia"/>
                <w:noProof/>
                <w:rtl/>
              </w:rPr>
              <w:t>موقف</w:t>
            </w:r>
            <w:r w:rsidR="00D87372" w:rsidRPr="002558F5">
              <w:rPr>
                <w:rStyle w:val="Hyperlink"/>
                <w:noProof/>
                <w:rtl/>
              </w:rPr>
              <w:t xml:space="preserve"> </w:t>
            </w:r>
            <w:r w:rsidR="00D87372" w:rsidRPr="002558F5">
              <w:rPr>
                <w:rStyle w:val="Hyperlink"/>
                <w:rFonts w:hint="eastAsia"/>
                <w:noProof/>
                <w:rtl/>
              </w:rPr>
              <w:t>العلويين</w:t>
            </w:r>
            <w:r w:rsidR="00D87372" w:rsidRPr="002558F5">
              <w:rPr>
                <w:rStyle w:val="Hyperlink"/>
                <w:noProof/>
                <w:rtl/>
              </w:rPr>
              <w:t xml:space="preserve"> </w:t>
            </w:r>
            <w:r w:rsidR="00D87372" w:rsidRPr="002558F5">
              <w:rPr>
                <w:rStyle w:val="Hyperlink"/>
                <w:rFonts w:hint="eastAsia"/>
                <w:noProof/>
                <w:rtl/>
              </w:rPr>
              <w:t>من</w:t>
            </w:r>
            <w:r w:rsidR="00D87372" w:rsidRPr="002558F5">
              <w:rPr>
                <w:rStyle w:val="Hyperlink"/>
                <w:noProof/>
                <w:rtl/>
              </w:rPr>
              <w:t xml:space="preserve"> </w:t>
            </w:r>
            <w:r w:rsidR="00D87372" w:rsidRPr="002558F5">
              <w:rPr>
                <w:rStyle w:val="Hyperlink"/>
                <w:rFonts w:hint="eastAsia"/>
                <w:noProof/>
                <w:rtl/>
              </w:rPr>
              <w:t>المأمون</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Toc379979550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146</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51" w:history="1">
            <w:r w:rsidR="00D87372" w:rsidRPr="002558F5">
              <w:rPr>
                <w:rStyle w:val="Hyperlink"/>
                <w:rFonts w:hint="eastAsia"/>
                <w:noProof/>
                <w:rtl/>
              </w:rPr>
              <w:t>موقف</w:t>
            </w:r>
            <w:r w:rsidR="00D87372" w:rsidRPr="002558F5">
              <w:rPr>
                <w:rStyle w:val="Hyperlink"/>
                <w:noProof/>
                <w:rtl/>
              </w:rPr>
              <w:t xml:space="preserve"> </w:t>
            </w:r>
            <w:r w:rsidR="00D87372" w:rsidRPr="002558F5">
              <w:rPr>
                <w:rStyle w:val="Hyperlink"/>
                <w:rFonts w:hint="eastAsia"/>
                <w:noProof/>
                <w:rtl/>
              </w:rPr>
              <w:t>العرب</w:t>
            </w:r>
            <w:r w:rsidR="00D87372" w:rsidRPr="002558F5">
              <w:rPr>
                <w:rStyle w:val="Hyperlink"/>
                <w:noProof/>
                <w:rtl/>
              </w:rPr>
              <w:t xml:space="preserve"> </w:t>
            </w:r>
            <w:r w:rsidR="00D87372" w:rsidRPr="002558F5">
              <w:rPr>
                <w:rStyle w:val="Hyperlink"/>
                <w:rFonts w:hint="eastAsia"/>
                <w:noProof/>
                <w:rtl/>
              </w:rPr>
              <w:t>من</w:t>
            </w:r>
            <w:r w:rsidR="00D87372" w:rsidRPr="002558F5">
              <w:rPr>
                <w:rStyle w:val="Hyperlink"/>
                <w:noProof/>
                <w:rtl/>
              </w:rPr>
              <w:t xml:space="preserve"> </w:t>
            </w:r>
            <w:r w:rsidR="00D87372" w:rsidRPr="002558F5">
              <w:rPr>
                <w:rStyle w:val="Hyperlink"/>
                <w:rFonts w:hint="eastAsia"/>
                <w:noProof/>
                <w:rtl/>
              </w:rPr>
              <w:t>المأمون،</w:t>
            </w:r>
            <w:r w:rsidR="00D87372" w:rsidRPr="002558F5">
              <w:rPr>
                <w:rStyle w:val="Hyperlink"/>
                <w:noProof/>
                <w:rtl/>
              </w:rPr>
              <w:t xml:space="preserve"> </w:t>
            </w:r>
            <w:r w:rsidR="00D87372" w:rsidRPr="002558F5">
              <w:rPr>
                <w:rStyle w:val="Hyperlink"/>
                <w:rFonts w:hint="eastAsia"/>
                <w:noProof/>
                <w:rtl/>
              </w:rPr>
              <w:t>ونظام</w:t>
            </w:r>
            <w:r w:rsidR="00D87372" w:rsidRPr="002558F5">
              <w:rPr>
                <w:rStyle w:val="Hyperlink"/>
                <w:noProof/>
                <w:rtl/>
              </w:rPr>
              <w:t xml:space="preserve"> </w:t>
            </w:r>
            <w:r w:rsidR="00D87372" w:rsidRPr="002558F5">
              <w:rPr>
                <w:rStyle w:val="Hyperlink"/>
                <w:rFonts w:hint="eastAsia"/>
                <w:noProof/>
                <w:rtl/>
              </w:rPr>
              <w:t>حكمه</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Toc379979551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146</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52" w:history="1">
            <w:r w:rsidR="00D87372" w:rsidRPr="002558F5">
              <w:rPr>
                <w:rStyle w:val="Hyperlink"/>
                <w:rFonts w:hint="eastAsia"/>
                <w:noProof/>
                <w:rtl/>
              </w:rPr>
              <w:t>لا</w:t>
            </w:r>
            <w:r w:rsidR="00D87372" w:rsidRPr="002558F5">
              <w:rPr>
                <w:rStyle w:val="Hyperlink"/>
                <w:noProof/>
                <w:rtl/>
              </w:rPr>
              <w:t xml:space="preserve"> </w:t>
            </w:r>
            <w:r w:rsidR="00D87372" w:rsidRPr="002558F5">
              <w:rPr>
                <w:rStyle w:val="Hyperlink"/>
                <w:rFonts w:hint="eastAsia"/>
                <w:noProof/>
                <w:rtl/>
              </w:rPr>
              <w:t>بد</w:t>
            </w:r>
            <w:r w:rsidR="00D87372" w:rsidRPr="002558F5">
              <w:rPr>
                <w:rStyle w:val="Hyperlink"/>
                <w:noProof/>
                <w:rtl/>
              </w:rPr>
              <w:t xml:space="preserve"> </w:t>
            </w:r>
            <w:r w:rsidR="00D87372" w:rsidRPr="002558F5">
              <w:rPr>
                <w:rStyle w:val="Hyperlink"/>
                <w:rFonts w:hint="eastAsia"/>
                <w:noProof/>
                <w:rtl/>
              </w:rPr>
              <w:t>من</w:t>
            </w:r>
            <w:r w:rsidR="00D87372" w:rsidRPr="002558F5">
              <w:rPr>
                <w:rStyle w:val="Hyperlink"/>
                <w:noProof/>
                <w:rtl/>
              </w:rPr>
              <w:t xml:space="preserve"> </w:t>
            </w:r>
            <w:r w:rsidR="00D87372" w:rsidRPr="002558F5">
              <w:rPr>
                <w:rStyle w:val="Hyperlink"/>
                <w:rFonts w:hint="eastAsia"/>
                <w:noProof/>
                <w:rtl/>
              </w:rPr>
              <w:t>اختيار</w:t>
            </w:r>
            <w:r w:rsidR="00D87372" w:rsidRPr="002558F5">
              <w:rPr>
                <w:rStyle w:val="Hyperlink"/>
                <w:noProof/>
                <w:rtl/>
              </w:rPr>
              <w:t xml:space="preserve"> </w:t>
            </w:r>
            <w:r w:rsidR="00D87372" w:rsidRPr="002558F5">
              <w:rPr>
                <w:rStyle w:val="Hyperlink"/>
                <w:rFonts w:hint="eastAsia"/>
                <w:noProof/>
                <w:rtl/>
              </w:rPr>
              <w:t>خراسان</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Toc379979552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149</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53" w:history="1">
            <w:r w:rsidR="00D87372" w:rsidRPr="002558F5">
              <w:rPr>
                <w:rStyle w:val="Hyperlink"/>
                <w:rFonts w:hint="eastAsia"/>
                <w:noProof/>
                <w:rtl/>
              </w:rPr>
              <w:t>تشيع</w:t>
            </w:r>
            <w:r w:rsidR="00D87372" w:rsidRPr="002558F5">
              <w:rPr>
                <w:rStyle w:val="Hyperlink"/>
                <w:noProof/>
                <w:rtl/>
              </w:rPr>
              <w:t xml:space="preserve"> </w:t>
            </w:r>
            <w:r w:rsidR="00D87372" w:rsidRPr="002558F5">
              <w:rPr>
                <w:rStyle w:val="Hyperlink"/>
                <w:rFonts w:hint="eastAsia"/>
                <w:noProof/>
                <w:rtl/>
              </w:rPr>
              <w:t>الإيرانيين</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Toc379979553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150</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54" w:history="1">
            <w:r w:rsidR="00D87372" w:rsidRPr="002558F5">
              <w:rPr>
                <w:rStyle w:val="Hyperlink"/>
                <w:rFonts w:hint="eastAsia"/>
                <w:noProof/>
                <w:rtl/>
              </w:rPr>
              <w:t>ما</w:t>
            </w:r>
            <w:r w:rsidR="00D87372" w:rsidRPr="002558F5">
              <w:rPr>
                <w:rStyle w:val="Hyperlink"/>
                <w:noProof/>
                <w:rtl/>
              </w:rPr>
              <w:t xml:space="preserve"> </w:t>
            </w:r>
            <w:r w:rsidR="00D87372" w:rsidRPr="002558F5">
              <w:rPr>
                <w:rStyle w:val="Hyperlink"/>
                <w:rFonts w:hint="eastAsia"/>
                <w:noProof/>
                <w:rtl/>
              </w:rPr>
              <w:t>هو</w:t>
            </w:r>
            <w:r w:rsidR="00D87372" w:rsidRPr="002558F5">
              <w:rPr>
                <w:rStyle w:val="Hyperlink"/>
                <w:noProof/>
                <w:rtl/>
              </w:rPr>
              <w:t xml:space="preserve"> </w:t>
            </w:r>
            <w:r w:rsidR="00D87372" w:rsidRPr="002558F5">
              <w:rPr>
                <w:rStyle w:val="Hyperlink"/>
                <w:rFonts w:hint="eastAsia"/>
                <w:noProof/>
                <w:rtl/>
              </w:rPr>
              <w:t>سر</w:t>
            </w:r>
            <w:r w:rsidR="00D87372" w:rsidRPr="002558F5">
              <w:rPr>
                <w:rStyle w:val="Hyperlink"/>
                <w:noProof/>
                <w:rtl/>
              </w:rPr>
              <w:t xml:space="preserve"> </w:t>
            </w:r>
            <w:r w:rsidR="00D87372" w:rsidRPr="002558F5">
              <w:rPr>
                <w:rStyle w:val="Hyperlink"/>
                <w:rFonts w:hint="eastAsia"/>
                <w:noProof/>
                <w:rtl/>
              </w:rPr>
              <w:t>تشيع</w:t>
            </w:r>
            <w:r w:rsidR="00D87372" w:rsidRPr="002558F5">
              <w:rPr>
                <w:rStyle w:val="Hyperlink"/>
                <w:noProof/>
                <w:rtl/>
              </w:rPr>
              <w:t xml:space="preserve"> </w:t>
            </w:r>
            <w:r w:rsidR="00D87372" w:rsidRPr="002558F5">
              <w:rPr>
                <w:rStyle w:val="Hyperlink"/>
                <w:rFonts w:hint="eastAsia"/>
                <w:noProof/>
                <w:rtl/>
              </w:rPr>
              <w:t>الإيرانيين؟</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Toc379979554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151</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55" w:history="1">
            <w:r w:rsidR="00D87372" w:rsidRPr="002558F5">
              <w:rPr>
                <w:rStyle w:val="Hyperlink"/>
                <w:rFonts w:hint="eastAsia"/>
                <w:noProof/>
                <w:rtl/>
              </w:rPr>
              <w:t>عودة</w:t>
            </w:r>
            <w:r w:rsidR="00D87372" w:rsidRPr="002558F5">
              <w:rPr>
                <w:rStyle w:val="Hyperlink"/>
                <w:noProof/>
                <w:rtl/>
              </w:rPr>
              <w:t xml:space="preserve"> </w:t>
            </w:r>
            <w:r w:rsidR="00D87372" w:rsidRPr="002558F5">
              <w:rPr>
                <w:rStyle w:val="Hyperlink"/>
                <w:rFonts w:hint="eastAsia"/>
                <w:noProof/>
                <w:rtl/>
              </w:rPr>
              <w:t>على</w:t>
            </w:r>
            <w:r w:rsidR="00D87372" w:rsidRPr="002558F5">
              <w:rPr>
                <w:rStyle w:val="Hyperlink"/>
                <w:noProof/>
                <w:rtl/>
              </w:rPr>
              <w:t xml:space="preserve"> </w:t>
            </w:r>
            <w:r w:rsidR="00D87372" w:rsidRPr="002558F5">
              <w:rPr>
                <w:rStyle w:val="Hyperlink"/>
                <w:rFonts w:hint="eastAsia"/>
                <w:noProof/>
                <w:rtl/>
              </w:rPr>
              <w:t>بدء</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Toc379979555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153</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56" w:history="1">
            <w:r w:rsidR="00D87372" w:rsidRPr="002558F5">
              <w:rPr>
                <w:rStyle w:val="Hyperlink"/>
                <w:rFonts w:hint="eastAsia"/>
                <w:noProof/>
                <w:rtl/>
              </w:rPr>
              <w:t>كيف</w:t>
            </w:r>
            <w:r w:rsidR="00D87372" w:rsidRPr="002558F5">
              <w:rPr>
                <w:rStyle w:val="Hyperlink"/>
                <w:noProof/>
                <w:rtl/>
              </w:rPr>
              <w:t xml:space="preserve"> </w:t>
            </w:r>
            <w:r w:rsidR="00D87372" w:rsidRPr="002558F5">
              <w:rPr>
                <w:rStyle w:val="Hyperlink"/>
                <w:rFonts w:hint="eastAsia"/>
                <w:noProof/>
                <w:rtl/>
              </w:rPr>
              <w:t>يثق</w:t>
            </w:r>
            <w:r w:rsidR="00D87372" w:rsidRPr="002558F5">
              <w:rPr>
                <w:rStyle w:val="Hyperlink"/>
                <w:noProof/>
                <w:rtl/>
              </w:rPr>
              <w:t xml:space="preserve"> </w:t>
            </w:r>
            <w:r w:rsidR="00D87372" w:rsidRPr="002558F5">
              <w:rPr>
                <w:rStyle w:val="Hyperlink"/>
                <w:rFonts w:hint="eastAsia"/>
                <w:noProof/>
                <w:rtl/>
              </w:rPr>
              <w:t>العرب</w:t>
            </w:r>
            <w:r w:rsidR="00D87372" w:rsidRPr="002558F5">
              <w:rPr>
                <w:rStyle w:val="Hyperlink"/>
                <w:noProof/>
                <w:rtl/>
              </w:rPr>
              <w:t xml:space="preserve"> </w:t>
            </w:r>
            <w:r w:rsidR="00D87372" w:rsidRPr="002558F5">
              <w:rPr>
                <w:rStyle w:val="Hyperlink"/>
                <w:rFonts w:hint="eastAsia"/>
                <w:noProof/>
                <w:rtl/>
              </w:rPr>
              <w:t>بالمأمون؟</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Toc379979556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154</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57" w:history="1">
            <w:r w:rsidR="00D87372" w:rsidRPr="002558F5">
              <w:rPr>
                <w:rStyle w:val="Hyperlink"/>
                <w:rFonts w:hint="eastAsia"/>
                <w:noProof/>
                <w:rtl/>
              </w:rPr>
              <w:t>قتل</w:t>
            </w:r>
            <w:r w:rsidR="00D87372" w:rsidRPr="002558F5">
              <w:rPr>
                <w:rStyle w:val="Hyperlink"/>
                <w:noProof/>
                <w:rtl/>
              </w:rPr>
              <w:t xml:space="preserve"> </w:t>
            </w:r>
            <w:r w:rsidR="00D87372" w:rsidRPr="002558F5">
              <w:rPr>
                <w:rStyle w:val="Hyperlink"/>
                <w:rFonts w:hint="eastAsia"/>
                <w:noProof/>
                <w:rtl/>
              </w:rPr>
              <w:t>الأمين</w:t>
            </w:r>
            <w:r w:rsidR="00D87372" w:rsidRPr="002558F5">
              <w:rPr>
                <w:rStyle w:val="Hyperlink"/>
                <w:noProof/>
                <w:rtl/>
              </w:rPr>
              <w:t xml:space="preserve"> </w:t>
            </w:r>
            <w:r w:rsidR="00D87372" w:rsidRPr="002558F5">
              <w:rPr>
                <w:rStyle w:val="Hyperlink"/>
                <w:rFonts w:hint="eastAsia"/>
                <w:noProof/>
                <w:rtl/>
              </w:rPr>
              <w:t>وخيبة</w:t>
            </w:r>
            <w:r w:rsidR="00D87372" w:rsidRPr="002558F5">
              <w:rPr>
                <w:rStyle w:val="Hyperlink"/>
                <w:noProof/>
                <w:rtl/>
              </w:rPr>
              <w:t xml:space="preserve"> </w:t>
            </w:r>
            <w:r w:rsidR="00D87372" w:rsidRPr="002558F5">
              <w:rPr>
                <w:rStyle w:val="Hyperlink"/>
                <w:rFonts w:hint="eastAsia"/>
                <w:noProof/>
                <w:rtl/>
              </w:rPr>
              <w:t>الأمل</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Toc379979557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154</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58" w:history="1">
            <w:r w:rsidR="00D87372" w:rsidRPr="002558F5">
              <w:rPr>
                <w:rStyle w:val="Hyperlink"/>
                <w:rFonts w:hint="eastAsia"/>
                <w:noProof/>
                <w:rtl/>
              </w:rPr>
              <w:t>المأمون</w:t>
            </w:r>
            <w:r w:rsidR="00D87372" w:rsidRPr="002558F5">
              <w:rPr>
                <w:rStyle w:val="Hyperlink"/>
                <w:noProof/>
                <w:rtl/>
              </w:rPr>
              <w:t xml:space="preserve"> </w:t>
            </w:r>
            <w:r w:rsidR="00D87372" w:rsidRPr="002558F5">
              <w:rPr>
                <w:rStyle w:val="Hyperlink"/>
                <w:rFonts w:hint="eastAsia"/>
                <w:noProof/>
                <w:rtl/>
              </w:rPr>
              <w:t>في</w:t>
            </w:r>
            <w:r w:rsidR="00D87372" w:rsidRPr="002558F5">
              <w:rPr>
                <w:rStyle w:val="Hyperlink"/>
                <w:noProof/>
                <w:rtl/>
              </w:rPr>
              <w:t xml:space="preserve"> </w:t>
            </w:r>
            <w:r w:rsidR="00D87372" w:rsidRPr="002558F5">
              <w:rPr>
                <w:rStyle w:val="Hyperlink"/>
                <w:rFonts w:hint="eastAsia"/>
                <w:noProof/>
                <w:rtl/>
              </w:rPr>
              <w:t>الحكم</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Toc379979558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156</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59" w:history="1">
            <w:r w:rsidR="00D87372" w:rsidRPr="002558F5">
              <w:rPr>
                <w:rStyle w:val="Hyperlink"/>
                <w:rFonts w:hint="eastAsia"/>
                <w:noProof/>
                <w:rtl/>
              </w:rPr>
              <w:t>أما</w:t>
            </w:r>
            <w:r w:rsidR="00D87372" w:rsidRPr="002558F5">
              <w:rPr>
                <w:rStyle w:val="Hyperlink"/>
                <w:noProof/>
                <w:rtl/>
              </w:rPr>
              <w:t xml:space="preserve"> </w:t>
            </w:r>
            <w:r w:rsidR="00D87372" w:rsidRPr="002558F5">
              <w:rPr>
                <w:rStyle w:val="Hyperlink"/>
                <w:rFonts w:hint="eastAsia"/>
                <w:noProof/>
                <w:rtl/>
              </w:rPr>
              <w:t>سياسته</w:t>
            </w:r>
            <w:r w:rsidR="00D87372" w:rsidRPr="002558F5">
              <w:rPr>
                <w:rStyle w:val="Hyperlink"/>
                <w:noProof/>
                <w:rtl/>
              </w:rPr>
              <w:t xml:space="preserve"> </w:t>
            </w:r>
            <w:r w:rsidR="00D87372" w:rsidRPr="002558F5">
              <w:rPr>
                <w:rStyle w:val="Hyperlink"/>
                <w:rFonts w:hint="eastAsia"/>
                <w:noProof/>
                <w:rtl/>
              </w:rPr>
              <w:t>مع</w:t>
            </w:r>
            <w:r w:rsidR="00D87372" w:rsidRPr="002558F5">
              <w:rPr>
                <w:rStyle w:val="Hyperlink"/>
                <w:noProof/>
                <w:rtl/>
              </w:rPr>
              <w:t xml:space="preserve"> </w:t>
            </w:r>
            <w:r w:rsidR="00D87372" w:rsidRPr="002558F5">
              <w:rPr>
                <w:rStyle w:val="Hyperlink"/>
                <w:rFonts w:hint="eastAsia"/>
                <w:noProof/>
                <w:rtl/>
              </w:rPr>
              <w:t>العرب</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Toc379979559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156</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60" w:history="1">
            <w:r w:rsidR="00D87372" w:rsidRPr="002558F5">
              <w:rPr>
                <w:rStyle w:val="Hyperlink"/>
                <w:rFonts w:hint="eastAsia"/>
                <w:noProof/>
                <w:rtl/>
              </w:rPr>
              <w:t>والإيرانيون</w:t>
            </w:r>
            <w:r w:rsidR="00D87372" w:rsidRPr="002558F5">
              <w:rPr>
                <w:rStyle w:val="Hyperlink"/>
                <w:noProof/>
                <w:rtl/>
              </w:rPr>
              <w:t xml:space="preserve"> </w:t>
            </w:r>
            <w:r w:rsidR="00D87372" w:rsidRPr="002558F5">
              <w:rPr>
                <w:rStyle w:val="Hyperlink"/>
                <w:rFonts w:hint="eastAsia"/>
                <w:noProof/>
                <w:rtl/>
              </w:rPr>
              <w:t>أيضاً</w:t>
            </w:r>
            <w:r w:rsidR="00D87372" w:rsidRPr="002558F5">
              <w:rPr>
                <w:rStyle w:val="Hyperlink"/>
                <w:noProof/>
                <w:rtl/>
              </w:rPr>
              <w:t xml:space="preserve"> </w:t>
            </w:r>
            <w:r w:rsidR="00D87372" w:rsidRPr="002558F5">
              <w:rPr>
                <w:rStyle w:val="Hyperlink"/>
                <w:rFonts w:hint="eastAsia"/>
                <w:noProof/>
                <w:rtl/>
              </w:rPr>
              <w:t>لم</w:t>
            </w:r>
            <w:r w:rsidR="00D87372" w:rsidRPr="002558F5">
              <w:rPr>
                <w:rStyle w:val="Hyperlink"/>
                <w:noProof/>
                <w:rtl/>
              </w:rPr>
              <w:t xml:space="preserve"> </w:t>
            </w:r>
            <w:r w:rsidR="00D87372" w:rsidRPr="002558F5">
              <w:rPr>
                <w:rStyle w:val="Hyperlink"/>
                <w:rFonts w:hint="eastAsia"/>
                <w:noProof/>
                <w:rtl/>
              </w:rPr>
              <w:t>يكونوا</w:t>
            </w:r>
            <w:r w:rsidR="00D87372" w:rsidRPr="002558F5">
              <w:rPr>
                <w:rStyle w:val="Hyperlink"/>
                <w:noProof/>
                <w:rtl/>
              </w:rPr>
              <w:t xml:space="preserve"> </w:t>
            </w:r>
            <w:r w:rsidR="00D87372" w:rsidRPr="002558F5">
              <w:rPr>
                <w:rStyle w:val="Hyperlink"/>
                <w:rFonts w:hint="eastAsia"/>
                <w:noProof/>
                <w:rtl/>
              </w:rPr>
              <w:t>أحسن</w:t>
            </w:r>
            <w:r w:rsidR="00D87372" w:rsidRPr="002558F5">
              <w:rPr>
                <w:rStyle w:val="Hyperlink"/>
                <w:noProof/>
                <w:rtl/>
              </w:rPr>
              <w:t xml:space="preserve"> </w:t>
            </w:r>
            <w:r w:rsidR="00D87372" w:rsidRPr="002558F5">
              <w:rPr>
                <w:rStyle w:val="Hyperlink"/>
                <w:rFonts w:hint="eastAsia"/>
                <w:noProof/>
                <w:rtl/>
              </w:rPr>
              <w:t>حالاً</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Toc379979560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157</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61" w:history="1">
            <w:r w:rsidR="00D87372" w:rsidRPr="002558F5">
              <w:rPr>
                <w:rStyle w:val="Hyperlink"/>
                <w:rFonts w:hint="eastAsia"/>
                <w:noProof/>
                <w:rtl/>
              </w:rPr>
              <w:t>المأمون</w:t>
            </w:r>
            <w:r w:rsidR="00D87372" w:rsidRPr="002558F5">
              <w:rPr>
                <w:rStyle w:val="Hyperlink"/>
                <w:noProof/>
                <w:rtl/>
              </w:rPr>
              <w:t xml:space="preserve"> </w:t>
            </w:r>
            <w:r w:rsidR="00D87372" w:rsidRPr="002558F5">
              <w:rPr>
                <w:rStyle w:val="Hyperlink"/>
                <w:rFonts w:hint="eastAsia"/>
                <w:noProof/>
                <w:rtl/>
              </w:rPr>
              <w:t>مع</w:t>
            </w:r>
            <w:r w:rsidR="00D87372" w:rsidRPr="002558F5">
              <w:rPr>
                <w:rStyle w:val="Hyperlink"/>
                <w:noProof/>
                <w:rtl/>
              </w:rPr>
              <w:t xml:space="preserve"> </w:t>
            </w:r>
            <w:r w:rsidR="00D87372" w:rsidRPr="002558F5">
              <w:rPr>
                <w:rStyle w:val="Hyperlink"/>
                <w:rFonts w:hint="eastAsia"/>
                <w:noProof/>
                <w:rtl/>
              </w:rPr>
              <w:t>الرعية</w:t>
            </w:r>
            <w:r w:rsidR="00D87372" w:rsidRPr="002558F5">
              <w:rPr>
                <w:rStyle w:val="Hyperlink"/>
                <w:noProof/>
                <w:rtl/>
              </w:rPr>
              <w:t xml:space="preserve"> </w:t>
            </w:r>
            <w:r w:rsidR="00D87372" w:rsidRPr="002558F5">
              <w:rPr>
                <w:rStyle w:val="Hyperlink"/>
                <w:rFonts w:hint="eastAsia"/>
                <w:noProof/>
                <w:rtl/>
              </w:rPr>
              <w:t>عموماً</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Toc379979561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158</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62" w:history="1">
            <w:r w:rsidR="00D87372" w:rsidRPr="002558F5">
              <w:rPr>
                <w:rStyle w:val="Hyperlink"/>
                <w:rFonts w:hint="eastAsia"/>
                <w:noProof/>
                <w:rtl/>
              </w:rPr>
              <w:t>وماذا</w:t>
            </w:r>
            <w:r w:rsidR="00D87372" w:rsidRPr="002558F5">
              <w:rPr>
                <w:rStyle w:val="Hyperlink"/>
                <w:noProof/>
                <w:rtl/>
              </w:rPr>
              <w:t xml:space="preserve"> </w:t>
            </w:r>
            <w:r w:rsidR="00D87372" w:rsidRPr="002558F5">
              <w:rPr>
                <w:rStyle w:val="Hyperlink"/>
                <w:rFonts w:hint="eastAsia"/>
                <w:noProof/>
                <w:rtl/>
              </w:rPr>
              <w:t>بعد</w:t>
            </w:r>
            <w:r w:rsidR="00D87372" w:rsidRPr="002558F5">
              <w:rPr>
                <w:rStyle w:val="Hyperlink"/>
                <w:noProof/>
                <w:rtl/>
              </w:rPr>
              <w:t xml:space="preserve"> </w:t>
            </w:r>
            <w:r w:rsidR="00D87372" w:rsidRPr="002558F5">
              <w:rPr>
                <w:rStyle w:val="Hyperlink"/>
                <w:rFonts w:hint="eastAsia"/>
                <w:noProof/>
                <w:rtl/>
              </w:rPr>
              <w:t>الوصول</w:t>
            </w:r>
            <w:r w:rsidR="00D87372" w:rsidRPr="002558F5">
              <w:rPr>
                <w:rStyle w:val="Hyperlink"/>
                <w:noProof/>
                <w:rtl/>
              </w:rPr>
              <w:t xml:space="preserve"> </w:t>
            </w:r>
            <w:r w:rsidR="00D87372" w:rsidRPr="002558F5">
              <w:rPr>
                <w:rStyle w:val="Hyperlink"/>
                <w:rFonts w:hint="eastAsia"/>
                <w:noProof/>
                <w:rtl/>
              </w:rPr>
              <w:t>إلى</w:t>
            </w:r>
            <w:r w:rsidR="00D87372" w:rsidRPr="002558F5">
              <w:rPr>
                <w:rStyle w:val="Hyperlink"/>
                <w:noProof/>
                <w:rtl/>
              </w:rPr>
              <w:t xml:space="preserve"> </w:t>
            </w:r>
            <w:r w:rsidR="00D87372" w:rsidRPr="002558F5">
              <w:rPr>
                <w:rStyle w:val="Hyperlink"/>
                <w:rFonts w:hint="eastAsia"/>
                <w:noProof/>
                <w:rtl/>
              </w:rPr>
              <w:t>الحكم</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Toc379979562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159</w:t>
            </w:r>
            <w:r>
              <w:rPr>
                <w:rStyle w:val="Hyperlink"/>
                <w:noProof/>
                <w:rtl/>
              </w:rPr>
              <w:fldChar w:fldCharType="end"/>
            </w:r>
          </w:hyperlink>
        </w:p>
        <w:p w:rsidR="005C714E"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63" w:history="1">
            <w:r w:rsidR="00D87372" w:rsidRPr="002558F5">
              <w:rPr>
                <w:rStyle w:val="Hyperlink"/>
                <w:rFonts w:hint="eastAsia"/>
                <w:noProof/>
                <w:rtl/>
              </w:rPr>
              <w:t>الموقف</w:t>
            </w:r>
            <w:r w:rsidR="00D87372" w:rsidRPr="002558F5">
              <w:rPr>
                <w:rStyle w:val="Hyperlink"/>
                <w:noProof/>
                <w:rtl/>
              </w:rPr>
              <w:t xml:space="preserve"> </w:t>
            </w:r>
            <w:r w:rsidR="00D87372" w:rsidRPr="002558F5">
              <w:rPr>
                <w:rStyle w:val="Hyperlink"/>
                <w:rFonts w:hint="eastAsia"/>
                <w:noProof/>
                <w:rtl/>
              </w:rPr>
              <w:t>الصعب</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Toc379979563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160</w:t>
            </w:r>
            <w:r>
              <w:rPr>
                <w:rStyle w:val="Hyperlink"/>
                <w:noProof/>
                <w:rtl/>
              </w:rPr>
              <w:fldChar w:fldCharType="end"/>
            </w:r>
          </w:hyperlink>
        </w:p>
        <w:p w:rsidR="005C714E" w:rsidRDefault="005C714E" w:rsidP="005C714E">
          <w:pPr>
            <w:pStyle w:val="libNormal"/>
            <w:rPr>
              <w:rFonts w:eastAsiaTheme="minorEastAsia"/>
              <w:noProof/>
              <w:rtl/>
              <w:lang w:bidi="fa-IR"/>
            </w:rPr>
          </w:pPr>
          <w:r>
            <w:rPr>
              <w:rFonts w:eastAsiaTheme="minorEastAsia"/>
              <w:noProof/>
              <w:rtl/>
              <w:lang w:bidi="fa-IR"/>
            </w:rPr>
            <w:br w:type="page"/>
          </w:r>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64" w:history="1">
            <w:r w:rsidR="00D87372" w:rsidRPr="002558F5">
              <w:rPr>
                <w:rStyle w:val="Hyperlink"/>
                <w:rFonts w:hint="eastAsia"/>
                <w:noProof/>
                <w:rtl/>
              </w:rPr>
              <w:t>ثورات</w:t>
            </w:r>
            <w:r w:rsidR="00D87372" w:rsidRPr="002558F5">
              <w:rPr>
                <w:rStyle w:val="Hyperlink"/>
                <w:noProof/>
                <w:rtl/>
              </w:rPr>
              <w:t xml:space="preserve"> </w:t>
            </w:r>
            <w:r w:rsidR="00D87372" w:rsidRPr="002558F5">
              <w:rPr>
                <w:rStyle w:val="Hyperlink"/>
                <w:rFonts w:hint="eastAsia"/>
                <w:noProof/>
                <w:rtl/>
              </w:rPr>
              <w:t>العلويين</w:t>
            </w:r>
            <w:r w:rsidR="00D87372" w:rsidRPr="002558F5">
              <w:rPr>
                <w:rStyle w:val="Hyperlink"/>
                <w:noProof/>
                <w:rtl/>
              </w:rPr>
              <w:t xml:space="preserve">. </w:t>
            </w:r>
            <w:r w:rsidR="00D87372" w:rsidRPr="002558F5">
              <w:rPr>
                <w:rStyle w:val="Hyperlink"/>
                <w:rFonts w:hint="eastAsia"/>
                <w:noProof/>
                <w:rtl/>
              </w:rPr>
              <w:t>وغيرهم</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Toc379979564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161</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65" w:history="1">
            <w:r w:rsidR="00D87372" w:rsidRPr="002558F5">
              <w:rPr>
                <w:rStyle w:val="Hyperlink"/>
                <w:rFonts w:hint="eastAsia"/>
                <w:noProof/>
                <w:rtl/>
              </w:rPr>
              <w:t>الزعيم</w:t>
            </w:r>
            <w:r w:rsidR="00D87372" w:rsidRPr="002558F5">
              <w:rPr>
                <w:rStyle w:val="Hyperlink"/>
                <w:noProof/>
                <w:rtl/>
              </w:rPr>
              <w:t xml:space="preserve"> </w:t>
            </w:r>
            <w:r w:rsidR="00D87372" w:rsidRPr="002558F5">
              <w:rPr>
                <w:rStyle w:val="Hyperlink"/>
                <w:rFonts w:hint="eastAsia"/>
                <w:noProof/>
                <w:rtl/>
              </w:rPr>
              <w:t>العباسي</w:t>
            </w:r>
            <w:r w:rsidR="00D87372" w:rsidRPr="002558F5">
              <w:rPr>
                <w:rStyle w:val="Hyperlink"/>
                <w:noProof/>
                <w:rtl/>
              </w:rPr>
              <w:t xml:space="preserve"> </w:t>
            </w:r>
            <w:r w:rsidR="00D87372" w:rsidRPr="002558F5">
              <w:rPr>
                <w:rStyle w:val="Hyperlink"/>
                <w:rFonts w:hint="eastAsia"/>
                <w:noProof/>
                <w:rtl/>
              </w:rPr>
              <w:t>الأول</w:t>
            </w:r>
            <w:r w:rsidR="00D87372" w:rsidRPr="002558F5">
              <w:rPr>
                <w:rStyle w:val="Hyperlink"/>
                <w:noProof/>
                <w:rtl/>
              </w:rPr>
              <w:t xml:space="preserve"> </w:t>
            </w:r>
            <w:r w:rsidR="00D87372" w:rsidRPr="002558F5">
              <w:rPr>
                <w:rStyle w:val="Hyperlink"/>
                <w:rFonts w:hint="eastAsia"/>
                <w:noProof/>
                <w:rtl/>
              </w:rPr>
              <w:t>يعترف</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Toc379979565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163</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66" w:history="1">
            <w:r w:rsidR="00D87372" w:rsidRPr="002558F5">
              <w:rPr>
                <w:rStyle w:val="Hyperlink"/>
                <w:rFonts w:hint="eastAsia"/>
                <w:noProof/>
                <w:rtl/>
              </w:rPr>
              <w:t>دلالة</w:t>
            </w:r>
            <w:r w:rsidR="00D87372" w:rsidRPr="002558F5">
              <w:rPr>
                <w:rStyle w:val="Hyperlink"/>
                <w:noProof/>
                <w:rtl/>
              </w:rPr>
              <w:t xml:space="preserve"> </w:t>
            </w:r>
            <w:r w:rsidR="00D87372" w:rsidRPr="002558F5">
              <w:rPr>
                <w:rStyle w:val="Hyperlink"/>
                <w:rFonts w:hint="eastAsia"/>
                <w:noProof/>
                <w:rtl/>
              </w:rPr>
              <w:t>هامة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Toc379979566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164</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67" w:history="1">
            <w:r w:rsidR="00D87372" w:rsidRPr="002558F5">
              <w:rPr>
                <w:rStyle w:val="Hyperlink"/>
                <w:rFonts w:hint="eastAsia"/>
                <w:noProof/>
                <w:rtl/>
              </w:rPr>
              <w:t>عودة</w:t>
            </w:r>
            <w:r w:rsidR="00D87372" w:rsidRPr="002558F5">
              <w:rPr>
                <w:rStyle w:val="Hyperlink"/>
                <w:noProof/>
                <w:rtl/>
              </w:rPr>
              <w:t xml:space="preserve"> </w:t>
            </w:r>
            <w:r w:rsidR="00D87372" w:rsidRPr="002558F5">
              <w:rPr>
                <w:rStyle w:val="Hyperlink"/>
                <w:rFonts w:hint="eastAsia"/>
                <w:noProof/>
                <w:rtl/>
              </w:rPr>
              <w:t>على</w:t>
            </w:r>
            <w:r w:rsidR="00D87372" w:rsidRPr="002558F5">
              <w:rPr>
                <w:rStyle w:val="Hyperlink"/>
                <w:noProof/>
                <w:rtl/>
              </w:rPr>
              <w:t xml:space="preserve"> </w:t>
            </w:r>
            <w:r w:rsidR="00D87372" w:rsidRPr="002558F5">
              <w:rPr>
                <w:rStyle w:val="Hyperlink"/>
                <w:rFonts w:hint="eastAsia"/>
                <w:noProof/>
                <w:rtl/>
              </w:rPr>
              <w:t>بدء</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Toc379979567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165</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68" w:history="1">
            <w:r w:rsidR="00D87372" w:rsidRPr="002558F5">
              <w:rPr>
                <w:rStyle w:val="Hyperlink"/>
                <w:rFonts w:hint="eastAsia"/>
                <w:noProof/>
                <w:rtl/>
              </w:rPr>
              <w:t>الناس</w:t>
            </w:r>
            <w:r w:rsidR="00D87372" w:rsidRPr="002558F5">
              <w:rPr>
                <w:rStyle w:val="Hyperlink"/>
                <w:noProof/>
                <w:rtl/>
              </w:rPr>
              <w:t xml:space="preserve"> </w:t>
            </w:r>
            <w:r w:rsidR="00D87372" w:rsidRPr="002558F5">
              <w:rPr>
                <w:rStyle w:val="Hyperlink"/>
                <w:rFonts w:hint="eastAsia"/>
                <w:noProof/>
                <w:rtl/>
              </w:rPr>
              <w:t>لم</w:t>
            </w:r>
            <w:r w:rsidR="00D87372" w:rsidRPr="002558F5">
              <w:rPr>
                <w:rStyle w:val="Hyperlink"/>
                <w:noProof/>
                <w:rtl/>
              </w:rPr>
              <w:t xml:space="preserve"> </w:t>
            </w:r>
            <w:r w:rsidR="00D87372" w:rsidRPr="002558F5">
              <w:rPr>
                <w:rStyle w:val="Hyperlink"/>
                <w:rFonts w:hint="eastAsia"/>
                <w:noProof/>
                <w:rtl/>
              </w:rPr>
              <w:t>يبايعوا</w:t>
            </w:r>
            <w:r w:rsidR="00D87372" w:rsidRPr="002558F5">
              <w:rPr>
                <w:rStyle w:val="Hyperlink"/>
                <w:noProof/>
                <w:rtl/>
              </w:rPr>
              <w:t xml:space="preserve"> </w:t>
            </w:r>
            <w:r w:rsidR="00D87372" w:rsidRPr="002558F5">
              <w:rPr>
                <w:rStyle w:val="Hyperlink"/>
                <w:rFonts w:hint="eastAsia"/>
                <w:noProof/>
                <w:rtl/>
              </w:rPr>
              <w:t>المأمون</w:t>
            </w:r>
            <w:r w:rsidR="00D87372" w:rsidRPr="002558F5">
              <w:rPr>
                <w:rStyle w:val="Hyperlink"/>
                <w:noProof/>
                <w:rtl/>
              </w:rPr>
              <w:t xml:space="preserve"> </w:t>
            </w:r>
            <w:r w:rsidR="00D87372" w:rsidRPr="002558F5">
              <w:rPr>
                <w:rStyle w:val="Hyperlink"/>
                <w:rFonts w:hint="eastAsia"/>
                <w:noProof/>
                <w:rtl/>
              </w:rPr>
              <w:t>كلهم</w:t>
            </w:r>
            <w:r w:rsidR="00D87372" w:rsidRPr="002558F5">
              <w:rPr>
                <w:rStyle w:val="Hyperlink"/>
                <w:noProof/>
                <w:rtl/>
              </w:rPr>
              <w:t xml:space="preserve"> </w:t>
            </w:r>
            <w:r w:rsidR="00D87372" w:rsidRPr="002558F5">
              <w:rPr>
                <w:rStyle w:val="Hyperlink"/>
                <w:rFonts w:hint="eastAsia"/>
                <w:noProof/>
                <w:rtl/>
              </w:rPr>
              <w:t>بعد</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Toc379979568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166</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69" w:history="1">
            <w:r w:rsidR="00D87372" w:rsidRPr="002558F5">
              <w:rPr>
                <w:rStyle w:val="Hyperlink"/>
                <w:rFonts w:hint="eastAsia"/>
                <w:noProof/>
                <w:rtl/>
              </w:rPr>
              <w:t>المأمون</w:t>
            </w:r>
            <w:r w:rsidR="00D87372" w:rsidRPr="002558F5">
              <w:rPr>
                <w:rStyle w:val="Hyperlink"/>
                <w:noProof/>
                <w:rtl/>
              </w:rPr>
              <w:t xml:space="preserve"> </w:t>
            </w:r>
            <w:r w:rsidR="00D87372" w:rsidRPr="002558F5">
              <w:rPr>
                <w:rStyle w:val="Hyperlink"/>
                <w:rFonts w:hint="eastAsia"/>
                <w:noProof/>
                <w:rtl/>
              </w:rPr>
              <w:t>يدرك</w:t>
            </w:r>
            <w:r w:rsidR="00D87372" w:rsidRPr="002558F5">
              <w:rPr>
                <w:rStyle w:val="Hyperlink"/>
                <w:noProof/>
                <w:rtl/>
              </w:rPr>
              <w:t xml:space="preserve"> </w:t>
            </w:r>
            <w:r w:rsidR="00D87372" w:rsidRPr="002558F5">
              <w:rPr>
                <w:rStyle w:val="Hyperlink"/>
                <w:rFonts w:hint="eastAsia"/>
                <w:noProof/>
                <w:rtl/>
              </w:rPr>
              <w:t>حراجة</w:t>
            </w:r>
            <w:r w:rsidR="00D87372" w:rsidRPr="002558F5">
              <w:rPr>
                <w:rStyle w:val="Hyperlink"/>
                <w:noProof/>
                <w:rtl/>
              </w:rPr>
              <w:t xml:space="preserve"> </w:t>
            </w:r>
            <w:r w:rsidR="00D87372" w:rsidRPr="002558F5">
              <w:rPr>
                <w:rStyle w:val="Hyperlink"/>
                <w:rFonts w:hint="eastAsia"/>
                <w:noProof/>
                <w:rtl/>
              </w:rPr>
              <w:t>الموقف</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Toc379979569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167</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70" w:history="1">
            <w:r w:rsidR="00D87372" w:rsidRPr="002558F5">
              <w:rPr>
                <w:rStyle w:val="Hyperlink"/>
                <w:rFonts w:hint="eastAsia"/>
                <w:noProof/>
                <w:rtl/>
              </w:rPr>
              <w:t>ماذا</w:t>
            </w:r>
            <w:r w:rsidR="00D87372" w:rsidRPr="002558F5">
              <w:rPr>
                <w:rStyle w:val="Hyperlink"/>
                <w:noProof/>
                <w:rtl/>
              </w:rPr>
              <w:t xml:space="preserve"> </w:t>
            </w:r>
            <w:r w:rsidR="00D87372" w:rsidRPr="002558F5">
              <w:rPr>
                <w:rStyle w:val="Hyperlink"/>
                <w:rFonts w:hint="eastAsia"/>
                <w:noProof/>
                <w:rtl/>
              </w:rPr>
              <w:t>يمكن</w:t>
            </w:r>
            <w:r w:rsidR="00D87372" w:rsidRPr="002558F5">
              <w:rPr>
                <w:rStyle w:val="Hyperlink"/>
                <w:noProof/>
                <w:rtl/>
              </w:rPr>
              <w:t xml:space="preserve"> </w:t>
            </w:r>
            <w:r w:rsidR="00D87372" w:rsidRPr="002558F5">
              <w:rPr>
                <w:rStyle w:val="Hyperlink"/>
                <w:rFonts w:hint="eastAsia"/>
                <w:noProof/>
                <w:rtl/>
              </w:rPr>
              <w:t>للمأمون</w:t>
            </w:r>
            <w:r w:rsidR="00D87372" w:rsidRPr="002558F5">
              <w:rPr>
                <w:rStyle w:val="Hyperlink"/>
                <w:noProof/>
                <w:rtl/>
              </w:rPr>
              <w:t xml:space="preserve"> </w:t>
            </w:r>
            <w:r w:rsidR="00D87372" w:rsidRPr="002558F5">
              <w:rPr>
                <w:rStyle w:val="Hyperlink"/>
                <w:rFonts w:hint="eastAsia"/>
                <w:noProof/>
                <w:rtl/>
              </w:rPr>
              <w:t>أن</w:t>
            </w:r>
            <w:r w:rsidR="00D87372" w:rsidRPr="002558F5">
              <w:rPr>
                <w:rStyle w:val="Hyperlink"/>
                <w:noProof/>
                <w:rtl/>
              </w:rPr>
              <w:t xml:space="preserve"> </w:t>
            </w:r>
            <w:r w:rsidR="00D87372" w:rsidRPr="002558F5">
              <w:rPr>
                <w:rStyle w:val="Hyperlink"/>
                <w:rFonts w:hint="eastAsia"/>
                <w:noProof/>
                <w:rtl/>
              </w:rPr>
              <w:t>يفعل</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Toc379979570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168</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71" w:history="1">
            <w:r w:rsidR="00D87372" w:rsidRPr="002558F5">
              <w:rPr>
                <w:rStyle w:val="Hyperlink"/>
                <w:rFonts w:hint="eastAsia"/>
                <w:noProof/>
                <w:rtl/>
              </w:rPr>
              <w:t>ظروف</w:t>
            </w:r>
            <w:r w:rsidR="00D87372" w:rsidRPr="002558F5">
              <w:rPr>
                <w:rStyle w:val="Hyperlink"/>
                <w:noProof/>
                <w:rtl/>
              </w:rPr>
              <w:t xml:space="preserve"> </w:t>
            </w:r>
            <w:r w:rsidR="00D87372" w:rsidRPr="002558F5">
              <w:rPr>
                <w:rStyle w:val="Hyperlink"/>
                <w:rFonts w:hint="eastAsia"/>
                <w:noProof/>
                <w:rtl/>
              </w:rPr>
              <w:t>البيعة</w:t>
            </w:r>
            <w:r w:rsidR="00D87372" w:rsidRPr="002558F5">
              <w:rPr>
                <w:rStyle w:val="Hyperlink"/>
                <w:noProof/>
                <w:rtl/>
              </w:rPr>
              <w:t xml:space="preserve"> </w:t>
            </w:r>
            <w:r w:rsidR="00D87372" w:rsidRPr="002558F5">
              <w:rPr>
                <w:rStyle w:val="Hyperlink"/>
                <w:rFonts w:hint="eastAsia"/>
                <w:noProof/>
                <w:rtl/>
              </w:rPr>
              <w:t>وأسبابها</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Toc379979571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168</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72" w:history="1">
            <w:r w:rsidR="00D87372" w:rsidRPr="002558F5">
              <w:rPr>
                <w:rStyle w:val="Hyperlink"/>
                <w:rFonts w:hint="eastAsia"/>
                <w:noProof/>
                <w:rtl/>
              </w:rPr>
              <w:t>إنقاذ</w:t>
            </w:r>
            <w:r w:rsidR="00D87372" w:rsidRPr="002558F5">
              <w:rPr>
                <w:rStyle w:val="Hyperlink"/>
                <w:noProof/>
                <w:rtl/>
              </w:rPr>
              <w:t xml:space="preserve"> </w:t>
            </w:r>
            <w:r w:rsidR="00D87372" w:rsidRPr="002558F5">
              <w:rPr>
                <w:rStyle w:val="Hyperlink"/>
                <w:rFonts w:hint="eastAsia"/>
                <w:noProof/>
                <w:rtl/>
              </w:rPr>
              <w:t>الموقف</w:t>
            </w:r>
            <w:r w:rsidR="00D87372" w:rsidRPr="002558F5">
              <w:rPr>
                <w:rStyle w:val="Hyperlink"/>
                <w:noProof/>
                <w:rtl/>
              </w:rPr>
              <w:t xml:space="preserve">!. </w:t>
            </w:r>
            <w:r w:rsidR="00D87372" w:rsidRPr="002558F5">
              <w:rPr>
                <w:rStyle w:val="Hyperlink"/>
                <w:rFonts w:hint="eastAsia"/>
                <w:noProof/>
                <w:rtl/>
              </w:rPr>
              <w:t>كيف؟</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Toc379979572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168</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73" w:history="1">
            <w:r w:rsidR="00D87372" w:rsidRPr="002558F5">
              <w:rPr>
                <w:rStyle w:val="Hyperlink"/>
                <w:rFonts w:hint="eastAsia"/>
                <w:noProof/>
                <w:rtl/>
              </w:rPr>
              <w:t>لا</w:t>
            </w:r>
            <w:r w:rsidR="00D87372" w:rsidRPr="002558F5">
              <w:rPr>
                <w:rStyle w:val="Hyperlink"/>
                <w:noProof/>
                <w:rtl/>
              </w:rPr>
              <w:t xml:space="preserve"> </w:t>
            </w:r>
            <w:r w:rsidR="00D87372" w:rsidRPr="002558F5">
              <w:rPr>
                <w:rStyle w:val="Hyperlink"/>
                <w:rFonts w:hint="eastAsia"/>
                <w:noProof/>
                <w:rtl/>
              </w:rPr>
              <w:t>بد</w:t>
            </w:r>
            <w:r w:rsidR="00D87372" w:rsidRPr="002558F5">
              <w:rPr>
                <w:rStyle w:val="Hyperlink"/>
                <w:noProof/>
                <w:rtl/>
              </w:rPr>
              <w:t xml:space="preserve"> </w:t>
            </w:r>
            <w:r w:rsidR="00D87372" w:rsidRPr="002558F5">
              <w:rPr>
                <w:rStyle w:val="Hyperlink"/>
                <w:rFonts w:hint="eastAsia"/>
                <w:noProof/>
                <w:rtl/>
              </w:rPr>
              <w:t>من</w:t>
            </w:r>
            <w:r w:rsidR="00D87372" w:rsidRPr="002558F5">
              <w:rPr>
                <w:rStyle w:val="Hyperlink"/>
                <w:noProof/>
                <w:rtl/>
              </w:rPr>
              <w:t xml:space="preserve"> </w:t>
            </w:r>
            <w:r w:rsidR="00D87372" w:rsidRPr="002558F5">
              <w:rPr>
                <w:rStyle w:val="Hyperlink"/>
                <w:rFonts w:hint="eastAsia"/>
                <w:noProof/>
                <w:rtl/>
              </w:rPr>
              <w:t>الاعتماد</w:t>
            </w:r>
            <w:r w:rsidR="00D87372" w:rsidRPr="002558F5">
              <w:rPr>
                <w:rStyle w:val="Hyperlink"/>
                <w:noProof/>
                <w:rtl/>
              </w:rPr>
              <w:t xml:space="preserve"> </w:t>
            </w:r>
            <w:r w:rsidR="00D87372" w:rsidRPr="002558F5">
              <w:rPr>
                <w:rStyle w:val="Hyperlink"/>
                <w:rFonts w:hint="eastAsia"/>
                <w:noProof/>
                <w:rtl/>
              </w:rPr>
              <w:t>على</w:t>
            </w:r>
            <w:r w:rsidR="00D87372" w:rsidRPr="002558F5">
              <w:rPr>
                <w:rStyle w:val="Hyperlink"/>
                <w:noProof/>
                <w:rtl/>
              </w:rPr>
              <w:t xml:space="preserve"> </w:t>
            </w:r>
            <w:r w:rsidR="00D87372" w:rsidRPr="002558F5">
              <w:rPr>
                <w:rStyle w:val="Hyperlink"/>
                <w:rFonts w:hint="eastAsia"/>
                <w:noProof/>
                <w:rtl/>
              </w:rPr>
              <w:t>النفس</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Toc379979573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169</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74" w:history="1">
            <w:r w:rsidR="00D87372" w:rsidRPr="002558F5">
              <w:rPr>
                <w:rStyle w:val="Hyperlink"/>
                <w:rFonts w:hint="eastAsia"/>
                <w:noProof/>
                <w:rtl/>
              </w:rPr>
              <w:t>أي</w:t>
            </w:r>
            <w:r w:rsidR="00D87372" w:rsidRPr="002558F5">
              <w:rPr>
                <w:rStyle w:val="Hyperlink"/>
                <w:noProof/>
                <w:rtl/>
              </w:rPr>
              <w:t xml:space="preserve"> </w:t>
            </w:r>
            <w:r w:rsidR="00D87372" w:rsidRPr="002558F5">
              <w:rPr>
                <w:rStyle w:val="Hyperlink"/>
                <w:rFonts w:hint="eastAsia"/>
                <w:noProof/>
                <w:rtl/>
              </w:rPr>
              <w:t>الأساليب</w:t>
            </w:r>
            <w:r w:rsidR="00D87372" w:rsidRPr="002558F5">
              <w:rPr>
                <w:rStyle w:val="Hyperlink"/>
                <w:noProof/>
                <w:rtl/>
              </w:rPr>
              <w:t xml:space="preserve"> </w:t>
            </w:r>
            <w:r w:rsidR="00D87372" w:rsidRPr="002558F5">
              <w:rPr>
                <w:rStyle w:val="Hyperlink"/>
                <w:rFonts w:hint="eastAsia"/>
                <w:noProof/>
                <w:rtl/>
              </w:rPr>
              <w:t>أنجع</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Toc379979574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171</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75" w:history="1">
            <w:r w:rsidR="00D87372" w:rsidRPr="002558F5">
              <w:rPr>
                <w:rStyle w:val="Hyperlink"/>
                <w:rFonts w:hint="eastAsia"/>
                <w:noProof/>
                <w:rtl/>
              </w:rPr>
              <w:t>خطة</w:t>
            </w:r>
            <w:r w:rsidR="00D87372" w:rsidRPr="002558F5">
              <w:rPr>
                <w:rStyle w:val="Hyperlink"/>
                <w:noProof/>
                <w:rtl/>
              </w:rPr>
              <w:t xml:space="preserve"> </w:t>
            </w:r>
            <w:r w:rsidR="00D87372" w:rsidRPr="002558F5">
              <w:rPr>
                <w:rStyle w:val="Hyperlink"/>
                <w:rFonts w:hint="eastAsia"/>
                <w:noProof/>
                <w:rtl/>
              </w:rPr>
              <w:t>المأمون</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Toc379979575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172</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76" w:history="1">
            <w:r w:rsidR="00D87372" w:rsidRPr="002558F5">
              <w:rPr>
                <w:rStyle w:val="Hyperlink"/>
                <w:rFonts w:hint="eastAsia"/>
                <w:noProof/>
                <w:rtl/>
              </w:rPr>
              <w:t>فبينما</w:t>
            </w:r>
            <w:r w:rsidR="00D87372" w:rsidRPr="002558F5">
              <w:rPr>
                <w:rStyle w:val="Hyperlink"/>
                <w:noProof/>
                <w:rtl/>
              </w:rPr>
              <w:t xml:space="preserve"> </w:t>
            </w:r>
            <w:r w:rsidR="00D87372" w:rsidRPr="002558F5">
              <w:rPr>
                <w:rStyle w:val="Hyperlink"/>
                <w:rFonts w:hint="eastAsia"/>
                <w:noProof/>
                <w:rtl/>
              </w:rPr>
              <w:t>نراه</w:t>
            </w:r>
            <w:r w:rsidR="00D87372" w:rsidRPr="002558F5">
              <w:rPr>
                <w:rStyle w:val="Hyperlink"/>
                <w:noProof/>
                <w:rtl/>
              </w:rPr>
              <w:t xml:space="preserve"> </w:t>
            </w:r>
            <w:r w:rsidR="00D87372" w:rsidRPr="002558F5">
              <w:rPr>
                <w:rStyle w:val="Hyperlink"/>
                <w:rFonts w:hint="eastAsia"/>
                <w:noProof/>
                <w:rtl/>
              </w:rPr>
              <w:t>من</w:t>
            </w:r>
            <w:r w:rsidR="00D87372" w:rsidRPr="002558F5">
              <w:rPr>
                <w:rStyle w:val="Hyperlink"/>
                <w:noProof/>
                <w:rtl/>
              </w:rPr>
              <w:t xml:space="preserve"> </w:t>
            </w:r>
            <w:r w:rsidR="00D87372" w:rsidRPr="002558F5">
              <w:rPr>
                <w:rStyle w:val="Hyperlink"/>
                <w:rFonts w:hint="eastAsia"/>
                <w:noProof/>
                <w:rtl/>
              </w:rPr>
              <w:t>جهة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Toc379979576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172</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77" w:history="1">
            <w:r w:rsidR="00D87372" w:rsidRPr="002558F5">
              <w:rPr>
                <w:rStyle w:val="Hyperlink"/>
                <w:rFonts w:hint="eastAsia"/>
                <w:noProof/>
                <w:rtl/>
              </w:rPr>
              <w:t>نراه</w:t>
            </w:r>
            <w:r w:rsidR="00D87372" w:rsidRPr="002558F5">
              <w:rPr>
                <w:rStyle w:val="Hyperlink"/>
                <w:noProof/>
                <w:rtl/>
              </w:rPr>
              <w:t xml:space="preserve"> </w:t>
            </w:r>
            <w:r w:rsidR="00D87372" w:rsidRPr="002558F5">
              <w:rPr>
                <w:rStyle w:val="Hyperlink"/>
                <w:rFonts w:hint="eastAsia"/>
                <w:noProof/>
                <w:rtl/>
              </w:rPr>
              <w:t>من</w:t>
            </w:r>
            <w:r w:rsidR="00D87372" w:rsidRPr="002558F5">
              <w:rPr>
                <w:rStyle w:val="Hyperlink"/>
                <w:noProof/>
                <w:rtl/>
              </w:rPr>
              <w:t xml:space="preserve"> </w:t>
            </w:r>
            <w:r w:rsidR="00D87372" w:rsidRPr="002558F5">
              <w:rPr>
                <w:rStyle w:val="Hyperlink"/>
                <w:rFonts w:hint="eastAsia"/>
                <w:noProof/>
                <w:rtl/>
              </w:rPr>
              <w:t>جهة</w:t>
            </w:r>
            <w:r w:rsidR="00D87372" w:rsidRPr="002558F5">
              <w:rPr>
                <w:rStyle w:val="Hyperlink"/>
                <w:noProof/>
                <w:rtl/>
              </w:rPr>
              <w:t xml:space="preserve"> </w:t>
            </w:r>
            <w:r w:rsidR="00D87372" w:rsidRPr="002558F5">
              <w:rPr>
                <w:rStyle w:val="Hyperlink"/>
                <w:rFonts w:hint="eastAsia"/>
                <w:noProof/>
                <w:rtl/>
              </w:rPr>
              <w:t>ثانية</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Toc379979577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173</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78" w:history="1">
            <w:r w:rsidR="00D87372" w:rsidRPr="002558F5">
              <w:rPr>
                <w:rStyle w:val="Hyperlink"/>
                <w:rFonts w:hint="eastAsia"/>
                <w:noProof/>
                <w:rtl/>
              </w:rPr>
              <w:t>وأيضاً</w:t>
            </w:r>
            <w:r w:rsidR="00D87372" w:rsidRPr="002558F5">
              <w:rPr>
                <w:rStyle w:val="Hyperlink"/>
                <w:noProof/>
                <w:rtl/>
              </w:rPr>
              <w:t xml:space="preserve">. </w:t>
            </w:r>
            <w:r w:rsidR="00D87372" w:rsidRPr="002558F5">
              <w:rPr>
                <w:rStyle w:val="Hyperlink"/>
                <w:rFonts w:hint="eastAsia"/>
                <w:noProof/>
                <w:rtl/>
              </w:rPr>
              <w:t>لا</w:t>
            </w:r>
            <w:r w:rsidR="00D87372" w:rsidRPr="002558F5">
              <w:rPr>
                <w:rStyle w:val="Hyperlink"/>
                <w:noProof/>
                <w:rtl/>
              </w:rPr>
              <w:t xml:space="preserve"> </w:t>
            </w:r>
            <w:r w:rsidR="00D87372" w:rsidRPr="002558F5">
              <w:rPr>
                <w:rStyle w:val="Hyperlink"/>
                <w:rFonts w:hint="eastAsia"/>
                <w:noProof/>
                <w:rtl/>
              </w:rPr>
              <w:t>بد</w:t>
            </w:r>
            <w:r w:rsidR="00D87372" w:rsidRPr="002558F5">
              <w:rPr>
                <w:rStyle w:val="Hyperlink"/>
                <w:noProof/>
                <w:rtl/>
              </w:rPr>
              <w:t xml:space="preserve"> </w:t>
            </w:r>
            <w:r w:rsidR="00D87372" w:rsidRPr="002558F5">
              <w:rPr>
                <w:rStyle w:val="Hyperlink"/>
                <w:rFonts w:hint="eastAsia"/>
                <w:noProof/>
                <w:rtl/>
              </w:rPr>
              <w:t>من</w:t>
            </w:r>
            <w:r w:rsidR="00D87372" w:rsidRPr="002558F5">
              <w:rPr>
                <w:rStyle w:val="Hyperlink"/>
                <w:noProof/>
                <w:rtl/>
              </w:rPr>
              <w:t xml:space="preserve"> </w:t>
            </w:r>
            <w:r w:rsidR="00D87372" w:rsidRPr="002558F5">
              <w:rPr>
                <w:rStyle w:val="Hyperlink"/>
                <w:rFonts w:hint="eastAsia"/>
                <w:noProof/>
                <w:rtl/>
              </w:rPr>
              <w:t>خطوة</w:t>
            </w:r>
            <w:r w:rsidR="00D87372" w:rsidRPr="002558F5">
              <w:rPr>
                <w:rStyle w:val="Hyperlink"/>
                <w:noProof/>
                <w:rtl/>
              </w:rPr>
              <w:t xml:space="preserve"> </w:t>
            </w:r>
            <w:r w:rsidR="00D87372" w:rsidRPr="002558F5">
              <w:rPr>
                <w:rStyle w:val="Hyperlink"/>
                <w:rFonts w:hint="eastAsia"/>
                <w:noProof/>
                <w:rtl/>
              </w:rPr>
              <w:t>أخرى</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Toc379979578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177</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79" w:history="1">
            <w:r w:rsidR="00D87372" w:rsidRPr="002558F5">
              <w:rPr>
                <w:rStyle w:val="Hyperlink"/>
                <w:rFonts w:hint="eastAsia"/>
                <w:noProof/>
                <w:rtl/>
              </w:rPr>
              <w:t>لم</w:t>
            </w:r>
            <w:r w:rsidR="00D87372" w:rsidRPr="002558F5">
              <w:rPr>
                <w:rStyle w:val="Hyperlink"/>
                <w:noProof/>
                <w:rtl/>
              </w:rPr>
              <w:t xml:space="preserve"> </w:t>
            </w:r>
            <w:r w:rsidR="00D87372" w:rsidRPr="002558F5">
              <w:rPr>
                <w:rStyle w:val="Hyperlink"/>
                <w:rFonts w:hint="eastAsia"/>
                <w:noProof/>
                <w:rtl/>
              </w:rPr>
              <w:t>يبق</w:t>
            </w:r>
            <w:r w:rsidR="00D87372" w:rsidRPr="002558F5">
              <w:rPr>
                <w:rStyle w:val="Hyperlink"/>
                <w:noProof/>
                <w:rtl/>
              </w:rPr>
              <w:t xml:space="preserve"> </w:t>
            </w:r>
            <w:r w:rsidR="00D87372" w:rsidRPr="002558F5">
              <w:rPr>
                <w:rStyle w:val="Hyperlink"/>
                <w:rFonts w:hint="eastAsia"/>
                <w:noProof/>
                <w:rtl/>
              </w:rPr>
              <w:t>إلا</w:t>
            </w:r>
            <w:r w:rsidR="00D87372" w:rsidRPr="002558F5">
              <w:rPr>
                <w:rStyle w:val="Hyperlink"/>
                <w:noProof/>
                <w:rtl/>
              </w:rPr>
              <w:t xml:space="preserve"> </w:t>
            </w:r>
            <w:r w:rsidR="00D87372" w:rsidRPr="002558F5">
              <w:rPr>
                <w:rStyle w:val="Hyperlink"/>
                <w:rFonts w:hint="eastAsia"/>
                <w:noProof/>
                <w:rtl/>
              </w:rPr>
              <w:t>خيار</w:t>
            </w:r>
            <w:r w:rsidR="00D87372" w:rsidRPr="002558F5">
              <w:rPr>
                <w:rStyle w:val="Hyperlink"/>
                <w:noProof/>
                <w:rtl/>
              </w:rPr>
              <w:t xml:space="preserve"> </w:t>
            </w:r>
            <w:r w:rsidR="00D87372" w:rsidRPr="002558F5">
              <w:rPr>
                <w:rStyle w:val="Hyperlink"/>
                <w:rFonts w:hint="eastAsia"/>
                <w:noProof/>
                <w:rtl/>
              </w:rPr>
              <w:t>واحد</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Toc379979579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177</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80" w:history="1">
            <w:r w:rsidR="00D87372" w:rsidRPr="002558F5">
              <w:rPr>
                <w:rStyle w:val="Hyperlink"/>
                <w:rFonts w:hint="eastAsia"/>
                <w:noProof/>
                <w:rtl/>
              </w:rPr>
              <w:t>مع</w:t>
            </w:r>
            <w:r w:rsidR="00D87372" w:rsidRPr="002558F5">
              <w:rPr>
                <w:rStyle w:val="Hyperlink"/>
                <w:noProof/>
                <w:rtl/>
              </w:rPr>
              <w:t xml:space="preserve"> </w:t>
            </w:r>
            <w:r w:rsidR="00D87372" w:rsidRPr="002558F5">
              <w:rPr>
                <w:rStyle w:val="Hyperlink"/>
                <w:rFonts w:hint="eastAsia"/>
                <w:noProof/>
                <w:rtl/>
              </w:rPr>
              <w:t>رسالة</w:t>
            </w:r>
            <w:r w:rsidR="00D87372" w:rsidRPr="002558F5">
              <w:rPr>
                <w:rStyle w:val="Hyperlink"/>
                <w:noProof/>
                <w:rtl/>
              </w:rPr>
              <w:t xml:space="preserve"> </w:t>
            </w:r>
            <w:r w:rsidR="00D87372" w:rsidRPr="002558F5">
              <w:rPr>
                <w:rStyle w:val="Hyperlink"/>
                <w:rFonts w:hint="eastAsia"/>
                <w:noProof/>
                <w:rtl/>
              </w:rPr>
              <w:t>الفضل</w:t>
            </w:r>
            <w:r w:rsidR="00D87372" w:rsidRPr="002558F5">
              <w:rPr>
                <w:rStyle w:val="Hyperlink"/>
                <w:noProof/>
                <w:rtl/>
              </w:rPr>
              <w:t xml:space="preserve"> </w:t>
            </w:r>
            <w:r w:rsidR="00D87372" w:rsidRPr="002558F5">
              <w:rPr>
                <w:rStyle w:val="Hyperlink"/>
                <w:rFonts w:hint="eastAsia"/>
                <w:noProof/>
                <w:rtl/>
              </w:rPr>
              <w:t>بن</w:t>
            </w:r>
            <w:r w:rsidR="00D87372" w:rsidRPr="002558F5">
              <w:rPr>
                <w:rStyle w:val="Hyperlink"/>
                <w:noProof/>
                <w:rtl/>
              </w:rPr>
              <w:t xml:space="preserve"> </w:t>
            </w:r>
            <w:r w:rsidR="00D87372" w:rsidRPr="002558F5">
              <w:rPr>
                <w:rStyle w:val="Hyperlink"/>
                <w:rFonts w:hint="eastAsia"/>
                <w:noProof/>
                <w:rtl/>
              </w:rPr>
              <w:t>سهل</w:t>
            </w:r>
            <w:r w:rsidR="00D87372" w:rsidRPr="002558F5">
              <w:rPr>
                <w:rStyle w:val="Hyperlink"/>
                <w:noProof/>
                <w:rtl/>
              </w:rPr>
              <w:t xml:space="preserve"> </w:t>
            </w:r>
            <w:r w:rsidR="00D87372" w:rsidRPr="002558F5">
              <w:rPr>
                <w:rStyle w:val="Hyperlink"/>
                <w:rFonts w:hint="eastAsia"/>
                <w:noProof/>
                <w:rtl/>
              </w:rPr>
              <w:t>للإمام</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Toc379979580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178</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81" w:history="1">
            <w:r w:rsidR="00D87372" w:rsidRPr="002558F5">
              <w:rPr>
                <w:rStyle w:val="Hyperlink"/>
                <w:rFonts w:hint="eastAsia"/>
                <w:noProof/>
                <w:rtl/>
              </w:rPr>
              <w:t>ملاحظات</w:t>
            </w:r>
            <w:r w:rsidR="00D87372" w:rsidRPr="002558F5">
              <w:rPr>
                <w:rStyle w:val="Hyperlink"/>
                <w:noProof/>
                <w:rtl/>
              </w:rPr>
              <w:t xml:space="preserve"> </w:t>
            </w:r>
            <w:r w:rsidR="00D87372" w:rsidRPr="002558F5">
              <w:rPr>
                <w:rStyle w:val="Hyperlink"/>
                <w:rFonts w:hint="eastAsia"/>
                <w:noProof/>
                <w:rtl/>
              </w:rPr>
              <w:t>لا</w:t>
            </w:r>
            <w:r w:rsidR="00D87372" w:rsidRPr="002558F5">
              <w:rPr>
                <w:rStyle w:val="Hyperlink"/>
                <w:noProof/>
                <w:rtl/>
              </w:rPr>
              <w:t xml:space="preserve"> </w:t>
            </w:r>
            <w:r w:rsidR="00D87372" w:rsidRPr="002558F5">
              <w:rPr>
                <w:rStyle w:val="Hyperlink"/>
                <w:rFonts w:hint="eastAsia"/>
                <w:noProof/>
                <w:rtl/>
              </w:rPr>
              <w:t>بد</w:t>
            </w:r>
            <w:r w:rsidR="00D87372" w:rsidRPr="002558F5">
              <w:rPr>
                <w:rStyle w:val="Hyperlink"/>
                <w:noProof/>
                <w:rtl/>
              </w:rPr>
              <w:t xml:space="preserve"> </w:t>
            </w:r>
            <w:r w:rsidR="00D87372" w:rsidRPr="002558F5">
              <w:rPr>
                <w:rStyle w:val="Hyperlink"/>
                <w:rFonts w:hint="eastAsia"/>
                <w:noProof/>
                <w:rtl/>
              </w:rPr>
              <w:t>منها</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Toc379979581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179</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82" w:history="1">
            <w:r w:rsidR="00D87372" w:rsidRPr="002558F5">
              <w:rPr>
                <w:rStyle w:val="Hyperlink"/>
                <w:rFonts w:hint="eastAsia"/>
                <w:noProof/>
                <w:rtl/>
              </w:rPr>
              <w:t>ملاحظات</w:t>
            </w:r>
            <w:r w:rsidR="00D87372" w:rsidRPr="002558F5">
              <w:rPr>
                <w:rStyle w:val="Hyperlink"/>
                <w:noProof/>
                <w:rtl/>
              </w:rPr>
              <w:t xml:space="preserve"> </w:t>
            </w:r>
            <w:r w:rsidR="00D87372" w:rsidRPr="002558F5">
              <w:rPr>
                <w:rStyle w:val="Hyperlink"/>
                <w:rFonts w:hint="eastAsia"/>
                <w:noProof/>
                <w:rtl/>
              </w:rPr>
              <w:t>هامة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Toc379979582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180</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83" w:history="1">
            <w:r w:rsidR="00D87372" w:rsidRPr="002558F5">
              <w:rPr>
                <w:rStyle w:val="Hyperlink"/>
                <w:rFonts w:hint="eastAsia"/>
                <w:noProof/>
                <w:rtl/>
              </w:rPr>
              <w:t>أهداف</w:t>
            </w:r>
            <w:r w:rsidR="00D87372" w:rsidRPr="002558F5">
              <w:rPr>
                <w:rStyle w:val="Hyperlink"/>
                <w:noProof/>
                <w:rtl/>
              </w:rPr>
              <w:t xml:space="preserve"> </w:t>
            </w:r>
            <w:r w:rsidR="00D87372" w:rsidRPr="002558F5">
              <w:rPr>
                <w:rStyle w:val="Hyperlink"/>
                <w:rFonts w:hint="eastAsia"/>
                <w:noProof/>
                <w:rtl/>
              </w:rPr>
              <w:t>المأمون</w:t>
            </w:r>
            <w:r w:rsidR="00D87372" w:rsidRPr="002558F5">
              <w:rPr>
                <w:rStyle w:val="Hyperlink"/>
                <w:noProof/>
                <w:rtl/>
              </w:rPr>
              <w:t xml:space="preserve"> </w:t>
            </w:r>
            <w:r w:rsidR="00D87372" w:rsidRPr="002558F5">
              <w:rPr>
                <w:rStyle w:val="Hyperlink"/>
                <w:rFonts w:hint="eastAsia"/>
                <w:noProof/>
                <w:rtl/>
              </w:rPr>
              <w:t>من</w:t>
            </w:r>
            <w:r w:rsidR="00D87372" w:rsidRPr="002558F5">
              <w:rPr>
                <w:rStyle w:val="Hyperlink"/>
                <w:noProof/>
                <w:rtl/>
              </w:rPr>
              <w:t xml:space="preserve"> </w:t>
            </w:r>
            <w:r w:rsidR="00D87372" w:rsidRPr="002558F5">
              <w:rPr>
                <w:rStyle w:val="Hyperlink"/>
                <w:rFonts w:hint="eastAsia"/>
                <w:noProof/>
                <w:rtl/>
              </w:rPr>
              <w:t>البيعة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Toc379979583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186</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84" w:history="1">
            <w:r w:rsidR="00D87372" w:rsidRPr="002558F5">
              <w:rPr>
                <w:rStyle w:val="Hyperlink"/>
                <w:rFonts w:hint="eastAsia"/>
                <w:noProof/>
                <w:rtl/>
              </w:rPr>
              <w:t>ملاحظة</w:t>
            </w:r>
            <w:r w:rsidR="00D87372" w:rsidRPr="002558F5">
              <w:rPr>
                <w:rStyle w:val="Hyperlink"/>
                <w:noProof/>
                <w:rtl/>
              </w:rPr>
              <w:t xml:space="preserve"> </w:t>
            </w:r>
            <w:r w:rsidR="00D87372" w:rsidRPr="002558F5">
              <w:rPr>
                <w:rStyle w:val="Hyperlink"/>
                <w:rFonts w:hint="eastAsia"/>
                <w:noProof/>
                <w:rtl/>
              </w:rPr>
              <w:t>لا</w:t>
            </w:r>
            <w:r w:rsidR="00D87372" w:rsidRPr="002558F5">
              <w:rPr>
                <w:rStyle w:val="Hyperlink"/>
                <w:noProof/>
                <w:rtl/>
              </w:rPr>
              <w:t xml:space="preserve"> </w:t>
            </w:r>
            <w:r w:rsidR="00D87372" w:rsidRPr="002558F5">
              <w:rPr>
                <w:rStyle w:val="Hyperlink"/>
                <w:rFonts w:hint="eastAsia"/>
                <w:noProof/>
                <w:rtl/>
              </w:rPr>
              <w:t>بد</w:t>
            </w:r>
            <w:r w:rsidR="00D87372" w:rsidRPr="002558F5">
              <w:rPr>
                <w:rStyle w:val="Hyperlink"/>
                <w:noProof/>
                <w:rtl/>
              </w:rPr>
              <w:t xml:space="preserve"> </w:t>
            </w:r>
            <w:r w:rsidR="00D87372" w:rsidRPr="002558F5">
              <w:rPr>
                <w:rStyle w:val="Hyperlink"/>
                <w:rFonts w:hint="eastAsia"/>
                <w:noProof/>
                <w:rtl/>
              </w:rPr>
              <w:t>منها</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Toc379979584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213</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85" w:history="1">
            <w:r w:rsidR="00D87372" w:rsidRPr="002558F5">
              <w:rPr>
                <w:rStyle w:val="Hyperlink"/>
                <w:rFonts w:hint="eastAsia"/>
                <w:noProof/>
                <w:rtl/>
              </w:rPr>
              <w:t>سؤال</w:t>
            </w:r>
            <w:r w:rsidR="00D87372" w:rsidRPr="002558F5">
              <w:rPr>
                <w:rStyle w:val="Hyperlink"/>
                <w:noProof/>
                <w:rtl/>
              </w:rPr>
              <w:t xml:space="preserve"> </w:t>
            </w:r>
            <w:r w:rsidR="00D87372" w:rsidRPr="002558F5">
              <w:rPr>
                <w:rStyle w:val="Hyperlink"/>
                <w:rFonts w:hint="eastAsia"/>
                <w:noProof/>
                <w:rtl/>
              </w:rPr>
              <w:t>وجوابه</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Toc379979585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215</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86" w:history="1">
            <w:r w:rsidR="00D87372" w:rsidRPr="002558F5">
              <w:rPr>
                <w:rStyle w:val="Hyperlink"/>
                <w:rFonts w:hint="eastAsia"/>
                <w:noProof/>
                <w:rtl/>
              </w:rPr>
              <w:t>رأي</w:t>
            </w:r>
            <w:r w:rsidR="00D87372" w:rsidRPr="002558F5">
              <w:rPr>
                <w:rStyle w:val="Hyperlink"/>
                <w:noProof/>
                <w:rtl/>
              </w:rPr>
              <w:t xml:space="preserve"> </w:t>
            </w:r>
            <w:r w:rsidR="00D87372" w:rsidRPr="002558F5">
              <w:rPr>
                <w:rStyle w:val="Hyperlink"/>
                <w:rFonts w:hint="eastAsia"/>
                <w:noProof/>
                <w:rtl/>
              </w:rPr>
              <w:t>الناس</w:t>
            </w:r>
            <w:r w:rsidR="00D87372" w:rsidRPr="002558F5">
              <w:rPr>
                <w:rStyle w:val="Hyperlink"/>
                <w:noProof/>
                <w:rtl/>
              </w:rPr>
              <w:t xml:space="preserve"> </w:t>
            </w:r>
            <w:r w:rsidR="00D87372" w:rsidRPr="002558F5">
              <w:rPr>
                <w:rStyle w:val="Hyperlink"/>
                <w:rFonts w:hint="eastAsia"/>
                <w:noProof/>
                <w:rtl/>
              </w:rPr>
              <w:t>فيمن</w:t>
            </w:r>
            <w:r w:rsidR="00D87372" w:rsidRPr="002558F5">
              <w:rPr>
                <w:rStyle w:val="Hyperlink"/>
                <w:noProof/>
                <w:rtl/>
              </w:rPr>
              <w:t xml:space="preserve"> </w:t>
            </w:r>
            <w:r w:rsidR="00D87372" w:rsidRPr="002558F5">
              <w:rPr>
                <w:rStyle w:val="Hyperlink"/>
                <w:rFonts w:hint="eastAsia"/>
                <w:noProof/>
                <w:rtl/>
              </w:rPr>
              <w:t>يتصدى</w:t>
            </w:r>
            <w:r w:rsidR="00D87372" w:rsidRPr="002558F5">
              <w:rPr>
                <w:rStyle w:val="Hyperlink"/>
                <w:noProof/>
                <w:rtl/>
              </w:rPr>
              <w:t xml:space="preserve"> </w:t>
            </w:r>
            <w:r w:rsidR="00D87372" w:rsidRPr="002558F5">
              <w:rPr>
                <w:rStyle w:val="Hyperlink"/>
                <w:rFonts w:hint="eastAsia"/>
                <w:noProof/>
                <w:rtl/>
              </w:rPr>
              <w:t>للحكم</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Toc379979586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216</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87" w:history="1">
            <w:r w:rsidR="00D87372" w:rsidRPr="002558F5">
              <w:rPr>
                <w:rStyle w:val="Hyperlink"/>
                <w:rFonts w:hint="eastAsia"/>
                <w:noProof/>
                <w:rtl/>
              </w:rPr>
              <w:t>العلويون</w:t>
            </w:r>
            <w:r w:rsidR="00D87372" w:rsidRPr="002558F5">
              <w:rPr>
                <w:rStyle w:val="Hyperlink"/>
                <w:noProof/>
                <w:rtl/>
              </w:rPr>
              <w:t xml:space="preserve"> </w:t>
            </w:r>
            <w:r w:rsidR="00D87372" w:rsidRPr="002558F5">
              <w:rPr>
                <w:rStyle w:val="Hyperlink"/>
                <w:rFonts w:hint="eastAsia"/>
                <w:noProof/>
                <w:rtl/>
              </w:rPr>
              <w:t>يدركون</w:t>
            </w:r>
            <w:r w:rsidR="00D87372" w:rsidRPr="002558F5">
              <w:rPr>
                <w:rStyle w:val="Hyperlink"/>
                <w:noProof/>
                <w:rtl/>
              </w:rPr>
              <w:t xml:space="preserve"> </w:t>
            </w:r>
            <w:r w:rsidR="00D87372" w:rsidRPr="002558F5">
              <w:rPr>
                <w:rStyle w:val="Hyperlink"/>
                <w:rFonts w:hint="eastAsia"/>
                <w:noProof/>
                <w:rtl/>
              </w:rPr>
              <w:t>نوايا</w:t>
            </w:r>
            <w:r w:rsidR="00D87372" w:rsidRPr="002558F5">
              <w:rPr>
                <w:rStyle w:val="Hyperlink"/>
                <w:noProof/>
                <w:rtl/>
              </w:rPr>
              <w:t xml:space="preserve"> </w:t>
            </w:r>
            <w:r w:rsidR="00D87372" w:rsidRPr="002558F5">
              <w:rPr>
                <w:rStyle w:val="Hyperlink"/>
                <w:rFonts w:hint="eastAsia"/>
                <w:noProof/>
                <w:rtl/>
              </w:rPr>
              <w:t>المأمون</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Toc379979587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218</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88" w:history="1">
            <w:r w:rsidR="00D87372" w:rsidRPr="002558F5">
              <w:rPr>
                <w:rStyle w:val="Hyperlink"/>
                <w:rFonts w:hint="eastAsia"/>
                <w:noProof/>
                <w:rtl/>
              </w:rPr>
              <w:t>موقف</w:t>
            </w:r>
            <w:r w:rsidR="00D87372" w:rsidRPr="002558F5">
              <w:rPr>
                <w:rStyle w:val="Hyperlink"/>
                <w:noProof/>
                <w:rtl/>
              </w:rPr>
              <w:t xml:space="preserve"> </w:t>
            </w:r>
            <w:r w:rsidR="00D87372" w:rsidRPr="002558F5">
              <w:rPr>
                <w:rStyle w:val="Hyperlink"/>
                <w:rFonts w:hint="eastAsia"/>
                <w:noProof/>
                <w:rtl/>
              </w:rPr>
              <w:t>الإمام</w:t>
            </w:r>
            <w:r w:rsidR="00D87372" w:rsidRPr="002558F5">
              <w:rPr>
                <w:rStyle w:val="Hyperlink"/>
                <w:noProof/>
                <w:rtl/>
              </w:rPr>
              <w:t xml:space="preserve"> </w:t>
            </w:r>
            <w:r w:rsidR="00D87372" w:rsidRPr="002558F5">
              <w:rPr>
                <w:rStyle w:val="Hyperlink"/>
                <w:rFonts w:hint="eastAsia"/>
                <w:noProof/>
                <w:rtl/>
              </w:rPr>
              <w:t>في</w:t>
            </w:r>
            <w:r w:rsidR="00D87372" w:rsidRPr="002558F5">
              <w:rPr>
                <w:rStyle w:val="Hyperlink"/>
                <w:noProof/>
                <w:rtl/>
              </w:rPr>
              <w:t xml:space="preserve"> </w:t>
            </w:r>
            <w:r w:rsidR="00D87372" w:rsidRPr="002558F5">
              <w:rPr>
                <w:rStyle w:val="Hyperlink"/>
                <w:rFonts w:hint="eastAsia"/>
                <w:noProof/>
                <w:rtl/>
              </w:rPr>
              <w:t>مواجهة</w:t>
            </w:r>
            <w:r w:rsidR="00D87372" w:rsidRPr="002558F5">
              <w:rPr>
                <w:rStyle w:val="Hyperlink"/>
                <w:noProof/>
                <w:rtl/>
              </w:rPr>
              <w:t xml:space="preserve"> </w:t>
            </w:r>
            <w:r w:rsidR="00D87372" w:rsidRPr="002558F5">
              <w:rPr>
                <w:rStyle w:val="Hyperlink"/>
                <w:rFonts w:hint="eastAsia"/>
                <w:noProof/>
                <w:rtl/>
              </w:rPr>
              <w:t>مؤامرات</w:t>
            </w:r>
            <w:r w:rsidR="00D87372" w:rsidRPr="002558F5">
              <w:rPr>
                <w:rStyle w:val="Hyperlink"/>
                <w:noProof/>
                <w:rtl/>
              </w:rPr>
              <w:t xml:space="preserve"> </w:t>
            </w:r>
            <w:r w:rsidR="00D87372" w:rsidRPr="002558F5">
              <w:rPr>
                <w:rStyle w:val="Hyperlink"/>
                <w:rFonts w:hint="eastAsia"/>
                <w:noProof/>
                <w:rtl/>
              </w:rPr>
              <w:t>المأمون</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Toc379979588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220</w:t>
            </w:r>
            <w:r>
              <w:rPr>
                <w:rStyle w:val="Hyperlink"/>
                <w:noProof/>
                <w:rtl/>
              </w:rPr>
              <w:fldChar w:fldCharType="end"/>
            </w:r>
          </w:hyperlink>
        </w:p>
        <w:p w:rsidR="005C714E"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89" w:history="1">
            <w:r w:rsidR="00D87372" w:rsidRPr="002558F5">
              <w:rPr>
                <w:rStyle w:val="Hyperlink"/>
                <w:rFonts w:hint="eastAsia"/>
                <w:noProof/>
                <w:rtl/>
              </w:rPr>
              <w:t>المأمون</w:t>
            </w:r>
            <w:r w:rsidR="00D87372" w:rsidRPr="002558F5">
              <w:rPr>
                <w:rStyle w:val="Hyperlink"/>
                <w:noProof/>
                <w:rtl/>
              </w:rPr>
              <w:t xml:space="preserve"> </w:t>
            </w:r>
            <w:r w:rsidR="00D87372" w:rsidRPr="002558F5">
              <w:rPr>
                <w:rStyle w:val="Hyperlink"/>
                <w:rFonts w:hint="eastAsia"/>
                <w:noProof/>
                <w:rtl/>
              </w:rPr>
              <w:t>في</w:t>
            </w:r>
            <w:r w:rsidR="00D87372" w:rsidRPr="002558F5">
              <w:rPr>
                <w:rStyle w:val="Hyperlink"/>
                <w:noProof/>
                <w:rtl/>
              </w:rPr>
              <w:t xml:space="preserve"> </w:t>
            </w:r>
            <w:r w:rsidR="00D87372" w:rsidRPr="002558F5">
              <w:rPr>
                <w:rStyle w:val="Hyperlink"/>
                <w:rFonts w:hint="eastAsia"/>
                <w:noProof/>
                <w:rtl/>
              </w:rPr>
              <w:t>قفص</w:t>
            </w:r>
            <w:r w:rsidR="00D87372" w:rsidRPr="002558F5">
              <w:rPr>
                <w:rStyle w:val="Hyperlink"/>
                <w:noProof/>
                <w:rtl/>
              </w:rPr>
              <w:t xml:space="preserve"> </w:t>
            </w:r>
            <w:r w:rsidR="00D87372" w:rsidRPr="002558F5">
              <w:rPr>
                <w:rStyle w:val="Hyperlink"/>
                <w:rFonts w:hint="eastAsia"/>
                <w:noProof/>
                <w:rtl/>
              </w:rPr>
              <w:t>الاتهام</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Toc379979589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221</w:t>
            </w:r>
            <w:r>
              <w:rPr>
                <w:rStyle w:val="Hyperlink"/>
                <w:noProof/>
                <w:rtl/>
              </w:rPr>
              <w:fldChar w:fldCharType="end"/>
            </w:r>
          </w:hyperlink>
        </w:p>
        <w:p w:rsidR="005C714E" w:rsidRDefault="005C714E" w:rsidP="005C714E">
          <w:pPr>
            <w:pStyle w:val="libNormal"/>
            <w:rPr>
              <w:rFonts w:eastAsiaTheme="minorEastAsia"/>
              <w:noProof/>
              <w:rtl/>
              <w:lang w:bidi="fa-IR"/>
            </w:rPr>
          </w:pPr>
          <w:r>
            <w:rPr>
              <w:rFonts w:eastAsiaTheme="minorEastAsia"/>
              <w:noProof/>
              <w:rtl/>
              <w:lang w:bidi="fa-IR"/>
            </w:rPr>
            <w:br w:type="page"/>
          </w:r>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90" w:history="1">
            <w:r w:rsidR="00D87372" w:rsidRPr="002558F5">
              <w:rPr>
                <w:rStyle w:val="Hyperlink"/>
                <w:rFonts w:hint="eastAsia"/>
                <w:noProof/>
                <w:rtl/>
              </w:rPr>
              <w:t>مع</w:t>
            </w:r>
            <w:r w:rsidR="00D87372" w:rsidRPr="002558F5">
              <w:rPr>
                <w:rStyle w:val="Hyperlink"/>
                <w:noProof/>
                <w:rtl/>
              </w:rPr>
              <w:t xml:space="preserve"> </w:t>
            </w:r>
            <w:r w:rsidR="00D87372" w:rsidRPr="002558F5">
              <w:rPr>
                <w:rStyle w:val="Hyperlink"/>
                <w:rFonts w:hint="eastAsia"/>
                <w:noProof/>
                <w:rtl/>
              </w:rPr>
              <w:t>المأمون</w:t>
            </w:r>
            <w:r w:rsidR="00D87372" w:rsidRPr="002558F5">
              <w:rPr>
                <w:rStyle w:val="Hyperlink"/>
                <w:noProof/>
                <w:rtl/>
              </w:rPr>
              <w:t xml:space="preserve"> </w:t>
            </w:r>
            <w:r w:rsidR="00D87372" w:rsidRPr="002558F5">
              <w:rPr>
                <w:rStyle w:val="Hyperlink"/>
                <w:rFonts w:hint="eastAsia"/>
                <w:noProof/>
                <w:rtl/>
              </w:rPr>
              <w:t>في</w:t>
            </w:r>
            <w:r w:rsidR="00D87372" w:rsidRPr="002558F5">
              <w:rPr>
                <w:rStyle w:val="Hyperlink"/>
                <w:noProof/>
                <w:rtl/>
              </w:rPr>
              <w:t xml:space="preserve"> </w:t>
            </w:r>
            <w:r w:rsidR="00D87372" w:rsidRPr="002558F5">
              <w:rPr>
                <w:rStyle w:val="Hyperlink"/>
                <w:rFonts w:hint="eastAsia"/>
                <w:noProof/>
                <w:rtl/>
              </w:rPr>
              <w:t>وثيقة</w:t>
            </w:r>
            <w:r w:rsidR="00D87372" w:rsidRPr="002558F5">
              <w:rPr>
                <w:rStyle w:val="Hyperlink"/>
                <w:noProof/>
                <w:rtl/>
              </w:rPr>
              <w:t xml:space="preserve"> </w:t>
            </w:r>
            <w:r w:rsidR="00D87372" w:rsidRPr="002558F5">
              <w:rPr>
                <w:rStyle w:val="Hyperlink"/>
                <w:rFonts w:hint="eastAsia"/>
                <w:noProof/>
                <w:rtl/>
              </w:rPr>
              <w:t>العهد</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Toc379979590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222</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91" w:history="1">
            <w:r w:rsidR="00D87372" w:rsidRPr="002558F5">
              <w:rPr>
                <w:rStyle w:val="Hyperlink"/>
                <w:rFonts w:hint="eastAsia"/>
                <w:noProof/>
                <w:rtl/>
              </w:rPr>
              <w:t>كلمة</w:t>
            </w:r>
            <w:r w:rsidR="00D87372" w:rsidRPr="002558F5">
              <w:rPr>
                <w:rStyle w:val="Hyperlink"/>
                <w:noProof/>
                <w:rtl/>
              </w:rPr>
              <w:t xml:space="preserve"> </w:t>
            </w:r>
            <w:r w:rsidR="00D87372" w:rsidRPr="002558F5">
              <w:rPr>
                <w:rStyle w:val="Hyperlink"/>
                <w:rFonts w:hint="eastAsia"/>
                <w:noProof/>
                <w:rtl/>
              </w:rPr>
              <w:t>أخيرة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Toc379979591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224</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92" w:history="1">
            <w:r w:rsidR="00D87372" w:rsidRPr="002558F5">
              <w:rPr>
                <w:rStyle w:val="Hyperlink"/>
                <w:rFonts w:hint="eastAsia"/>
                <w:noProof/>
                <w:rtl/>
              </w:rPr>
              <w:t>أسباب</w:t>
            </w:r>
            <w:r w:rsidR="00D87372" w:rsidRPr="002558F5">
              <w:rPr>
                <w:rStyle w:val="Hyperlink"/>
                <w:noProof/>
                <w:rtl/>
              </w:rPr>
              <w:t xml:space="preserve"> </w:t>
            </w:r>
            <w:r w:rsidR="00D87372" w:rsidRPr="002558F5">
              <w:rPr>
                <w:rStyle w:val="Hyperlink"/>
                <w:rFonts w:hint="eastAsia"/>
                <w:noProof/>
                <w:rtl/>
              </w:rPr>
              <w:t>البيعة</w:t>
            </w:r>
            <w:r w:rsidR="00D87372" w:rsidRPr="002558F5">
              <w:rPr>
                <w:rStyle w:val="Hyperlink"/>
                <w:noProof/>
                <w:rtl/>
              </w:rPr>
              <w:t xml:space="preserve"> </w:t>
            </w:r>
            <w:r w:rsidR="00D87372" w:rsidRPr="002558F5">
              <w:rPr>
                <w:rStyle w:val="Hyperlink"/>
                <w:rFonts w:hint="eastAsia"/>
                <w:noProof/>
                <w:rtl/>
              </w:rPr>
              <w:t>لدى</w:t>
            </w:r>
            <w:r w:rsidR="00D87372" w:rsidRPr="002558F5">
              <w:rPr>
                <w:rStyle w:val="Hyperlink"/>
                <w:noProof/>
                <w:rtl/>
              </w:rPr>
              <w:t xml:space="preserve"> </w:t>
            </w:r>
            <w:r w:rsidR="00D87372" w:rsidRPr="002558F5">
              <w:rPr>
                <w:rStyle w:val="Hyperlink"/>
                <w:rFonts w:hint="eastAsia"/>
                <w:noProof/>
                <w:rtl/>
              </w:rPr>
              <w:t>الآخرين</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Toc379979592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224</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93" w:history="1">
            <w:r w:rsidR="00D87372" w:rsidRPr="002558F5">
              <w:rPr>
                <w:rStyle w:val="Hyperlink"/>
                <w:rFonts w:hint="eastAsia"/>
                <w:noProof/>
                <w:rtl/>
              </w:rPr>
              <w:t>أحمد</w:t>
            </w:r>
            <w:r w:rsidR="00D87372" w:rsidRPr="002558F5">
              <w:rPr>
                <w:rStyle w:val="Hyperlink"/>
                <w:noProof/>
                <w:rtl/>
              </w:rPr>
              <w:t xml:space="preserve"> </w:t>
            </w:r>
            <w:r w:rsidR="00D87372" w:rsidRPr="002558F5">
              <w:rPr>
                <w:rStyle w:val="Hyperlink"/>
                <w:rFonts w:hint="eastAsia"/>
                <w:noProof/>
                <w:rtl/>
              </w:rPr>
              <w:t>أمين</w:t>
            </w:r>
            <w:r w:rsidR="00D87372" w:rsidRPr="002558F5">
              <w:rPr>
                <w:rStyle w:val="Hyperlink"/>
                <w:noProof/>
                <w:rtl/>
              </w:rPr>
              <w:t xml:space="preserve"> </w:t>
            </w:r>
            <w:r w:rsidR="00D87372" w:rsidRPr="002558F5">
              <w:rPr>
                <w:rStyle w:val="Hyperlink"/>
                <w:rFonts w:hint="eastAsia"/>
                <w:noProof/>
                <w:rtl/>
              </w:rPr>
              <w:t>المصري،</w:t>
            </w:r>
            <w:r w:rsidR="00D87372" w:rsidRPr="002558F5">
              <w:rPr>
                <w:rStyle w:val="Hyperlink"/>
                <w:noProof/>
                <w:rtl/>
              </w:rPr>
              <w:t xml:space="preserve"> </w:t>
            </w:r>
            <w:r w:rsidR="00D87372" w:rsidRPr="002558F5">
              <w:rPr>
                <w:rStyle w:val="Hyperlink"/>
                <w:rFonts w:hint="eastAsia"/>
                <w:noProof/>
                <w:rtl/>
              </w:rPr>
              <w:t>وأسباب</w:t>
            </w:r>
            <w:r w:rsidR="00D87372" w:rsidRPr="002558F5">
              <w:rPr>
                <w:rStyle w:val="Hyperlink"/>
                <w:noProof/>
                <w:rtl/>
              </w:rPr>
              <w:t xml:space="preserve"> </w:t>
            </w:r>
            <w:r w:rsidR="00D87372" w:rsidRPr="002558F5">
              <w:rPr>
                <w:rStyle w:val="Hyperlink"/>
                <w:rFonts w:hint="eastAsia"/>
                <w:noProof/>
                <w:rtl/>
              </w:rPr>
              <w:t>البيعة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Toc379979593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224</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94" w:history="1">
            <w:r w:rsidR="00D87372" w:rsidRPr="002558F5">
              <w:rPr>
                <w:rStyle w:val="Hyperlink"/>
                <w:rFonts w:hint="eastAsia"/>
                <w:noProof/>
                <w:rtl/>
              </w:rPr>
              <w:t>آراء</w:t>
            </w:r>
            <w:r w:rsidR="00D87372" w:rsidRPr="002558F5">
              <w:rPr>
                <w:rStyle w:val="Hyperlink"/>
                <w:noProof/>
                <w:rtl/>
              </w:rPr>
              <w:t xml:space="preserve"> </w:t>
            </w:r>
            <w:r w:rsidR="00D87372" w:rsidRPr="002558F5">
              <w:rPr>
                <w:rStyle w:val="Hyperlink"/>
                <w:rFonts w:hint="eastAsia"/>
                <w:noProof/>
                <w:rtl/>
              </w:rPr>
              <w:t>أحمد</w:t>
            </w:r>
            <w:r w:rsidR="00D87372" w:rsidRPr="002558F5">
              <w:rPr>
                <w:rStyle w:val="Hyperlink"/>
                <w:noProof/>
                <w:rtl/>
              </w:rPr>
              <w:t xml:space="preserve"> </w:t>
            </w:r>
            <w:r w:rsidR="00D87372" w:rsidRPr="002558F5">
              <w:rPr>
                <w:rStyle w:val="Hyperlink"/>
                <w:rFonts w:hint="eastAsia"/>
                <w:noProof/>
                <w:rtl/>
              </w:rPr>
              <w:t>أمين</w:t>
            </w:r>
            <w:r w:rsidR="00D87372" w:rsidRPr="002558F5">
              <w:rPr>
                <w:rStyle w:val="Hyperlink"/>
                <w:noProof/>
                <w:rtl/>
              </w:rPr>
              <w:t xml:space="preserve"> </w:t>
            </w:r>
            <w:r w:rsidR="00D87372" w:rsidRPr="002558F5">
              <w:rPr>
                <w:rStyle w:val="Hyperlink"/>
                <w:rFonts w:hint="eastAsia"/>
                <w:noProof/>
                <w:rtl/>
              </w:rPr>
              <w:t>في</w:t>
            </w:r>
            <w:r w:rsidR="00D87372" w:rsidRPr="002558F5">
              <w:rPr>
                <w:rStyle w:val="Hyperlink"/>
                <w:noProof/>
                <w:rtl/>
              </w:rPr>
              <w:t xml:space="preserve"> </w:t>
            </w:r>
            <w:r w:rsidR="00D87372" w:rsidRPr="002558F5">
              <w:rPr>
                <w:rStyle w:val="Hyperlink"/>
                <w:rFonts w:hint="eastAsia"/>
                <w:noProof/>
                <w:rtl/>
              </w:rPr>
              <w:t>الميزان</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Toc379979594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225</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95" w:history="1">
            <w:r w:rsidR="00D87372" w:rsidRPr="002558F5">
              <w:rPr>
                <w:rStyle w:val="Hyperlink"/>
                <w:rFonts w:hint="eastAsia"/>
                <w:noProof/>
                <w:rtl/>
              </w:rPr>
              <w:t>رأي</w:t>
            </w:r>
            <w:r w:rsidR="00D87372" w:rsidRPr="002558F5">
              <w:rPr>
                <w:rStyle w:val="Hyperlink"/>
                <w:noProof/>
                <w:rtl/>
              </w:rPr>
              <w:t xml:space="preserve"> </w:t>
            </w:r>
            <w:r w:rsidR="00D87372" w:rsidRPr="002558F5">
              <w:rPr>
                <w:rStyle w:val="Hyperlink"/>
                <w:rFonts w:hint="eastAsia"/>
                <w:noProof/>
                <w:rtl/>
              </w:rPr>
              <w:t>غريب</w:t>
            </w:r>
            <w:r w:rsidR="00D87372" w:rsidRPr="002558F5">
              <w:rPr>
                <w:rStyle w:val="Hyperlink"/>
                <w:noProof/>
                <w:rtl/>
              </w:rPr>
              <w:t xml:space="preserve"> </w:t>
            </w:r>
            <w:r w:rsidR="00D87372" w:rsidRPr="002558F5">
              <w:rPr>
                <w:rStyle w:val="Hyperlink"/>
                <w:rFonts w:hint="eastAsia"/>
                <w:noProof/>
                <w:rtl/>
              </w:rPr>
              <w:t>آخر</w:t>
            </w:r>
            <w:r w:rsidR="00D87372" w:rsidRPr="002558F5">
              <w:rPr>
                <w:rStyle w:val="Hyperlink"/>
                <w:noProof/>
                <w:rtl/>
              </w:rPr>
              <w:t xml:space="preserve"> </w:t>
            </w:r>
            <w:r w:rsidR="00D87372" w:rsidRPr="002558F5">
              <w:rPr>
                <w:rStyle w:val="Hyperlink"/>
                <w:rFonts w:hint="eastAsia"/>
                <w:noProof/>
                <w:rtl/>
              </w:rPr>
              <w:t>في</w:t>
            </w:r>
            <w:r w:rsidR="00D87372" w:rsidRPr="002558F5">
              <w:rPr>
                <w:rStyle w:val="Hyperlink"/>
                <w:noProof/>
                <w:rtl/>
              </w:rPr>
              <w:t xml:space="preserve"> </w:t>
            </w:r>
            <w:r w:rsidR="00D87372" w:rsidRPr="002558F5">
              <w:rPr>
                <w:rStyle w:val="Hyperlink"/>
                <w:rFonts w:hint="eastAsia"/>
                <w:noProof/>
                <w:rtl/>
              </w:rPr>
              <w:t>البيعة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Toc379979595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228</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96" w:history="1">
            <w:r w:rsidR="00D87372" w:rsidRPr="002558F5">
              <w:rPr>
                <w:rStyle w:val="Hyperlink"/>
                <w:rFonts w:hint="eastAsia"/>
                <w:noProof/>
                <w:rtl/>
              </w:rPr>
              <w:t>وفريق</w:t>
            </w:r>
            <w:r w:rsidR="00D87372" w:rsidRPr="002558F5">
              <w:rPr>
                <w:rStyle w:val="Hyperlink"/>
                <w:noProof/>
                <w:rtl/>
              </w:rPr>
              <w:t xml:space="preserve"> </w:t>
            </w:r>
            <w:r w:rsidR="00D87372" w:rsidRPr="002558F5">
              <w:rPr>
                <w:rStyle w:val="Hyperlink"/>
                <w:rFonts w:hint="eastAsia"/>
                <w:noProof/>
                <w:rtl/>
              </w:rPr>
              <w:t>آخر</w:t>
            </w:r>
            <w:r w:rsidR="00D87372" w:rsidRPr="002558F5">
              <w:rPr>
                <w:rStyle w:val="Hyperlink"/>
                <w:noProof/>
                <w:rtl/>
              </w:rPr>
              <w:t xml:space="preserve"> </w:t>
            </w:r>
            <w:r w:rsidR="00D87372" w:rsidRPr="002558F5">
              <w:rPr>
                <w:rStyle w:val="Hyperlink"/>
                <w:rFonts w:hint="eastAsia"/>
                <w:noProof/>
                <w:rtl/>
              </w:rPr>
              <w:t>يرى</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Toc379979596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229</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97" w:history="1">
            <w:r w:rsidR="00D87372" w:rsidRPr="002558F5">
              <w:rPr>
                <w:rStyle w:val="Hyperlink"/>
                <w:rFonts w:hint="eastAsia"/>
                <w:noProof/>
                <w:rtl/>
              </w:rPr>
              <w:t>ولكنه</w:t>
            </w:r>
            <w:r w:rsidR="00D87372" w:rsidRPr="002558F5">
              <w:rPr>
                <w:rStyle w:val="Hyperlink"/>
                <w:noProof/>
                <w:rtl/>
              </w:rPr>
              <w:t xml:space="preserve"> </w:t>
            </w:r>
            <w:r w:rsidR="00D87372" w:rsidRPr="002558F5">
              <w:rPr>
                <w:rStyle w:val="Hyperlink"/>
                <w:rFonts w:hint="eastAsia"/>
                <w:noProof/>
                <w:rtl/>
              </w:rPr>
              <w:t>رأي</w:t>
            </w:r>
            <w:r w:rsidR="00D87372" w:rsidRPr="002558F5">
              <w:rPr>
                <w:rStyle w:val="Hyperlink"/>
                <w:noProof/>
                <w:rtl/>
              </w:rPr>
              <w:t xml:space="preserve"> </w:t>
            </w:r>
            <w:r w:rsidR="00D87372" w:rsidRPr="002558F5">
              <w:rPr>
                <w:rStyle w:val="Hyperlink"/>
                <w:rFonts w:hint="eastAsia"/>
                <w:noProof/>
                <w:rtl/>
              </w:rPr>
              <w:t>لا</w:t>
            </w:r>
            <w:r w:rsidR="00D87372" w:rsidRPr="002558F5">
              <w:rPr>
                <w:rStyle w:val="Hyperlink"/>
                <w:noProof/>
                <w:rtl/>
              </w:rPr>
              <w:t xml:space="preserve"> </w:t>
            </w:r>
            <w:r w:rsidR="00D87372" w:rsidRPr="002558F5">
              <w:rPr>
                <w:rStyle w:val="Hyperlink"/>
                <w:rFonts w:hint="eastAsia"/>
                <w:noProof/>
                <w:rtl/>
              </w:rPr>
              <w:t>تمكن</w:t>
            </w:r>
            <w:r w:rsidR="00D87372" w:rsidRPr="002558F5">
              <w:rPr>
                <w:rStyle w:val="Hyperlink"/>
                <w:noProof/>
                <w:rtl/>
              </w:rPr>
              <w:t xml:space="preserve"> </w:t>
            </w:r>
            <w:r w:rsidR="00D87372" w:rsidRPr="002558F5">
              <w:rPr>
                <w:rStyle w:val="Hyperlink"/>
                <w:rFonts w:hint="eastAsia"/>
                <w:noProof/>
                <w:rtl/>
              </w:rPr>
              <w:t>المساعدة</w:t>
            </w:r>
            <w:r w:rsidR="00D87372" w:rsidRPr="002558F5">
              <w:rPr>
                <w:rStyle w:val="Hyperlink"/>
                <w:noProof/>
                <w:rtl/>
              </w:rPr>
              <w:t xml:space="preserve"> </w:t>
            </w:r>
            <w:r w:rsidR="00D87372" w:rsidRPr="002558F5">
              <w:rPr>
                <w:rStyle w:val="Hyperlink"/>
                <w:rFonts w:hint="eastAsia"/>
                <w:noProof/>
                <w:rtl/>
              </w:rPr>
              <w:t>عليه</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Toc379979597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229</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98" w:history="1">
            <w:r w:rsidR="00D87372" w:rsidRPr="002558F5">
              <w:rPr>
                <w:rStyle w:val="Hyperlink"/>
                <w:rFonts w:hint="eastAsia"/>
                <w:noProof/>
                <w:rtl/>
              </w:rPr>
              <w:t>الفضل</w:t>
            </w:r>
            <w:r w:rsidR="00D87372" w:rsidRPr="002558F5">
              <w:rPr>
                <w:rStyle w:val="Hyperlink"/>
                <w:noProof/>
                <w:rtl/>
              </w:rPr>
              <w:t xml:space="preserve"> </w:t>
            </w:r>
            <w:r w:rsidR="00D87372" w:rsidRPr="002558F5">
              <w:rPr>
                <w:rStyle w:val="Hyperlink"/>
                <w:rFonts w:hint="eastAsia"/>
                <w:noProof/>
                <w:rtl/>
              </w:rPr>
              <w:t>في</w:t>
            </w:r>
            <w:r w:rsidR="00D87372" w:rsidRPr="002558F5">
              <w:rPr>
                <w:rStyle w:val="Hyperlink"/>
                <w:noProof/>
                <w:rtl/>
              </w:rPr>
              <w:t xml:space="preserve"> </w:t>
            </w:r>
            <w:r w:rsidR="00D87372" w:rsidRPr="002558F5">
              <w:rPr>
                <w:rStyle w:val="Hyperlink"/>
                <w:rFonts w:hint="eastAsia"/>
                <w:noProof/>
                <w:rtl/>
              </w:rPr>
              <w:t>قفص</w:t>
            </w:r>
            <w:r w:rsidR="00D87372" w:rsidRPr="002558F5">
              <w:rPr>
                <w:rStyle w:val="Hyperlink"/>
                <w:noProof/>
                <w:rtl/>
              </w:rPr>
              <w:t xml:space="preserve"> </w:t>
            </w:r>
            <w:r w:rsidR="00D87372" w:rsidRPr="002558F5">
              <w:rPr>
                <w:rStyle w:val="Hyperlink"/>
                <w:rFonts w:hint="eastAsia"/>
                <w:noProof/>
                <w:rtl/>
              </w:rPr>
              <w:t>الاتهام</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Toc379979598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230</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599" w:history="1">
            <w:r w:rsidR="00D87372" w:rsidRPr="002558F5">
              <w:rPr>
                <w:rStyle w:val="Hyperlink"/>
                <w:rFonts w:hint="eastAsia"/>
                <w:noProof/>
                <w:rtl/>
              </w:rPr>
              <w:t>الفضل</w:t>
            </w:r>
            <w:r w:rsidR="00D87372" w:rsidRPr="002558F5">
              <w:rPr>
                <w:rStyle w:val="Hyperlink"/>
                <w:noProof/>
                <w:rtl/>
              </w:rPr>
              <w:t xml:space="preserve"> </w:t>
            </w:r>
            <w:r w:rsidR="00D87372" w:rsidRPr="002558F5">
              <w:rPr>
                <w:rStyle w:val="Hyperlink"/>
                <w:rFonts w:hint="eastAsia"/>
                <w:noProof/>
                <w:rtl/>
              </w:rPr>
              <w:t>بريء</w:t>
            </w:r>
            <w:r w:rsidR="00D87372" w:rsidRPr="002558F5">
              <w:rPr>
                <w:rStyle w:val="Hyperlink"/>
                <w:noProof/>
                <w:rtl/>
              </w:rPr>
              <w:t xml:space="preserve"> </w:t>
            </w:r>
            <w:r w:rsidR="00D87372" w:rsidRPr="002558F5">
              <w:rPr>
                <w:rStyle w:val="Hyperlink"/>
                <w:rFonts w:hint="eastAsia"/>
                <w:noProof/>
                <w:rtl/>
              </w:rPr>
              <w:t>من</w:t>
            </w:r>
            <w:r w:rsidR="00D87372" w:rsidRPr="002558F5">
              <w:rPr>
                <w:rStyle w:val="Hyperlink"/>
                <w:noProof/>
                <w:rtl/>
              </w:rPr>
              <w:t xml:space="preserve"> </w:t>
            </w:r>
            <w:r w:rsidR="00D87372" w:rsidRPr="002558F5">
              <w:rPr>
                <w:rStyle w:val="Hyperlink"/>
                <w:rFonts w:hint="eastAsia"/>
                <w:noProof/>
                <w:rtl/>
              </w:rPr>
              <w:t>كل</w:t>
            </w:r>
            <w:r w:rsidR="00D87372" w:rsidRPr="002558F5">
              <w:rPr>
                <w:rStyle w:val="Hyperlink"/>
                <w:noProof/>
                <w:rtl/>
              </w:rPr>
              <w:t xml:space="preserve"> </w:t>
            </w:r>
            <w:r w:rsidR="00D87372" w:rsidRPr="002558F5">
              <w:rPr>
                <w:rStyle w:val="Hyperlink"/>
                <w:rFonts w:hint="eastAsia"/>
                <w:noProof/>
                <w:rtl/>
              </w:rPr>
              <w:t>ما</w:t>
            </w:r>
            <w:r w:rsidR="00D87372" w:rsidRPr="002558F5">
              <w:rPr>
                <w:rStyle w:val="Hyperlink"/>
                <w:noProof/>
                <w:rtl/>
              </w:rPr>
              <w:t xml:space="preserve"> </w:t>
            </w:r>
            <w:r w:rsidR="00D87372" w:rsidRPr="002558F5">
              <w:rPr>
                <w:rStyle w:val="Hyperlink"/>
                <w:rFonts w:hint="eastAsia"/>
                <w:noProof/>
                <w:rtl/>
              </w:rPr>
              <w:t>نسب</w:t>
            </w:r>
            <w:r w:rsidR="00D87372" w:rsidRPr="002558F5">
              <w:rPr>
                <w:rStyle w:val="Hyperlink"/>
                <w:noProof/>
                <w:rtl/>
              </w:rPr>
              <w:t xml:space="preserve"> </w:t>
            </w:r>
            <w:r w:rsidR="00D87372" w:rsidRPr="002558F5">
              <w:rPr>
                <w:rStyle w:val="Hyperlink"/>
                <w:rFonts w:hint="eastAsia"/>
                <w:noProof/>
                <w:rtl/>
              </w:rPr>
              <w:t>إليه</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Toc379979599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231</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00" w:history="1">
            <w:r w:rsidR="00D87372" w:rsidRPr="002558F5">
              <w:rPr>
                <w:rStyle w:val="Hyperlink"/>
                <w:rFonts w:hint="eastAsia"/>
                <w:noProof/>
                <w:rtl/>
              </w:rPr>
              <w:t>موقف</w:t>
            </w:r>
            <w:r w:rsidR="00D87372" w:rsidRPr="002558F5">
              <w:rPr>
                <w:rStyle w:val="Hyperlink"/>
                <w:noProof/>
                <w:rtl/>
              </w:rPr>
              <w:t xml:space="preserve"> </w:t>
            </w:r>
            <w:r w:rsidR="00D87372" w:rsidRPr="002558F5">
              <w:rPr>
                <w:rStyle w:val="Hyperlink"/>
                <w:rFonts w:hint="eastAsia"/>
                <w:noProof/>
                <w:rtl/>
              </w:rPr>
              <w:t>الإمام</w:t>
            </w:r>
            <w:r w:rsidR="00D87372" w:rsidRPr="002558F5">
              <w:rPr>
                <w:rStyle w:val="Hyperlink"/>
                <w:noProof/>
                <w:rtl/>
              </w:rPr>
              <w:t xml:space="preserve"> </w:t>
            </w:r>
            <w:r w:rsidR="00D87372" w:rsidRPr="002558F5">
              <w:rPr>
                <w:rStyle w:val="Hyperlink"/>
                <w:rFonts w:hint="eastAsia"/>
                <w:noProof/>
                <w:rtl/>
              </w:rPr>
              <w:t>من</w:t>
            </w:r>
            <w:r w:rsidR="00D87372" w:rsidRPr="002558F5">
              <w:rPr>
                <w:rStyle w:val="Hyperlink"/>
                <w:noProof/>
                <w:rtl/>
              </w:rPr>
              <w:t xml:space="preserve"> </w:t>
            </w:r>
            <w:r w:rsidR="00D87372" w:rsidRPr="002558F5">
              <w:rPr>
                <w:rStyle w:val="Hyperlink"/>
                <w:rFonts w:hint="eastAsia"/>
                <w:noProof/>
                <w:rtl/>
              </w:rPr>
              <w:t>الفضل</w:t>
            </w:r>
            <w:r w:rsidR="00D87372" w:rsidRPr="002558F5">
              <w:rPr>
                <w:rStyle w:val="Hyperlink"/>
                <w:noProof/>
                <w:rtl/>
              </w:rPr>
              <w:t xml:space="preserve"> </w:t>
            </w:r>
            <w:r w:rsidR="00D87372" w:rsidRPr="002558F5">
              <w:rPr>
                <w:rStyle w:val="Hyperlink"/>
                <w:rFonts w:hint="eastAsia"/>
                <w:noProof/>
                <w:rtl/>
              </w:rPr>
              <w:t>ينفي</w:t>
            </w:r>
            <w:r w:rsidR="00D87372" w:rsidRPr="002558F5">
              <w:rPr>
                <w:rStyle w:val="Hyperlink"/>
                <w:noProof/>
                <w:rtl/>
              </w:rPr>
              <w:t xml:space="preserve"> </w:t>
            </w:r>
            <w:r w:rsidR="00D87372" w:rsidRPr="002558F5">
              <w:rPr>
                <w:rStyle w:val="Hyperlink"/>
                <w:rFonts w:hint="eastAsia"/>
                <w:noProof/>
                <w:rtl/>
              </w:rPr>
              <w:t>نسبة</w:t>
            </w:r>
            <w:r w:rsidR="00D87372" w:rsidRPr="002558F5">
              <w:rPr>
                <w:rStyle w:val="Hyperlink"/>
                <w:noProof/>
                <w:rtl/>
              </w:rPr>
              <w:t xml:space="preserve"> </w:t>
            </w:r>
            <w:r w:rsidR="00D87372" w:rsidRPr="002558F5">
              <w:rPr>
                <w:rStyle w:val="Hyperlink"/>
                <w:rFonts w:hint="eastAsia"/>
                <w:noProof/>
                <w:rtl/>
              </w:rPr>
              <w:t>التشيع</w:t>
            </w:r>
            <w:r w:rsidR="00D87372" w:rsidRPr="002558F5">
              <w:rPr>
                <w:rStyle w:val="Hyperlink"/>
                <w:noProof/>
                <w:rtl/>
              </w:rPr>
              <w:t xml:space="preserve"> </w:t>
            </w:r>
            <w:r w:rsidR="00D87372" w:rsidRPr="002558F5">
              <w:rPr>
                <w:rStyle w:val="Hyperlink"/>
                <w:rFonts w:hint="eastAsia"/>
                <w:noProof/>
                <w:rtl/>
              </w:rPr>
              <w:t>له</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Toc379979600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234</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01" w:history="1">
            <w:r w:rsidR="00D87372" w:rsidRPr="002558F5">
              <w:rPr>
                <w:rStyle w:val="Hyperlink"/>
                <w:rFonts w:hint="eastAsia"/>
                <w:noProof/>
                <w:rtl/>
              </w:rPr>
              <w:t>والمأمون</w:t>
            </w:r>
            <w:r w:rsidR="00D87372" w:rsidRPr="002558F5">
              <w:rPr>
                <w:rStyle w:val="Hyperlink"/>
                <w:noProof/>
                <w:rtl/>
              </w:rPr>
              <w:t xml:space="preserve"> </w:t>
            </w:r>
            <w:r w:rsidR="00D87372" w:rsidRPr="002558F5">
              <w:rPr>
                <w:rStyle w:val="Hyperlink"/>
                <w:rFonts w:hint="eastAsia"/>
                <w:noProof/>
                <w:rtl/>
              </w:rPr>
              <w:t>نفسه</w:t>
            </w:r>
            <w:r w:rsidR="00D87372" w:rsidRPr="002558F5">
              <w:rPr>
                <w:rStyle w:val="Hyperlink"/>
                <w:noProof/>
                <w:rtl/>
              </w:rPr>
              <w:t xml:space="preserve"> </w:t>
            </w:r>
            <w:r w:rsidR="00D87372" w:rsidRPr="002558F5">
              <w:rPr>
                <w:rStyle w:val="Hyperlink"/>
                <w:rFonts w:hint="eastAsia"/>
                <w:noProof/>
                <w:rtl/>
              </w:rPr>
              <w:t>يستنكر</w:t>
            </w:r>
            <w:r w:rsidR="00D87372" w:rsidRPr="002558F5">
              <w:rPr>
                <w:rStyle w:val="Hyperlink"/>
                <w:noProof/>
                <w:rtl/>
              </w:rPr>
              <w:t xml:space="preserve"> </w:t>
            </w:r>
            <w:r w:rsidR="00D87372" w:rsidRPr="002558F5">
              <w:rPr>
                <w:rStyle w:val="Hyperlink"/>
                <w:rFonts w:hint="eastAsia"/>
                <w:noProof/>
                <w:rtl/>
              </w:rPr>
              <w:t>ذلك</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Toc379979601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234</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02" w:history="1">
            <w:r w:rsidR="00D87372" w:rsidRPr="002558F5">
              <w:rPr>
                <w:rStyle w:val="Hyperlink"/>
                <w:rFonts w:hint="eastAsia"/>
                <w:noProof/>
                <w:rtl/>
              </w:rPr>
              <w:t>أما</w:t>
            </w:r>
            <w:r w:rsidR="00D87372" w:rsidRPr="002558F5">
              <w:rPr>
                <w:rStyle w:val="Hyperlink"/>
                <w:noProof/>
                <w:rtl/>
              </w:rPr>
              <w:t xml:space="preserve"> </w:t>
            </w:r>
            <w:r w:rsidR="00D87372" w:rsidRPr="002558F5">
              <w:rPr>
                <w:rStyle w:val="Hyperlink"/>
                <w:rFonts w:hint="eastAsia"/>
                <w:noProof/>
                <w:rtl/>
              </w:rPr>
              <w:t>حصيلة</w:t>
            </w:r>
            <w:r w:rsidR="00D87372" w:rsidRPr="002558F5">
              <w:rPr>
                <w:rStyle w:val="Hyperlink"/>
                <w:noProof/>
                <w:rtl/>
              </w:rPr>
              <w:t xml:space="preserve"> </w:t>
            </w:r>
            <w:r w:rsidR="00D87372" w:rsidRPr="002558F5">
              <w:rPr>
                <w:rStyle w:val="Hyperlink"/>
                <w:rFonts w:hint="eastAsia"/>
                <w:noProof/>
                <w:rtl/>
              </w:rPr>
              <w:t>هذه</w:t>
            </w:r>
            <w:r w:rsidR="00D87372" w:rsidRPr="002558F5">
              <w:rPr>
                <w:rStyle w:val="Hyperlink"/>
                <w:noProof/>
                <w:rtl/>
              </w:rPr>
              <w:t xml:space="preserve"> </w:t>
            </w:r>
            <w:r w:rsidR="00D87372" w:rsidRPr="002558F5">
              <w:rPr>
                <w:rStyle w:val="Hyperlink"/>
                <w:rFonts w:hint="eastAsia"/>
                <w:noProof/>
                <w:rtl/>
              </w:rPr>
              <w:t>الجولة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Toc379979602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235</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03" w:history="1">
            <w:r w:rsidR="00D87372" w:rsidRPr="002558F5">
              <w:rPr>
                <w:rStyle w:val="Hyperlink"/>
                <w:rFonts w:hint="eastAsia"/>
                <w:noProof/>
                <w:rtl/>
              </w:rPr>
              <w:t>ولعل</w:t>
            </w:r>
            <w:r w:rsidR="00D87372" w:rsidRPr="002558F5">
              <w:rPr>
                <w:rStyle w:val="Hyperlink"/>
                <w:noProof/>
                <w:rtl/>
              </w:rPr>
              <w:t xml:space="preserve"> </w:t>
            </w:r>
            <w:r w:rsidR="00D87372" w:rsidRPr="002558F5">
              <w:rPr>
                <w:rStyle w:val="Hyperlink"/>
                <w:rFonts w:hint="eastAsia"/>
                <w:noProof/>
                <w:rtl/>
              </w:rPr>
              <w:t>الفضل</w:t>
            </w:r>
            <w:r w:rsidR="00D87372" w:rsidRPr="002558F5">
              <w:rPr>
                <w:rStyle w:val="Hyperlink"/>
                <w:noProof/>
                <w:rtl/>
              </w:rPr>
              <w:t xml:space="preserve"> </w:t>
            </w:r>
            <w:r w:rsidR="00D87372" w:rsidRPr="002558F5">
              <w:rPr>
                <w:rStyle w:val="Hyperlink"/>
                <w:rFonts w:hint="eastAsia"/>
                <w:noProof/>
                <w:rtl/>
              </w:rPr>
              <w:t>كان</w:t>
            </w:r>
            <w:r w:rsidR="00D87372" w:rsidRPr="002558F5">
              <w:rPr>
                <w:rStyle w:val="Hyperlink"/>
                <w:noProof/>
                <w:rtl/>
              </w:rPr>
              <w:t xml:space="preserve"> </w:t>
            </w:r>
            <w:r w:rsidR="00D87372" w:rsidRPr="002558F5">
              <w:rPr>
                <w:rStyle w:val="Hyperlink"/>
                <w:rFonts w:hint="eastAsia"/>
                <w:noProof/>
                <w:rtl/>
              </w:rPr>
              <w:t>مخدوعاً</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Toc379979603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236</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04" w:history="1">
            <w:r w:rsidR="00D87372" w:rsidRPr="002558F5">
              <w:rPr>
                <w:rStyle w:val="Hyperlink"/>
                <w:rFonts w:hint="eastAsia"/>
                <w:noProof/>
                <w:rtl/>
              </w:rPr>
              <w:t>الفضل</w:t>
            </w:r>
            <w:r w:rsidR="00D87372" w:rsidRPr="002558F5">
              <w:rPr>
                <w:rStyle w:val="Hyperlink"/>
                <w:noProof/>
                <w:rtl/>
              </w:rPr>
              <w:t xml:space="preserve"> </w:t>
            </w:r>
            <w:r w:rsidR="00D87372" w:rsidRPr="002558F5">
              <w:rPr>
                <w:rStyle w:val="Hyperlink"/>
                <w:rFonts w:hint="eastAsia"/>
                <w:noProof/>
                <w:rtl/>
              </w:rPr>
              <w:t>يقع</w:t>
            </w:r>
            <w:r w:rsidR="00D87372" w:rsidRPr="002558F5">
              <w:rPr>
                <w:rStyle w:val="Hyperlink"/>
                <w:noProof/>
                <w:rtl/>
              </w:rPr>
              <w:t xml:space="preserve"> </w:t>
            </w:r>
            <w:r w:rsidR="00D87372" w:rsidRPr="002558F5">
              <w:rPr>
                <w:rStyle w:val="Hyperlink"/>
                <w:rFonts w:hint="eastAsia"/>
                <w:noProof/>
                <w:rtl/>
              </w:rPr>
              <w:t>في</w:t>
            </w:r>
            <w:r w:rsidR="00D87372" w:rsidRPr="002558F5">
              <w:rPr>
                <w:rStyle w:val="Hyperlink"/>
                <w:noProof/>
                <w:rtl/>
              </w:rPr>
              <w:t xml:space="preserve"> </w:t>
            </w:r>
            <w:r w:rsidR="00D87372" w:rsidRPr="002558F5">
              <w:rPr>
                <w:rStyle w:val="Hyperlink"/>
                <w:rFonts w:hint="eastAsia"/>
                <w:noProof/>
                <w:rtl/>
              </w:rPr>
              <w:t>الشرك</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Toc379979604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237</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05" w:history="1">
            <w:r w:rsidR="00D87372" w:rsidRPr="002558F5">
              <w:rPr>
                <w:rStyle w:val="Hyperlink"/>
                <w:rFonts w:hint="eastAsia"/>
                <w:noProof/>
                <w:rtl/>
              </w:rPr>
              <w:t>لماذا</w:t>
            </w:r>
            <w:r w:rsidR="00D87372" w:rsidRPr="002558F5">
              <w:rPr>
                <w:rStyle w:val="Hyperlink"/>
                <w:noProof/>
                <w:rtl/>
              </w:rPr>
              <w:t xml:space="preserve"> </w:t>
            </w:r>
            <w:r w:rsidR="00D87372" w:rsidRPr="002558F5">
              <w:rPr>
                <w:rStyle w:val="Hyperlink"/>
                <w:rFonts w:hint="eastAsia"/>
                <w:noProof/>
                <w:rtl/>
              </w:rPr>
              <w:t>الإصرار</w:t>
            </w:r>
            <w:r w:rsidR="00D87372" w:rsidRPr="002558F5">
              <w:rPr>
                <w:rStyle w:val="Hyperlink"/>
                <w:noProof/>
                <w:rtl/>
              </w:rPr>
              <w:t xml:space="preserve"> </w:t>
            </w:r>
            <w:r w:rsidR="00D87372" w:rsidRPr="002558F5">
              <w:rPr>
                <w:rStyle w:val="Hyperlink"/>
                <w:rFonts w:hint="eastAsia"/>
                <w:noProof/>
                <w:rtl/>
              </w:rPr>
              <w:t>على</w:t>
            </w:r>
            <w:r w:rsidR="00D87372" w:rsidRPr="002558F5">
              <w:rPr>
                <w:rStyle w:val="Hyperlink"/>
                <w:noProof/>
                <w:rtl/>
              </w:rPr>
              <w:t xml:space="preserve"> </w:t>
            </w:r>
            <w:r w:rsidR="00D87372" w:rsidRPr="002558F5">
              <w:rPr>
                <w:rStyle w:val="Hyperlink"/>
                <w:rFonts w:hint="eastAsia"/>
                <w:noProof/>
                <w:rtl/>
              </w:rPr>
              <w:t>اتهام</w:t>
            </w:r>
            <w:r w:rsidR="00D87372" w:rsidRPr="002558F5">
              <w:rPr>
                <w:rStyle w:val="Hyperlink"/>
                <w:noProof/>
                <w:rtl/>
              </w:rPr>
              <w:t xml:space="preserve"> </w:t>
            </w:r>
            <w:r w:rsidR="00D87372" w:rsidRPr="002558F5">
              <w:rPr>
                <w:rStyle w:val="Hyperlink"/>
                <w:rFonts w:hint="eastAsia"/>
                <w:noProof/>
                <w:rtl/>
              </w:rPr>
              <w:t>الفضل</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Toc379979605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238</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06" w:history="1">
            <w:r w:rsidR="00D87372" w:rsidRPr="002558F5">
              <w:rPr>
                <w:rStyle w:val="Hyperlink"/>
                <w:rFonts w:hint="eastAsia"/>
                <w:noProof/>
                <w:rtl/>
              </w:rPr>
              <w:t>احتمال</w:t>
            </w:r>
            <w:r w:rsidR="00D87372" w:rsidRPr="002558F5">
              <w:rPr>
                <w:rStyle w:val="Hyperlink"/>
                <w:noProof/>
                <w:rtl/>
              </w:rPr>
              <w:t xml:space="preserve"> </w:t>
            </w:r>
            <w:r w:rsidR="00D87372" w:rsidRPr="002558F5">
              <w:rPr>
                <w:rStyle w:val="Hyperlink"/>
                <w:rFonts w:hint="eastAsia"/>
                <w:noProof/>
                <w:rtl/>
              </w:rPr>
              <w:t>وجيه</w:t>
            </w:r>
            <w:r w:rsidR="00D87372" w:rsidRPr="002558F5">
              <w:rPr>
                <w:rStyle w:val="Hyperlink"/>
                <w:noProof/>
                <w:rtl/>
              </w:rPr>
              <w:t xml:space="preserve"> </w:t>
            </w:r>
            <w:r w:rsidR="00D87372" w:rsidRPr="002558F5">
              <w:rPr>
                <w:rStyle w:val="Hyperlink"/>
                <w:rFonts w:hint="eastAsia"/>
                <w:noProof/>
                <w:rtl/>
              </w:rPr>
              <w:t>جداً</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Toc379979606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240</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07" w:history="1">
            <w:r w:rsidR="00D87372" w:rsidRPr="002558F5">
              <w:rPr>
                <w:rStyle w:val="Hyperlink"/>
                <w:rFonts w:hint="eastAsia"/>
                <w:noProof/>
                <w:rtl/>
              </w:rPr>
              <w:t>القسم</w:t>
            </w:r>
            <w:r w:rsidR="00D87372" w:rsidRPr="002558F5">
              <w:rPr>
                <w:rStyle w:val="Hyperlink"/>
                <w:noProof/>
                <w:rtl/>
              </w:rPr>
              <w:t xml:space="preserve"> </w:t>
            </w:r>
            <w:r w:rsidR="00D87372" w:rsidRPr="002558F5">
              <w:rPr>
                <w:rStyle w:val="Hyperlink"/>
                <w:rFonts w:hint="eastAsia"/>
                <w:noProof/>
                <w:rtl/>
              </w:rPr>
              <w:t>الثالث</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Toc379979607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241</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08" w:history="1">
            <w:r w:rsidR="00D87372" w:rsidRPr="002558F5">
              <w:rPr>
                <w:rStyle w:val="Hyperlink"/>
                <w:rFonts w:hint="eastAsia"/>
                <w:noProof/>
                <w:rtl/>
              </w:rPr>
              <w:t>أضواء</w:t>
            </w:r>
            <w:r w:rsidR="00D87372" w:rsidRPr="002558F5">
              <w:rPr>
                <w:rStyle w:val="Hyperlink"/>
                <w:noProof/>
                <w:rtl/>
              </w:rPr>
              <w:t xml:space="preserve"> </w:t>
            </w:r>
            <w:r w:rsidR="00D87372" w:rsidRPr="002558F5">
              <w:rPr>
                <w:rStyle w:val="Hyperlink"/>
                <w:rFonts w:hint="eastAsia"/>
                <w:noProof/>
                <w:rtl/>
              </w:rPr>
              <w:t>على</w:t>
            </w:r>
            <w:r w:rsidR="00D87372" w:rsidRPr="002558F5">
              <w:rPr>
                <w:rStyle w:val="Hyperlink"/>
                <w:noProof/>
                <w:rtl/>
              </w:rPr>
              <w:t xml:space="preserve"> </w:t>
            </w:r>
            <w:r w:rsidR="00D87372" w:rsidRPr="002558F5">
              <w:rPr>
                <w:rStyle w:val="Hyperlink"/>
                <w:rFonts w:hint="eastAsia"/>
                <w:noProof/>
                <w:rtl/>
              </w:rPr>
              <w:t>الموقف</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Toc379979608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241</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09" w:history="1">
            <w:r w:rsidR="00D87372" w:rsidRPr="002558F5">
              <w:rPr>
                <w:rStyle w:val="Hyperlink"/>
                <w:rFonts w:hint="eastAsia"/>
                <w:noProof/>
                <w:rtl/>
              </w:rPr>
              <w:t>عرض</w:t>
            </w:r>
            <w:r w:rsidR="00D87372" w:rsidRPr="002558F5">
              <w:rPr>
                <w:rStyle w:val="Hyperlink"/>
                <w:noProof/>
                <w:rtl/>
              </w:rPr>
              <w:t xml:space="preserve"> </w:t>
            </w:r>
            <w:r w:rsidR="00D87372" w:rsidRPr="002558F5">
              <w:rPr>
                <w:rStyle w:val="Hyperlink"/>
                <w:rFonts w:hint="eastAsia"/>
                <w:noProof/>
                <w:rtl/>
              </w:rPr>
              <w:t>الخلافة،</w:t>
            </w:r>
            <w:r w:rsidR="00D87372" w:rsidRPr="002558F5">
              <w:rPr>
                <w:rStyle w:val="Hyperlink"/>
                <w:noProof/>
                <w:rtl/>
              </w:rPr>
              <w:t xml:space="preserve"> </w:t>
            </w:r>
            <w:r w:rsidR="00D87372" w:rsidRPr="002558F5">
              <w:rPr>
                <w:rStyle w:val="Hyperlink"/>
                <w:rFonts w:hint="eastAsia"/>
                <w:noProof/>
                <w:rtl/>
              </w:rPr>
              <w:t>ورفض</w:t>
            </w:r>
            <w:r w:rsidR="00D87372" w:rsidRPr="002558F5">
              <w:rPr>
                <w:rStyle w:val="Hyperlink"/>
                <w:noProof/>
                <w:rtl/>
              </w:rPr>
              <w:t xml:space="preserve"> </w:t>
            </w:r>
            <w:r w:rsidR="00D87372" w:rsidRPr="002558F5">
              <w:rPr>
                <w:rStyle w:val="Hyperlink"/>
                <w:rFonts w:hint="eastAsia"/>
                <w:noProof/>
                <w:rtl/>
              </w:rPr>
              <w:t>الإمام</w:t>
            </w:r>
            <w:r w:rsidR="00D87372" w:rsidRPr="002558F5">
              <w:rPr>
                <w:rStyle w:val="Hyperlink"/>
                <w:noProof/>
                <w:rtl/>
              </w:rPr>
              <w:t xml:space="preserve"> </w:t>
            </w:r>
            <w:r w:rsidR="00D87372" w:rsidRPr="002558F5">
              <w:rPr>
                <w:rStyle w:val="Hyperlink"/>
                <w:rFonts w:eastAsiaTheme="minorHAnsi" w:cs="Rafed Alaem" w:hint="eastAsia"/>
                <w:noProof/>
                <w:rtl/>
              </w:rPr>
              <w:t>عليه‌السلام</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Toc379979609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241</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10" w:history="1">
            <w:r w:rsidR="00D87372" w:rsidRPr="002558F5">
              <w:rPr>
                <w:rStyle w:val="Hyperlink"/>
                <w:rFonts w:hint="eastAsia"/>
                <w:noProof/>
                <w:rtl/>
              </w:rPr>
              <w:t>نصوص</w:t>
            </w:r>
            <w:r w:rsidR="00D87372" w:rsidRPr="002558F5">
              <w:rPr>
                <w:rStyle w:val="Hyperlink"/>
                <w:noProof/>
                <w:rtl/>
              </w:rPr>
              <w:t xml:space="preserve"> </w:t>
            </w:r>
            <w:r w:rsidR="00D87372" w:rsidRPr="002558F5">
              <w:rPr>
                <w:rStyle w:val="Hyperlink"/>
                <w:rFonts w:hint="eastAsia"/>
                <w:noProof/>
                <w:rtl/>
              </w:rPr>
              <w:t>تاريخية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Toc379979610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241</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11" w:history="1">
            <w:r w:rsidR="00D87372" w:rsidRPr="002558F5">
              <w:rPr>
                <w:rStyle w:val="Hyperlink"/>
                <w:rFonts w:hint="eastAsia"/>
                <w:noProof/>
                <w:rtl/>
              </w:rPr>
              <w:t>قبول</w:t>
            </w:r>
            <w:r w:rsidR="00D87372" w:rsidRPr="002558F5">
              <w:rPr>
                <w:rStyle w:val="Hyperlink"/>
                <w:noProof/>
                <w:rtl/>
              </w:rPr>
              <w:t xml:space="preserve"> </w:t>
            </w:r>
            <w:r w:rsidR="00D87372" w:rsidRPr="002558F5">
              <w:rPr>
                <w:rStyle w:val="Hyperlink"/>
                <w:rFonts w:hint="eastAsia"/>
                <w:noProof/>
                <w:rtl/>
              </w:rPr>
              <w:t>ولاية</w:t>
            </w:r>
            <w:r w:rsidR="00D87372" w:rsidRPr="002558F5">
              <w:rPr>
                <w:rStyle w:val="Hyperlink"/>
                <w:noProof/>
                <w:rtl/>
              </w:rPr>
              <w:t xml:space="preserve"> </w:t>
            </w:r>
            <w:r w:rsidR="00D87372" w:rsidRPr="002558F5">
              <w:rPr>
                <w:rStyle w:val="Hyperlink"/>
                <w:rFonts w:hint="eastAsia"/>
                <w:noProof/>
                <w:rtl/>
              </w:rPr>
              <w:t>العهد</w:t>
            </w:r>
            <w:r w:rsidR="00D87372" w:rsidRPr="002558F5">
              <w:rPr>
                <w:rStyle w:val="Hyperlink"/>
                <w:noProof/>
                <w:rtl/>
              </w:rPr>
              <w:t xml:space="preserve"> </w:t>
            </w:r>
            <w:r w:rsidR="00D87372" w:rsidRPr="002558F5">
              <w:rPr>
                <w:rStyle w:val="Hyperlink"/>
                <w:rFonts w:hint="eastAsia"/>
                <w:noProof/>
                <w:rtl/>
              </w:rPr>
              <w:t>بعد</w:t>
            </w:r>
            <w:r w:rsidR="00D87372" w:rsidRPr="002558F5">
              <w:rPr>
                <w:rStyle w:val="Hyperlink"/>
                <w:noProof/>
                <w:rtl/>
              </w:rPr>
              <w:t xml:space="preserve"> </w:t>
            </w:r>
            <w:r w:rsidR="00D87372" w:rsidRPr="002558F5">
              <w:rPr>
                <w:rStyle w:val="Hyperlink"/>
                <w:rFonts w:hint="eastAsia"/>
                <w:noProof/>
                <w:rtl/>
              </w:rPr>
              <w:t>التهديد</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Toc379979611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244</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12" w:history="1">
            <w:r w:rsidR="00D87372" w:rsidRPr="002558F5">
              <w:rPr>
                <w:rStyle w:val="Hyperlink"/>
                <w:rFonts w:hint="eastAsia"/>
                <w:noProof/>
                <w:rtl/>
              </w:rPr>
              <w:t>مع</w:t>
            </w:r>
            <w:r w:rsidR="00D87372" w:rsidRPr="002558F5">
              <w:rPr>
                <w:rStyle w:val="Hyperlink"/>
                <w:noProof/>
                <w:rtl/>
              </w:rPr>
              <w:t xml:space="preserve"> </w:t>
            </w:r>
            <w:r w:rsidR="00D87372" w:rsidRPr="002558F5">
              <w:rPr>
                <w:rStyle w:val="Hyperlink"/>
                <w:rFonts w:hint="eastAsia"/>
                <w:noProof/>
                <w:rtl/>
              </w:rPr>
              <w:t>محاولات</w:t>
            </w:r>
            <w:r w:rsidR="00D87372" w:rsidRPr="002558F5">
              <w:rPr>
                <w:rStyle w:val="Hyperlink"/>
                <w:noProof/>
                <w:rtl/>
              </w:rPr>
              <w:t xml:space="preserve"> </w:t>
            </w:r>
            <w:r w:rsidR="00D87372" w:rsidRPr="002558F5">
              <w:rPr>
                <w:rStyle w:val="Hyperlink"/>
                <w:rFonts w:hint="eastAsia"/>
                <w:noProof/>
                <w:rtl/>
              </w:rPr>
              <w:t>المأمون</w:t>
            </w:r>
            <w:r w:rsidR="00D87372" w:rsidRPr="002558F5">
              <w:rPr>
                <w:rStyle w:val="Hyperlink"/>
                <w:noProof/>
                <w:rtl/>
              </w:rPr>
              <w:t xml:space="preserve"> </w:t>
            </w:r>
            <w:r w:rsidR="00D87372" w:rsidRPr="002558F5">
              <w:rPr>
                <w:rStyle w:val="Hyperlink"/>
                <w:rFonts w:hint="eastAsia"/>
                <w:noProof/>
                <w:rtl/>
              </w:rPr>
              <w:t>لإقناع</w:t>
            </w:r>
            <w:r w:rsidR="00D87372" w:rsidRPr="002558F5">
              <w:rPr>
                <w:rStyle w:val="Hyperlink"/>
                <w:noProof/>
                <w:rtl/>
              </w:rPr>
              <w:t xml:space="preserve"> </w:t>
            </w:r>
            <w:r w:rsidR="00D87372" w:rsidRPr="002558F5">
              <w:rPr>
                <w:rStyle w:val="Hyperlink"/>
                <w:rFonts w:hint="eastAsia"/>
                <w:noProof/>
                <w:rtl/>
              </w:rPr>
              <w:t>الإمام</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Toc379979612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244</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13" w:history="1">
            <w:r w:rsidR="00D87372" w:rsidRPr="002558F5">
              <w:rPr>
                <w:rStyle w:val="Hyperlink"/>
                <w:rFonts w:hint="eastAsia"/>
                <w:noProof/>
                <w:rtl/>
              </w:rPr>
              <w:t>بعض</w:t>
            </w:r>
            <w:r w:rsidR="00D87372" w:rsidRPr="002558F5">
              <w:rPr>
                <w:rStyle w:val="Hyperlink"/>
                <w:noProof/>
                <w:rtl/>
              </w:rPr>
              <w:t xml:space="preserve"> </w:t>
            </w:r>
            <w:r w:rsidR="00D87372" w:rsidRPr="002558F5">
              <w:rPr>
                <w:rStyle w:val="Hyperlink"/>
                <w:rFonts w:hint="eastAsia"/>
                <w:noProof/>
                <w:rtl/>
              </w:rPr>
              <w:t>ما</w:t>
            </w:r>
            <w:r w:rsidR="00D87372" w:rsidRPr="002558F5">
              <w:rPr>
                <w:rStyle w:val="Hyperlink"/>
                <w:noProof/>
                <w:rtl/>
              </w:rPr>
              <w:t xml:space="preserve"> </w:t>
            </w:r>
            <w:r w:rsidR="00D87372" w:rsidRPr="002558F5">
              <w:rPr>
                <w:rStyle w:val="Hyperlink"/>
                <w:rFonts w:hint="eastAsia"/>
                <w:noProof/>
                <w:rtl/>
              </w:rPr>
              <w:t>يدل</w:t>
            </w:r>
            <w:r w:rsidR="00D87372" w:rsidRPr="002558F5">
              <w:rPr>
                <w:rStyle w:val="Hyperlink"/>
                <w:noProof/>
                <w:rtl/>
              </w:rPr>
              <w:t xml:space="preserve"> </w:t>
            </w:r>
            <w:r w:rsidR="00D87372" w:rsidRPr="002558F5">
              <w:rPr>
                <w:rStyle w:val="Hyperlink"/>
                <w:rFonts w:hint="eastAsia"/>
                <w:noProof/>
                <w:rtl/>
              </w:rPr>
              <w:t>على</w:t>
            </w:r>
            <w:r w:rsidR="00D87372" w:rsidRPr="002558F5">
              <w:rPr>
                <w:rStyle w:val="Hyperlink"/>
                <w:noProof/>
                <w:rtl/>
              </w:rPr>
              <w:t xml:space="preserve"> </w:t>
            </w:r>
            <w:r w:rsidR="00D87372" w:rsidRPr="002558F5">
              <w:rPr>
                <w:rStyle w:val="Hyperlink"/>
                <w:rFonts w:hint="eastAsia"/>
                <w:noProof/>
                <w:rtl/>
              </w:rPr>
              <w:t>عدم</w:t>
            </w:r>
            <w:r w:rsidR="00D87372" w:rsidRPr="002558F5">
              <w:rPr>
                <w:rStyle w:val="Hyperlink"/>
                <w:noProof/>
                <w:rtl/>
              </w:rPr>
              <w:t xml:space="preserve"> </w:t>
            </w:r>
            <w:r w:rsidR="00D87372" w:rsidRPr="002558F5">
              <w:rPr>
                <w:rStyle w:val="Hyperlink"/>
                <w:rFonts w:hint="eastAsia"/>
                <w:noProof/>
                <w:rtl/>
              </w:rPr>
              <w:t>رضا</w:t>
            </w:r>
            <w:r w:rsidR="00D87372" w:rsidRPr="002558F5">
              <w:rPr>
                <w:rStyle w:val="Hyperlink"/>
                <w:noProof/>
                <w:rtl/>
              </w:rPr>
              <w:t xml:space="preserve"> </w:t>
            </w:r>
            <w:r w:rsidR="00D87372" w:rsidRPr="002558F5">
              <w:rPr>
                <w:rStyle w:val="Hyperlink"/>
                <w:rFonts w:hint="eastAsia"/>
                <w:noProof/>
                <w:rtl/>
              </w:rPr>
              <w:t>الإمام</w:t>
            </w:r>
            <w:r w:rsidR="00D87372" w:rsidRPr="002558F5">
              <w:rPr>
                <w:rStyle w:val="Hyperlink"/>
                <w:noProof/>
                <w:rtl/>
              </w:rPr>
              <w:t xml:space="preserve"> </w:t>
            </w:r>
            <w:r w:rsidR="00D87372" w:rsidRPr="002558F5">
              <w:rPr>
                <w:rStyle w:val="Hyperlink"/>
                <w:rFonts w:eastAsiaTheme="minorHAnsi" w:cs="Rafed Alaem" w:hint="eastAsia"/>
                <w:noProof/>
                <w:rtl/>
              </w:rPr>
              <w:t>عليه‌السلام</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Toc379979613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245</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14" w:history="1">
            <w:r w:rsidR="00D87372" w:rsidRPr="002558F5">
              <w:rPr>
                <w:rStyle w:val="Hyperlink"/>
                <w:rFonts w:hint="eastAsia"/>
                <w:noProof/>
                <w:rtl/>
              </w:rPr>
              <w:t>أما</w:t>
            </w:r>
            <w:r w:rsidR="00D87372" w:rsidRPr="002558F5">
              <w:rPr>
                <w:rStyle w:val="Hyperlink"/>
                <w:noProof/>
                <w:rtl/>
              </w:rPr>
              <w:t xml:space="preserve"> </w:t>
            </w:r>
            <w:r w:rsidR="00D87372" w:rsidRPr="002558F5">
              <w:rPr>
                <w:rStyle w:val="Hyperlink"/>
                <w:rFonts w:hint="eastAsia"/>
                <w:noProof/>
                <w:rtl/>
              </w:rPr>
              <w:t>الباحثون</w:t>
            </w:r>
            <w:r w:rsidR="00D87372" w:rsidRPr="002558F5">
              <w:rPr>
                <w:rStyle w:val="Hyperlink"/>
                <w:noProof/>
                <w:rtl/>
              </w:rPr>
              <w:t xml:space="preserve"> </w:t>
            </w:r>
            <w:r w:rsidR="00D87372" w:rsidRPr="002558F5">
              <w:rPr>
                <w:rStyle w:val="Hyperlink"/>
                <w:rFonts w:hint="eastAsia"/>
                <w:noProof/>
                <w:rtl/>
              </w:rPr>
              <w:t>وغيرهم</w:t>
            </w:r>
            <w:r w:rsidR="00D87372" w:rsidRPr="002558F5">
              <w:rPr>
                <w:rStyle w:val="Hyperlink"/>
                <w:noProof/>
                <w:rtl/>
              </w:rPr>
              <w:t xml:space="preserve"> </w:t>
            </w:r>
            <w:r w:rsidR="00D87372" w:rsidRPr="002558F5">
              <w:rPr>
                <w:rStyle w:val="Hyperlink"/>
                <w:rFonts w:hint="eastAsia"/>
                <w:noProof/>
                <w:rtl/>
              </w:rPr>
              <w:t>فيقولون</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Toc379979614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247</w:t>
            </w:r>
            <w:r>
              <w:rPr>
                <w:rStyle w:val="Hyperlink"/>
                <w:noProof/>
                <w:rtl/>
              </w:rPr>
              <w:fldChar w:fldCharType="end"/>
            </w:r>
          </w:hyperlink>
        </w:p>
        <w:p w:rsidR="005C714E"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15" w:history="1">
            <w:r w:rsidR="00D87372" w:rsidRPr="002558F5">
              <w:rPr>
                <w:rStyle w:val="Hyperlink"/>
                <w:rFonts w:hint="eastAsia"/>
                <w:noProof/>
                <w:rtl/>
              </w:rPr>
              <w:t>مدى</w:t>
            </w:r>
            <w:r w:rsidR="00D87372" w:rsidRPr="002558F5">
              <w:rPr>
                <w:rStyle w:val="Hyperlink"/>
                <w:noProof/>
                <w:rtl/>
              </w:rPr>
              <w:t xml:space="preserve"> </w:t>
            </w:r>
            <w:r w:rsidR="00D87372" w:rsidRPr="002558F5">
              <w:rPr>
                <w:rStyle w:val="Hyperlink"/>
                <w:rFonts w:hint="eastAsia"/>
                <w:noProof/>
                <w:rtl/>
              </w:rPr>
              <w:t>جدية</w:t>
            </w:r>
            <w:r w:rsidR="00D87372" w:rsidRPr="002558F5">
              <w:rPr>
                <w:rStyle w:val="Hyperlink"/>
                <w:noProof/>
                <w:rtl/>
              </w:rPr>
              <w:t xml:space="preserve"> </w:t>
            </w:r>
            <w:r w:rsidR="00D87372" w:rsidRPr="002558F5">
              <w:rPr>
                <w:rStyle w:val="Hyperlink"/>
                <w:rFonts w:hint="eastAsia"/>
                <w:noProof/>
                <w:rtl/>
              </w:rPr>
              <w:t>عرض</w:t>
            </w:r>
            <w:r w:rsidR="00D87372" w:rsidRPr="002558F5">
              <w:rPr>
                <w:rStyle w:val="Hyperlink"/>
                <w:noProof/>
                <w:rtl/>
              </w:rPr>
              <w:t xml:space="preserve"> </w:t>
            </w:r>
            <w:r w:rsidR="00D87372" w:rsidRPr="002558F5">
              <w:rPr>
                <w:rStyle w:val="Hyperlink"/>
                <w:rFonts w:hint="eastAsia"/>
                <w:noProof/>
                <w:rtl/>
              </w:rPr>
              <w:t>الخلافة</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Toc379979615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248</w:t>
            </w:r>
            <w:r>
              <w:rPr>
                <w:rStyle w:val="Hyperlink"/>
                <w:noProof/>
                <w:rtl/>
              </w:rPr>
              <w:fldChar w:fldCharType="end"/>
            </w:r>
          </w:hyperlink>
        </w:p>
        <w:p w:rsidR="005C714E" w:rsidRDefault="005C714E" w:rsidP="005C714E">
          <w:pPr>
            <w:pStyle w:val="libNormal"/>
            <w:rPr>
              <w:rFonts w:eastAsiaTheme="minorEastAsia"/>
              <w:noProof/>
              <w:rtl/>
              <w:lang w:bidi="fa-IR"/>
            </w:rPr>
          </w:pPr>
          <w:r>
            <w:rPr>
              <w:rFonts w:eastAsiaTheme="minorEastAsia"/>
              <w:noProof/>
              <w:rtl/>
              <w:lang w:bidi="fa-IR"/>
            </w:rPr>
            <w:br w:type="page"/>
          </w:r>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16" w:history="1">
            <w:r w:rsidR="00D87372" w:rsidRPr="002558F5">
              <w:rPr>
                <w:rStyle w:val="Hyperlink"/>
                <w:rFonts w:hint="eastAsia"/>
                <w:noProof/>
                <w:rtl/>
              </w:rPr>
              <w:t>عرض</w:t>
            </w:r>
            <w:r w:rsidR="00D87372" w:rsidRPr="002558F5">
              <w:rPr>
                <w:rStyle w:val="Hyperlink"/>
                <w:noProof/>
                <w:rtl/>
              </w:rPr>
              <w:t xml:space="preserve"> </w:t>
            </w:r>
            <w:r w:rsidR="00D87372" w:rsidRPr="002558F5">
              <w:rPr>
                <w:rStyle w:val="Hyperlink"/>
                <w:rFonts w:hint="eastAsia"/>
                <w:noProof/>
                <w:rtl/>
              </w:rPr>
              <w:t>الخلافة</w:t>
            </w:r>
            <w:r w:rsidR="00D87372" w:rsidRPr="002558F5">
              <w:rPr>
                <w:rStyle w:val="Hyperlink"/>
                <w:noProof/>
                <w:rtl/>
              </w:rPr>
              <w:t xml:space="preserve"> </w:t>
            </w:r>
            <w:r w:rsidR="00D87372" w:rsidRPr="002558F5">
              <w:rPr>
                <w:rStyle w:val="Hyperlink"/>
                <w:rFonts w:hint="eastAsia"/>
                <w:noProof/>
                <w:rtl/>
              </w:rPr>
              <w:t>ليس</w:t>
            </w:r>
            <w:r w:rsidR="00D87372" w:rsidRPr="002558F5">
              <w:rPr>
                <w:rStyle w:val="Hyperlink"/>
                <w:noProof/>
                <w:rtl/>
              </w:rPr>
              <w:t xml:space="preserve"> </w:t>
            </w:r>
            <w:r w:rsidR="00D87372" w:rsidRPr="002558F5">
              <w:rPr>
                <w:rStyle w:val="Hyperlink"/>
                <w:rFonts w:hint="eastAsia"/>
                <w:noProof/>
                <w:rtl/>
              </w:rPr>
              <w:t>جدياً</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Toc379979616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248</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17" w:history="1">
            <w:r w:rsidR="00D87372" w:rsidRPr="002558F5">
              <w:rPr>
                <w:rStyle w:val="Hyperlink"/>
                <w:rFonts w:hint="eastAsia"/>
                <w:noProof/>
                <w:rtl/>
              </w:rPr>
              <w:t>الإجابة</w:t>
            </w:r>
            <w:r w:rsidR="00D87372" w:rsidRPr="002558F5">
              <w:rPr>
                <w:rStyle w:val="Hyperlink"/>
                <w:noProof/>
                <w:rtl/>
              </w:rPr>
              <w:t xml:space="preserve"> </w:t>
            </w:r>
            <w:r w:rsidR="00D87372" w:rsidRPr="002558F5">
              <w:rPr>
                <w:rStyle w:val="Hyperlink"/>
                <w:rFonts w:hint="eastAsia"/>
                <w:noProof/>
                <w:rtl/>
              </w:rPr>
              <w:t>على</w:t>
            </w:r>
            <w:r w:rsidR="00D87372" w:rsidRPr="002558F5">
              <w:rPr>
                <w:rStyle w:val="Hyperlink"/>
                <w:noProof/>
                <w:rtl/>
              </w:rPr>
              <w:t xml:space="preserve"> </w:t>
            </w:r>
            <w:r w:rsidR="00D87372" w:rsidRPr="002558F5">
              <w:rPr>
                <w:rStyle w:val="Hyperlink"/>
                <w:rFonts w:hint="eastAsia"/>
                <w:noProof/>
                <w:rtl/>
              </w:rPr>
              <w:t>السؤال</w:t>
            </w:r>
            <w:r w:rsidR="00D87372" w:rsidRPr="002558F5">
              <w:rPr>
                <w:rStyle w:val="Hyperlink"/>
                <w:noProof/>
                <w:rtl/>
              </w:rPr>
              <w:t xml:space="preserve"> </w:t>
            </w:r>
            <w:r w:rsidR="00D87372" w:rsidRPr="002558F5">
              <w:rPr>
                <w:rStyle w:val="Hyperlink"/>
                <w:rFonts w:hint="eastAsia"/>
                <w:noProof/>
                <w:rtl/>
              </w:rPr>
              <w:t>الأول</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Toc379979617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248</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18" w:history="1">
            <w:r w:rsidR="00D87372" w:rsidRPr="002558F5">
              <w:rPr>
                <w:rStyle w:val="Hyperlink"/>
                <w:rFonts w:hint="eastAsia"/>
                <w:noProof/>
                <w:rtl/>
              </w:rPr>
              <w:t>المأمون</w:t>
            </w:r>
            <w:r w:rsidR="00D87372" w:rsidRPr="002558F5">
              <w:rPr>
                <w:rStyle w:val="Hyperlink"/>
                <w:noProof/>
                <w:rtl/>
              </w:rPr>
              <w:t xml:space="preserve"> </w:t>
            </w:r>
            <w:r w:rsidR="00D87372" w:rsidRPr="002558F5">
              <w:rPr>
                <w:rStyle w:val="Hyperlink"/>
                <w:rFonts w:hint="eastAsia"/>
                <w:noProof/>
                <w:rtl/>
              </w:rPr>
              <w:t>يرتبك</w:t>
            </w:r>
            <w:r w:rsidR="00D87372" w:rsidRPr="002558F5">
              <w:rPr>
                <w:rStyle w:val="Hyperlink"/>
                <w:noProof/>
                <w:rtl/>
              </w:rPr>
              <w:t xml:space="preserve"> </w:t>
            </w:r>
            <w:r w:rsidR="00D87372" w:rsidRPr="002558F5">
              <w:rPr>
                <w:rStyle w:val="Hyperlink"/>
                <w:rFonts w:hint="eastAsia"/>
                <w:noProof/>
                <w:rtl/>
              </w:rPr>
              <w:t>في</w:t>
            </w:r>
            <w:r w:rsidR="00D87372" w:rsidRPr="002558F5">
              <w:rPr>
                <w:rStyle w:val="Hyperlink"/>
                <w:noProof/>
                <w:rtl/>
              </w:rPr>
              <w:t xml:space="preserve"> </w:t>
            </w:r>
            <w:r w:rsidR="00D87372" w:rsidRPr="002558F5">
              <w:rPr>
                <w:rStyle w:val="Hyperlink"/>
                <w:rFonts w:hint="eastAsia"/>
                <w:noProof/>
                <w:rtl/>
              </w:rPr>
              <w:t>تبريراته</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Toc379979618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250</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19" w:history="1">
            <w:r w:rsidR="00D87372" w:rsidRPr="002558F5">
              <w:rPr>
                <w:rStyle w:val="Hyperlink"/>
                <w:rFonts w:hint="eastAsia"/>
                <w:noProof/>
                <w:rtl/>
              </w:rPr>
              <w:t>مع</w:t>
            </w:r>
            <w:r w:rsidR="00D87372" w:rsidRPr="002558F5">
              <w:rPr>
                <w:rStyle w:val="Hyperlink"/>
                <w:noProof/>
                <w:rtl/>
              </w:rPr>
              <w:t xml:space="preserve"> </w:t>
            </w:r>
            <w:r w:rsidR="00D87372" w:rsidRPr="002558F5">
              <w:rPr>
                <w:rStyle w:val="Hyperlink"/>
                <w:rFonts w:hint="eastAsia"/>
                <w:noProof/>
                <w:rtl/>
              </w:rPr>
              <w:t>تبريرات</w:t>
            </w:r>
            <w:r w:rsidR="00D87372" w:rsidRPr="002558F5">
              <w:rPr>
                <w:rStyle w:val="Hyperlink"/>
                <w:noProof/>
                <w:rtl/>
              </w:rPr>
              <w:t xml:space="preserve"> </w:t>
            </w:r>
            <w:r w:rsidR="00D87372" w:rsidRPr="002558F5">
              <w:rPr>
                <w:rStyle w:val="Hyperlink"/>
                <w:rFonts w:hint="eastAsia"/>
                <w:noProof/>
                <w:rtl/>
              </w:rPr>
              <w:t>المأمون</w:t>
            </w:r>
            <w:r w:rsidR="00D87372" w:rsidRPr="002558F5">
              <w:rPr>
                <w:rStyle w:val="Hyperlink"/>
                <w:noProof/>
                <w:rtl/>
              </w:rPr>
              <w:t xml:space="preserve"> </w:t>
            </w:r>
            <w:r w:rsidR="00D87372" w:rsidRPr="002558F5">
              <w:rPr>
                <w:rStyle w:val="Hyperlink"/>
                <w:rFonts w:hint="eastAsia"/>
                <w:noProof/>
                <w:rtl/>
              </w:rPr>
              <w:t>تلك</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Toc379979619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251</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20" w:history="1">
            <w:r w:rsidR="00D87372" w:rsidRPr="002558F5">
              <w:rPr>
                <w:rStyle w:val="Hyperlink"/>
                <w:rFonts w:hint="eastAsia"/>
                <w:noProof/>
                <w:rtl/>
              </w:rPr>
              <w:t>الإمام</w:t>
            </w:r>
            <w:r w:rsidR="00D87372" w:rsidRPr="002558F5">
              <w:rPr>
                <w:rStyle w:val="Hyperlink"/>
                <w:noProof/>
                <w:rtl/>
              </w:rPr>
              <w:t xml:space="preserve"> </w:t>
            </w:r>
            <w:r w:rsidR="00D87372" w:rsidRPr="002558F5">
              <w:rPr>
                <w:rStyle w:val="Hyperlink"/>
                <w:rFonts w:hint="eastAsia"/>
                <w:noProof/>
                <w:rtl/>
              </w:rPr>
              <w:t>يدرك</w:t>
            </w:r>
            <w:r w:rsidR="00D87372" w:rsidRPr="002558F5">
              <w:rPr>
                <w:rStyle w:val="Hyperlink"/>
                <w:noProof/>
                <w:rtl/>
              </w:rPr>
              <w:t xml:space="preserve"> </w:t>
            </w:r>
            <w:r w:rsidR="00D87372" w:rsidRPr="002558F5">
              <w:rPr>
                <w:rStyle w:val="Hyperlink"/>
                <w:rFonts w:hint="eastAsia"/>
                <w:noProof/>
                <w:rtl/>
              </w:rPr>
              <w:t>أهداف</w:t>
            </w:r>
            <w:r w:rsidR="00D87372" w:rsidRPr="002558F5">
              <w:rPr>
                <w:rStyle w:val="Hyperlink"/>
                <w:noProof/>
                <w:rtl/>
              </w:rPr>
              <w:t xml:space="preserve"> </w:t>
            </w:r>
            <w:r w:rsidR="00D87372" w:rsidRPr="002558F5">
              <w:rPr>
                <w:rStyle w:val="Hyperlink"/>
                <w:rFonts w:hint="eastAsia"/>
                <w:noProof/>
                <w:rtl/>
              </w:rPr>
              <w:t>المأمون</w:t>
            </w:r>
            <w:r w:rsidR="00D87372" w:rsidRPr="002558F5">
              <w:rPr>
                <w:rStyle w:val="Hyperlink"/>
                <w:noProof/>
                <w:rtl/>
              </w:rPr>
              <w:t xml:space="preserve"> </w:t>
            </w:r>
            <w:r w:rsidR="00D87372" w:rsidRPr="002558F5">
              <w:rPr>
                <w:rStyle w:val="Hyperlink"/>
                <w:rFonts w:hint="eastAsia"/>
                <w:noProof/>
                <w:rtl/>
              </w:rPr>
              <w:t>من</w:t>
            </w:r>
            <w:r w:rsidR="00D87372" w:rsidRPr="002558F5">
              <w:rPr>
                <w:rStyle w:val="Hyperlink"/>
                <w:noProof/>
                <w:rtl/>
              </w:rPr>
              <w:t xml:space="preserve"> </w:t>
            </w:r>
            <w:r w:rsidR="00D87372" w:rsidRPr="002558F5">
              <w:rPr>
                <w:rStyle w:val="Hyperlink"/>
                <w:rFonts w:hint="eastAsia"/>
                <w:noProof/>
                <w:rtl/>
              </w:rPr>
              <w:t>عرض</w:t>
            </w:r>
            <w:r w:rsidR="00D87372" w:rsidRPr="002558F5">
              <w:rPr>
                <w:rStyle w:val="Hyperlink"/>
                <w:noProof/>
                <w:rtl/>
              </w:rPr>
              <w:t xml:space="preserve"> </w:t>
            </w:r>
            <w:r w:rsidR="00D87372" w:rsidRPr="002558F5">
              <w:rPr>
                <w:rStyle w:val="Hyperlink"/>
                <w:rFonts w:hint="eastAsia"/>
                <w:noProof/>
                <w:rtl/>
              </w:rPr>
              <w:t>الخلافة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Toc379979620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253</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21" w:history="1">
            <w:r w:rsidR="00D87372" w:rsidRPr="002558F5">
              <w:rPr>
                <w:rStyle w:val="Hyperlink"/>
                <w:rFonts w:hint="eastAsia"/>
                <w:noProof/>
                <w:rtl/>
              </w:rPr>
              <w:t>ويبقى</w:t>
            </w:r>
            <w:r w:rsidR="00D87372" w:rsidRPr="002558F5">
              <w:rPr>
                <w:rStyle w:val="Hyperlink"/>
                <w:noProof/>
                <w:rtl/>
              </w:rPr>
              <w:t xml:space="preserve"> </w:t>
            </w:r>
            <w:r w:rsidR="00D87372" w:rsidRPr="002558F5">
              <w:rPr>
                <w:rStyle w:val="Hyperlink"/>
                <w:rFonts w:hint="eastAsia"/>
                <w:noProof/>
                <w:rtl/>
              </w:rPr>
              <w:t>هنا</w:t>
            </w:r>
            <w:r w:rsidR="00D87372" w:rsidRPr="002558F5">
              <w:rPr>
                <w:rStyle w:val="Hyperlink"/>
                <w:noProof/>
                <w:rtl/>
              </w:rPr>
              <w:t xml:space="preserve"> </w:t>
            </w:r>
            <w:r w:rsidR="00D87372" w:rsidRPr="002558F5">
              <w:rPr>
                <w:rStyle w:val="Hyperlink"/>
                <w:rFonts w:hint="eastAsia"/>
                <w:noProof/>
                <w:rtl/>
              </w:rPr>
              <w:t>سؤال</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Toc379979621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253</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22" w:history="1">
            <w:r w:rsidR="00D87372" w:rsidRPr="002558F5">
              <w:rPr>
                <w:rStyle w:val="Hyperlink"/>
                <w:rFonts w:hint="eastAsia"/>
                <w:noProof/>
                <w:rtl/>
              </w:rPr>
              <w:t>والجواب</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Toc379979622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253</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23" w:history="1">
            <w:r w:rsidR="00D87372" w:rsidRPr="002558F5">
              <w:rPr>
                <w:rStyle w:val="Hyperlink"/>
                <w:rFonts w:hint="eastAsia"/>
                <w:noProof/>
                <w:rtl/>
              </w:rPr>
              <w:t>وفي</w:t>
            </w:r>
            <w:r w:rsidR="00D87372" w:rsidRPr="002558F5">
              <w:rPr>
                <w:rStyle w:val="Hyperlink"/>
                <w:noProof/>
                <w:rtl/>
              </w:rPr>
              <w:t xml:space="preserve"> </w:t>
            </w:r>
            <w:r w:rsidR="00D87372" w:rsidRPr="002558F5">
              <w:rPr>
                <w:rStyle w:val="Hyperlink"/>
                <w:rFonts w:hint="eastAsia"/>
                <w:noProof/>
                <w:rtl/>
              </w:rPr>
              <w:t>النهاية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Toc379979623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258</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24" w:history="1">
            <w:r w:rsidR="00D87372" w:rsidRPr="002558F5">
              <w:rPr>
                <w:rStyle w:val="Hyperlink"/>
                <w:rFonts w:hint="eastAsia"/>
                <w:noProof/>
                <w:rtl/>
              </w:rPr>
              <w:t>موقف</w:t>
            </w:r>
            <w:r w:rsidR="00D87372" w:rsidRPr="002558F5">
              <w:rPr>
                <w:rStyle w:val="Hyperlink"/>
                <w:noProof/>
                <w:rtl/>
              </w:rPr>
              <w:t xml:space="preserve"> </w:t>
            </w:r>
            <w:r w:rsidR="00D87372" w:rsidRPr="002558F5">
              <w:rPr>
                <w:rStyle w:val="Hyperlink"/>
                <w:rFonts w:hint="eastAsia"/>
                <w:noProof/>
                <w:rtl/>
              </w:rPr>
              <w:t>الإمام</w:t>
            </w:r>
            <w:r w:rsidR="00D87372" w:rsidRPr="002558F5">
              <w:rPr>
                <w:rStyle w:val="Hyperlink"/>
                <w:noProof/>
                <w:rtl/>
              </w:rPr>
              <w:t xml:space="preserve"> </w:t>
            </w:r>
            <w:r w:rsidR="00D87372" w:rsidRPr="002558F5">
              <w:rPr>
                <w:rStyle w:val="Hyperlink"/>
                <w:rFonts w:eastAsiaTheme="minorHAnsi" w:cs="Rafed Alaem" w:hint="eastAsia"/>
                <w:noProof/>
                <w:rtl/>
              </w:rPr>
              <w:t>عليه‌السلام</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Toc379979624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259</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25" w:history="1">
            <w:r w:rsidR="00D87372" w:rsidRPr="002558F5">
              <w:rPr>
                <w:rStyle w:val="Hyperlink"/>
                <w:rFonts w:hint="eastAsia"/>
                <w:noProof/>
                <w:rtl/>
              </w:rPr>
              <w:t>سؤال</w:t>
            </w:r>
            <w:r w:rsidR="00D87372" w:rsidRPr="002558F5">
              <w:rPr>
                <w:rStyle w:val="Hyperlink"/>
                <w:noProof/>
                <w:rtl/>
              </w:rPr>
              <w:t xml:space="preserve"> </w:t>
            </w:r>
            <w:r w:rsidR="00D87372" w:rsidRPr="002558F5">
              <w:rPr>
                <w:rStyle w:val="Hyperlink"/>
                <w:rFonts w:hint="eastAsia"/>
                <w:noProof/>
                <w:rtl/>
              </w:rPr>
              <w:t>يطرح</w:t>
            </w:r>
            <w:r w:rsidR="00D87372" w:rsidRPr="002558F5">
              <w:rPr>
                <w:rStyle w:val="Hyperlink"/>
                <w:noProof/>
                <w:rtl/>
              </w:rPr>
              <w:t xml:space="preserve"> </w:t>
            </w:r>
            <w:r w:rsidR="00D87372" w:rsidRPr="002558F5">
              <w:rPr>
                <w:rStyle w:val="Hyperlink"/>
                <w:rFonts w:hint="eastAsia"/>
                <w:noProof/>
                <w:rtl/>
              </w:rPr>
              <w:t>نفسه</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Toc379979625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259</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26" w:history="1">
            <w:r w:rsidR="00D87372" w:rsidRPr="002558F5">
              <w:rPr>
                <w:rStyle w:val="Hyperlink"/>
                <w:rFonts w:hint="eastAsia"/>
                <w:noProof/>
                <w:rtl/>
              </w:rPr>
              <w:t>لا</w:t>
            </w:r>
            <w:r w:rsidR="00D87372" w:rsidRPr="002558F5">
              <w:rPr>
                <w:rStyle w:val="Hyperlink"/>
                <w:noProof/>
                <w:rtl/>
              </w:rPr>
              <w:t xml:space="preserve"> </w:t>
            </w:r>
            <w:r w:rsidR="00D87372" w:rsidRPr="002558F5">
              <w:rPr>
                <w:rStyle w:val="Hyperlink"/>
                <w:rFonts w:hint="eastAsia"/>
                <w:noProof/>
                <w:rtl/>
              </w:rPr>
              <w:t>يرضى</w:t>
            </w:r>
            <w:r w:rsidR="00D87372" w:rsidRPr="002558F5">
              <w:rPr>
                <w:rStyle w:val="Hyperlink"/>
                <w:noProof/>
                <w:rtl/>
              </w:rPr>
              <w:t xml:space="preserve"> </w:t>
            </w:r>
            <w:r w:rsidR="00D87372" w:rsidRPr="002558F5">
              <w:rPr>
                <w:rStyle w:val="Hyperlink"/>
                <w:rFonts w:hint="eastAsia"/>
                <w:noProof/>
                <w:rtl/>
              </w:rPr>
              <w:t>الإمام</w:t>
            </w:r>
            <w:r w:rsidR="00D87372" w:rsidRPr="002558F5">
              <w:rPr>
                <w:rStyle w:val="Hyperlink"/>
                <w:noProof/>
                <w:rtl/>
              </w:rPr>
              <w:t xml:space="preserve"> </w:t>
            </w:r>
            <w:r w:rsidR="00D87372" w:rsidRPr="002558F5">
              <w:rPr>
                <w:rStyle w:val="Hyperlink"/>
                <w:rFonts w:eastAsiaTheme="minorHAnsi" w:cs="Rafed Alaem" w:hint="eastAsia"/>
                <w:noProof/>
                <w:rtl/>
              </w:rPr>
              <w:t>عليه‌السلام</w:t>
            </w:r>
            <w:r w:rsidR="00D87372" w:rsidRPr="002558F5">
              <w:rPr>
                <w:rStyle w:val="Hyperlink"/>
                <w:noProof/>
                <w:rtl/>
              </w:rPr>
              <w:t xml:space="preserve"> </w:t>
            </w:r>
            <w:r w:rsidR="00D87372" w:rsidRPr="002558F5">
              <w:rPr>
                <w:rStyle w:val="Hyperlink"/>
                <w:rFonts w:hint="eastAsia"/>
                <w:noProof/>
                <w:rtl/>
              </w:rPr>
              <w:t>،</w:t>
            </w:r>
            <w:r w:rsidR="00D87372" w:rsidRPr="002558F5">
              <w:rPr>
                <w:rStyle w:val="Hyperlink"/>
                <w:noProof/>
                <w:rtl/>
              </w:rPr>
              <w:t xml:space="preserve"> </w:t>
            </w:r>
            <w:r w:rsidR="00D87372" w:rsidRPr="002558F5">
              <w:rPr>
                <w:rStyle w:val="Hyperlink"/>
                <w:rFonts w:hint="eastAsia"/>
                <w:noProof/>
                <w:rtl/>
              </w:rPr>
              <w:t>ولا</w:t>
            </w:r>
            <w:r w:rsidR="00D87372" w:rsidRPr="002558F5">
              <w:rPr>
                <w:rStyle w:val="Hyperlink"/>
                <w:noProof/>
                <w:rtl/>
              </w:rPr>
              <w:t xml:space="preserve"> </w:t>
            </w:r>
            <w:r w:rsidR="00D87372" w:rsidRPr="002558F5">
              <w:rPr>
                <w:rStyle w:val="Hyperlink"/>
                <w:rFonts w:hint="eastAsia"/>
                <w:noProof/>
                <w:rtl/>
              </w:rPr>
              <w:t>يقتنع</w:t>
            </w:r>
            <w:r w:rsidR="00D87372" w:rsidRPr="002558F5">
              <w:rPr>
                <w:rStyle w:val="Hyperlink"/>
                <w:noProof/>
                <w:rtl/>
              </w:rPr>
              <w:t xml:space="preserve"> </w:t>
            </w:r>
            <w:r w:rsidR="00D87372" w:rsidRPr="002558F5">
              <w:rPr>
                <w:rStyle w:val="Hyperlink"/>
                <w:rFonts w:hint="eastAsia"/>
                <w:noProof/>
                <w:rtl/>
              </w:rPr>
              <w:t>المأمون</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Toc379979626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260</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27" w:history="1">
            <w:r w:rsidR="00D87372" w:rsidRPr="002558F5">
              <w:rPr>
                <w:rStyle w:val="Hyperlink"/>
                <w:rFonts w:hint="eastAsia"/>
                <w:noProof/>
                <w:rtl/>
              </w:rPr>
              <w:t>هي</w:t>
            </w:r>
            <w:r w:rsidR="00D87372" w:rsidRPr="002558F5">
              <w:rPr>
                <w:rStyle w:val="Hyperlink"/>
                <w:noProof/>
                <w:rtl/>
              </w:rPr>
              <w:t xml:space="preserve"> </w:t>
            </w:r>
            <w:r w:rsidR="00D87372" w:rsidRPr="002558F5">
              <w:rPr>
                <w:rStyle w:val="Hyperlink"/>
                <w:rFonts w:hint="eastAsia"/>
                <w:noProof/>
                <w:rtl/>
              </w:rPr>
              <w:t>قضية</w:t>
            </w:r>
            <w:r w:rsidR="00D87372" w:rsidRPr="002558F5">
              <w:rPr>
                <w:rStyle w:val="Hyperlink"/>
                <w:noProof/>
                <w:rtl/>
              </w:rPr>
              <w:t xml:space="preserve"> </w:t>
            </w:r>
            <w:r w:rsidR="00D87372" w:rsidRPr="002558F5">
              <w:rPr>
                <w:rStyle w:val="Hyperlink"/>
                <w:rFonts w:hint="eastAsia"/>
                <w:noProof/>
                <w:rtl/>
              </w:rPr>
              <w:t>مصير</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Toc379979627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261</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28" w:history="1">
            <w:r w:rsidR="00D87372" w:rsidRPr="002558F5">
              <w:rPr>
                <w:rStyle w:val="Hyperlink"/>
                <w:rFonts w:hint="eastAsia"/>
                <w:noProof/>
                <w:rtl/>
              </w:rPr>
              <w:t>مبررات</w:t>
            </w:r>
            <w:r w:rsidR="00D87372" w:rsidRPr="002558F5">
              <w:rPr>
                <w:rStyle w:val="Hyperlink"/>
                <w:noProof/>
                <w:rtl/>
              </w:rPr>
              <w:t xml:space="preserve"> </w:t>
            </w:r>
            <w:r w:rsidR="00D87372" w:rsidRPr="002558F5">
              <w:rPr>
                <w:rStyle w:val="Hyperlink"/>
                <w:rFonts w:hint="eastAsia"/>
                <w:noProof/>
                <w:rtl/>
              </w:rPr>
              <w:t>قبول</w:t>
            </w:r>
            <w:r w:rsidR="00D87372" w:rsidRPr="002558F5">
              <w:rPr>
                <w:rStyle w:val="Hyperlink"/>
                <w:noProof/>
                <w:rtl/>
              </w:rPr>
              <w:t xml:space="preserve"> </w:t>
            </w:r>
            <w:r w:rsidR="00D87372" w:rsidRPr="002558F5">
              <w:rPr>
                <w:rStyle w:val="Hyperlink"/>
                <w:rFonts w:hint="eastAsia"/>
                <w:noProof/>
                <w:rtl/>
              </w:rPr>
              <w:t>الإمام</w:t>
            </w:r>
            <w:r w:rsidR="00D87372" w:rsidRPr="002558F5">
              <w:rPr>
                <w:rStyle w:val="Hyperlink"/>
                <w:noProof/>
                <w:rtl/>
              </w:rPr>
              <w:t xml:space="preserve"> </w:t>
            </w:r>
            <w:r w:rsidR="00D87372" w:rsidRPr="002558F5">
              <w:rPr>
                <w:rStyle w:val="Hyperlink"/>
                <w:rFonts w:hint="eastAsia"/>
                <w:noProof/>
                <w:rtl/>
              </w:rPr>
              <w:t>لولاية</w:t>
            </w:r>
            <w:r w:rsidR="00D87372" w:rsidRPr="002558F5">
              <w:rPr>
                <w:rStyle w:val="Hyperlink"/>
                <w:noProof/>
                <w:rtl/>
              </w:rPr>
              <w:t xml:space="preserve"> </w:t>
            </w:r>
            <w:r w:rsidR="00D87372" w:rsidRPr="002558F5">
              <w:rPr>
                <w:rStyle w:val="Hyperlink"/>
                <w:rFonts w:hint="eastAsia"/>
                <w:noProof/>
                <w:rtl/>
              </w:rPr>
              <w:t>العهد</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Toc379979628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263</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29" w:history="1">
            <w:r w:rsidR="00D87372" w:rsidRPr="002558F5">
              <w:rPr>
                <w:rStyle w:val="Hyperlink"/>
                <w:rFonts w:hint="eastAsia"/>
                <w:noProof/>
                <w:rtl/>
              </w:rPr>
              <w:t>هل</w:t>
            </w:r>
            <w:r w:rsidR="00D87372" w:rsidRPr="002558F5">
              <w:rPr>
                <w:rStyle w:val="Hyperlink"/>
                <w:noProof/>
                <w:rtl/>
              </w:rPr>
              <w:t xml:space="preserve"> </w:t>
            </w:r>
            <w:r w:rsidR="00D87372" w:rsidRPr="002558F5">
              <w:rPr>
                <w:rStyle w:val="Hyperlink"/>
                <w:rFonts w:hint="eastAsia"/>
                <w:noProof/>
                <w:rtl/>
              </w:rPr>
              <w:t>الإمام</w:t>
            </w:r>
            <w:r w:rsidR="00D87372" w:rsidRPr="002558F5">
              <w:rPr>
                <w:rStyle w:val="Hyperlink"/>
                <w:noProof/>
                <w:rtl/>
              </w:rPr>
              <w:t xml:space="preserve"> </w:t>
            </w:r>
            <w:r w:rsidR="00D87372" w:rsidRPr="002558F5">
              <w:rPr>
                <w:rStyle w:val="Hyperlink"/>
                <w:rFonts w:hint="eastAsia"/>
                <w:noProof/>
                <w:rtl/>
              </w:rPr>
              <w:t>راغب</w:t>
            </w:r>
            <w:r w:rsidR="00D87372" w:rsidRPr="002558F5">
              <w:rPr>
                <w:rStyle w:val="Hyperlink"/>
                <w:noProof/>
                <w:rtl/>
              </w:rPr>
              <w:t xml:space="preserve"> </w:t>
            </w:r>
            <w:r w:rsidR="00D87372" w:rsidRPr="002558F5">
              <w:rPr>
                <w:rStyle w:val="Hyperlink"/>
                <w:rFonts w:hint="eastAsia"/>
                <w:noProof/>
                <w:rtl/>
              </w:rPr>
              <w:t>في</w:t>
            </w:r>
            <w:r w:rsidR="00D87372" w:rsidRPr="002558F5">
              <w:rPr>
                <w:rStyle w:val="Hyperlink"/>
                <w:noProof/>
                <w:rtl/>
              </w:rPr>
              <w:t xml:space="preserve"> </w:t>
            </w:r>
            <w:r w:rsidR="00D87372" w:rsidRPr="002558F5">
              <w:rPr>
                <w:rStyle w:val="Hyperlink"/>
                <w:rFonts w:hint="eastAsia"/>
                <w:noProof/>
                <w:rtl/>
              </w:rPr>
              <w:t>هذا</w:t>
            </w:r>
            <w:r w:rsidR="00D87372" w:rsidRPr="002558F5">
              <w:rPr>
                <w:rStyle w:val="Hyperlink"/>
                <w:noProof/>
                <w:rtl/>
              </w:rPr>
              <w:t xml:space="preserve"> </w:t>
            </w:r>
            <w:r w:rsidR="00D87372" w:rsidRPr="002558F5">
              <w:rPr>
                <w:rStyle w:val="Hyperlink"/>
                <w:rFonts w:hint="eastAsia"/>
                <w:noProof/>
                <w:rtl/>
              </w:rPr>
              <w:t>الأمر</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Toc379979629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264</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30" w:history="1">
            <w:r w:rsidR="00D87372" w:rsidRPr="002558F5">
              <w:rPr>
                <w:rStyle w:val="Hyperlink"/>
                <w:rFonts w:hint="eastAsia"/>
                <w:noProof/>
                <w:rtl/>
              </w:rPr>
              <w:t>فالسلبية</w:t>
            </w:r>
            <w:r w:rsidR="00D87372" w:rsidRPr="002558F5">
              <w:rPr>
                <w:rStyle w:val="Hyperlink"/>
                <w:noProof/>
                <w:rtl/>
              </w:rPr>
              <w:t xml:space="preserve"> </w:t>
            </w:r>
            <w:r w:rsidR="00D87372" w:rsidRPr="002558F5">
              <w:rPr>
                <w:rStyle w:val="Hyperlink"/>
                <w:rFonts w:hint="eastAsia"/>
                <w:noProof/>
                <w:rtl/>
              </w:rPr>
              <w:t>إذن</w:t>
            </w:r>
            <w:r w:rsidR="00D87372" w:rsidRPr="002558F5">
              <w:rPr>
                <w:rStyle w:val="Hyperlink"/>
                <w:noProof/>
                <w:rtl/>
              </w:rPr>
              <w:t xml:space="preserve"> </w:t>
            </w:r>
            <w:r w:rsidR="00D87372" w:rsidRPr="002558F5">
              <w:rPr>
                <w:rStyle w:val="Hyperlink"/>
                <w:rFonts w:hint="eastAsia"/>
                <w:noProof/>
                <w:rtl/>
              </w:rPr>
              <w:t>هي</w:t>
            </w:r>
            <w:r w:rsidR="00D87372" w:rsidRPr="002558F5">
              <w:rPr>
                <w:rStyle w:val="Hyperlink"/>
                <w:noProof/>
                <w:rtl/>
              </w:rPr>
              <w:t xml:space="preserve"> </w:t>
            </w:r>
            <w:r w:rsidR="00D87372" w:rsidRPr="002558F5">
              <w:rPr>
                <w:rStyle w:val="Hyperlink"/>
                <w:rFonts w:hint="eastAsia"/>
                <w:noProof/>
                <w:rtl/>
              </w:rPr>
              <w:t>الموقف</w:t>
            </w:r>
            <w:r w:rsidR="00D87372" w:rsidRPr="002558F5">
              <w:rPr>
                <w:rStyle w:val="Hyperlink"/>
                <w:noProof/>
                <w:rtl/>
              </w:rPr>
              <w:t xml:space="preserve"> </w:t>
            </w:r>
            <w:r w:rsidR="00D87372" w:rsidRPr="002558F5">
              <w:rPr>
                <w:rStyle w:val="Hyperlink"/>
                <w:rFonts w:hint="eastAsia"/>
                <w:noProof/>
                <w:rtl/>
              </w:rPr>
              <w:t>الصحيح</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Toc379979630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266</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31" w:history="1">
            <w:r w:rsidR="00D87372" w:rsidRPr="002558F5">
              <w:rPr>
                <w:rStyle w:val="Hyperlink"/>
                <w:rFonts w:hint="eastAsia"/>
                <w:noProof/>
                <w:rtl/>
              </w:rPr>
              <w:t>لا</w:t>
            </w:r>
            <w:r w:rsidR="00D87372" w:rsidRPr="002558F5">
              <w:rPr>
                <w:rStyle w:val="Hyperlink"/>
                <w:noProof/>
                <w:rtl/>
              </w:rPr>
              <w:t xml:space="preserve"> </w:t>
            </w:r>
            <w:r w:rsidR="00D87372" w:rsidRPr="002558F5">
              <w:rPr>
                <w:rStyle w:val="Hyperlink"/>
                <w:rFonts w:hint="eastAsia"/>
                <w:noProof/>
                <w:rtl/>
              </w:rPr>
              <w:t>بد</w:t>
            </w:r>
            <w:r w:rsidR="00D87372" w:rsidRPr="002558F5">
              <w:rPr>
                <w:rStyle w:val="Hyperlink"/>
                <w:noProof/>
                <w:rtl/>
              </w:rPr>
              <w:t xml:space="preserve"> </w:t>
            </w:r>
            <w:r w:rsidR="00D87372" w:rsidRPr="002558F5">
              <w:rPr>
                <w:rStyle w:val="Hyperlink"/>
                <w:rFonts w:hint="eastAsia"/>
                <w:noProof/>
                <w:rtl/>
              </w:rPr>
              <w:t>من</w:t>
            </w:r>
            <w:r w:rsidR="00D87372" w:rsidRPr="002558F5">
              <w:rPr>
                <w:rStyle w:val="Hyperlink"/>
                <w:noProof/>
                <w:rtl/>
              </w:rPr>
              <w:t xml:space="preserve"> </w:t>
            </w:r>
            <w:r w:rsidR="00D87372" w:rsidRPr="002558F5">
              <w:rPr>
                <w:rStyle w:val="Hyperlink"/>
                <w:rFonts w:hint="eastAsia"/>
                <w:noProof/>
                <w:rtl/>
              </w:rPr>
              <w:t>خطة</w:t>
            </w:r>
            <w:r w:rsidR="00D87372" w:rsidRPr="002558F5">
              <w:rPr>
                <w:rStyle w:val="Hyperlink"/>
                <w:noProof/>
                <w:rtl/>
              </w:rPr>
              <w:t xml:space="preserve"> </w:t>
            </w:r>
            <w:r w:rsidR="00D87372" w:rsidRPr="002558F5">
              <w:rPr>
                <w:rStyle w:val="Hyperlink"/>
                <w:rFonts w:hint="eastAsia"/>
                <w:noProof/>
                <w:rtl/>
              </w:rPr>
              <w:t>لمواجهة</w:t>
            </w:r>
            <w:r w:rsidR="00D87372" w:rsidRPr="002558F5">
              <w:rPr>
                <w:rStyle w:val="Hyperlink"/>
                <w:noProof/>
                <w:rtl/>
              </w:rPr>
              <w:t xml:space="preserve"> </w:t>
            </w:r>
            <w:r w:rsidR="00D87372" w:rsidRPr="002558F5">
              <w:rPr>
                <w:rStyle w:val="Hyperlink"/>
                <w:rFonts w:hint="eastAsia"/>
                <w:noProof/>
                <w:rtl/>
              </w:rPr>
              <w:t>الموقف</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Toc379979631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266</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32" w:history="1">
            <w:r w:rsidR="00D87372" w:rsidRPr="002558F5">
              <w:rPr>
                <w:rStyle w:val="Hyperlink"/>
                <w:rFonts w:hint="eastAsia"/>
                <w:noProof/>
                <w:rtl/>
              </w:rPr>
              <w:t>خطة</w:t>
            </w:r>
            <w:r w:rsidR="00D87372" w:rsidRPr="002558F5">
              <w:rPr>
                <w:rStyle w:val="Hyperlink"/>
                <w:noProof/>
                <w:rtl/>
              </w:rPr>
              <w:t xml:space="preserve"> </w:t>
            </w:r>
            <w:r w:rsidR="00D87372" w:rsidRPr="002558F5">
              <w:rPr>
                <w:rStyle w:val="Hyperlink"/>
                <w:rFonts w:hint="eastAsia"/>
                <w:noProof/>
                <w:rtl/>
              </w:rPr>
              <w:t>الإمام</w:t>
            </w:r>
            <w:r w:rsidR="00D87372" w:rsidRPr="002558F5">
              <w:rPr>
                <w:rStyle w:val="Hyperlink"/>
                <w:noProof/>
                <w:rtl/>
              </w:rPr>
              <w:t xml:space="preserve"> </w:t>
            </w:r>
            <w:r w:rsidR="00D87372" w:rsidRPr="002558F5">
              <w:rPr>
                <w:rStyle w:val="Hyperlink"/>
                <w:rFonts w:eastAsiaTheme="minorHAnsi" w:cs="Rafed Alaem" w:hint="eastAsia"/>
                <w:noProof/>
                <w:rtl/>
              </w:rPr>
              <w:t>عليه‌السلام</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Toc379979632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267</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33" w:history="1">
            <w:r w:rsidR="00D87372" w:rsidRPr="002558F5">
              <w:rPr>
                <w:rStyle w:val="Hyperlink"/>
                <w:rFonts w:hint="eastAsia"/>
                <w:noProof/>
                <w:rtl/>
              </w:rPr>
              <w:t>انحراف</w:t>
            </w:r>
            <w:r w:rsidR="00D87372" w:rsidRPr="002558F5">
              <w:rPr>
                <w:rStyle w:val="Hyperlink"/>
                <w:noProof/>
                <w:rtl/>
              </w:rPr>
              <w:t xml:space="preserve"> </w:t>
            </w:r>
            <w:r w:rsidR="00D87372" w:rsidRPr="002558F5">
              <w:rPr>
                <w:rStyle w:val="Hyperlink"/>
                <w:rFonts w:hint="eastAsia"/>
                <w:noProof/>
                <w:rtl/>
              </w:rPr>
              <w:t>الحكام</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Toc379979633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267</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34" w:history="1">
            <w:r w:rsidR="00D87372" w:rsidRPr="002558F5">
              <w:rPr>
                <w:rStyle w:val="Hyperlink"/>
                <w:rFonts w:hint="eastAsia"/>
                <w:noProof/>
                <w:rtl/>
              </w:rPr>
              <w:t>العلماء</w:t>
            </w:r>
            <w:r w:rsidR="00D87372" w:rsidRPr="002558F5">
              <w:rPr>
                <w:rStyle w:val="Hyperlink"/>
                <w:noProof/>
                <w:rtl/>
              </w:rPr>
              <w:t xml:space="preserve"> </w:t>
            </w:r>
            <w:r w:rsidR="00D87372" w:rsidRPr="002558F5">
              <w:rPr>
                <w:rStyle w:val="Hyperlink"/>
                <w:rFonts w:hint="eastAsia"/>
                <w:noProof/>
                <w:rtl/>
              </w:rPr>
              <w:t>المزيفون</w:t>
            </w:r>
            <w:r w:rsidR="00D87372" w:rsidRPr="002558F5">
              <w:rPr>
                <w:rStyle w:val="Hyperlink"/>
                <w:noProof/>
                <w:rtl/>
              </w:rPr>
              <w:t xml:space="preserve"> </w:t>
            </w:r>
            <w:r w:rsidR="00D87372" w:rsidRPr="002558F5">
              <w:rPr>
                <w:rStyle w:val="Hyperlink"/>
                <w:rFonts w:hint="eastAsia"/>
                <w:noProof/>
                <w:rtl/>
              </w:rPr>
              <w:t>وعقيدة</w:t>
            </w:r>
            <w:r w:rsidR="00D87372" w:rsidRPr="002558F5">
              <w:rPr>
                <w:rStyle w:val="Hyperlink"/>
                <w:noProof/>
                <w:rtl/>
              </w:rPr>
              <w:t xml:space="preserve"> </w:t>
            </w:r>
            <w:r w:rsidR="00D87372" w:rsidRPr="002558F5">
              <w:rPr>
                <w:rStyle w:val="Hyperlink"/>
                <w:rFonts w:hint="eastAsia"/>
                <w:noProof/>
                <w:rtl/>
              </w:rPr>
              <w:t>الجبر</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Toc379979634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267</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35" w:history="1">
            <w:r w:rsidR="00D87372" w:rsidRPr="002558F5">
              <w:rPr>
                <w:rStyle w:val="Hyperlink"/>
                <w:rFonts w:hint="eastAsia"/>
                <w:noProof/>
                <w:rtl/>
              </w:rPr>
              <w:t>عقيدة</w:t>
            </w:r>
            <w:r w:rsidR="00D87372" w:rsidRPr="002558F5">
              <w:rPr>
                <w:rStyle w:val="Hyperlink"/>
                <w:noProof/>
                <w:rtl/>
              </w:rPr>
              <w:t xml:space="preserve"> </w:t>
            </w:r>
            <w:r w:rsidR="00D87372" w:rsidRPr="002558F5">
              <w:rPr>
                <w:rStyle w:val="Hyperlink"/>
                <w:rFonts w:hint="eastAsia"/>
                <w:noProof/>
                <w:rtl/>
              </w:rPr>
              <w:t>الخروج</w:t>
            </w:r>
            <w:r w:rsidR="00D87372" w:rsidRPr="002558F5">
              <w:rPr>
                <w:rStyle w:val="Hyperlink"/>
                <w:noProof/>
                <w:rtl/>
              </w:rPr>
              <w:t xml:space="preserve"> </w:t>
            </w:r>
            <w:r w:rsidR="00D87372" w:rsidRPr="002558F5">
              <w:rPr>
                <w:rStyle w:val="Hyperlink"/>
                <w:rFonts w:hint="eastAsia"/>
                <w:noProof/>
                <w:rtl/>
              </w:rPr>
              <w:t>على</w:t>
            </w:r>
            <w:r w:rsidR="00D87372" w:rsidRPr="002558F5">
              <w:rPr>
                <w:rStyle w:val="Hyperlink"/>
                <w:noProof/>
                <w:rtl/>
              </w:rPr>
              <w:t xml:space="preserve"> </w:t>
            </w:r>
            <w:r w:rsidR="00D87372" w:rsidRPr="002558F5">
              <w:rPr>
                <w:rStyle w:val="Hyperlink"/>
                <w:rFonts w:hint="eastAsia"/>
                <w:noProof/>
                <w:rtl/>
              </w:rPr>
              <w:t>سلاطين</w:t>
            </w:r>
            <w:r w:rsidR="00D87372" w:rsidRPr="002558F5">
              <w:rPr>
                <w:rStyle w:val="Hyperlink"/>
                <w:noProof/>
                <w:rtl/>
              </w:rPr>
              <w:t xml:space="preserve"> </w:t>
            </w:r>
            <w:r w:rsidR="00D87372" w:rsidRPr="002558F5">
              <w:rPr>
                <w:rStyle w:val="Hyperlink"/>
                <w:rFonts w:hint="eastAsia"/>
                <w:noProof/>
                <w:rtl/>
              </w:rPr>
              <w:t>الجور</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Toc379979635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267</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36" w:history="1">
            <w:r w:rsidR="00D87372" w:rsidRPr="002558F5">
              <w:rPr>
                <w:rStyle w:val="Hyperlink"/>
                <w:rFonts w:hint="eastAsia"/>
                <w:noProof/>
                <w:rtl/>
              </w:rPr>
              <w:t>والذي</w:t>
            </w:r>
            <w:r w:rsidR="00D87372" w:rsidRPr="002558F5">
              <w:rPr>
                <w:rStyle w:val="Hyperlink"/>
                <w:noProof/>
                <w:rtl/>
              </w:rPr>
              <w:t xml:space="preserve"> </w:t>
            </w:r>
            <w:r w:rsidR="00D87372" w:rsidRPr="002558F5">
              <w:rPr>
                <w:rStyle w:val="Hyperlink"/>
                <w:rFonts w:hint="eastAsia"/>
                <w:noProof/>
                <w:rtl/>
              </w:rPr>
              <w:t>زاد</w:t>
            </w:r>
            <w:r w:rsidR="00D87372" w:rsidRPr="002558F5">
              <w:rPr>
                <w:rStyle w:val="Hyperlink"/>
                <w:noProof/>
                <w:rtl/>
              </w:rPr>
              <w:t xml:space="preserve"> </w:t>
            </w:r>
            <w:r w:rsidR="00D87372" w:rsidRPr="002558F5">
              <w:rPr>
                <w:rStyle w:val="Hyperlink"/>
                <w:rFonts w:hint="eastAsia"/>
                <w:noProof/>
                <w:rtl/>
              </w:rPr>
              <w:t>الطين</w:t>
            </w:r>
            <w:r w:rsidR="00D87372" w:rsidRPr="002558F5">
              <w:rPr>
                <w:rStyle w:val="Hyperlink"/>
                <w:noProof/>
                <w:rtl/>
              </w:rPr>
              <w:t xml:space="preserve"> </w:t>
            </w:r>
            <w:r w:rsidR="00D87372" w:rsidRPr="002558F5">
              <w:rPr>
                <w:rStyle w:val="Hyperlink"/>
                <w:rFonts w:hint="eastAsia"/>
                <w:noProof/>
                <w:rtl/>
              </w:rPr>
              <w:t>بلة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Toc379979636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268</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37" w:history="1">
            <w:r w:rsidR="00D87372" w:rsidRPr="002558F5">
              <w:rPr>
                <w:rStyle w:val="Hyperlink"/>
                <w:rFonts w:hint="eastAsia"/>
                <w:noProof/>
                <w:rtl/>
              </w:rPr>
              <w:t>الأئمة</w:t>
            </w:r>
            <w:r w:rsidR="00D87372" w:rsidRPr="002558F5">
              <w:rPr>
                <w:rStyle w:val="Hyperlink"/>
                <w:noProof/>
                <w:rtl/>
              </w:rPr>
              <w:t xml:space="preserve"> </w:t>
            </w:r>
            <w:r w:rsidR="00D87372" w:rsidRPr="002558F5">
              <w:rPr>
                <w:rStyle w:val="Hyperlink"/>
                <w:rFonts w:hint="eastAsia"/>
                <w:noProof/>
                <w:rtl/>
              </w:rPr>
              <w:t>في</w:t>
            </w:r>
            <w:r w:rsidR="00D87372" w:rsidRPr="002558F5">
              <w:rPr>
                <w:rStyle w:val="Hyperlink"/>
                <w:noProof/>
                <w:rtl/>
              </w:rPr>
              <w:t xml:space="preserve"> </w:t>
            </w:r>
            <w:r w:rsidR="00D87372" w:rsidRPr="002558F5">
              <w:rPr>
                <w:rStyle w:val="Hyperlink"/>
                <w:rFonts w:hint="eastAsia"/>
                <w:noProof/>
                <w:rtl/>
              </w:rPr>
              <w:t>مواجهة</w:t>
            </w:r>
            <w:r w:rsidR="00D87372" w:rsidRPr="002558F5">
              <w:rPr>
                <w:rStyle w:val="Hyperlink"/>
                <w:noProof/>
                <w:rtl/>
              </w:rPr>
              <w:t xml:space="preserve"> </w:t>
            </w:r>
            <w:r w:rsidR="00D87372" w:rsidRPr="002558F5">
              <w:rPr>
                <w:rStyle w:val="Hyperlink"/>
                <w:rFonts w:hint="eastAsia"/>
                <w:noProof/>
                <w:rtl/>
              </w:rPr>
              <w:t>مسؤولياتهم</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Toc379979637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269</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38" w:history="1">
            <w:r w:rsidR="00D87372" w:rsidRPr="002558F5">
              <w:rPr>
                <w:rStyle w:val="Hyperlink"/>
                <w:rFonts w:hint="eastAsia"/>
                <w:noProof/>
                <w:rtl/>
              </w:rPr>
              <w:t>وأما</w:t>
            </w:r>
            <w:r w:rsidR="00D87372" w:rsidRPr="002558F5">
              <w:rPr>
                <w:rStyle w:val="Hyperlink"/>
                <w:noProof/>
                <w:rtl/>
              </w:rPr>
              <w:t xml:space="preserve"> </w:t>
            </w:r>
            <w:r w:rsidR="00D87372" w:rsidRPr="002558F5">
              <w:rPr>
                <w:rStyle w:val="Hyperlink"/>
                <w:rFonts w:hint="eastAsia"/>
                <w:noProof/>
                <w:rtl/>
              </w:rPr>
              <w:t>عن</w:t>
            </w:r>
            <w:r w:rsidR="00D87372" w:rsidRPr="002558F5">
              <w:rPr>
                <w:rStyle w:val="Hyperlink"/>
                <w:noProof/>
                <w:rtl/>
              </w:rPr>
              <w:t xml:space="preserve"> </w:t>
            </w:r>
            <w:r w:rsidR="00D87372" w:rsidRPr="002558F5">
              <w:rPr>
                <w:rStyle w:val="Hyperlink"/>
                <w:rFonts w:hint="eastAsia"/>
                <w:noProof/>
                <w:rtl/>
              </w:rPr>
              <w:t>الإمام</w:t>
            </w:r>
            <w:r w:rsidR="00D87372" w:rsidRPr="002558F5">
              <w:rPr>
                <w:rStyle w:val="Hyperlink"/>
                <w:noProof/>
                <w:rtl/>
              </w:rPr>
              <w:t xml:space="preserve"> </w:t>
            </w:r>
            <w:r w:rsidR="00D87372" w:rsidRPr="002558F5">
              <w:rPr>
                <w:rStyle w:val="Hyperlink"/>
                <w:rFonts w:hint="eastAsia"/>
                <w:noProof/>
                <w:rtl/>
              </w:rPr>
              <w:t>الرضا</w:t>
            </w:r>
            <w:r w:rsidR="00D87372" w:rsidRPr="002558F5">
              <w:rPr>
                <w:rStyle w:val="Hyperlink"/>
                <w:noProof/>
                <w:rtl/>
              </w:rPr>
              <w:t xml:space="preserve"> </w:t>
            </w:r>
            <w:r w:rsidR="00D87372" w:rsidRPr="002558F5">
              <w:rPr>
                <w:rStyle w:val="Hyperlink"/>
                <w:rFonts w:hint="eastAsia"/>
                <w:noProof/>
                <w:rtl/>
              </w:rPr>
              <w:t>بالذات</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Toc379979638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269</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39" w:history="1">
            <w:r w:rsidR="00D87372" w:rsidRPr="002558F5">
              <w:rPr>
                <w:rStyle w:val="Hyperlink"/>
                <w:rFonts w:hint="eastAsia"/>
                <w:noProof/>
                <w:rtl/>
              </w:rPr>
              <w:t>الخطة</w:t>
            </w:r>
            <w:r w:rsidR="00D87372" w:rsidRPr="002558F5">
              <w:rPr>
                <w:rStyle w:val="Hyperlink"/>
                <w:noProof/>
                <w:rtl/>
              </w:rPr>
              <w:t xml:space="preserve"> </w:t>
            </w:r>
            <w:r w:rsidR="00D87372" w:rsidRPr="002558F5">
              <w:rPr>
                <w:rStyle w:val="Hyperlink"/>
                <w:rFonts w:hint="eastAsia"/>
                <w:noProof/>
                <w:rtl/>
              </w:rPr>
              <w:t>الحكيمة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Toc379979639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269</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40" w:history="1">
            <w:r w:rsidR="00D87372" w:rsidRPr="002558F5">
              <w:rPr>
                <w:rStyle w:val="Hyperlink"/>
                <w:rFonts w:hint="eastAsia"/>
                <w:noProof/>
                <w:rtl/>
              </w:rPr>
              <w:t>مواقف</w:t>
            </w:r>
            <w:r w:rsidR="00D87372" w:rsidRPr="002558F5">
              <w:rPr>
                <w:rStyle w:val="Hyperlink"/>
                <w:noProof/>
                <w:rtl/>
              </w:rPr>
              <w:t xml:space="preserve"> </w:t>
            </w:r>
            <w:r w:rsidR="00D87372" w:rsidRPr="002558F5">
              <w:rPr>
                <w:rStyle w:val="Hyperlink"/>
                <w:rFonts w:hint="eastAsia"/>
                <w:noProof/>
                <w:rtl/>
              </w:rPr>
              <w:t>لم</w:t>
            </w:r>
            <w:r w:rsidR="00D87372" w:rsidRPr="002558F5">
              <w:rPr>
                <w:rStyle w:val="Hyperlink"/>
                <w:noProof/>
                <w:rtl/>
              </w:rPr>
              <w:t xml:space="preserve"> </w:t>
            </w:r>
            <w:r w:rsidR="00D87372" w:rsidRPr="002558F5">
              <w:rPr>
                <w:rStyle w:val="Hyperlink"/>
                <w:rFonts w:hint="eastAsia"/>
                <w:noProof/>
                <w:rtl/>
              </w:rPr>
              <w:t>يكن</w:t>
            </w:r>
            <w:r w:rsidR="00D87372" w:rsidRPr="002558F5">
              <w:rPr>
                <w:rStyle w:val="Hyperlink"/>
                <w:noProof/>
                <w:rtl/>
              </w:rPr>
              <w:t xml:space="preserve"> </w:t>
            </w:r>
            <w:r w:rsidR="00D87372" w:rsidRPr="002558F5">
              <w:rPr>
                <w:rStyle w:val="Hyperlink"/>
                <w:rFonts w:hint="eastAsia"/>
                <w:noProof/>
                <w:rtl/>
              </w:rPr>
              <w:t>يتوقعها</w:t>
            </w:r>
            <w:r w:rsidR="00D87372" w:rsidRPr="002558F5">
              <w:rPr>
                <w:rStyle w:val="Hyperlink"/>
                <w:noProof/>
                <w:rtl/>
              </w:rPr>
              <w:t xml:space="preserve"> </w:t>
            </w:r>
            <w:r w:rsidR="00D87372" w:rsidRPr="002558F5">
              <w:rPr>
                <w:rStyle w:val="Hyperlink"/>
                <w:rFonts w:hint="eastAsia"/>
                <w:noProof/>
                <w:rtl/>
              </w:rPr>
              <w:t>المأمون</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Toc379979640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270</w:t>
            </w:r>
            <w:r>
              <w:rPr>
                <w:rStyle w:val="Hyperlink"/>
                <w:noProof/>
                <w:rtl/>
              </w:rPr>
              <w:fldChar w:fldCharType="end"/>
            </w:r>
          </w:hyperlink>
        </w:p>
        <w:p w:rsidR="005C714E"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41" w:history="1">
            <w:r w:rsidR="00D87372" w:rsidRPr="002558F5">
              <w:rPr>
                <w:rStyle w:val="Hyperlink"/>
                <w:rFonts w:hint="eastAsia"/>
                <w:noProof/>
                <w:rtl/>
              </w:rPr>
              <w:t>الحكم</w:t>
            </w:r>
            <w:r w:rsidR="00D87372" w:rsidRPr="002558F5">
              <w:rPr>
                <w:rStyle w:val="Hyperlink"/>
                <w:noProof/>
                <w:rtl/>
              </w:rPr>
              <w:t xml:space="preserve"> </w:t>
            </w:r>
            <w:r w:rsidR="00D87372" w:rsidRPr="002558F5">
              <w:rPr>
                <w:rStyle w:val="Hyperlink"/>
                <w:rFonts w:hint="eastAsia"/>
                <w:noProof/>
                <w:rtl/>
              </w:rPr>
              <w:t>ليس</w:t>
            </w:r>
            <w:r w:rsidR="00D87372" w:rsidRPr="002558F5">
              <w:rPr>
                <w:rStyle w:val="Hyperlink"/>
                <w:noProof/>
                <w:rtl/>
              </w:rPr>
              <w:t xml:space="preserve"> </w:t>
            </w:r>
            <w:r w:rsidR="00D87372" w:rsidRPr="002558F5">
              <w:rPr>
                <w:rStyle w:val="Hyperlink"/>
                <w:rFonts w:hint="eastAsia"/>
                <w:noProof/>
                <w:rtl/>
              </w:rPr>
              <w:t>امتيازاً</w:t>
            </w:r>
            <w:r w:rsidR="00D87372" w:rsidRPr="002558F5">
              <w:rPr>
                <w:rStyle w:val="Hyperlink"/>
                <w:noProof/>
                <w:rtl/>
              </w:rPr>
              <w:t xml:space="preserve"> </w:t>
            </w:r>
            <w:r w:rsidR="00D87372" w:rsidRPr="002558F5">
              <w:rPr>
                <w:rStyle w:val="Hyperlink"/>
                <w:rFonts w:hint="eastAsia"/>
                <w:noProof/>
                <w:rtl/>
              </w:rPr>
              <w:t>وإنما</w:t>
            </w:r>
            <w:r w:rsidR="00D87372" w:rsidRPr="002558F5">
              <w:rPr>
                <w:rStyle w:val="Hyperlink"/>
                <w:noProof/>
                <w:rtl/>
              </w:rPr>
              <w:t xml:space="preserve"> </w:t>
            </w:r>
            <w:r w:rsidR="00D87372" w:rsidRPr="002558F5">
              <w:rPr>
                <w:rStyle w:val="Hyperlink"/>
                <w:rFonts w:hint="eastAsia"/>
                <w:noProof/>
                <w:rtl/>
              </w:rPr>
              <w:t>هو</w:t>
            </w:r>
            <w:r w:rsidR="00D87372" w:rsidRPr="002558F5">
              <w:rPr>
                <w:rStyle w:val="Hyperlink"/>
                <w:noProof/>
                <w:rtl/>
              </w:rPr>
              <w:t xml:space="preserve"> </w:t>
            </w:r>
            <w:r w:rsidR="00D87372" w:rsidRPr="002558F5">
              <w:rPr>
                <w:rStyle w:val="Hyperlink"/>
                <w:rFonts w:hint="eastAsia"/>
                <w:noProof/>
                <w:rtl/>
              </w:rPr>
              <w:t>مسؤولية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Toc379979641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309</w:t>
            </w:r>
            <w:r>
              <w:rPr>
                <w:rStyle w:val="Hyperlink"/>
                <w:noProof/>
                <w:rtl/>
              </w:rPr>
              <w:fldChar w:fldCharType="end"/>
            </w:r>
          </w:hyperlink>
        </w:p>
        <w:p w:rsidR="005C714E" w:rsidRDefault="005C714E" w:rsidP="005C714E">
          <w:pPr>
            <w:pStyle w:val="libNormal"/>
            <w:rPr>
              <w:rFonts w:eastAsiaTheme="minorEastAsia"/>
              <w:noProof/>
              <w:rtl/>
              <w:lang w:bidi="fa-IR"/>
            </w:rPr>
          </w:pPr>
          <w:r>
            <w:rPr>
              <w:rFonts w:eastAsiaTheme="minorEastAsia"/>
              <w:noProof/>
              <w:rtl/>
              <w:lang w:bidi="fa-IR"/>
            </w:rPr>
            <w:br w:type="page"/>
          </w:r>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42" w:history="1">
            <w:r w:rsidR="00D87372" w:rsidRPr="002558F5">
              <w:rPr>
                <w:rStyle w:val="Hyperlink"/>
                <w:rFonts w:hint="eastAsia"/>
                <w:noProof/>
                <w:rtl/>
              </w:rPr>
              <w:t>وفي</w:t>
            </w:r>
            <w:r w:rsidR="00D87372" w:rsidRPr="002558F5">
              <w:rPr>
                <w:rStyle w:val="Hyperlink"/>
                <w:noProof/>
                <w:rtl/>
              </w:rPr>
              <w:t xml:space="preserve"> </w:t>
            </w:r>
            <w:r w:rsidR="00D87372" w:rsidRPr="002558F5">
              <w:rPr>
                <w:rStyle w:val="Hyperlink"/>
                <w:rFonts w:hint="eastAsia"/>
                <w:noProof/>
                <w:rtl/>
              </w:rPr>
              <w:t>نهاية</w:t>
            </w:r>
            <w:r w:rsidR="00D87372" w:rsidRPr="002558F5">
              <w:rPr>
                <w:rStyle w:val="Hyperlink"/>
                <w:noProof/>
                <w:rtl/>
              </w:rPr>
              <w:t xml:space="preserve"> </w:t>
            </w:r>
            <w:r w:rsidR="00D87372" w:rsidRPr="002558F5">
              <w:rPr>
                <w:rStyle w:val="Hyperlink"/>
                <w:rFonts w:hint="eastAsia"/>
                <w:noProof/>
                <w:rtl/>
              </w:rPr>
              <w:t>المطاف</w:t>
            </w:r>
            <w:r w:rsidR="00D87372" w:rsidRPr="002558F5">
              <w:rPr>
                <w:rStyle w:val="Hyperlink"/>
                <w:noProof/>
                <w:rtl/>
              </w:rPr>
              <w:t xml:space="preserve"> </w:t>
            </w:r>
            <w:r w:rsidR="00D87372" w:rsidRPr="002558F5">
              <w:rPr>
                <w:rStyle w:val="Hyperlink"/>
                <w:rFonts w:hint="eastAsia"/>
                <w:noProof/>
                <w:rtl/>
              </w:rPr>
              <w:t>نقول</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Toc379979642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311</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43" w:history="1">
            <w:r w:rsidR="00D87372" w:rsidRPr="002558F5">
              <w:rPr>
                <w:rStyle w:val="Hyperlink"/>
                <w:rFonts w:hint="eastAsia"/>
                <w:noProof/>
                <w:rtl/>
              </w:rPr>
              <w:t>القسم</w:t>
            </w:r>
            <w:r w:rsidR="00D87372" w:rsidRPr="002558F5">
              <w:rPr>
                <w:rStyle w:val="Hyperlink"/>
                <w:noProof/>
                <w:rtl/>
              </w:rPr>
              <w:t xml:space="preserve"> </w:t>
            </w:r>
            <w:r w:rsidR="00D87372" w:rsidRPr="002558F5">
              <w:rPr>
                <w:rStyle w:val="Hyperlink"/>
                <w:rFonts w:hint="eastAsia"/>
                <w:noProof/>
                <w:rtl/>
              </w:rPr>
              <w:t>الرابع</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Toc379979643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311</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44" w:history="1">
            <w:r w:rsidR="00D87372" w:rsidRPr="002558F5">
              <w:rPr>
                <w:rStyle w:val="Hyperlink"/>
                <w:rFonts w:hint="eastAsia"/>
                <w:noProof/>
                <w:rtl/>
              </w:rPr>
              <w:t>من</w:t>
            </w:r>
            <w:r w:rsidR="00D87372" w:rsidRPr="002558F5">
              <w:rPr>
                <w:rStyle w:val="Hyperlink"/>
                <w:noProof/>
                <w:rtl/>
              </w:rPr>
              <w:t xml:space="preserve"> </w:t>
            </w:r>
            <w:r w:rsidR="00D87372" w:rsidRPr="002558F5">
              <w:rPr>
                <w:rStyle w:val="Hyperlink"/>
                <w:rFonts w:hint="eastAsia"/>
                <w:noProof/>
                <w:rtl/>
              </w:rPr>
              <w:t>خلال</w:t>
            </w:r>
            <w:r w:rsidR="00D87372" w:rsidRPr="002558F5">
              <w:rPr>
                <w:rStyle w:val="Hyperlink"/>
                <w:noProof/>
                <w:rtl/>
              </w:rPr>
              <w:t xml:space="preserve"> </w:t>
            </w:r>
            <w:r w:rsidR="00D87372" w:rsidRPr="002558F5">
              <w:rPr>
                <w:rStyle w:val="Hyperlink"/>
                <w:rFonts w:hint="eastAsia"/>
                <w:noProof/>
                <w:rtl/>
              </w:rPr>
              <w:t>الأحداث</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Toc379979644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311</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45" w:history="1">
            <w:r w:rsidR="00D87372" w:rsidRPr="002558F5">
              <w:rPr>
                <w:rStyle w:val="Hyperlink"/>
                <w:rFonts w:hint="eastAsia"/>
                <w:noProof/>
                <w:rtl/>
              </w:rPr>
              <w:t>مع</w:t>
            </w:r>
            <w:r w:rsidR="00D87372" w:rsidRPr="002558F5">
              <w:rPr>
                <w:rStyle w:val="Hyperlink"/>
                <w:noProof/>
                <w:rtl/>
              </w:rPr>
              <w:t xml:space="preserve"> </w:t>
            </w:r>
            <w:r w:rsidR="00D87372" w:rsidRPr="002558F5">
              <w:rPr>
                <w:rStyle w:val="Hyperlink"/>
                <w:rFonts w:hint="eastAsia"/>
                <w:noProof/>
                <w:rtl/>
              </w:rPr>
              <w:t>بعض</w:t>
            </w:r>
            <w:r w:rsidR="00D87372" w:rsidRPr="002558F5">
              <w:rPr>
                <w:rStyle w:val="Hyperlink"/>
                <w:noProof/>
                <w:rtl/>
              </w:rPr>
              <w:t xml:space="preserve"> </w:t>
            </w:r>
            <w:r w:rsidR="00D87372" w:rsidRPr="002558F5">
              <w:rPr>
                <w:rStyle w:val="Hyperlink"/>
                <w:rFonts w:hint="eastAsia"/>
                <w:noProof/>
                <w:rtl/>
              </w:rPr>
              <w:t>خطط</w:t>
            </w:r>
            <w:r w:rsidR="00D87372" w:rsidRPr="002558F5">
              <w:rPr>
                <w:rStyle w:val="Hyperlink"/>
                <w:noProof/>
                <w:rtl/>
              </w:rPr>
              <w:t xml:space="preserve"> </w:t>
            </w:r>
            <w:r w:rsidR="00D87372" w:rsidRPr="002558F5">
              <w:rPr>
                <w:rStyle w:val="Hyperlink"/>
                <w:rFonts w:hint="eastAsia"/>
                <w:noProof/>
                <w:rtl/>
              </w:rPr>
              <w:t>المأمون</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Toc379979645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311</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46" w:history="1">
            <w:r w:rsidR="00D87372" w:rsidRPr="002558F5">
              <w:rPr>
                <w:rStyle w:val="Hyperlink"/>
                <w:rFonts w:hint="eastAsia"/>
                <w:noProof/>
                <w:rtl/>
              </w:rPr>
              <w:t>التوجيهات</w:t>
            </w:r>
            <w:r w:rsidR="00D87372" w:rsidRPr="002558F5">
              <w:rPr>
                <w:rStyle w:val="Hyperlink"/>
                <w:noProof/>
                <w:rtl/>
              </w:rPr>
              <w:t xml:space="preserve"> </w:t>
            </w:r>
            <w:r w:rsidR="00D87372" w:rsidRPr="002558F5">
              <w:rPr>
                <w:rStyle w:val="Hyperlink"/>
                <w:rFonts w:hint="eastAsia"/>
                <w:noProof/>
                <w:rtl/>
              </w:rPr>
              <w:t>الراضية</w:t>
            </w:r>
            <w:r w:rsidR="00D87372" w:rsidRPr="002558F5">
              <w:rPr>
                <w:rStyle w:val="Hyperlink"/>
                <w:noProof/>
                <w:rtl/>
              </w:rPr>
              <w:t xml:space="preserve"> </w:t>
            </w:r>
            <w:r w:rsidR="00D87372" w:rsidRPr="002558F5">
              <w:rPr>
                <w:rStyle w:val="Hyperlink"/>
                <w:rFonts w:hint="eastAsia"/>
                <w:noProof/>
                <w:rtl/>
              </w:rPr>
              <w:t>غير</w:t>
            </w:r>
            <w:r w:rsidR="00D87372" w:rsidRPr="002558F5">
              <w:rPr>
                <w:rStyle w:val="Hyperlink"/>
                <w:noProof/>
                <w:rtl/>
              </w:rPr>
              <w:t xml:space="preserve"> </w:t>
            </w:r>
            <w:r w:rsidR="00D87372" w:rsidRPr="002558F5">
              <w:rPr>
                <w:rStyle w:val="Hyperlink"/>
                <w:rFonts w:hint="eastAsia"/>
                <w:noProof/>
                <w:rtl/>
              </w:rPr>
              <w:t>مقبولة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Toc379979646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311</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47" w:history="1">
            <w:r w:rsidR="00D87372" w:rsidRPr="002558F5">
              <w:rPr>
                <w:rStyle w:val="Hyperlink"/>
                <w:rFonts w:hint="eastAsia"/>
                <w:noProof/>
                <w:rtl/>
              </w:rPr>
              <w:t>المأمون</w:t>
            </w:r>
            <w:r w:rsidR="00D87372" w:rsidRPr="002558F5">
              <w:rPr>
                <w:rStyle w:val="Hyperlink"/>
                <w:noProof/>
                <w:rtl/>
              </w:rPr>
              <w:t xml:space="preserve"> </w:t>
            </w:r>
            <w:r w:rsidR="00D87372" w:rsidRPr="002558F5">
              <w:rPr>
                <w:rStyle w:val="Hyperlink"/>
                <w:rFonts w:hint="eastAsia"/>
                <w:noProof/>
                <w:rtl/>
              </w:rPr>
              <w:t>يفضح</w:t>
            </w:r>
            <w:r w:rsidR="00D87372" w:rsidRPr="002558F5">
              <w:rPr>
                <w:rStyle w:val="Hyperlink"/>
                <w:noProof/>
                <w:rtl/>
              </w:rPr>
              <w:t xml:space="preserve"> </w:t>
            </w:r>
            <w:r w:rsidR="00D87372" w:rsidRPr="002558F5">
              <w:rPr>
                <w:rStyle w:val="Hyperlink"/>
                <w:rFonts w:hint="eastAsia"/>
                <w:noProof/>
                <w:rtl/>
              </w:rPr>
              <w:t>نفسه</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Toc379979647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312</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48" w:history="1">
            <w:r w:rsidR="00D87372" w:rsidRPr="002558F5">
              <w:rPr>
                <w:rStyle w:val="Hyperlink"/>
                <w:rFonts w:hint="eastAsia"/>
                <w:noProof/>
                <w:rtl/>
              </w:rPr>
              <w:t>والذي</w:t>
            </w:r>
            <w:r w:rsidR="00D87372" w:rsidRPr="002558F5">
              <w:rPr>
                <w:rStyle w:val="Hyperlink"/>
                <w:noProof/>
                <w:rtl/>
              </w:rPr>
              <w:t xml:space="preserve"> </w:t>
            </w:r>
            <w:r w:rsidR="00D87372" w:rsidRPr="002558F5">
              <w:rPr>
                <w:rStyle w:val="Hyperlink"/>
                <w:rFonts w:hint="eastAsia"/>
                <w:noProof/>
                <w:rtl/>
              </w:rPr>
              <w:t>يعنينا</w:t>
            </w:r>
            <w:r w:rsidR="00D87372" w:rsidRPr="002558F5">
              <w:rPr>
                <w:rStyle w:val="Hyperlink"/>
                <w:noProof/>
                <w:rtl/>
              </w:rPr>
              <w:t xml:space="preserve"> </w:t>
            </w:r>
            <w:r w:rsidR="00D87372" w:rsidRPr="002558F5">
              <w:rPr>
                <w:rStyle w:val="Hyperlink"/>
                <w:rFonts w:hint="eastAsia"/>
                <w:noProof/>
                <w:rtl/>
              </w:rPr>
              <w:t>الحديث</w:t>
            </w:r>
            <w:r w:rsidR="00D87372" w:rsidRPr="002558F5">
              <w:rPr>
                <w:rStyle w:val="Hyperlink"/>
                <w:noProof/>
                <w:rtl/>
              </w:rPr>
              <w:t xml:space="preserve"> </w:t>
            </w:r>
            <w:r w:rsidR="00D87372" w:rsidRPr="002558F5">
              <w:rPr>
                <w:rStyle w:val="Hyperlink"/>
                <w:rFonts w:hint="eastAsia"/>
                <w:noProof/>
                <w:rtl/>
              </w:rPr>
              <w:t>عنه</w:t>
            </w:r>
            <w:r w:rsidR="00D87372" w:rsidRPr="002558F5">
              <w:rPr>
                <w:rStyle w:val="Hyperlink"/>
                <w:noProof/>
                <w:rtl/>
              </w:rPr>
              <w:t xml:space="preserve"> </w:t>
            </w:r>
            <w:r w:rsidR="00D87372" w:rsidRPr="002558F5">
              <w:rPr>
                <w:rStyle w:val="Hyperlink"/>
                <w:rFonts w:hint="eastAsia"/>
                <w:noProof/>
                <w:rtl/>
              </w:rPr>
              <w:t>هنا</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Toc379979648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313</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49" w:history="1">
            <w:r w:rsidR="00D87372" w:rsidRPr="002558F5">
              <w:rPr>
                <w:rStyle w:val="Hyperlink"/>
                <w:rFonts w:hint="eastAsia"/>
                <w:noProof/>
                <w:rtl/>
              </w:rPr>
              <w:t>لماذا</w:t>
            </w:r>
            <w:r w:rsidR="00D87372" w:rsidRPr="002558F5">
              <w:rPr>
                <w:rStyle w:val="Hyperlink"/>
                <w:noProof/>
                <w:rtl/>
              </w:rPr>
              <w:t xml:space="preserve"> </w:t>
            </w:r>
            <w:r w:rsidR="00D87372" w:rsidRPr="002558F5">
              <w:rPr>
                <w:rStyle w:val="Hyperlink"/>
                <w:rFonts w:hint="eastAsia"/>
                <w:noProof/>
                <w:rtl/>
              </w:rPr>
              <w:t>على</w:t>
            </w:r>
            <w:r w:rsidR="00D87372" w:rsidRPr="002558F5">
              <w:rPr>
                <w:rStyle w:val="Hyperlink"/>
                <w:noProof/>
                <w:rtl/>
              </w:rPr>
              <w:t xml:space="preserve"> </w:t>
            </w:r>
            <w:r w:rsidR="00D87372" w:rsidRPr="002558F5">
              <w:rPr>
                <w:rStyle w:val="Hyperlink"/>
                <w:rFonts w:hint="eastAsia"/>
                <w:noProof/>
                <w:rtl/>
              </w:rPr>
              <w:t>البصرة</w:t>
            </w:r>
            <w:r w:rsidR="00D87372" w:rsidRPr="002558F5">
              <w:rPr>
                <w:rStyle w:val="Hyperlink"/>
                <w:noProof/>
                <w:rtl/>
              </w:rPr>
              <w:t xml:space="preserve"> </w:t>
            </w:r>
            <w:r w:rsidR="00D87372" w:rsidRPr="002558F5">
              <w:rPr>
                <w:rStyle w:val="Hyperlink"/>
                <w:rFonts w:hint="eastAsia"/>
                <w:noProof/>
                <w:rtl/>
              </w:rPr>
              <w:t>فالأهواز</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Toc379979649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314</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50" w:history="1">
            <w:r w:rsidR="00D87372" w:rsidRPr="002558F5">
              <w:rPr>
                <w:rStyle w:val="Hyperlink"/>
                <w:rFonts w:hint="eastAsia"/>
                <w:noProof/>
                <w:rtl/>
              </w:rPr>
              <w:t>الإمام</w:t>
            </w:r>
            <w:r w:rsidR="00D87372" w:rsidRPr="002558F5">
              <w:rPr>
                <w:rStyle w:val="Hyperlink"/>
                <w:noProof/>
                <w:rtl/>
              </w:rPr>
              <w:t xml:space="preserve"> </w:t>
            </w:r>
            <w:r w:rsidR="00D87372" w:rsidRPr="002558F5">
              <w:rPr>
                <w:rStyle w:val="Hyperlink"/>
                <w:rFonts w:hint="eastAsia"/>
                <w:noProof/>
                <w:rtl/>
              </w:rPr>
              <w:t>يرفض</w:t>
            </w:r>
            <w:r w:rsidR="00D87372" w:rsidRPr="002558F5">
              <w:rPr>
                <w:rStyle w:val="Hyperlink"/>
                <w:noProof/>
                <w:rtl/>
              </w:rPr>
              <w:t xml:space="preserve"> </w:t>
            </w:r>
            <w:r w:rsidR="00D87372" w:rsidRPr="002558F5">
              <w:rPr>
                <w:rStyle w:val="Hyperlink"/>
                <w:rFonts w:hint="eastAsia"/>
                <w:noProof/>
                <w:rtl/>
              </w:rPr>
              <w:t>كل</w:t>
            </w:r>
            <w:r w:rsidR="00D87372" w:rsidRPr="002558F5">
              <w:rPr>
                <w:rStyle w:val="Hyperlink"/>
                <w:noProof/>
                <w:rtl/>
              </w:rPr>
              <w:t xml:space="preserve"> </w:t>
            </w:r>
            <w:r w:rsidR="00D87372" w:rsidRPr="002558F5">
              <w:rPr>
                <w:rStyle w:val="Hyperlink"/>
                <w:rFonts w:hint="eastAsia"/>
                <w:noProof/>
                <w:rtl/>
              </w:rPr>
              <w:t>مشاركة</w:t>
            </w:r>
            <w:r w:rsidR="00D87372" w:rsidRPr="002558F5">
              <w:rPr>
                <w:rStyle w:val="Hyperlink"/>
                <w:noProof/>
                <w:rtl/>
              </w:rPr>
              <w:t xml:space="preserve"> </w:t>
            </w:r>
            <w:r w:rsidR="00D87372" w:rsidRPr="002558F5">
              <w:rPr>
                <w:rStyle w:val="Hyperlink"/>
                <w:rFonts w:hint="eastAsia"/>
                <w:noProof/>
                <w:rtl/>
              </w:rPr>
              <w:t>تعرض</w:t>
            </w:r>
            <w:r w:rsidR="00D87372" w:rsidRPr="002558F5">
              <w:rPr>
                <w:rStyle w:val="Hyperlink"/>
                <w:noProof/>
                <w:rtl/>
              </w:rPr>
              <w:t xml:space="preserve"> </w:t>
            </w:r>
            <w:r w:rsidR="00D87372" w:rsidRPr="002558F5">
              <w:rPr>
                <w:rStyle w:val="Hyperlink"/>
                <w:rFonts w:hint="eastAsia"/>
                <w:noProof/>
                <w:rtl/>
              </w:rPr>
              <w:t>عليه</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Toc379979650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318</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51" w:history="1">
            <w:r w:rsidR="00D87372" w:rsidRPr="002558F5">
              <w:rPr>
                <w:rStyle w:val="Hyperlink"/>
                <w:rFonts w:hint="eastAsia"/>
                <w:noProof/>
                <w:rtl/>
              </w:rPr>
              <w:t>الاختبار</w:t>
            </w:r>
            <w:r w:rsidR="00D87372" w:rsidRPr="002558F5">
              <w:rPr>
                <w:rStyle w:val="Hyperlink"/>
                <w:noProof/>
                <w:rtl/>
              </w:rPr>
              <w:t xml:space="preserve"> </w:t>
            </w:r>
            <w:r w:rsidR="00D87372" w:rsidRPr="002558F5">
              <w:rPr>
                <w:rStyle w:val="Hyperlink"/>
                <w:rFonts w:hint="eastAsia"/>
                <w:noProof/>
                <w:rtl/>
              </w:rPr>
              <w:t>لشعبية</w:t>
            </w:r>
            <w:r w:rsidR="00D87372" w:rsidRPr="002558F5">
              <w:rPr>
                <w:rStyle w:val="Hyperlink"/>
                <w:noProof/>
                <w:rtl/>
              </w:rPr>
              <w:t xml:space="preserve"> </w:t>
            </w:r>
            <w:r w:rsidR="00D87372" w:rsidRPr="002558F5">
              <w:rPr>
                <w:rStyle w:val="Hyperlink"/>
                <w:rFonts w:hint="eastAsia"/>
                <w:noProof/>
                <w:rtl/>
              </w:rPr>
              <w:t>الإمام</w:t>
            </w:r>
            <w:r w:rsidR="00D87372" w:rsidRPr="002558F5">
              <w:rPr>
                <w:rStyle w:val="Hyperlink"/>
                <w:noProof/>
                <w:rtl/>
              </w:rPr>
              <w:t xml:space="preserve"> </w:t>
            </w:r>
            <w:r w:rsidR="00D87372" w:rsidRPr="002558F5">
              <w:rPr>
                <w:rStyle w:val="Hyperlink"/>
                <w:rFonts w:eastAsiaTheme="minorHAnsi" w:cs="Rafed Alaem" w:hint="eastAsia"/>
                <w:noProof/>
                <w:rtl/>
              </w:rPr>
              <w:t>عليه‌السلام</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Toc379979651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319</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52" w:history="1">
            <w:r w:rsidR="00D87372" w:rsidRPr="002558F5">
              <w:rPr>
                <w:rStyle w:val="Hyperlink"/>
                <w:rFonts w:hint="eastAsia"/>
                <w:noProof/>
                <w:rtl/>
              </w:rPr>
              <w:t>سؤال</w:t>
            </w:r>
            <w:r w:rsidR="00D87372" w:rsidRPr="002558F5">
              <w:rPr>
                <w:rStyle w:val="Hyperlink"/>
                <w:noProof/>
                <w:rtl/>
              </w:rPr>
              <w:t xml:space="preserve">.. </w:t>
            </w:r>
            <w:r w:rsidR="00D87372" w:rsidRPr="002558F5">
              <w:rPr>
                <w:rStyle w:val="Hyperlink"/>
                <w:rFonts w:hint="eastAsia"/>
                <w:noProof/>
                <w:rtl/>
              </w:rPr>
              <w:t>وجوابه</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Toc379979652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319</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53" w:history="1">
            <w:r w:rsidR="00D87372" w:rsidRPr="002558F5">
              <w:rPr>
                <w:rStyle w:val="Hyperlink"/>
                <w:rFonts w:hint="eastAsia"/>
                <w:noProof/>
                <w:rtl/>
              </w:rPr>
              <w:t>وأما</w:t>
            </w:r>
            <w:r w:rsidR="00D87372" w:rsidRPr="002558F5">
              <w:rPr>
                <w:rStyle w:val="Hyperlink"/>
                <w:noProof/>
                <w:rtl/>
              </w:rPr>
              <w:t xml:space="preserve"> </w:t>
            </w:r>
            <w:r w:rsidR="00D87372" w:rsidRPr="002558F5">
              <w:rPr>
                <w:rStyle w:val="Hyperlink"/>
                <w:rFonts w:hint="eastAsia"/>
                <w:noProof/>
                <w:rtl/>
              </w:rPr>
              <w:t>كتمه</w:t>
            </w:r>
            <w:r w:rsidR="00D87372" w:rsidRPr="002558F5">
              <w:rPr>
                <w:rStyle w:val="Hyperlink"/>
                <w:noProof/>
                <w:rtl/>
              </w:rPr>
              <w:t xml:space="preserve"> </w:t>
            </w:r>
            <w:r w:rsidR="00D87372" w:rsidRPr="002558F5">
              <w:rPr>
                <w:rStyle w:val="Hyperlink"/>
                <w:rFonts w:hint="eastAsia"/>
                <w:noProof/>
                <w:rtl/>
              </w:rPr>
              <w:t>لفضائل</w:t>
            </w:r>
            <w:r w:rsidR="00D87372" w:rsidRPr="002558F5">
              <w:rPr>
                <w:rStyle w:val="Hyperlink"/>
                <w:noProof/>
                <w:rtl/>
              </w:rPr>
              <w:t xml:space="preserve"> </w:t>
            </w:r>
            <w:r w:rsidR="00D87372" w:rsidRPr="002558F5">
              <w:rPr>
                <w:rStyle w:val="Hyperlink"/>
                <w:rFonts w:hint="eastAsia"/>
                <w:noProof/>
                <w:rtl/>
              </w:rPr>
              <w:t>الإمام</w:t>
            </w:r>
            <w:r w:rsidR="00D87372" w:rsidRPr="002558F5">
              <w:rPr>
                <w:rStyle w:val="Hyperlink"/>
                <w:noProof/>
                <w:rtl/>
              </w:rPr>
              <w:t xml:space="preserve"> </w:t>
            </w:r>
            <w:r w:rsidR="00D87372" w:rsidRPr="002558F5">
              <w:rPr>
                <w:rStyle w:val="Hyperlink"/>
                <w:rFonts w:eastAsiaTheme="minorHAnsi" w:cs="Rafed Alaem" w:hint="eastAsia"/>
                <w:noProof/>
                <w:rtl/>
              </w:rPr>
              <w:t>عليه‌السلام</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Toc379979653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319</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54" w:history="1">
            <w:r w:rsidR="00D87372" w:rsidRPr="002558F5">
              <w:rPr>
                <w:rStyle w:val="Hyperlink"/>
                <w:rFonts w:hint="eastAsia"/>
                <w:noProof/>
                <w:rtl/>
              </w:rPr>
              <w:t>الشائعات</w:t>
            </w:r>
            <w:r w:rsidR="00D87372" w:rsidRPr="002558F5">
              <w:rPr>
                <w:rStyle w:val="Hyperlink"/>
                <w:noProof/>
                <w:rtl/>
              </w:rPr>
              <w:t xml:space="preserve"> </w:t>
            </w:r>
            <w:r w:rsidR="00D87372" w:rsidRPr="002558F5">
              <w:rPr>
                <w:rStyle w:val="Hyperlink"/>
                <w:rFonts w:hint="eastAsia"/>
                <w:noProof/>
                <w:rtl/>
              </w:rPr>
              <w:t>الكاذبة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Toc379979654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320</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55" w:history="1">
            <w:r w:rsidR="00D87372" w:rsidRPr="002558F5">
              <w:rPr>
                <w:rStyle w:val="Hyperlink"/>
                <w:rFonts w:hint="eastAsia"/>
                <w:noProof/>
                <w:rtl/>
              </w:rPr>
              <w:t>التركيز</w:t>
            </w:r>
            <w:r w:rsidR="00D87372" w:rsidRPr="002558F5">
              <w:rPr>
                <w:rStyle w:val="Hyperlink"/>
                <w:noProof/>
                <w:rtl/>
              </w:rPr>
              <w:t xml:space="preserve"> </w:t>
            </w:r>
            <w:r w:rsidR="00D87372" w:rsidRPr="002558F5">
              <w:rPr>
                <w:rStyle w:val="Hyperlink"/>
                <w:rFonts w:hint="eastAsia"/>
                <w:noProof/>
                <w:rtl/>
              </w:rPr>
              <w:t>على</w:t>
            </w:r>
            <w:r w:rsidR="00D87372" w:rsidRPr="002558F5">
              <w:rPr>
                <w:rStyle w:val="Hyperlink"/>
                <w:noProof/>
                <w:rtl/>
              </w:rPr>
              <w:t xml:space="preserve"> </w:t>
            </w:r>
            <w:r w:rsidR="00D87372" w:rsidRPr="002558F5">
              <w:rPr>
                <w:rStyle w:val="Hyperlink"/>
                <w:rFonts w:hint="eastAsia"/>
                <w:noProof/>
                <w:rtl/>
              </w:rPr>
              <w:t>إفحام</w:t>
            </w:r>
            <w:r w:rsidR="00D87372" w:rsidRPr="002558F5">
              <w:rPr>
                <w:rStyle w:val="Hyperlink"/>
                <w:noProof/>
                <w:rtl/>
              </w:rPr>
              <w:t xml:space="preserve"> </w:t>
            </w:r>
            <w:r w:rsidR="00D87372" w:rsidRPr="002558F5">
              <w:rPr>
                <w:rStyle w:val="Hyperlink"/>
                <w:rFonts w:hint="eastAsia"/>
                <w:noProof/>
                <w:rtl/>
              </w:rPr>
              <w:t>الإمام</w:t>
            </w:r>
            <w:r w:rsidR="00D87372" w:rsidRPr="002558F5">
              <w:rPr>
                <w:rStyle w:val="Hyperlink"/>
                <w:noProof/>
                <w:rtl/>
              </w:rPr>
              <w:t xml:space="preserve"> </w:t>
            </w:r>
            <w:r w:rsidR="00D87372" w:rsidRPr="002558F5">
              <w:rPr>
                <w:rStyle w:val="Hyperlink"/>
                <w:rFonts w:eastAsiaTheme="minorHAnsi" w:cs="Rafed Alaem" w:hint="eastAsia"/>
                <w:noProof/>
                <w:rtl/>
              </w:rPr>
              <w:t>عليه‌السلام</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Toc379979655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322</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56" w:history="1">
            <w:r w:rsidR="00D87372" w:rsidRPr="002558F5">
              <w:rPr>
                <w:rStyle w:val="Hyperlink"/>
                <w:rFonts w:hint="eastAsia"/>
                <w:noProof/>
                <w:rtl/>
              </w:rPr>
              <w:t>وحتى</w:t>
            </w:r>
            <w:r w:rsidR="00D87372" w:rsidRPr="002558F5">
              <w:rPr>
                <w:rStyle w:val="Hyperlink"/>
                <w:noProof/>
                <w:rtl/>
              </w:rPr>
              <w:t xml:space="preserve"> </w:t>
            </w:r>
            <w:r w:rsidR="00D87372" w:rsidRPr="002558F5">
              <w:rPr>
                <w:rStyle w:val="Hyperlink"/>
                <w:rFonts w:hint="eastAsia"/>
                <w:noProof/>
                <w:rtl/>
              </w:rPr>
              <w:t>مع</w:t>
            </w:r>
            <w:r w:rsidR="00D87372" w:rsidRPr="002558F5">
              <w:rPr>
                <w:rStyle w:val="Hyperlink"/>
                <w:noProof/>
                <w:rtl/>
              </w:rPr>
              <w:t xml:space="preserve"> </w:t>
            </w:r>
            <w:r w:rsidR="00D87372" w:rsidRPr="002558F5">
              <w:rPr>
                <w:rStyle w:val="Hyperlink"/>
                <w:rFonts w:hint="eastAsia"/>
                <w:noProof/>
                <w:rtl/>
              </w:rPr>
              <w:t>الإمام</w:t>
            </w:r>
            <w:r w:rsidR="00D87372" w:rsidRPr="002558F5">
              <w:rPr>
                <w:rStyle w:val="Hyperlink"/>
                <w:noProof/>
                <w:rtl/>
              </w:rPr>
              <w:t xml:space="preserve"> </w:t>
            </w:r>
            <w:r w:rsidR="00D87372" w:rsidRPr="002558F5">
              <w:rPr>
                <w:rStyle w:val="Hyperlink"/>
                <w:rFonts w:hint="eastAsia"/>
                <w:noProof/>
                <w:rtl/>
              </w:rPr>
              <w:t>الجواد</w:t>
            </w:r>
            <w:r w:rsidR="00D87372" w:rsidRPr="002558F5">
              <w:rPr>
                <w:rStyle w:val="Hyperlink"/>
                <w:noProof/>
                <w:rtl/>
              </w:rPr>
              <w:t xml:space="preserve"> </w:t>
            </w:r>
            <w:r w:rsidR="00D87372" w:rsidRPr="002558F5">
              <w:rPr>
                <w:rStyle w:val="Hyperlink"/>
                <w:rFonts w:hint="eastAsia"/>
                <w:noProof/>
                <w:rtl/>
              </w:rPr>
              <w:t>قد</w:t>
            </w:r>
            <w:r w:rsidR="00D87372" w:rsidRPr="002558F5">
              <w:rPr>
                <w:rStyle w:val="Hyperlink"/>
                <w:noProof/>
                <w:rtl/>
              </w:rPr>
              <w:t xml:space="preserve"> </w:t>
            </w:r>
            <w:r w:rsidR="00D87372" w:rsidRPr="002558F5">
              <w:rPr>
                <w:rStyle w:val="Hyperlink"/>
                <w:rFonts w:hint="eastAsia"/>
                <w:noProof/>
                <w:rtl/>
              </w:rPr>
              <w:t>حاول</w:t>
            </w:r>
            <w:r w:rsidR="00D87372" w:rsidRPr="002558F5">
              <w:rPr>
                <w:rStyle w:val="Hyperlink"/>
                <w:noProof/>
                <w:rtl/>
              </w:rPr>
              <w:t xml:space="preserve"> </w:t>
            </w:r>
            <w:r w:rsidR="00D87372" w:rsidRPr="002558F5">
              <w:rPr>
                <w:rStyle w:val="Hyperlink"/>
                <w:rFonts w:hint="eastAsia"/>
                <w:noProof/>
                <w:rtl/>
              </w:rPr>
              <w:t>ذلك</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Toc379979656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324</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57" w:history="1">
            <w:r w:rsidR="00D87372" w:rsidRPr="002558F5">
              <w:rPr>
                <w:rStyle w:val="Hyperlink"/>
                <w:rFonts w:hint="eastAsia"/>
                <w:noProof/>
                <w:rtl/>
              </w:rPr>
              <w:t>ملاحظة</w:t>
            </w:r>
            <w:r w:rsidR="00D87372" w:rsidRPr="002558F5">
              <w:rPr>
                <w:rStyle w:val="Hyperlink"/>
                <w:noProof/>
                <w:rtl/>
              </w:rPr>
              <w:t xml:space="preserve"> </w:t>
            </w:r>
            <w:r w:rsidR="00D87372" w:rsidRPr="002558F5">
              <w:rPr>
                <w:rStyle w:val="Hyperlink"/>
                <w:rFonts w:hint="eastAsia"/>
                <w:noProof/>
                <w:rtl/>
              </w:rPr>
              <w:t>لا</w:t>
            </w:r>
            <w:r w:rsidR="00D87372" w:rsidRPr="002558F5">
              <w:rPr>
                <w:rStyle w:val="Hyperlink"/>
                <w:noProof/>
                <w:rtl/>
              </w:rPr>
              <w:t xml:space="preserve"> </w:t>
            </w:r>
            <w:r w:rsidR="00D87372" w:rsidRPr="002558F5">
              <w:rPr>
                <w:rStyle w:val="Hyperlink"/>
                <w:rFonts w:hint="eastAsia"/>
                <w:noProof/>
                <w:rtl/>
              </w:rPr>
              <w:t>بد</w:t>
            </w:r>
            <w:r w:rsidR="00D87372" w:rsidRPr="002558F5">
              <w:rPr>
                <w:rStyle w:val="Hyperlink"/>
                <w:noProof/>
                <w:rtl/>
              </w:rPr>
              <w:t xml:space="preserve"> </w:t>
            </w:r>
            <w:r w:rsidR="00D87372" w:rsidRPr="002558F5">
              <w:rPr>
                <w:rStyle w:val="Hyperlink"/>
                <w:rFonts w:hint="eastAsia"/>
                <w:noProof/>
                <w:rtl/>
              </w:rPr>
              <w:t>منها</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Toc379979657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325</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58" w:history="1">
            <w:r w:rsidR="00D87372" w:rsidRPr="002558F5">
              <w:rPr>
                <w:rStyle w:val="Hyperlink"/>
                <w:rFonts w:hint="eastAsia"/>
                <w:noProof/>
                <w:rtl/>
              </w:rPr>
              <w:t>الإمام</w:t>
            </w:r>
            <w:r w:rsidR="00D87372" w:rsidRPr="002558F5">
              <w:rPr>
                <w:rStyle w:val="Hyperlink"/>
                <w:noProof/>
                <w:rtl/>
              </w:rPr>
              <w:t xml:space="preserve"> </w:t>
            </w:r>
            <w:r w:rsidR="00D87372" w:rsidRPr="002558F5">
              <w:rPr>
                <w:rStyle w:val="Hyperlink"/>
                <w:rFonts w:hint="eastAsia"/>
                <w:noProof/>
                <w:rtl/>
              </w:rPr>
              <w:t>يقول</w:t>
            </w:r>
            <w:r w:rsidR="00D87372" w:rsidRPr="002558F5">
              <w:rPr>
                <w:rStyle w:val="Hyperlink"/>
                <w:noProof/>
                <w:rtl/>
              </w:rPr>
              <w:t xml:space="preserve">: </w:t>
            </w:r>
            <w:r w:rsidR="00D87372" w:rsidRPr="002558F5">
              <w:rPr>
                <w:rStyle w:val="Hyperlink"/>
                <w:rFonts w:hint="eastAsia"/>
                <w:noProof/>
                <w:rtl/>
              </w:rPr>
              <w:t>المأمون</w:t>
            </w:r>
            <w:r w:rsidR="00D87372" w:rsidRPr="002558F5">
              <w:rPr>
                <w:rStyle w:val="Hyperlink"/>
                <w:noProof/>
                <w:rtl/>
              </w:rPr>
              <w:t xml:space="preserve"> </w:t>
            </w:r>
            <w:r w:rsidR="00D87372" w:rsidRPr="002558F5">
              <w:rPr>
                <w:rStyle w:val="Hyperlink"/>
                <w:rFonts w:hint="eastAsia"/>
                <w:noProof/>
                <w:rtl/>
              </w:rPr>
              <w:t>سوف</w:t>
            </w:r>
            <w:r w:rsidR="00D87372" w:rsidRPr="002558F5">
              <w:rPr>
                <w:rStyle w:val="Hyperlink"/>
                <w:noProof/>
                <w:rtl/>
              </w:rPr>
              <w:t xml:space="preserve"> </w:t>
            </w:r>
            <w:r w:rsidR="00D87372" w:rsidRPr="002558F5">
              <w:rPr>
                <w:rStyle w:val="Hyperlink"/>
                <w:rFonts w:hint="eastAsia"/>
                <w:noProof/>
                <w:rtl/>
              </w:rPr>
              <w:t>يندم</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Toc379979658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326</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59" w:history="1">
            <w:r w:rsidR="00D87372" w:rsidRPr="002558F5">
              <w:rPr>
                <w:rStyle w:val="Hyperlink"/>
                <w:rFonts w:hint="eastAsia"/>
                <w:noProof/>
                <w:rtl/>
              </w:rPr>
              <w:t>الاقتراح</w:t>
            </w:r>
            <w:r w:rsidR="00D87372" w:rsidRPr="002558F5">
              <w:rPr>
                <w:rStyle w:val="Hyperlink"/>
                <w:noProof/>
                <w:rtl/>
              </w:rPr>
              <w:t xml:space="preserve"> </w:t>
            </w:r>
            <w:r w:rsidR="00D87372" w:rsidRPr="002558F5">
              <w:rPr>
                <w:rStyle w:val="Hyperlink"/>
                <w:rFonts w:hint="eastAsia"/>
                <w:noProof/>
                <w:rtl/>
              </w:rPr>
              <w:t>العجيب</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Toc379979659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326</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60" w:history="1">
            <w:r w:rsidR="00D87372" w:rsidRPr="002558F5">
              <w:rPr>
                <w:rStyle w:val="Hyperlink"/>
                <w:rFonts w:hint="eastAsia"/>
                <w:noProof/>
                <w:rtl/>
              </w:rPr>
              <w:t>موقف</w:t>
            </w:r>
            <w:r w:rsidR="00D87372" w:rsidRPr="002558F5">
              <w:rPr>
                <w:rStyle w:val="Hyperlink"/>
                <w:noProof/>
                <w:rtl/>
              </w:rPr>
              <w:t xml:space="preserve"> </w:t>
            </w:r>
            <w:r w:rsidR="00D87372" w:rsidRPr="002558F5">
              <w:rPr>
                <w:rStyle w:val="Hyperlink"/>
                <w:rFonts w:hint="eastAsia"/>
                <w:noProof/>
                <w:rtl/>
              </w:rPr>
              <w:t>بغداد</w:t>
            </w:r>
            <w:r w:rsidR="00D87372" w:rsidRPr="002558F5">
              <w:rPr>
                <w:rStyle w:val="Hyperlink"/>
                <w:noProof/>
                <w:rtl/>
              </w:rPr>
              <w:t xml:space="preserve"> </w:t>
            </w:r>
            <w:r w:rsidR="00D87372" w:rsidRPr="002558F5">
              <w:rPr>
                <w:rStyle w:val="Hyperlink"/>
                <w:rFonts w:hint="eastAsia"/>
                <w:noProof/>
                <w:rtl/>
              </w:rPr>
              <w:t>من</w:t>
            </w:r>
            <w:r w:rsidR="00D87372" w:rsidRPr="002558F5">
              <w:rPr>
                <w:rStyle w:val="Hyperlink"/>
                <w:noProof/>
                <w:rtl/>
              </w:rPr>
              <w:t xml:space="preserve"> </w:t>
            </w:r>
            <w:r w:rsidR="00D87372" w:rsidRPr="002558F5">
              <w:rPr>
                <w:rStyle w:val="Hyperlink"/>
                <w:rFonts w:hint="eastAsia"/>
                <w:noProof/>
                <w:rtl/>
              </w:rPr>
              <w:t>المأمون</w:t>
            </w:r>
            <w:r w:rsidR="00D87372" w:rsidRPr="002558F5">
              <w:rPr>
                <w:rStyle w:val="Hyperlink"/>
                <w:noProof/>
                <w:rtl/>
              </w:rPr>
              <w:t xml:space="preserve"> </w:t>
            </w:r>
            <w:r w:rsidR="00D87372" w:rsidRPr="002558F5">
              <w:rPr>
                <w:rStyle w:val="Hyperlink"/>
                <w:rFonts w:hint="eastAsia"/>
                <w:noProof/>
                <w:rtl/>
              </w:rPr>
              <w:t>والبيعة</w:t>
            </w:r>
            <w:r w:rsidR="00D87372" w:rsidRPr="002558F5">
              <w:rPr>
                <w:rStyle w:val="Hyperlink"/>
                <w:noProof/>
                <w:rtl/>
              </w:rPr>
              <w:t xml:space="preserve"> </w:t>
            </w:r>
            <w:r w:rsidR="00D87372" w:rsidRPr="002558F5">
              <w:rPr>
                <w:rStyle w:val="Hyperlink"/>
                <w:rFonts w:hint="eastAsia"/>
                <w:noProof/>
                <w:rtl/>
              </w:rPr>
              <w:t>للرضا</w:t>
            </w:r>
            <w:r w:rsidR="00D87372" w:rsidRPr="002558F5">
              <w:rPr>
                <w:rStyle w:val="Hyperlink"/>
                <w:noProof/>
                <w:rtl/>
              </w:rPr>
              <w:t xml:space="preserve"> </w:t>
            </w:r>
            <w:r w:rsidR="00D87372" w:rsidRPr="002558F5">
              <w:rPr>
                <w:rStyle w:val="Hyperlink"/>
                <w:rFonts w:eastAsiaTheme="minorHAnsi" w:cs="Rafed Alaem" w:hint="eastAsia"/>
                <w:noProof/>
                <w:rtl/>
              </w:rPr>
              <w:t>عليه‌السلام</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Toc379979660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327</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61" w:history="1">
            <w:r w:rsidR="00D87372" w:rsidRPr="002558F5">
              <w:rPr>
                <w:rStyle w:val="Hyperlink"/>
                <w:rFonts w:hint="eastAsia"/>
                <w:noProof/>
                <w:rtl/>
              </w:rPr>
              <w:t>وأما</w:t>
            </w:r>
            <w:r w:rsidR="00D87372" w:rsidRPr="002558F5">
              <w:rPr>
                <w:rStyle w:val="Hyperlink"/>
                <w:noProof/>
                <w:rtl/>
              </w:rPr>
              <w:t xml:space="preserve"> </w:t>
            </w:r>
            <w:r w:rsidR="00D87372" w:rsidRPr="002558F5">
              <w:rPr>
                <w:rStyle w:val="Hyperlink"/>
                <w:rFonts w:hint="eastAsia"/>
                <w:noProof/>
                <w:rtl/>
              </w:rPr>
              <w:t>نصب</w:t>
            </w:r>
            <w:r w:rsidR="00D87372" w:rsidRPr="002558F5">
              <w:rPr>
                <w:rStyle w:val="Hyperlink"/>
                <w:noProof/>
                <w:rtl/>
              </w:rPr>
              <w:t xml:space="preserve"> </w:t>
            </w:r>
            <w:r w:rsidR="00D87372" w:rsidRPr="002558F5">
              <w:rPr>
                <w:rStyle w:val="Hyperlink"/>
                <w:rFonts w:hint="eastAsia"/>
                <w:noProof/>
                <w:rtl/>
              </w:rPr>
              <w:t>ابن</w:t>
            </w:r>
            <w:r w:rsidR="00D87372" w:rsidRPr="002558F5">
              <w:rPr>
                <w:rStyle w:val="Hyperlink"/>
                <w:noProof/>
                <w:rtl/>
              </w:rPr>
              <w:t xml:space="preserve"> </w:t>
            </w:r>
            <w:r w:rsidR="00D87372" w:rsidRPr="002558F5">
              <w:rPr>
                <w:rStyle w:val="Hyperlink"/>
                <w:rFonts w:hint="eastAsia"/>
                <w:noProof/>
                <w:rtl/>
              </w:rPr>
              <w:t>شكلة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Toc379979661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328</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62" w:history="1">
            <w:r w:rsidR="00D87372" w:rsidRPr="002558F5">
              <w:rPr>
                <w:rStyle w:val="Hyperlink"/>
                <w:rFonts w:hint="eastAsia"/>
                <w:noProof/>
                <w:rtl/>
              </w:rPr>
              <w:t>المأمون</w:t>
            </w:r>
            <w:r w:rsidR="00D87372" w:rsidRPr="002558F5">
              <w:rPr>
                <w:rStyle w:val="Hyperlink"/>
                <w:noProof/>
                <w:rtl/>
              </w:rPr>
              <w:t xml:space="preserve">: </w:t>
            </w:r>
            <w:r w:rsidR="00D87372" w:rsidRPr="002558F5">
              <w:rPr>
                <w:rStyle w:val="Hyperlink"/>
                <w:rFonts w:hint="eastAsia"/>
                <w:noProof/>
                <w:rtl/>
              </w:rPr>
              <w:t>هو</w:t>
            </w:r>
            <w:r w:rsidR="00D87372" w:rsidRPr="002558F5">
              <w:rPr>
                <w:rStyle w:val="Hyperlink"/>
                <w:noProof/>
                <w:rtl/>
              </w:rPr>
              <w:t xml:space="preserve"> </w:t>
            </w:r>
            <w:r w:rsidR="00D87372" w:rsidRPr="002558F5">
              <w:rPr>
                <w:rStyle w:val="Hyperlink"/>
                <w:rFonts w:hint="eastAsia"/>
                <w:noProof/>
                <w:rtl/>
              </w:rPr>
              <w:t>الذي</w:t>
            </w:r>
            <w:r w:rsidR="00D87372" w:rsidRPr="002558F5">
              <w:rPr>
                <w:rStyle w:val="Hyperlink"/>
                <w:noProof/>
                <w:rtl/>
              </w:rPr>
              <w:t xml:space="preserve"> </w:t>
            </w:r>
            <w:r w:rsidR="00D87372" w:rsidRPr="002558F5">
              <w:rPr>
                <w:rStyle w:val="Hyperlink"/>
                <w:rFonts w:hint="eastAsia"/>
                <w:noProof/>
                <w:rtl/>
              </w:rPr>
              <w:t>ينقل</w:t>
            </w:r>
            <w:r w:rsidR="00D87372" w:rsidRPr="002558F5">
              <w:rPr>
                <w:rStyle w:val="Hyperlink"/>
                <w:noProof/>
                <w:rtl/>
              </w:rPr>
              <w:t xml:space="preserve"> </w:t>
            </w:r>
            <w:r w:rsidR="00D87372" w:rsidRPr="002558F5">
              <w:rPr>
                <w:rStyle w:val="Hyperlink"/>
                <w:rFonts w:hint="eastAsia"/>
                <w:noProof/>
                <w:rtl/>
              </w:rPr>
              <w:t>لنا</w:t>
            </w:r>
            <w:r w:rsidR="00D87372" w:rsidRPr="002558F5">
              <w:rPr>
                <w:rStyle w:val="Hyperlink"/>
                <w:noProof/>
                <w:rtl/>
              </w:rPr>
              <w:t xml:space="preserve"> </w:t>
            </w:r>
            <w:r w:rsidR="00D87372" w:rsidRPr="002558F5">
              <w:rPr>
                <w:rStyle w:val="Hyperlink"/>
                <w:rFonts w:hint="eastAsia"/>
                <w:noProof/>
                <w:rtl/>
              </w:rPr>
              <w:t>اقتراحه</w:t>
            </w:r>
            <w:r w:rsidR="00D87372" w:rsidRPr="002558F5">
              <w:rPr>
                <w:rStyle w:val="Hyperlink"/>
                <w:noProof/>
                <w:rtl/>
              </w:rPr>
              <w:t xml:space="preserve"> </w:t>
            </w:r>
            <w:r w:rsidR="00D87372" w:rsidRPr="002558F5">
              <w:rPr>
                <w:rStyle w:val="Hyperlink"/>
                <w:rFonts w:hint="eastAsia"/>
                <w:noProof/>
                <w:rtl/>
              </w:rPr>
              <w:t>العجيب</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Toc379979662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329</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63" w:history="1">
            <w:r w:rsidR="00D87372" w:rsidRPr="002558F5">
              <w:rPr>
                <w:rStyle w:val="Hyperlink"/>
                <w:rFonts w:hint="eastAsia"/>
                <w:noProof/>
                <w:rtl/>
              </w:rPr>
              <w:t>ولماذا</w:t>
            </w:r>
            <w:r w:rsidR="00D87372" w:rsidRPr="002558F5">
              <w:rPr>
                <w:rStyle w:val="Hyperlink"/>
                <w:noProof/>
                <w:rtl/>
              </w:rPr>
              <w:t xml:space="preserve"> </w:t>
            </w:r>
            <w:r w:rsidR="00D87372" w:rsidRPr="002558F5">
              <w:rPr>
                <w:rStyle w:val="Hyperlink"/>
                <w:rFonts w:hint="eastAsia"/>
                <w:noProof/>
                <w:rtl/>
              </w:rPr>
              <w:t>هذا</w:t>
            </w:r>
            <w:r w:rsidR="00D87372" w:rsidRPr="002558F5">
              <w:rPr>
                <w:rStyle w:val="Hyperlink"/>
                <w:noProof/>
                <w:rtl/>
              </w:rPr>
              <w:t xml:space="preserve"> </w:t>
            </w:r>
            <w:r w:rsidR="00D87372" w:rsidRPr="002558F5">
              <w:rPr>
                <w:rStyle w:val="Hyperlink"/>
                <w:rFonts w:hint="eastAsia"/>
                <w:noProof/>
                <w:rtl/>
              </w:rPr>
              <w:t>العرض</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Toc379979663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330</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64" w:history="1">
            <w:r w:rsidR="00D87372" w:rsidRPr="002558F5">
              <w:rPr>
                <w:rStyle w:val="Hyperlink"/>
                <w:rFonts w:hint="eastAsia"/>
                <w:noProof/>
                <w:rtl/>
              </w:rPr>
              <w:t>المأمون</w:t>
            </w:r>
            <w:r w:rsidR="00D87372" w:rsidRPr="002558F5">
              <w:rPr>
                <w:rStyle w:val="Hyperlink"/>
                <w:noProof/>
                <w:rtl/>
              </w:rPr>
              <w:t xml:space="preserve"> </w:t>
            </w:r>
            <w:r w:rsidR="00D87372" w:rsidRPr="002558F5">
              <w:rPr>
                <w:rStyle w:val="Hyperlink"/>
                <w:rFonts w:hint="eastAsia"/>
                <w:noProof/>
                <w:rtl/>
              </w:rPr>
              <w:t>يتحرك</w:t>
            </w:r>
            <w:r w:rsidR="00D87372" w:rsidRPr="002558F5">
              <w:rPr>
                <w:rStyle w:val="Hyperlink"/>
                <w:noProof/>
                <w:rtl/>
              </w:rPr>
              <w:t xml:space="preserve"> </w:t>
            </w:r>
            <w:r w:rsidR="00D87372" w:rsidRPr="002558F5">
              <w:rPr>
                <w:rStyle w:val="Hyperlink"/>
                <w:rFonts w:hint="eastAsia"/>
                <w:noProof/>
                <w:rtl/>
              </w:rPr>
              <w:t>نحو</w:t>
            </w:r>
            <w:r w:rsidR="00D87372" w:rsidRPr="002558F5">
              <w:rPr>
                <w:rStyle w:val="Hyperlink"/>
                <w:noProof/>
                <w:rtl/>
              </w:rPr>
              <w:t xml:space="preserve"> </w:t>
            </w:r>
            <w:r w:rsidR="00D87372" w:rsidRPr="002558F5">
              <w:rPr>
                <w:rStyle w:val="Hyperlink"/>
                <w:rFonts w:hint="eastAsia"/>
                <w:noProof/>
                <w:rtl/>
              </w:rPr>
              <w:t>بغداد</w:t>
            </w:r>
            <w:r w:rsidR="00D87372" w:rsidRPr="002558F5">
              <w:rPr>
                <w:rStyle w:val="Hyperlink"/>
                <w:noProof/>
                <w:rtl/>
              </w:rPr>
              <w:t xml:space="preserve"> </w:t>
            </w:r>
            <w:r w:rsidR="00D87372" w:rsidRPr="002558F5">
              <w:rPr>
                <w:rStyle w:val="Hyperlink"/>
                <w:rFonts w:hint="eastAsia"/>
                <w:noProof/>
                <w:rtl/>
              </w:rPr>
              <w:t>بنفسه</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Toc379979664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331</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65" w:history="1">
            <w:r w:rsidR="00D87372" w:rsidRPr="002558F5">
              <w:rPr>
                <w:rStyle w:val="Hyperlink"/>
                <w:rFonts w:hint="eastAsia"/>
                <w:noProof/>
                <w:rtl/>
              </w:rPr>
              <w:t>لكن</w:t>
            </w:r>
            <w:r w:rsidR="00D87372" w:rsidRPr="002558F5">
              <w:rPr>
                <w:rStyle w:val="Hyperlink"/>
                <w:noProof/>
                <w:rtl/>
              </w:rPr>
              <w:t xml:space="preserve"> </w:t>
            </w:r>
            <w:r w:rsidR="00D87372" w:rsidRPr="002558F5">
              <w:rPr>
                <w:rStyle w:val="Hyperlink"/>
                <w:rFonts w:hint="eastAsia"/>
                <w:noProof/>
                <w:rtl/>
              </w:rPr>
              <w:t>المأمون</w:t>
            </w:r>
            <w:r w:rsidR="00D87372" w:rsidRPr="002558F5">
              <w:rPr>
                <w:rStyle w:val="Hyperlink"/>
                <w:noProof/>
                <w:rtl/>
              </w:rPr>
              <w:t xml:space="preserve"> </w:t>
            </w:r>
            <w:r w:rsidR="00D87372" w:rsidRPr="002558F5">
              <w:rPr>
                <w:rStyle w:val="Hyperlink"/>
                <w:rFonts w:hint="eastAsia"/>
                <w:noProof/>
                <w:rtl/>
              </w:rPr>
              <w:t>لم</w:t>
            </w:r>
            <w:r w:rsidR="00D87372" w:rsidRPr="002558F5">
              <w:rPr>
                <w:rStyle w:val="Hyperlink"/>
                <w:noProof/>
                <w:rtl/>
              </w:rPr>
              <w:t xml:space="preserve"> </w:t>
            </w:r>
            <w:r w:rsidR="00D87372" w:rsidRPr="002558F5">
              <w:rPr>
                <w:rStyle w:val="Hyperlink"/>
                <w:rFonts w:hint="eastAsia"/>
                <w:noProof/>
                <w:rtl/>
              </w:rPr>
              <w:t>يكن</w:t>
            </w:r>
            <w:r w:rsidR="00D87372" w:rsidRPr="002558F5">
              <w:rPr>
                <w:rStyle w:val="Hyperlink"/>
                <w:noProof/>
                <w:rtl/>
              </w:rPr>
              <w:t xml:space="preserve"> </w:t>
            </w:r>
            <w:r w:rsidR="00D87372" w:rsidRPr="002558F5">
              <w:rPr>
                <w:rStyle w:val="Hyperlink"/>
                <w:rFonts w:hint="eastAsia"/>
                <w:noProof/>
                <w:rtl/>
              </w:rPr>
              <w:t>يثق</w:t>
            </w:r>
            <w:r w:rsidR="00D87372" w:rsidRPr="002558F5">
              <w:rPr>
                <w:rStyle w:val="Hyperlink"/>
                <w:noProof/>
                <w:rtl/>
              </w:rPr>
              <w:t xml:space="preserve"> </w:t>
            </w:r>
            <w:r w:rsidR="00D87372" w:rsidRPr="002558F5">
              <w:rPr>
                <w:rStyle w:val="Hyperlink"/>
                <w:rFonts w:hint="eastAsia"/>
                <w:noProof/>
                <w:rtl/>
              </w:rPr>
              <w:t>بالعباسيين</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Toc379979665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332</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66" w:history="1">
            <w:r w:rsidR="00D87372" w:rsidRPr="002558F5">
              <w:rPr>
                <w:rStyle w:val="Hyperlink"/>
                <w:rFonts w:hint="eastAsia"/>
                <w:noProof/>
                <w:rtl/>
              </w:rPr>
              <w:t>ولا</w:t>
            </w:r>
            <w:r w:rsidR="00D87372" w:rsidRPr="002558F5">
              <w:rPr>
                <w:rStyle w:val="Hyperlink"/>
                <w:noProof/>
                <w:rtl/>
              </w:rPr>
              <w:t xml:space="preserve"> </w:t>
            </w:r>
            <w:r w:rsidR="00D87372" w:rsidRPr="002558F5">
              <w:rPr>
                <w:rStyle w:val="Hyperlink"/>
                <w:rFonts w:hint="eastAsia"/>
                <w:noProof/>
                <w:rtl/>
              </w:rPr>
              <w:t>كان</w:t>
            </w:r>
            <w:r w:rsidR="00D87372" w:rsidRPr="002558F5">
              <w:rPr>
                <w:rStyle w:val="Hyperlink"/>
                <w:noProof/>
                <w:rtl/>
              </w:rPr>
              <w:t xml:space="preserve"> </w:t>
            </w:r>
            <w:r w:rsidR="00D87372" w:rsidRPr="002558F5">
              <w:rPr>
                <w:rStyle w:val="Hyperlink"/>
                <w:rFonts w:hint="eastAsia"/>
                <w:noProof/>
                <w:rtl/>
              </w:rPr>
              <w:t>واثقاً</w:t>
            </w:r>
            <w:r w:rsidR="00D87372" w:rsidRPr="002558F5">
              <w:rPr>
                <w:rStyle w:val="Hyperlink"/>
                <w:noProof/>
                <w:rtl/>
              </w:rPr>
              <w:t xml:space="preserve"> </w:t>
            </w:r>
            <w:r w:rsidR="00D87372" w:rsidRPr="002558F5">
              <w:rPr>
                <w:rStyle w:val="Hyperlink"/>
                <w:rFonts w:hint="eastAsia"/>
                <w:noProof/>
                <w:rtl/>
              </w:rPr>
              <w:t>من</w:t>
            </w:r>
            <w:r w:rsidR="00D87372" w:rsidRPr="002558F5">
              <w:rPr>
                <w:rStyle w:val="Hyperlink"/>
                <w:noProof/>
                <w:rtl/>
              </w:rPr>
              <w:t xml:space="preserve"> </w:t>
            </w:r>
            <w:r w:rsidR="00D87372" w:rsidRPr="002558F5">
              <w:rPr>
                <w:rStyle w:val="Hyperlink"/>
                <w:rFonts w:hint="eastAsia"/>
                <w:noProof/>
                <w:rtl/>
              </w:rPr>
              <w:t>سكوت</w:t>
            </w:r>
            <w:r w:rsidR="00D87372" w:rsidRPr="002558F5">
              <w:rPr>
                <w:rStyle w:val="Hyperlink"/>
                <w:noProof/>
                <w:rtl/>
              </w:rPr>
              <w:t xml:space="preserve"> </w:t>
            </w:r>
            <w:r w:rsidR="00D87372" w:rsidRPr="002558F5">
              <w:rPr>
                <w:rStyle w:val="Hyperlink"/>
                <w:rFonts w:hint="eastAsia"/>
                <w:noProof/>
                <w:rtl/>
              </w:rPr>
              <w:t>الإمام</w:t>
            </w:r>
            <w:r w:rsidR="00D87372" w:rsidRPr="002558F5">
              <w:rPr>
                <w:rStyle w:val="Hyperlink"/>
                <w:noProof/>
                <w:rtl/>
              </w:rPr>
              <w:t xml:space="preserve"> </w:t>
            </w:r>
            <w:r w:rsidR="00D87372" w:rsidRPr="002558F5">
              <w:rPr>
                <w:rStyle w:val="Hyperlink"/>
                <w:rFonts w:eastAsiaTheme="minorHAnsi" w:cs="Rafed Alaem" w:hint="eastAsia"/>
                <w:noProof/>
                <w:rtl/>
              </w:rPr>
              <w:t>عليه‌السلام</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Toc379979666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332</w:t>
            </w:r>
            <w:r>
              <w:rPr>
                <w:rStyle w:val="Hyperlink"/>
                <w:noProof/>
                <w:rtl/>
              </w:rPr>
              <w:fldChar w:fldCharType="end"/>
            </w:r>
          </w:hyperlink>
        </w:p>
        <w:p w:rsidR="005C714E"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67" w:history="1">
            <w:r w:rsidR="00D87372" w:rsidRPr="002558F5">
              <w:rPr>
                <w:rStyle w:val="Hyperlink"/>
                <w:rFonts w:hint="eastAsia"/>
                <w:noProof/>
                <w:rtl/>
              </w:rPr>
              <w:t>كيف</w:t>
            </w:r>
            <w:r w:rsidR="00D87372" w:rsidRPr="002558F5">
              <w:rPr>
                <w:rStyle w:val="Hyperlink"/>
                <w:noProof/>
                <w:rtl/>
              </w:rPr>
              <w:t xml:space="preserve"> </w:t>
            </w:r>
            <w:r w:rsidR="00D87372" w:rsidRPr="002558F5">
              <w:rPr>
                <w:rStyle w:val="Hyperlink"/>
                <w:rFonts w:hint="eastAsia"/>
                <w:noProof/>
                <w:rtl/>
              </w:rPr>
              <w:t>يخرج</w:t>
            </w:r>
            <w:r w:rsidR="00D87372" w:rsidRPr="002558F5">
              <w:rPr>
                <w:rStyle w:val="Hyperlink"/>
                <w:noProof/>
                <w:rtl/>
              </w:rPr>
              <w:t xml:space="preserve"> </w:t>
            </w:r>
            <w:r w:rsidR="00D87372" w:rsidRPr="002558F5">
              <w:rPr>
                <w:rStyle w:val="Hyperlink"/>
                <w:rFonts w:hint="eastAsia"/>
                <w:noProof/>
                <w:rtl/>
              </w:rPr>
              <w:t>المأمون</w:t>
            </w:r>
            <w:r w:rsidR="00D87372" w:rsidRPr="002558F5">
              <w:rPr>
                <w:rStyle w:val="Hyperlink"/>
                <w:noProof/>
                <w:rtl/>
              </w:rPr>
              <w:t xml:space="preserve"> </w:t>
            </w:r>
            <w:r w:rsidR="00D87372" w:rsidRPr="002558F5">
              <w:rPr>
                <w:rStyle w:val="Hyperlink"/>
                <w:rFonts w:hint="eastAsia"/>
                <w:noProof/>
                <w:rtl/>
              </w:rPr>
              <w:t>من</w:t>
            </w:r>
            <w:r w:rsidR="00D87372" w:rsidRPr="002558F5">
              <w:rPr>
                <w:rStyle w:val="Hyperlink"/>
                <w:noProof/>
                <w:rtl/>
              </w:rPr>
              <w:t xml:space="preserve"> </w:t>
            </w:r>
            <w:r w:rsidR="00D87372" w:rsidRPr="002558F5">
              <w:rPr>
                <w:rStyle w:val="Hyperlink"/>
                <w:rFonts w:hint="eastAsia"/>
                <w:noProof/>
                <w:rtl/>
              </w:rPr>
              <w:t>المأزق</w:t>
            </w:r>
            <w:r w:rsidR="00D87372" w:rsidRPr="002558F5">
              <w:rPr>
                <w:rStyle w:val="Hyperlink"/>
                <w:noProof/>
                <w:rtl/>
              </w:rPr>
              <w:t xml:space="preserve"> </w:t>
            </w:r>
            <w:r w:rsidR="00D87372" w:rsidRPr="002558F5">
              <w:rPr>
                <w:rStyle w:val="Hyperlink"/>
                <w:rFonts w:hint="eastAsia"/>
                <w:noProof/>
                <w:rtl/>
              </w:rPr>
              <w:t>إذن؟</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Toc379979667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332</w:t>
            </w:r>
            <w:r>
              <w:rPr>
                <w:rStyle w:val="Hyperlink"/>
                <w:noProof/>
                <w:rtl/>
              </w:rPr>
              <w:fldChar w:fldCharType="end"/>
            </w:r>
          </w:hyperlink>
        </w:p>
        <w:p w:rsidR="005C714E" w:rsidRDefault="005C714E" w:rsidP="005C714E">
          <w:pPr>
            <w:pStyle w:val="libNormal"/>
            <w:rPr>
              <w:rFonts w:eastAsiaTheme="minorEastAsia"/>
              <w:noProof/>
              <w:rtl/>
              <w:lang w:bidi="fa-IR"/>
            </w:rPr>
          </w:pPr>
          <w:r>
            <w:rPr>
              <w:rFonts w:eastAsiaTheme="minorEastAsia"/>
              <w:noProof/>
              <w:rtl/>
              <w:lang w:bidi="fa-IR"/>
            </w:rPr>
            <w:br w:type="page"/>
          </w:r>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68" w:history="1">
            <w:r w:rsidR="00D87372" w:rsidRPr="002558F5">
              <w:rPr>
                <w:rStyle w:val="Hyperlink"/>
                <w:rFonts w:hint="eastAsia"/>
                <w:noProof/>
                <w:rtl/>
              </w:rPr>
              <w:t>تصفية</w:t>
            </w:r>
            <w:r w:rsidR="00D87372" w:rsidRPr="002558F5">
              <w:rPr>
                <w:rStyle w:val="Hyperlink"/>
                <w:noProof/>
                <w:rtl/>
              </w:rPr>
              <w:t xml:space="preserve"> </w:t>
            </w:r>
            <w:r w:rsidR="00D87372" w:rsidRPr="002558F5">
              <w:rPr>
                <w:rStyle w:val="Hyperlink"/>
                <w:rFonts w:hint="eastAsia"/>
                <w:noProof/>
                <w:rtl/>
              </w:rPr>
              <w:t>الإمام</w:t>
            </w:r>
            <w:r w:rsidR="00D87372" w:rsidRPr="002558F5">
              <w:rPr>
                <w:rStyle w:val="Hyperlink"/>
                <w:noProof/>
                <w:rtl/>
              </w:rPr>
              <w:t xml:space="preserve"> </w:t>
            </w:r>
            <w:r w:rsidR="00D87372" w:rsidRPr="002558F5">
              <w:rPr>
                <w:rStyle w:val="Hyperlink"/>
                <w:rFonts w:eastAsiaTheme="minorHAnsi" w:cs="Rafed Alaem" w:hint="eastAsia"/>
                <w:noProof/>
                <w:rtl/>
              </w:rPr>
              <w:t>عليه‌السلام</w:t>
            </w:r>
            <w:r w:rsidR="00D87372" w:rsidRPr="002558F5">
              <w:rPr>
                <w:rStyle w:val="Hyperlink"/>
                <w:noProof/>
                <w:rtl/>
              </w:rPr>
              <w:t xml:space="preserve"> </w:t>
            </w:r>
            <w:r w:rsidR="00D87372" w:rsidRPr="002558F5">
              <w:rPr>
                <w:rStyle w:val="Hyperlink"/>
                <w:rFonts w:hint="eastAsia"/>
                <w:noProof/>
                <w:rtl/>
              </w:rPr>
              <w:t>جسدياً</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Toc379979668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334</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69" w:history="1">
            <w:r w:rsidR="00D87372" w:rsidRPr="002558F5">
              <w:rPr>
                <w:rStyle w:val="Hyperlink"/>
                <w:rFonts w:hint="eastAsia"/>
                <w:noProof/>
                <w:rtl/>
              </w:rPr>
              <w:t>قضية</w:t>
            </w:r>
            <w:r w:rsidR="00D87372" w:rsidRPr="002558F5">
              <w:rPr>
                <w:rStyle w:val="Hyperlink"/>
                <w:noProof/>
                <w:rtl/>
              </w:rPr>
              <w:t xml:space="preserve"> </w:t>
            </w:r>
            <w:r w:rsidR="00D87372" w:rsidRPr="002558F5">
              <w:rPr>
                <w:rStyle w:val="Hyperlink"/>
                <w:rFonts w:hint="eastAsia"/>
                <w:noProof/>
                <w:rtl/>
              </w:rPr>
              <w:t>حمام</w:t>
            </w:r>
            <w:r w:rsidR="00D87372" w:rsidRPr="002558F5">
              <w:rPr>
                <w:rStyle w:val="Hyperlink"/>
                <w:noProof/>
                <w:rtl/>
              </w:rPr>
              <w:t xml:space="preserve"> </w:t>
            </w:r>
            <w:r w:rsidR="00D87372" w:rsidRPr="002558F5">
              <w:rPr>
                <w:rStyle w:val="Hyperlink"/>
                <w:rFonts w:hint="eastAsia"/>
                <w:noProof/>
                <w:rtl/>
              </w:rPr>
              <w:t>سرخس</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Toc379979669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334</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70" w:history="1">
            <w:r w:rsidR="00D87372" w:rsidRPr="002558F5">
              <w:rPr>
                <w:rStyle w:val="Hyperlink"/>
                <w:rFonts w:hint="eastAsia"/>
                <w:noProof/>
                <w:rtl/>
              </w:rPr>
              <w:t>مقتل</w:t>
            </w:r>
            <w:r w:rsidR="00D87372" w:rsidRPr="002558F5">
              <w:rPr>
                <w:rStyle w:val="Hyperlink"/>
                <w:noProof/>
                <w:rtl/>
              </w:rPr>
              <w:t xml:space="preserve"> </w:t>
            </w:r>
            <w:r w:rsidR="00D87372" w:rsidRPr="002558F5">
              <w:rPr>
                <w:rStyle w:val="Hyperlink"/>
                <w:rFonts w:hint="eastAsia"/>
                <w:noProof/>
                <w:rtl/>
              </w:rPr>
              <w:t>الفضل</w:t>
            </w:r>
            <w:r w:rsidR="00D87372" w:rsidRPr="002558F5">
              <w:rPr>
                <w:rStyle w:val="Hyperlink"/>
                <w:noProof/>
                <w:rtl/>
              </w:rPr>
              <w:t xml:space="preserve"> </w:t>
            </w:r>
            <w:r w:rsidR="00D87372" w:rsidRPr="002558F5">
              <w:rPr>
                <w:rStyle w:val="Hyperlink"/>
                <w:rFonts w:hint="eastAsia"/>
                <w:noProof/>
                <w:rtl/>
              </w:rPr>
              <w:t>بن</w:t>
            </w:r>
            <w:r w:rsidR="00D87372" w:rsidRPr="002558F5">
              <w:rPr>
                <w:rStyle w:val="Hyperlink"/>
                <w:noProof/>
                <w:rtl/>
              </w:rPr>
              <w:t xml:space="preserve"> </w:t>
            </w:r>
            <w:r w:rsidR="00D87372" w:rsidRPr="002558F5">
              <w:rPr>
                <w:rStyle w:val="Hyperlink"/>
                <w:rFonts w:hint="eastAsia"/>
                <w:noProof/>
                <w:rtl/>
              </w:rPr>
              <w:t>سهل</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Toc379979670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334</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71" w:history="1">
            <w:r w:rsidR="00D87372" w:rsidRPr="002558F5">
              <w:rPr>
                <w:rStyle w:val="Hyperlink"/>
                <w:rFonts w:hint="eastAsia"/>
                <w:noProof/>
                <w:rtl/>
              </w:rPr>
              <w:t>ظاهرة</w:t>
            </w:r>
            <w:r w:rsidR="00D87372" w:rsidRPr="002558F5">
              <w:rPr>
                <w:rStyle w:val="Hyperlink"/>
                <w:noProof/>
                <w:rtl/>
              </w:rPr>
              <w:t xml:space="preserve"> </w:t>
            </w:r>
            <w:r w:rsidR="00D87372" w:rsidRPr="002558F5">
              <w:rPr>
                <w:rStyle w:val="Hyperlink"/>
                <w:rFonts w:hint="eastAsia"/>
                <w:noProof/>
                <w:rtl/>
              </w:rPr>
              <w:t>قتل</w:t>
            </w:r>
            <w:r w:rsidR="00D87372" w:rsidRPr="002558F5">
              <w:rPr>
                <w:rStyle w:val="Hyperlink"/>
                <w:noProof/>
                <w:rtl/>
              </w:rPr>
              <w:t xml:space="preserve"> </w:t>
            </w:r>
            <w:r w:rsidR="00D87372" w:rsidRPr="002558F5">
              <w:rPr>
                <w:rStyle w:val="Hyperlink"/>
                <w:rFonts w:hint="eastAsia"/>
                <w:noProof/>
                <w:rtl/>
              </w:rPr>
              <w:t>الوزراء</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Toc379979671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337</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72" w:history="1">
            <w:r w:rsidR="00D87372" w:rsidRPr="002558F5">
              <w:rPr>
                <w:rStyle w:val="Hyperlink"/>
                <w:rFonts w:hint="eastAsia"/>
                <w:noProof/>
                <w:rtl/>
              </w:rPr>
              <w:t>لا</w:t>
            </w:r>
            <w:r w:rsidR="00D87372" w:rsidRPr="002558F5">
              <w:rPr>
                <w:rStyle w:val="Hyperlink"/>
                <w:noProof/>
                <w:rtl/>
              </w:rPr>
              <w:t xml:space="preserve"> </w:t>
            </w:r>
            <w:r w:rsidR="00D87372" w:rsidRPr="002558F5">
              <w:rPr>
                <w:rStyle w:val="Hyperlink"/>
                <w:rFonts w:hint="eastAsia"/>
                <w:noProof/>
                <w:rtl/>
              </w:rPr>
              <w:t>بد</w:t>
            </w:r>
            <w:r w:rsidR="00D87372" w:rsidRPr="002558F5">
              <w:rPr>
                <w:rStyle w:val="Hyperlink"/>
                <w:noProof/>
                <w:rtl/>
              </w:rPr>
              <w:t xml:space="preserve"> </w:t>
            </w:r>
            <w:r w:rsidR="00D87372" w:rsidRPr="002558F5">
              <w:rPr>
                <w:rStyle w:val="Hyperlink"/>
                <w:rFonts w:hint="eastAsia"/>
                <w:noProof/>
                <w:rtl/>
              </w:rPr>
              <w:t>من</w:t>
            </w:r>
            <w:r w:rsidR="00D87372" w:rsidRPr="002558F5">
              <w:rPr>
                <w:rStyle w:val="Hyperlink"/>
                <w:noProof/>
                <w:rtl/>
              </w:rPr>
              <w:t xml:space="preserve"> </w:t>
            </w:r>
            <w:r w:rsidR="00D87372" w:rsidRPr="002558F5">
              <w:rPr>
                <w:rStyle w:val="Hyperlink"/>
                <w:rFonts w:hint="eastAsia"/>
                <w:noProof/>
                <w:rtl/>
              </w:rPr>
              <w:t>العودة</w:t>
            </w:r>
            <w:r w:rsidR="00D87372" w:rsidRPr="002558F5">
              <w:rPr>
                <w:rStyle w:val="Hyperlink"/>
                <w:noProof/>
                <w:rtl/>
              </w:rPr>
              <w:t xml:space="preserve"> </w:t>
            </w:r>
            <w:r w:rsidR="00D87372" w:rsidRPr="002558F5">
              <w:rPr>
                <w:rStyle w:val="Hyperlink"/>
                <w:rFonts w:hint="eastAsia"/>
                <w:noProof/>
                <w:rtl/>
              </w:rPr>
              <w:t>إلى</w:t>
            </w:r>
            <w:r w:rsidR="00D87372" w:rsidRPr="002558F5">
              <w:rPr>
                <w:rStyle w:val="Hyperlink"/>
                <w:noProof/>
                <w:rtl/>
              </w:rPr>
              <w:t xml:space="preserve"> </w:t>
            </w:r>
            <w:r w:rsidR="00D87372" w:rsidRPr="002558F5">
              <w:rPr>
                <w:rStyle w:val="Hyperlink"/>
                <w:rFonts w:hint="eastAsia"/>
                <w:noProof/>
                <w:rtl/>
              </w:rPr>
              <w:t>سنة</w:t>
            </w:r>
            <w:r w:rsidR="00D87372" w:rsidRPr="002558F5">
              <w:rPr>
                <w:rStyle w:val="Hyperlink"/>
                <w:noProof/>
                <w:rtl/>
              </w:rPr>
              <w:t xml:space="preserve"> </w:t>
            </w:r>
            <w:r w:rsidR="00D87372" w:rsidRPr="002558F5">
              <w:rPr>
                <w:rStyle w:val="Hyperlink"/>
                <w:rFonts w:hint="eastAsia"/>
                <w:noProof/>
                <w:rtl/>
              </w:rPr>
              <w:t>معاوية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Toc379979672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337</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73" w:history="1">
            <w:r w:rsidR="00D87372" w:rsidRPr="002558F5">
              <w:rPr>
                <w:rStyle w:val="Hyperlink"/>
                <w:rFonts w:hint="eastAsia"/>
                <w:noProof/>
                <w:rtl/>
              </w:rPr>
              <w:t>نبوءة</w:t>
            </w:r>
            <w:r w:rsidR="00D87372" w:rsidRPr="002558F5">
              <w:rPr>
                <w:rStyle w:val="Hyperlink"/>
                <w:noProof/>
                <w:rtl/>
              </w:rPr>
              <w:t xml:space="preserve"> </w:t>
            </w:r>
            <w:r w:rsidR="00D87372" w:rsidRPr="002558F5">
              <w:rPr>
                <w:rStyle w:val="Hyperlink"/>
                <w:rFonts w:hint="eastAsia"/>
                <w:noProof/>
                <w:rtl/>
              </w:rPr>
              <w:t>الإمام</w:t>
            </w:r>
            <w:r w:rsidR="00D87372" w:rsidRPr="002558F5">
              <w:rPr>
                <w:rStyle w:val="Hyperlink"/>
                <w:noProof/>
                <w:rtl/>
              </w:rPr>
              <w:t xml:space="preserve"> </w:t>
            </w:r>
            <w:r w:rsidR="00D87372" w:rsidRPr="002558F5">
              <w:rPr>
                <w:rStyle w:val="Hyperlink"/>
                <w:rFonts w:eastAsiaTheme="minorHAnsi" w:cs="Rafed Alaem" w:hint="eastAsia"/>
                <w:noProof/>
                <w:rtl/>
              </w:rPr>
              <w:t>عليه‌السلام</w:t>
            </w:r>
            <w:r w:rsidR="00D87372" w:rsidRPr="002558F5">
              <w:rPr>
                <w:rStyle w:val="Hyperlink"/>
                <w:noProof/>
                <w:rtl/>
              </w:rPr>
              <w:t xml:space="preserve"> </w:t>
            </w:r>
            <w:r w:rsidR="00D87372" w:rsidRPr="002558F5">
              <w:rPr>
                <w:rStyle w:val="Hyperlink"/>
                <w:rFonts w:hint="eastAsia"/>
                <w:noProof/>
                <w:rtl/>
              </w:rPr>
              <w:t>قد</w:t>
            </w:r>
            <w:r w:rsidR="00D87372" w:rsidRPr="002558F5">
              <w:rPr>
                <w:rStyle w:val="Hyperlink"/>
                <w:noProof/>
                <w:rtl/>
              </w:rPr>
              <w:t xml:space="preserve"> </w:t>
            </w:r>
            <w:r w:rsidR="00D87372" w:rsidRPr="002558F5">
              <w:rPr>
                <w:rStyle w:val="Hyperlink"/>
                <w:rFonts w:hint="eastAsia"/>
                <w:noProof/>
                <w:rtl/>
              </w:rPr>
              <w:t>تحققت</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Toc379979673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339</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74" w:history="1">
            <w:r w:rsidR="00D87372" w:rsidRPr="002558F5">
              <w:rPr>
                <w:rStyle w:val="Hyperlink"/>
                <w:rFonts w:hint="eastAsia"/>
                <w:noProof/>
                <w:rtl/>
              </w:rPr>
              <w:t>الحقد</w:t>
            </w:r>
            <w:r w:rsidR="00D87372" w:rsidRPr="002558F5">
              <w:rPr>
                <w:rStyle w:val="Hyperlink"/>
                <w:noProof/>
                <w:rtl/>
              </w:rPr>
              <w:t xml:space="preserve"> </w:t>
            </w:r>
            <w:r w:rsidR="00D87372" w:rsidRPr="002558F5">
              <w:rPr>
                <w:rStyle w:val="Hyperlink"/>
                <w:rFonts w:hint="eastAsia"/>
                <w:noProof/>
                <w:rtl/>
              </w:rPr>
              <w:t>الدفين</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Toc379979674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339</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75" w:history="1">
            <w:r w:rsidR="00D87372" w:rsidRPr="002558F5">
              <w:rPr>
                <w:rStyle w:val="Hyperlink"/>
                <w:rFonts w:hint="eastAsia"/>
                <w:noProof/>
                <w:rtl/>
              </w:rPr>
              <w:t>كاد</w:t>
            </w:r>
            <w:r w:rsidR="00D87372" w:rsidRPr="002558F5">
              <w:rPr>
                <w:rStyle w:val="Hyperlink"/>
                <w:noProof/>
                <w:rtl/>
              </w:rPr>
              <w:t xml:space="preserve"> </w:t>
            </w:r>
            <w:r w:rsidR="00D87372" w:rsidRPr="002558F5">
              <w:rPr>
                <w:rStyle w:val="Hyperlink"/>
                <w:rFonts w:hint="eastAsia"/>
                <w:noProof/>
                <w:rtl/>
              </w:rPr>
              <w:t>المريب</w:t>
            </w:r>
            <w:r w:rsidR="00D87372" w:rsidRPr="002558F5">
              <w:rPr>
                <w:rStyle w:val="Hyperlink"/>
                <w:noProof/>
                <w:rtl/>
              </w:rPr>
              <w:t xml:space="preserve"> </w:t>
            </w:r>
            <w:r w:rsidR="00D87372" w:rsidRPr="002558F5">
              <w:rPr>
                <w:rStyle w:val="Hyperlink"/>
                <w:rFonts w:hint="eastAsia"/>
                <w:noProof/>
                <w:rtl/>
              </w:rPr>
              <w:t>أن</w:t>
            </w:r>
            <w:r w:rsidR="00D87372" w:rsidRPr="002558F5">
              <w:rPr>
                <w:rStyle w:val="Hyperlink"/>
                <w:noProof/>
                <w:rtl/>
              </w:rPr>
              <w:t xml:space="preserve"> </w:t>
            </w:r>
            <w:r w:rsidR="00D87372" w:rsidRPr="002558F5">
              <w:rPr>
                <w:rStyle w:val="Hyperlink"/>
                <w:rFonts w:hint="eastAsia"/>
                <w:noProof/>
                <w:rtl/>
              </w:rPr>
              <w:t>يقول</w:t>
            </w:r>
            <w:r w:rsidR="00D87372" w:rsidRPr="002558F5">
              <w:rPr>
                <w:rStyle w:val="Hyperlink"/>
                <w:noProof/>
                <w:rtl/>
              </w:rPr>
              <w:t xml:space="preserve">: </w:t>
            </w:r>
            <w:r w:rsidR="00D87372" w:rsidRPr="002558F5">
              <w:rPr>
                <w:rStyle w:val="Hyperlink"/>
                <w:rFonts w:hint="eastAsia"/>
                <w:noProof/>
                <w:rtl/>
              </w:rPr>
              <w:t>خذوني</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Toc379979675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340</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76" w:history="1">
            <w:r w:rsidR="00D87372" w:rsidRPr="002558F5">
              <w:rPr>
                <w:rStyle w:val="Hyperlink"/>
                <w:rFonts w:hint="eastAsia"/>
                <w:noProof/>
                <w:rtl/>
              </w:rPr>
              <w:t>ومع</w:t>
            </w:r>
            <w:r w:rsidR="00D87372" w:rsidRPr="002558F5">
              <w:rPr>
                <w:rStyle w:val="Hyperlink"/>
                <w:noProof/>
                <w:rtl/>
              </w:rPr>
              <w:t xml:space="preserve"> </w:t>
            </w:r>
            <w:r w:rsidR="00D87372" w:rsidRPr="002558F5">
              <w:rPr>
                <w:rStyle w:val="Hyperlink"/>
                <w:rFonts w:hint="eastAsia"/>
                <w:noProof/>
                <w:rtl/>
              </w:rPr>
              <w:t>غض</w:t>
            </w:r>
            <w:r w:rsidR="00D87372" w:rsidRPr="002558F5">
              <w:rPr>
                <w:rStyle w:val="Hyperlink"/>
                <w:noProof/>
                <w:rtl/>
              </w:rPr>
              <w:t xml:space="preserve"> </w:t>
            </w:r>
            <w:r w:rsidR="00D87372" w:rsidRPr="002558F5">
              <w:rPr>
                <w:rStyle w:val="Hyperlink"/>
                <w:rFonts w:hint="eastAsia"/>
                <w:noProof/>
                <w:rtl/>
              </w:rPr>
              <w:t>النظر</w:t>
            </w:r>
            <w:r w:rsidR="00D87372" w:rsidRPr="002558F5">
              <w:rPr>
                <w:rStyle w:val="Hyperlink"/>
                <w:noProof/>
                <w:rtl/>
              </w:rPr>
              <w:t xml:space="preserve"> </w:t>
            </w:r>
            <w:r w:rsidR="00D87372" w:rsidRPr="002558F5">
              <w:rPr>
                <w:rStyle w:val="Hyperlink"/>
                <w:rFonts w:hint="eastAsia"/>
                <w:noProof/>
                <w:rtl/>
              </w:rPr>
              <w:t>عن</w:t>
            </w:r>
            <w:r w:rsidR="00D87372" w:rsidRPr="002558F5">
              <w:rPr>
                <w:rStyle w:val="Hyperlink"/>
                <w:noProof/>
                <w:rtl/>
              </w:rPr>
              <w:t xml:space="preserve"> </w:t>
            </w:r>
            <w:r w:rsidR="00D87372" w:rsidRPr="002558F5">
              <w:rPr>
                <w:rStyle w:val="Hyperlink"/>
                <w:rFonts w:hint="eastAsia"/>
                <w:noProof/>
                <w:rtl/>
              </w:rPr>
              <w:t>كل</w:t>
            </w:r>
            <w:r w:rsidR="00D87372" w:rsidRPr="002558F5">
              <w:rPr>
                <w:rStyle w:val="Hyperlink"/>
                <w:noProof/>
                <w:rtl/>
              </w:rPr>
              <w:t xml:space="preserve"> </w:t>
            </w:r>
            <w:r w:rsidR="00D87372" w:rsidRPr="002558F5">
              <w:rPr>
                <w:rStyle w:val="Hyperlink"/>
                <w:rFonts w:hint="eastAsia"/>
                <w:noProof/>
                <w:rtl/>
              </w:rPr>
              <w:t>ما</w:t>
            </w:r>
            <w:r w:rsidR="00D87372" w:rsidRPr="002558F5">
              <w:rPr>
                <w:rStyle w:val="Hyperlink"/>
                <w:noProof/>
                <w:rtl/>
              </w:rPr>
              <w:t xml:space="preserve"> </w:t>
            </w:r>
            <w:r w:rsidR="00D87372" w:rsidRPr="002558F5">
              <w:rPr>
                <w:rStyle w:val="Hyperlink"/>
                <w:rFonts w:hint="eastAsia"/>
                <w:noProof/>
                <w:rtl/>
              </w:rPr>
              <w:t>تقدم</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Toc379979676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340</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77" w:history="1">
            <w:r w:rsidR="00D87372" w:rsidRPr="002558F5">
              <w:rPr>
                <w:rStyle w:val="Hyperlink"/>
                <w:rFonts w:hint="eastAsia"/>
                <w:noProof/>
                <w:rtl/>
              </w:rPr>
              <w:t>والذي</w:t>
            </w:r>
            <w:r w:rsidR="00D87372" w:rsidRPr="002558F5">
              <w:rPr>
                <w:rStyle w:val="Hyperlink"/>
                <w:noProof/>
                <w:rtl/>
              </w:rPr>
              <w:t xml:space="preserve"> </w:t>
            </w:r>
            <w:r w:rsidR="00D87372" w:rsidRPr="002558F5">
              <w:rPr>
                <w:rStyle w:val="Hyperlink"/>
                <w:rFonts w:hint="eastAsia"/>
                <w:noProof/>
                <w:rtl/>
              </w:rPr>
              <w:t>نريده</w:t>
            </w:r>
            <w:r w:rsidR="00D87372" w:rsidRPr="002558F5">
              <w:rPr>
                <w:rStyle w:val="Hyperlink"/>
                <w:noProof/>
                <w:rtl/>
              </w:rPr>
              <w:t xml:space="preserve"> </w:t>
            </w:r>
            <w:r w:rsidR="00D87372" w:rsidRPr="002558F5">
              <w:rPr>
                <w:rStyle w:val="Hyperlink"/>
                <w:rFonts w:hint="eastAsia"/>
                <w:noProof/>
                <w:rtl/>
              </w:rPr>
              <w:t>هنا</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Toc379979677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341</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78" w:history="1">
            <w:r w:rsidR="00D87372" w:rsidRPr="002558F5">
              <w:rPr>
                <w:rStyle w:val="Hyperlink"/>
                <w:rFonts w:hint="eastAsia"/>
                <w:noProof/>
                <w:rtl/>
              </w:rPr>
              <w:t>الأسئلة</w:t>
            </w:r>
            <w:r w:rsidR="00D87372" w:rsidRPr="002558F5">
              <w:rPr>
                <w:rStyle w:val="Hyperlink"/>
                <w:noProof/>
                <w:rtl/>
              </w:rPr>
              <w:t xml:space="preserve"> </w:t>
            </w:r>
            <w:r w:rsidR="00D87372" w:rsidRPr="002558F5">
              <w:rPr>
                <w:rStyle w:val="Hyperlink"/>
                <w:rFonts w:hint="eastAsia"/>
                <w:noProof/>
                <w:rtl/>
              </w:rPr>
              <w:t>التي</w:t>
            </w:r>
            <w:r w:rsidR="00D87372" w:rsidRPr="002558F5">
              <w:rPr>
                <w:rStyle w:val="Hyperlink"/>
                <w:noProof/>
                <w:rtl/>
              </w:rPr>
              <w:t xml:space="preserve"> </w:t>
            </w:r>
            <w:r w:rsidR="00D87372" w:rsidRPr="002558F5">
              <w:rPr>
                <w:rStyle w:val="Hyperlink"/>
                <w:rFonts w:hint="eastAsia"/>
                <w:noProof/>
                <w:rtl/>
              </w:rPr>
              <w:t>لن</w:t>
            </w:r>
            <w:r w:rsidR="00D87372" w:rsidRPr="002558F5">
              <w:rPr>
                <w:rStyle w:val="Hyperlink"/>
                <w:noProof/>
                <w:rtl/>
              </w:rPr>
              <w:t xml:space="preserve"> </w:t>
            </w:r>
            <w:r w:rsidR="00D87372" w:rsidRPr="002558F5">
              <w:rPr>
                <w:rStyle w:val="Hyperlink"/>
                <w:rFonts w:hint="eastAsia"/>
                <w:noProof/>
                <w:rtl/>
              </w:rPr>
              <w:t>تجد</w:t>
            </w:r>
            <w:r w:rsidR="00D87372" w:rsidRPr="002558F5">
              <w:rPr>
                <w:rStyle w:val="Hyperlink"/>
                <w:noProof/>
                <w:rtl/>
              </w:rPr>
              <w:t xml:space="preserve"> </w:t>
            </w:r>
            <w:r w:rsidR="00D87372" w:rsidRPr="002558F5">
              <w:rPr>
                <w:rStyle w:val="Hyperlink"/>
                <w:rFonts w:hint="eastAsia"/>
                <w:noProof/>
                <w:rtl/>
              </w:rPr>
              <w:t>جوابا</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Toc379979678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341</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79" w:history="1">
            <w:r w:rsidR="00D87372" w:rsidRPr="002558F5">
              <w:rPr>
                <w:rStyle w:val="Hyperlink"/>
                <w:rFonts w:hint="eastAsia"/>
                <w:noProof/>
                <w:rtl/>
              </w:rPr>
              <w:t>كاد</w:t>
            </w:r>
            <w:r w:rsidR="00D87372" w:rsidRPr="002558F5">
              <w:rPr>
                <w:rStyle w:val="Hyperlink"/>
                <w:noProof/>
                <w:rtl/>
              </w:rPr>
              <w:t xml:space="preserve"> </w:t>
            </w:r>
            <w:r w:rsidR="00D87372" w:rsidRPr="002558F5">
              <w:rPr>
                <w:rStyle w:val="Hyperlink"/>
                <w:rFonts w:hint="eastAsia"/>
                <w:noProof/>
                <w:rtl/>
              </w:rPr>
              <w:t>المريب</w:t>
            </w:r>
            <w:r w:rsidR="00D87372" w:rsidRPr="002558F5">
              <w:rPr>
                <w:rStyle w:val="Hyperlink"/>
                <w:noProof/>
                <w:rtl/>
              </w:rPr>
              <w:t xml:space="preserve"> </w:t>
            </w:r>
            <w:r w:rsidR="00D87372" w:rsidRPr="002558F5">
              <w:rPr>
                <w:rStyle w:val="Hyperlink"/>
                <w:rFonts w:hint="eastAsia"/>
                <w:noProof/>
                <w:rtl/>
              </w:rPr>
              <w:t>أن</w:t>
            </w:r>
            <w:r w:rsidR="00D87372" w:rsidRPr="002558F5">
              <w:rPr>
                <w:rStyle w:val="Hyperlink"/>
                <w:noProof/>
                <w:rtl/>
              </w:rPr>
              <w:t xml:space="preserve"> </w:t>
            </w:r>
            <w:r w:rsidR="00D87372" w:rsidRPr="002558F5">
              <w:rPr>
                <w:rStyle w:val="Hyperlink"/>
                <w:rFonts w:hint="eastAsia"/>
                <w:noProof/>
                <w:rtl/>
              </w:rPr>
              <w:t>يقول</w:t>
            </w:r>
            <w:r w:rsidR="00D87372" w:rsidRPr="002558F5">
              <w:rPr>
                <w:rStyle w:val="Hyperlink"/>
                <w:noProof/>
                <w:rtl/>
              </w:rPr>
              <w:t xml:space="preserve">: </w:t>
            </w:r>
            <w:r w:rsidR="00D87372" w:rsidRPr="002558F5">
              <w:rPr>
                <w:rStyle w:val="Hyperlink"/>
                <w:rFonts w:hint="eastAsia"/>
                <w:noProof/>
                <w:rtl/>
              </w:rPr>
              <w:t>خذوني</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Toc379979679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343</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80" w:history="1">
            <w:r w:rsidR="00D87372" w:rsidRPr="002558F5">
              <w:rPr>
                <w:rStyle w:val="Hyperlink"/>
                <w:rFonts w:hint="eastAsia"/>
                <w:noProof/>
                <w:rtl/>
              </w:rPr>
              <w:t>ما</w:t>
            </w:r>
            <w:r w:rsidR="00D87372" w:rsidRPr="002558F5">
              <w:rPr>
                <w:rStyle w:val="Hyperlink"/>
                <w:noProof/>
                <w:rtl/>
              </w:rPr>
              <w:t xml:space="preserve"> </w:t>
            </w:r>
            <w:r w:rsidR="00D87372" w:rsidRPr="002558F5">
              <w:rPr>
                <w:rStyle w:val="Hyperlink"/>
                <w:rFonts w:hint="eastAsia"/>
                <w:noProof/>
                <w:rtl/>
              </w:rPr>
              <w:t>يقال</w:t>
            </w:r>
            <w:r w:rsidR="00D87372" w:rsidRPr="002558F5">
              <w:rPr>
                <w:rStyle w:val="Hyperlink"/>
                <w:noProof/>
                <w:rtl/>
              </w:rPr>
              <w:t xml:space="preserve"> </w:t>
            </w:r>
            <w:r w:rsidR="00D87372" w:rsidRPr="002558F5">
              <w:rPr>
                <w:rStyle w:val="Hyperlink"/>
                <w:rFonts w:hint="eastAsia"/>
                <w:noProof/>
                <w:rtl/>
              </w:rPr>
              <w:t>حول</w:t>
            </w:r>
            <w:r w:rsidR="00D87372" w:rsidRPr="002558F5">
              <w:rPr>
                <w:rStyle w:val="Hyperlink"/>
                <w:noProof/>
                <w:rtl/>
              </w:rPr>
              <w:t xml:space="preserve"> </w:t>
            </w:r>
            <w:r w:rsidR="00D87372" w:rsidRPr="002558F5">
              <w:rPr>
                <w:rStyle w:val="Hyperlink"/>
                <w:rFonts w:hint="eastAsia"/>
                <w:noProof/>
                <w:rtl/>
              </w:rPr>
              <w:t>وفاة</w:t>
            </w:r>
            <w:r w:rsidR="00D87372" w:rsidRPr="002558F5">
              <w:rPr>
                <w:rStyle w:val="Hyperlink"/>
                <w:noProof/>
                <w:rtl/>
              </w:rPr>
              <w:t xml:space="preserve"> </w:t>
            </w:r>
            <w:r w:rsidR="00D87372" w:rsidRPr="002558F5">
              <w:rPr>
                <w:rStyle w:val="Hyperlink"/>
                <w:rFonts w:hint="eastAsia"/>
                <w:noProof/>
                <w:rtl/>
              </w:rPr>
              <w:t>الإمام</w:t>
            </w:r>
            <w:r w:rsidR="00D87372" w:rsidRPr="002558F5">
              <w:rPr>
                <w:rStyle w:val="Hyperlink"/>
                <w:noProof/>
                <w:rtl/>
              </w:rPr>
              <w:t xml:space="preserve"> </w:t>
            </w:r>
            <w:r w:rsidR="00D87372" w:rsidRPr="002558F5">
              <w:rPr>
                <w:rStyle w:val="Hyperlink"/>
                <w:rFonts w:eastAsiaTheme="minorHAnsi" w:cs="Rafed Alaem" w:hint="eastAsia"/>
                <w:noProof/>
                <w:rtl/>
              </w:rPr>
              <w:t>عليه‌السلام</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Toc379979680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343</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81" w:history="1">
            <w:r w:rsidR="00D87372" w:rsidRPr="002558F5">
              <w:rPr>
                <w:rStyle w:val="Hyperlink"/>
                <w:rFonts w:hint="eastAsia"/>
                <w:noProof/>
                <w:rtl/>
              </w:rPr>
              <w:t>ماذا</w:t>
            </w:r>
            <w:r w:rsidR="00D87372" w:rsidRPr="002558F5">
              <w:rPr>
                <w:rStyle w:val="Hyperlink"/>
                <w:noProof/>
                <w:rtl/>
              </w:rPr>
              <w:t xml:space="preserve"> </w:t>
            </w:r>
            <w:r w:rsidR="00D87372" w:rsidRPr="002558F5">
              <w:rPr>
                <w:rStyle w:val="Hyperlink"/>
                <w:rFonts w:hint="eastAsia"/>
                <w:noProof/>
                <w:rtl/>
              </w:rPr>
              <w:t>ترى</w:t>
            </w:r>
            <w:r w:rsidR="00D87372" w:rsidRPr="002558F5">
              <w:rPr>
                <w:rStyle w:val="Hyperlink"/>
                <w:noProof/>
                <w:rtl/>
              </w:rPr>
              <w:t xml:space="preserve"> </w:t>
            </w:r>
            <w:r w:rsidR="00D87372" w:rsidRPr="002558F5">
              <w:rPr>
                <w:rStyle w:val="Hyperlink"/>
                <w:rFonts w:hint="eastAsia"/>
                <w:noProof/>
                <w:rtl/>
              </w:rPr>
              <w:t>بعض</w:t>
            </w:r>
            <w:r w:rsidR="00D87372" w:rsidRPr="002558F5">
              <w:rPr>
                <w:rStyle w:val="Hyperlink"/>
                <w:noProof/>
                <w:rtl/>
              </w:rPr>
              <w:t xml:space="preserve"> </w:t>
            </w:r>
            <w:r w:rsidR="00D87372" w:rsidRPr="002558F5">
              <w:rPr>
                <w:rStyle w:val="Hyperlink"/>
                <w:rFonts w:hint="eastAsia"/>
                <w:noProof/>
                <w:rtl/>
              </w:rPr>
              <w:t>الفرق</w:t>
            </w:r>
            <w:r w:rsidR="00D87372" w:rsidRPr="002558F5">
              <w:rPr>
                <w:rStyle w:val="Hyperlink"/>
                <w:noProof/>
                <w:rtl/>
              </w:rPr>
              <w:t xml:space="preserve"> </w:t>
            </w:r>
            <w:r w:rsidR="00D87372" w:rsidRPr="002558F5">
              <w:rPr>
                <w:rStyle w:val="Hyperlink"/>
                <w:rFonts w:hint="eastAsia"/>
                <w:noProof/>
                <w:rtl/>
              </w:rPr>
              <w:t>في</w:t>
            </w:r>
            <w:r w:rsidR="00D87372" w:rsidRPr="002558F5">
              <w:rPr>
                <w:rStyle w:val="Hyperlink"/>
                <w:noProof/>
                <w:rtl/>
              </w:rPr>
              <w:t xml:space="preserve"> </w:t>
            </w:r>
            <w:r w:rsidR="00D87372" w:rsidRPr="002558F5">
              <w:rPr>
                <w:rStyle w:val="Hyperlink"/>
                <w:rFonts w:hint="eastAsia"/>
                <w:noProof/>
                <w:rtl/>
              </w:rPr>
              <w:t>الحكام</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Toc379979681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343</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82" w:history="1">
            <w:r w:rsidR="00D87372" w:rsidRPr="002558F5">
              <w:rPr>
                <w:rStyle w:val="Hyperlink"/>
                <w:rFonts w:hint="eastAsia"/>
                <w:noProof/>
                <w:rtl/>
              </w:rPr>
              <w:t>انعكاسات</w:t>
            </w:r>
            <w:r w:rsidR="00D87372" w:rsidRPr="002558F5">
              <w:rPr>
                <w:rStyle w:val="Hyperlink"/>
                <w:noProof/>
                <w:rtl/>
              </w:rPr>
              <w:t xml:space="preserve"> </w:t>
            </w:r>
            <w:r w:rsidR="00D87372" w:rsidRPr="002558F5">
              <w:rPr>
                <w:rStyle w:val="Hyperlink"/>
                <w:rFonts w:hint="eastAsia"/>
                <w:noProof/>
                <w:rtl/>
              </w:rPr>
              <w:t>هذه</w:t>
            </w:r>
            <w:r w:rsidR="00D87372" w:rsidRPr="002558F5">
              <w:rPr>
                <w:rStyle w:val="Hyperlink"/>
                <w:noProof/>
                <w:rtl/>
              </w:rPr>
              <w:t xml:space="preserve"> </w:t>
            </w:r>
            <w:r w:rsidR="00D87372" w:rsidRPr="002558F5">
              <w:rPr>
                <w:rStyle w:val="Hyperlink"/>
                <w:rFonts w:hint="eastAsia"/>
                <w:noProof/>
                <w:rtl/>
              </w:rPr>
              <w:t>العقيدة</w:t>
            </w:r>
            <w:r w:rsidR="00D87372" w:rsidRPr="002558F5">
              <w:rPr>
                <w:rStyle w:val="Hyperlink"/>
                <w:noProof/>
                <w:rtl/>
              </w:rPr>
              <w:t xml:space="preserve"> </w:t>
            </w:r>
            <w:r w:rsidR="00D87372" w:rsidRPr="002558F5">
              <w:rPr>
                <w:rStyle w:val="Hyperlink"/>
                <w:rFonts w:hint="eastAsia"/>
                <w:noProof/>
                <w:rtl/>
              </w:rPr>
              <w:t>على</w:t>
            </w:r>
            <w:r w:rsidR="00D87372" w:rsidRPr="002558F5">
              <w:rPr>
                <w:rStyle w:val="Hyperlink"/>
                <w:noProof/>
                <w:rtl/>
              </w:rPr>
              <w:t xml:space="preserve"> </w:t>
            </w:r>
            <w:r w:rsidR="00D87372" w:rsidRPr="002558F5">
              <w:rPr>
                <w:rStyle w:val="Hyperlink"/>
                <w:rFonts w:hint="eastAsia"/>
                <w:noProof/>
                <w:rtl/>
              </w:rPr>
              <w:t>التراث</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Toc379979682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344</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83" w:history="1">
            <w:r w:rsidR="00D87372" w:rsidRPr="002558F5">
              <w:rPr>
                <w:rStyle w:val="Hyperlink"/>
                <w:rFonts w:hint="eastAsia"/>
                <w:noProof/>
                <w:rtl/>
              </w:rPr>
              <w:t>إخفاء</w:t>
            </w:r>
            <w:r w:rsidR="00D87372" w:rsidRPr="002558F5">
              <w:rPr>
                <w:rStyle w:val="Hyperlink"/>
                <w:noProof/>
                <w:rtl/>
              </w:rPr>
              <w:t xml:space="preserve"> </w:t>
            </w:r>
            <w:r w:rsidR="00D87372" w:rsidRPr="002558F5">
              <w:rPr>
                <w:rStyle w:val="Hyperlink"/>
                <w:rFonts w:hint="eastAsia"/>
                <w:noProof/>
                <w:rtl/>
              </w:rPr>
              <w:t>كل</w:t>
            </w:r>
            <w:r w:rsidR="00D87372" w:rsidRPr="002558F5">
              <w:rPr>
                <w:rStyle w:val="Hyperlink"/>
                <w:noProof/>
                <w:rtl/>
              </w:rPr>
              <w:t xml:space="preserve"> </w:t>
            </w:r>
            <w:r w:rsidR="00D87372" w:rsidRPr="002558F5">
              <w:rPr>
                <w:rStyle w:val="Hyperlink"/>
                <w:rFonts w:hint="eastAsia"/>
                <w:noProof/>
                <w:rtl/>
              </w:rPr>
              <w:t>الحقائق</w:t>
            </w:r>
            <w:r w:rsidR="00D87372" w:rsidRPr="002558F5">
              <w:rPr>
                <w:rStyle w:val="Hyperlink"/>
                <w:noProof/>
                <w:rtl/>
              </w:rPr>
              <w:t xml:space="preserve"> </w:t>
            </w:r>
            <w:r w:rsidR="00D87372" w:rsidRPr="002558F5">
              <w:rPr>
                <w:rStyle w:val="Hyperlink"/>
                <w:rFonts w:hint="eastAsia"/>
                <w:noProof/>
                <w:rtl/>
              </w:rPr>
              <w:t>عن</w:t>
            </w:r>
            <w:r w:rsidR="00D87372" w:rsidRPr="002558F5">
              <w:rPr>
                <w:rStyle w:val="Hyperlink"/>
                <w:noProof/>
                <w:rtl/>
              </w:rPr>
              <w:t xml:space="preserve"> </w:t>
            </w:r>
            <w:r w:rsidR="00D87372" w:rsidRPr="002558F5">
              <w:rPr>
                <w:rStyle w:val="Hyperlink"/>
                <w:rFonts w:hint="eastAsia"/>
                <w:noProof/>
                <w:rtl/>
              </w:rPr>
              <w:t>الأئمة</w:t>
            </w:r>
            <w:r w:rsidR="00D87372" w:rsidRPr="002558F5">
              <w:rPr>
                <w:rStyle w:val="Hyperlink"/>
                <w:noProof/>
                <w:rtl/>
              </w:rPr>
              <w:t xml:space="preserve"> </w:t>
            </w:r>
            <w:r w:rsidR="00D87372" w:rsidRPr="002558F5">
              <w:rPr>
                <w:rStyle w:val="Hyperlink"/>
                <w:rFonts w:eastAsiaTheme="minorHAnsi" w:cs="Rafed Alaem" w:hint="eastAsia"/>
                <w:noProof/>
                <w:rtl/>
              </w:rPr>
              <w:t>عليهم‌السلام</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Toc379979683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344</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84" w:history="1">
            <w:r w:rsidR="00D87372" w:rsidRPr="002558F5">
              <w:rPr>
                <w:rStyle w:val="Hyperlink"/>
                <w:rFonts w:hint="eastAsia"/>
                <w:noProof/>
                <w:rtl/>
              </w:rPr>
              <w:t>ويبقى</w:t>
            </w:r>
            <w:r w:rsidR="00D87372" w:rsidRPr="002558F5">
              <w:rPr>
                <w:rStyle w:val="Hyperlink"/>
                <w:noProof/>
                <w:rtl/>
              </w:rPr>
              <w:t xml:space="preserve"> </w:t>
            </w:r>
            <w:r w:rsidR="00D87372" w:rsidRPr="002558F5">
              <w:rPr>
                <w:rStyle w:val="Hyperlink"/>
                <w:rFonts w:hint="eastAsia"/>
                <w:noProof/>
                <w:rtl/>
              </w:rPr>
              <w:t>هنا</w:t>
            </w:r>
            <w:r w:rsidR="00D87372" w:rsidRPr="002558F5">
              <w:rPr>
                <w:rStyle w:val="Hyperlink"/>
                <w:noProof/>
                <w:rtl/>
              </w:rPr>
              <w:t xml:space="preserve"> </w:t>
            </w:r>
            <w:r w:rsidR="00D87372" w:rsidRPr="002558F5">
              <w:rPr>
                <w:rStyle w:val="Hyperlink"/>
                <w:rFonts w:hint="eastAsia"/>
                <w:noProof/>
                <w:rtl/>
              </w:rPr>
              <w:t>سؤال</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Toc379979684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347</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85" w:history="1">
            <w:r w:rsidR="00D87372" w:rsidRPr="002558F5">
              <w:rPr>
                <w:rStyle w:val="Hyperlink"/>
                <w:rFonts w:hint="eastAsia"/>
                <w:noProof/>
                <w:rtl/>
              </w:rPr>
              <w:t>سر</w:t>
            </w:r>
            <w:r w:rsidR="00D87372" w:rsidRPr="002558F5">
              <w:rPr>
                <w:rStyle w:val="Hyperlink"/>
                <w:noProof/>
                <w:rtl/>
              </w:rPr>
              <w:t xml:space="preserve"> </w:t>
            </w:r>
            <w:r w:rsidR="00D87372" w:rsidRPr="002558F5">
              <w:rPr>
                <w:rStyle w:val="Hyperlink"/>
                <w:rFonts w:hint="eastAsia"/>
                <w:noProof/>
                <w:rtl/>
              </w:rPr>
              <w:t>اهتمام</w:t>
            </w:r>
            <w:r w:rsidR="00D87372" w:rsidRPr="002558F5">
              <w:rPr>
                <w:rStyle w:val="Hyperlink"/>
                <w:noProof/>
                <w:rtl/>
              </w:rPr>
              <w:t xml:space="preserve"> </w:t>
            </w:r>
            <w:r w:rsidR="00D87372" w:rsidRPr="002558F5">
              <w:rPr>
                <w:rStyle w:val="Hyperlink"/>
                <w:rFonts w:hint="eastAsia"/>
                <w:noProof/>
                <w:rtl/>
              </w:rPr>
              <w:t>الخلفاء</w:t>
            </w:r>
            <w:r w:rsidR="00D87372" w:rsidRPr="002558F5">
              <w:rPr>
                <w:rStyle w:val="Hyperlink"/>
                <w:noProof/>
                <w:rtl/>
              </w:rPr>
              <w:t xml:space="preserve"> </w:t>
            </w:r>
            <w:r w:rsidR="00D87372" w:rsidRPr="002558F5">
              <w:rPr>
                <w:rStyle w:val="Hyperlink"/>
                <w:rFonts w:hint="eastAsia"/>
                <w:noProof/>
                <w:rtl/>
              </w:rPr>
              <w:t>بأهل</w:t>
            </w:r>
            <w:r w:rsidR="00D87372" w:rsidRPr="002558F5">
              <w:rPr>
                <w:rStyle w:val="Hyperlink"/>
                <w:noProof/>
                <w:rtl/>
              </w:rPr>
              <w:t xml:space="preserve"> </w:t>
            </w:r>
            <w:r w:rsidR="00D87372" w:rsidRPr="002558F5">
              <w:rPr>
                <w:rStyle w:val="Hyperlink"/>
                <w:rFonts w:hint="eastAsia"/>
                <w:noProof/>
                <w:rtl/>
              </w:rPr>
              <w:t>العلم</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Toc379979685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347</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86" w:history="1">
            <w:r w:rsidR="00D87372" w:rsidRPr="002558F5">
              <w:rPr>
                <w:rStyle w:val="Hyperlink"/>
                <w:rFonts w:hint="eastAsia"/>
                <w:noProof/>
                <w:rtl/>
              </w:rPr>
              <w:t>ويتفرع</w:t>
            </w:r>
            <w:r w:rsidR="00D87372" w:rsidRPr="002558F5">
              <w:rPr>
                <w:rStyle w:val="Hyperlink"/>
                <w:noProof/>
                <w:rtl/>
              </w:rPr>
              <w:t xml:space="preserve"> </w:t>
            </w:r>
            <w:r w:rsidR="00D87372" w:rsidRPr="002558F5">
              <w:rPr>
                <w:rStyle w:val="Hyperlink"/>
                <w:rFonts w:hint="eastAsia"/>
                <w:noProof/>
                <w:rtl/>
              </w:rPr>
              <w:t>على</w:t>
            </w:r>
            <w:r w:rsidR="00D87372" w:rsidRPr="002558F5">
              <w:rPr>
                <w:rStyle w:val="Hyperlink"/>
                <w:noProof/>
                <w:rtl/>
              </w:rPr>
              <w:t xml:space="preserve"> </w:t>
            </w:r>
            <w:r w:rsidR="00D87372" w:rsidRPr="002558F5">
              <w:rPr>
                <w:rStyle w:val="Hyperlink"/>
                <w:rFonts w:hint="eastAsia"/>
                <w:noProof/>
                <w:rtl/>
              </w:rPr>
              <w:t>ما</w:t>
            </w:r>
            <w:r w:rsidR="00D87372" w:rsidRPr="002558F5">
              <w:rPr>
                <w:rStyle w:val="Hyperlink"/>
                <w:noProof/>
                <w:rtl/>
              </w:rPr>
              <w:t xml:space="preserve"> </w:t>
            </w:r>
            <w:r w:rsidR="00D87372" w:rsidRPr="002558F5">
              <w:rPr>
                <w:rStyle w:val="Hyperlink"/>
                <w:rFonts w:hint="eastAsia"/>
                <w:noProof/>
                <w:rtl/>
              </w:rPr>
              <w:t>سبق</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Toc379979686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348</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87" w:history="1">
            <w:r w:rsidR="00D87372" w:rsidRPr="002558F5">
              <w:rPr>
                <w:rStyle w:val="Hyperlink"/>
                <w:rFonts w:hint="eastAsia"/>
                <w:noProof/>
                <w:rtl/>
              </w:rPr>
              <w:t>عودة</w:t>
            </w:r>
            <w:r w:rsidR="00D87372" w:rsidRPr="002558F5">
              <w:rPr>
                <w:rStyle w:val="Hyperlink"/>
                <w:noProof/>
                <w:rtl/>
              </w:rPr>
              <w:t xml:space="preserve"> </w:t>
            </w:r>
            <w:r w:rsidR="00D87372" w:rsidRPr="002558F5">
              <w:rPr>
                <w:rStyle w:val="Hyperlink"/>
                <w:rFonts w:hint="eastAsia"/>
                <w:noProof/>
                <w:rtl/>
              </w:rPr>
              <w:t>على</w:t>
            </w:r>
            <w:r w:rsidR="00D87372" w:rsidRPr="002558F5">
              <w:rPr>
                <w:rStyle w:val="Hyperlink"/>
                <w:noProof/>
                <w:rtl/>
              </w:rPr>
              <w:t xml:space="preserve"> </w:t>
            </w:r>
            <w:r w:rsidR="00D87372" w:rsidRPr="002558F5">
              <w:rPr>
                <w:rStyle w:val="Hyperlink"/>
                <w:rFonts w:hint="eastAsia"/>
                <w:noProof/>
                <w:rtl/>
              </w:rPr>
              <w:t>بدء</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Toc379979687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349</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88" w:history="1">
            <w:r w:rsidR="00D87372" w:rsidRPr="002558F5">
              <w:rPr>
                <w:rStyle w:val="Hyperlink"/>
                <w:rFonts w:hint="eastAsia"/>
                <w:noProof/>
                <w:rtl/>
              </w:rPr>
              <w:t>ما</w:t>
            </w:r>
            <w:r w:rsidR="00D87372" w:rsidRPr="002558F5">
              <w:rPr>
                <w:rStyle w:val="Hyperlink"/>
                <w:noProof/>
                <w:rtl/>
              </w:rPr>
              <w:t xml:space="preserve"> </w:t>
            </w:r>
            <w:r w:rsidR="00D87372" w:rsidRPr="002558F5">
              <w:rPr>
                <w:rStyle w:val="Hyperlink"/>
                <w:rFonts w:hint="eastAsia"/>
                <w:noProof/>
                <w:rtl/>
              </w:rPr>
              <w:t>عشت</w:t>
            </w:r>
            <w:r w:rsidR="00D87372" w:rsidRPr="002558F5">
              <w:rPr>
                <w:rStyle w:val="Hyperlink"/>
                <w:noProof/>
                <w:rtl/>
              </w:rPr>
              <w:t xml:space="preserve"> </w:t>
            </w:r>
            <w:r w:rsidR="00D87372" w:rsidRPr="002558F5">
              <w:rPr>
                <w:rStyle w:val="Hyperlink"/>
                <w:rFonts w:hint="eastAsia"/>
                <w:noProof/>
                <w:rtl/>
              </w:rPr>
              <w:t>أراك</w:t>
            </w:r>
            <w:r w:rsidR="00D87372" w:rsidRPr="002558F5">
              <w:rPr>
                <w:rStyle w:val="Hyperlink"/>
                <w:noProof/>
                <w:rtl/>
              </w:rPr>
              <w:t xml:space="preserve"> </w:t>
            </w:r>
            <w:r w:rsidR="00D87372" w:rsidRPr="002558F5">
              <w:rPr>
                <w:rStyle w:val="Hyperlink"/>
                <w:rFonts w:hint="eastAsia"/>
                <w:noProof/>
                <w:rtl/>
              </w:rPr>
              <w:t>الدهر</w:t>
            </w:r>
            <w:r w:rsidR="00D87372" w:rsidRPr="002558F5">
              <w:rPr>
                <w:rStyle w:val="Hyperlink"/>
                <w:noProof/>
                <w:rtl/>
              </w:rPr>
              <w:t xml:space="preserve"> </w:t>
            </w:r>
            <w:r w:rsidR="00D87372" w:rsidRPr="002558F5">
              <w:rPr>
                <w:rStyle w:val="Hyperlink"/>
                <w:rFonts w:hint="eastAsia"/>
                <w:noProof/>
                <w:rtl/>
              </w:rPr>
              <w:t>عجبا</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Toc379979688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350</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89" w:history="1">
            <w:r w:rsidR="00D87372" w:rsidRPr="002558F5">
              <w:rPr>
                <w:rStyle w:val="Hyperlink"/>
                <w:rFonts w:hint="eastAsia"/>
                <w:noProof/>
                <w:rtl/>
              </w:rPr>
              <w:t>قول</w:t>
            </w:r>
            <w:r w:rsidR="00D87372" w:rsidRPr="002558F5">
              <w:rPr>
                <w:rStyle w:val="Hyperlink"/>
                <w:noProof/>
                <w:rtl/>
              </w:rPr>
              <w:t xml:space="preserve"> </w:t>
            </w:r>
            <w:r w:rsidR="00D87372" w:rsidRPr="002558F5">
              <w:rPr>
                <w:rStyle w:val="Hyperlink"/>
                <w:rFonts w:hint="eastAsia"/>
                <w:noProof/>
                <w:rtl/>
              </w:rPr>
              <w:t>فريق</w:t>
            </w:r>
            <w:r w:rsidR="00D87372" w:rsidRPr="002558F5">
              <w:rPr>
                <w:rStyle w:val="Hyperlink"/>
                <w:noProof/>
                <w:rtl/>
              </w:rPr>
              <w:t xml:space="preserve"> </w:t>
            </w:r>
            <w:r w:rsidR="00D87372" w:rsidRPr="002558F5">
              <w:rPr>
                <w:rStyle w:val="Hyperlink"/>
                <w:rFonts w:hint="eastAsia"/>
                <w:noProof/>
                <w:rtl/>
              </w:rPr>
              <w:t>آخر</w:t>
            </w:r>
            <w:r w:rsidR="00D87372" w:rsidRPr="002558F5">
              <w:rPr>
                <w:rStyle w:val="Hyperlink"/>
                <w:noProof/>
                <w:rtl/>
              </w:rPr>
              <w:t xml:space="preserve"> </w:t>
            </w:r>
            <w:r w:rsidR="00D87372" w:rsidRPr="002558F5">
              <w:rPr>
                <w:rStyle w:val="Hyperlink"/>
                <w:rFonts w:hint="eastAsia"/>
                <w:noProof/>
                <w:rtl/>
              </w:rPr>
              <w:t>من</w:t>
            </w:r>
            <w:r w:rsidR="00D87372" w:rsidRPr="002558F5">
              <w:rPr>
                <w:rStyle w:val="Hyperlink"/>
                <w:noProof/>
                <w:rtl/>
              </w:rPr>
              <w:t xml:space="preserve"> </w:t>
            </w:r>
            <w:r w:rsidR="00D87372" w:rsidRPr="002558F5">
              <w:rPr>
                <w:rStyle w:val="Hyperlink"/>
                <w:rFonts w:hint="eastAsia"/>
                <w:noProof/>
                <w:rtl/>
              </w:rPr>
              <w:t>المؤرخين</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Toc379979689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351</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90" w:history="1">
            <w:r w:rsidR="00D87372" w:rsidRPr="002558F5">
              <w:rPr>
                <w:rStyle w:val="Hyperlink"/>
                <w:rFonts w:hint="eastAsia"/>
                <w:noProof/>
                <w:rtl/>
              </w:rPr>
              <w:t>رأي</w:t>
            </w:r>
            <w:r w:rsidR="00D87372" w:rsidRPr="002558F5">
              <w:rPr>
                <w:rStyle w:val="Hyperlink"/>
                <w:noProof/>
                <w:rtl/>
              </w:rPr>
              <w:t xml:space="preserve"> </w:t>
            </w:r>
            <w:r w:rsidR="00D87372" w:rsidRPr="002558F5">
              <w:rPr>
                <w:rStyle w:val="Hyperlink"/>
                <w:rFonts w:hint="eastAsia"/>
                <w:noProof/>
                <w:rtl/>
              </w:rPr>
              <w:t>فريق</w:t>
            </w:r>
            <w:r w:rsidR="00D87372" w:rsidRPr="002558F5">
              <w:rPr>
                <w:rStyle w:val="Hyperlink"/>
                <w:noProof/>
                <w:rtl/>
              </w:rPr>
              <w:t xml:space="preserve"> </w:t>
            </w:r>
            <w:r w:rsidR="00D87372" w:rsidRPr="002558F5">
              <w:rPr>
                <w:rStyle w:val="Hyperlink"/>
                <w:rFonts w:hint="eastAsia"/>
                <w:noProof/>
                <w:rtl/>
              </w:rPr>
              <w:t>ثالث</w:t>
            </w:r>
            <w:r w:rsidR="00D87372" w:rsidRPr="002558F5">
              <w:rPr>
                <w:rStyle w:val="Hyperlink"/>
                <w:noProof/>
                <w:rtl/>
              </w:rPr>
              <w:t xml:space="preserve"> </w:t>
            </w:r>
            <w:r w:rsidR="00D87372" w:rsidRPr="002558F5">
              <w:rPr>
                <w:rStyle w:val="Hyperlink"/>
                <w:rFonts w:hint="eastAsia"/>
                <w:noProof/>
                <w:rtl/>
              </w:rPr>
              <w:t>في</w:t>
            </w:r>
            <w:r w:rsidR="00D87372" w:rsidRPr="002558F5">
              <w:rPr>
                <w:rStyle w:val="Hyperlink"/>
                <w:noProof/>
                <w:rtl/>
              </w:rPr>
              <w:t xml:space="preserve"> </w:t>
            </w:r>
            <w:r w:rsidR="00D87372" w:rsidRPr="002558F5">
              <w:rPr>
                <w:rStyle w:val="Hyperlink"/>
                <w:rFonts w:hint="eastAsia"/>
                <w:noProof/>
                <w:rtl/>
              </w:rPr>
              <w:t>ذلك</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Toc379979690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352</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91" w:history="1">
            <w:r w:rsidR="00D87372" w:rsidRPr="002558F5">
              <w:rPr>
                <w:rStyle w:val="Hyperlink"/>
                <w:rFonts w:hint="eastAsia"/>
                <w:noProof/>
                <w:rtl/>
              </w:rPr>
              <w:t>ورأي</w:t>
            </w:r>
            <w:r w:rsidR="00D87372" w:rsidRPr="002558F5">
              <w:rPr>
                <w:rStyle w:val="Hyperlink"/>
                <w:noProof/>
                <w:rtl/>
              </w:rPr>
              <w:t xml:space="preserve"> </w:t>
            </w:r>
            <w:r w:rsidR="00D87372" w:rsidRPr="002558F5">
              <w:rPr>
                <w:rStyle w:val="Hyperlink"/>
                <w:rFonts w:hint="eastAsia"/>
                <w:noProof/>
                <w:rtl/>
              </w:rPr>
              <w:t>آخر</w:t>
            </w:r>
            <w:r w:rsidR="00D87372" w:rsidRPr="002558F5">
              <w:rPr>
                <w:rStyle w:val="Hyperlink"/>
                <w:noProof/>
                <w:rtl/>
              </w:rPr>
              <w:t xml:space="preserve"> </w:t>
            </w:r>
            <w:r w:rsidR="00D87372" w:rsidRPr="002558F5">
              <w:rPr>
                <w:rStyle w:val="Hyperlink"/>
                <w:rFonts w:hint="eastAsia"/>
                <w:noProof/>
                <w:rtl/>
              </w:rPr>
              <w:t>يقول</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Toc379979691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352</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92" w:history="1">
            <w:r w:rsidR="00D87372" w:rsidRPr="002558F5">
              <w:rPr>
                <w:rStyle w:val="Hyperlink"/>
                <w:rFonts w:hint="eastAsia"/>
                <w:noProof/>
                <w:rtl/>
              </w:rPr>
              <w:t>ورأي</w:t>
            </w:r>
            <w:r w:rsidR="00D87372" w:rsidRPr="002558F5">
              <w:rPr>
                <w:rStyle w:val="Hyperlink"/>
                <w:noProof/>
                <w:rtl/>
              </w:rPr>
              <w:t xml:space="preserve"> </w:t>
            </w:r>
            <w:r w:rsidR="00D87372" w:rsidRPr="002558F5">
              <w:rPr>
                <w:rStyle w:val="Hyperlink"/>
                <w:rFonts w:hint="eastAsia"/>
                <w:noProof/>
                <w:rtl/>
              </w:rPr>
              <w:t>فريق</w:t>
            </w:r>
            <w:r w:rsidR="00D87372" w:rsidRPr="002558F5">
              <w:rPr>
                <w:rStyle w:val="Hyperlink"/>
                <w:noProof/>
                <w:rtl/>
              </w:rPr>
              <w:t xml:space="preserve"> </w:t>
            </w:r>
            <w:r w:rsidR="00D87372" w:rsidRPr="002558F5">
              <w:rPr>
                <w:rStyle w:val="Hyperlink"/>
                <w:rFonts w:hint="eastAsia"/>
                <w:noProof/>
                <w:rtl/>
              </w:rPr>
              <w:t>خامس</w:t>
            </w:r>
            <w:r w:rsidR="00D87372" w:rsidRPr="002558F5">
              <w:rPr>
                <w:rStyle w:val="Hyperlink"/>
                <w:noProof/>
                <w:rtl/>
              </w:rPr>
              <w:t xml:space="preserve"> </w:t>
            </w:r>
            <w:r w:rsidR="00D87372" w:rsidRPr="002558F5">
              <w:rPr>
                <w:rStyle w:val="Hyperlink"/>
                <w:rFonts w:hint="eastAsia"/>
                <w:noProof/>
                <w:rtl/>
              </w:rPr>
              <w:t>يقول</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Toc379979692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353</w:t>
            </w:r>
            <w:r>
              <w:rPr>
                <w:rStyle w:val="Hyperlink"/>
                <w:noProof/>
                <w:rtl/>
              </w:rPr>
              <w:fldChar w:fldCharType="end"/>
            </w:r>
          </w:hyperlink>
        </w:p>
        <w:p w:rsidR="005C714E"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93" w:history="1">
            <w:r w:rsidR="00D87372" w:rsidRPr="002558F5">
              <w:rPr>
                <w:rStyle w:val="Hyperlink"/>
                <w:rFonts w:hint="eastAsia"/>
                <w:noProof/>
                <w:rtl/>
              </w:rPr>
              <w:t>ملخص</w:t>
            </w:r>
            <w:r w:rsidR="00D87372" w:rsidRPr="002558F5">
              <w:rPr>
                <w:rStyle w:val="Hyperlink"/>
                <w:noProof/>
                <w:rtl/>
              </w:rPr>
              <w:t xml:space="preserve"> </w:t>
            </w:r>
            <w:r w:rsidR="00D87372" w:rsidRPr="002558F5">
              <w:rPr>
                <w:rStyle w:val="Hyperlink"/>
                <w:rFonts w:hint="eastAsia"/>
                <w:noProof/>
                <w:rtl/>
              </w:rPr>
              <w:t>ما</w:t>
            </w:r>
            <w:r w:rsidR="00D87372" w:rsidRPr="002558F5">
              <w:rPr>
                <w:rStyle w:val="Hyperlink"/>
                <w:noProof/>
                <w:rtl/>
              </w:rPr>
              <w:t xml:space="preserve"> </w:t>
            </w:r>
            <w:r w:rsidR="00D87372" w:rsidRPr="002558F5">
              <w:rPr>
                <w:rStyle w:val="Hyperlink"/>
                <w:rFonts w:hint="eastAsia"/>
                <w:noProof/>
                <w:rtl/>
              </w:rPr>
              <w:t>سبق</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Toc379979693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355</w:t>
            </w:r>
            <w:r>
              <w:rPr>
                <w:rStyle w:val="Hyperlink"/>
                <w:noProof/>
                <w:rtl/>
              </w:rPr>
              <w:fldChar w:fldCharType="end"/>
            </w:r>
          </w:hyperlink>
        </w:p>
        <w:p w:rsidR="005C714E" w:rsidRDefault="005C714E" w:rsidP="005C714E">
          <w:pPr>
            <w:pStyle w:val="libNormal"/>
            <w:rPr>
              <w:rFonts w:eastAsiaTheme="minorEastAsia"/>
              <w:noProof/>
              <w:rtl/>
              <w:lang w:bidi="fa-IR"/>
            </w:rPr>
          </w:pPr>
          <w:r>
            <w:rPr>
              <w:rFonts w:eastAsiaTheme="minorEastAsia"/>
              <w:noProof/>
              <w:rtl/>
              <w:lang w:bidi="fa-IR"/>
            </w:rPr>
            <w:br w:type="page"/>
          </w:r>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94" w:history="1">
            <w:r w:rsidR="00D87372" w:rsidRPr="002558F5">
              <w:rPr>
                <w:rStyle w:val="Hyperlink"/>
                <w:rFonts w:hint="eastAsia"/>
                <w:noProof/>
                <w:rtl/>
              </w:rPr>
              <w:t>آفة</w:t>
            </w:r>
            <w:r w:rsidR="00D87372" w:rsidRPr="002558F5">
              <w:rPr>
                <w:rStyle w:val="Hyperlink"/>
                <w:noProof/>
                <w:rtl/>
              </w:rPr>
              <w:t xml:space="preserve"> </w:t>
            </w:r>
            <w:r w:rsidR="00D87372" w:rsidRPr="002558F5">
              <w:rPr>
                <w:rStyle w:val="Hyperlink"/>
                <w:rFonts w:hint="eastAsia"/>
                <w:noProof/>
                <w:rtl/>
              </w:rPr>
              <w:t>ذلك</w:t>
            </w:r>
            <w:r w:rsidR="00D87372" w:rsidRPr="002558F5">
              <w:rPr>
                <w:rStyle w:val="Hyperlink"/>
                <w:noProof/>
                <w:rtl/>
              </w:rPr>
              <w:t xml:space="preserve">: </w:t>
            </w:r>
            <w:r w:rsidR="00D87372" w:rsidRPr="002558F5">
              <w:rPr>
                <w:rStyle w:val="Hyperlink"/>
                <w:rFonts w:hint="eastAsia"/>
                <w:noProof/>
                <w:rtl/>
              </w:rPr>
              <w:t>هل</w:t>
            </w:r>
            <w:r w:rsidR="00D87372" w:rsidRPr="002558F5">
              <w:rPr>
                <w:rStyle w:val="Hyperlink"/>
                <w:noProof/>
                <w:rtl/>
              </w:rPr>
              <w:t xml:space="preserve"> </w:t>
            </w:r>
            <w:r w:rsidR="00D87372" w:rsidRPr="002558F5">
              <w:rPr>
                <w:rStyle w:val="Hyperlink"/>
                <w:rFonts w:hint="eastAsia"/>
                <w:noProof/>
                <w:rtl/>
              </w:rPr>
              <w:t>هو</w:t>
            </w:r>
            <w:r w:rsidR="00D87372" w:rsidRPr="002558F5">
              <w:rPr>
                <w:rStyle w:val="Hyperlink"/>
                <w:noProof/>
                <w:rtl/>
              </w:rPr>
              <w:t xml:space="preserve"> </w:t>
            </w:r>
            <w:r w:rsidR="00D87372" w:rsidRPr="002558F5">
              <w:rPr>
                <w:rStyle w:val="Hyperlink"/>
                <w:rFonts w:hint="eastAsia"/>
                <w:noProof/>
                <w:rtl/>
              </w:rPr>
              <w:t>الجهل،</w:t>
            </w:r>
            <w:r w:rsidR="00D87372" w:rsidRPr="002558F5">
              <w:rPr>
                <w:rStyle w:val="Hyperlink"/>
                <w:noProof/>
                <w:rtl/>
              </w:rPr>
              <w:t xml:space="preserve"> </w:t>
            </w:r>
            <w:r w:rsidR="00D87372" w:rsidRPr="002558F5">
              <w:rPr>
                <w:rStyle w:val="Hyperlink"/>
                <w:rFonts w:hint="eastAsia"/>
                <w:noProof/>
                <w:rtl/>
              </w:rPr>
              <w:t>أم</w:t>
            </w:r>
            <w:r w:rsidR="00D87372" w:rsidRPr="002558F5">
              <w:rPr>
                <w:rStyle w:val="Hyperlink"/>
                <w:noProof/>
                <w:rtl/>
              </w:rPr>
              <w:t xml:space="preserve"> </w:t>
            </w:r>
            <w:r w:rsidR="00D87372" w:rsidRPr="002558F5">
              <w:rPr>
                <w:rStyle w:val="Hyperlink"/>
                <w:rFonts w:hint="eastAsia"/>
                <w:noProof/>
                <w:rtl/>
              </w:rPr>
              <w:t>التعصب</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Toc379979694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355</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95" w:history="1">
            <w:r w:rsidR="00D87372" w:rsidRPr="002558F5">
              <w:rPr>
                <w:rStyle w:val="Hyperlink"/>
                <w:rFonts w:hint="eastAsia"/>
                <w:noProof/>
                <w:rtl/>
              </w:rPr>
              <w:t>نحن</w:t>
            </w:r>
            <w:r w:rsidR="00D87372" w:rsidRPr="002558F5">
              <w:rPr>
                <w:rStyle w:val="Hyperlink"/>
                <w:noProof/>
                <w:rtl/>
              </w:rPr>
              <w:t xml:space="preserve">.. </w:t>
            </w:r>
            <w:r w:rsidR="00D87372" w:rsidRPr="002558F5">
              <w:rPr>
                <w:rStyle w:val="Hyperlink"/>
                <w:rFonts w:hint="eastAsia"/>
                <w:noProof/>
                <w:rtl/>
              </w:rPr>
              <w:t>وما</w:t>
            </w:r>
            <w:r w:rsidR="00D87372" w:rsidRPr="002558F5">
              <w:rPr>
                <w:rStyle w:val="Hyperlink"/>
                <w:noProof/>
                <w:rtl/>
              </w:rPr>
              <w:t xml:space="preserve"> </w:t>
            </w:r>
            <w:r w:rsidR="00D87372" w:rsidRPr="002558F5">
              <w:rPr>
                <w:rStyle w:val="Hyperlink"/>
                <w:rFonts w:hint="eastAsia"/>
                <w:noProof/>
                <w:rtl/>
              </w:rPr>
              <w:t>يقوله</w:t>
            </w:r>
            <w:r w:rsidR="00D87372" w:rsidRPr="002558F5">
              <w:rPr>
                <w:rStyle w:val="Hyperlink"/>
                <w:noProof/>
                <w:rtl/>
              </w:rPr>
              <w:t xml:space="preserve"> </w:t>
            </w:r>
            <w:r w:rsidR="00D87372" w:rsidRPr="002558F5">
              <w:rPr>
                <w:rStyle w:val="Hyperlink"/>
                <w:rFonts w:hint="eastAsia"/>
                <w:noProof/>
                <w:rtl/>
              </w:rPr>
              <w:t>هؤلاء</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Toc379979695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356</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96" w:history="1">
            <w:r w:rsidR="00D87372" w:rsidRPr="002558F5">
              <w:rPr>
                <w:rStyle w:val="Hyperlink"/>
                <w:rFonts w:hint="eastAsia"/>
                <w:noProof/>
                <w:rtl/>
              </w:rPr>
              <w:t>وبعد</w:t>
            </w:r>
            <w:r w:rsidR="00D87372" w:rsidRPr="002558F5">
              <w:rPr>
                <w:rStyle w:val="Hyperlink"/>
                <w:noProof/>
                <w:rtl/>
              </w:rPr>
              <w:t xml:space="preserve">. </w:t>
            </w:r>
            <w:r w:rsidR="00D87372" w:rsidRPr="002558F5">
              <w:rPr>
                <w:rStyle w:val="Hyperlink"/>
                <w:rFonts w:hint="eastAsia"/>
                <w:noProof/>
                <w:rtl/>
              </w:rPr>
              <w:t>فعلى</w:t>
            </w:r>
            <w:r w:rsidR="00D87372" w:rsidRPr="002558F5">
              <w:rPr>
                <w:rStyle w:val="Hyperlink"/>
                <w:noProof/>
                <w:rtl/>
              </w:rPr>
              <w:t xml:space="preserve"> </w:t>
            </w:r>
            <w:r w:rsidR="00D87372" w:rsidRPr="002558F5">
              <w:rPr>
                <w:rStyle w:val="Hyperlink"/>
                <w:rFonts w:hint="eastAsia"/>
                <w:noProof/>
                <w:rtl/>
              </w:rPr>
              <w:t>المكابر</w:t>
            </w:r>
            <w:r w:rsidR="00D87372" w:rsidRPr="002558F5">
              <w:rPr>
                <w:rStyle w:val="Hyperlink"/>
                <w:noProof/>
                <w:rtl/>
              </w:rPr>
              <w:t xml:space="preserve">: </w:t>
            </w:r>
            <w:r w:rsidR="00D87372" w:rsidRPr="002558F5">
              <w:rPr>
                <w:rStyle w:val="Hyperlink"/>
                <w:rFonts w:hint="eastAsia"/>
                <w:noProof/>
                <w:rtl/>
              </w:rPr>
              <w:t>أن</w:t>
            </w:r>
            <w:r w:rsidR="00D87372" w:rsidRPr="002558F5">
              <w:rPr>
                <w:rStyle w:val="Hyperlink"/>
                <w:noProof/>
                <w:rtl/>
              </w:rPr>
              <w:t xml:space="preserve"> </w:t>
            </w:r>
            <w:r w:rsidR="00D87372" w:rsidRPr="002558F5">
              <w:rPr>
                <w:rStyle w:val="Hyperlink"/>
                <w:rFonts w:hint="eastAsia"/>
                <w:noProof/>
                <w:rtl/>
              </w:rPr>
              <w:t>يجيب</w:t>
            </w:r>
            <w:r w:rsidR="00D87372" w:rsidRPr="002558F5">
              <w:rPr>
                <w:rStyle w:val="Hyperlink"/>
                <w:noProof/>
                <w:rtl/>
              </w:rPr>
              <w:t xml:space="preserve"> </w:t>
            </w:r>
            <w:r w:rsidR="00D87372" w:rsidRPr="002558F5">
              <w:rPr>
                <w:rStyle w:val="Hyperlink"/>
                <w:rFonts w:hint="eastAsia"/>
                <w:noProof/>
                <w:rtl/>
              </w:rPr>
              <w:t>على</w:t>
            </w:r>
            <w:r w:rsidR="00D87372" w:rsidRPr="002558F5">
              <w:rPr>
                <w:rStyle w:val="Hyperlink"/>
                <w:noProof/>
                <w:rtl/>
              </w:rPr>
              <w:t xml:space="preserve"> </w:t>
            </w:r>
            <w:r w:rsidR="00D87372" w:rsidRPr="002558F5">
              <w:rPr>
                <w:rStyle w:val="Hyperlink"/>
                <w:rFonts w:hint="eastAsia"/>
                <w:noProof/>
                <w:rtl/>
              </w:rPr>
              <w:t>السؤال</w:t>
            </w:r>
            <w:r w:rsidR="00D87372" w:rsidRPr="002558F5">
              <w:rPr>
                <w:rStyle w:val="Hyperlink"/>
                <w:noProof/>
                <w:rtl/>
              </w:rPr>
              <w:t xml:space="preserve"> </w:t>
            </w:r>
            <w:r w:rsidR="00D87372" w:rsidRPr="002558F5">
              <w:rPr>
                <w:rStyle w:val="Hyperlink"/>
                <w:rFonts w:hint="eastAsia"/>
                <w:noProof/>
                <w:rtl/>
              </w:rPr>
              <w:t>التالي</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Toc379979696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360</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97" w:history="1">
            <w:r w:rsidR="00D87372" w:rsidRPr="002558F5">
              <w:rPr>
                <w:rStyle w:val="Hyperlink"/>
                <w:rFonts w:hint="eastAsia"/>
                <w:noProof/>
                <w:rtl/>
              </w:rPr>
              <w:t>رأي</w:t>
            </w:r>
            <w:r w:rsidR="00D87372" w:rsidRPr="002558F5">
              <w:rPr>
                <w:rStyle w:val="Hyperlink"/>
                <w:noProof/>
                <w:rtl/>
              </w:rPr>
              <w:t xml:space="preserve"> </w:t>
            </w:r>
            <w:r w:rsidR="00D87372" w:rsidRPr="002558F5">
              <w:rPr>
                <w:rStyle w:val="Hyperlink"/>
                <w:rFonts w:hint="eastAsia"/>
                <w:noProof/>
                <w:rtl/>
              </w:rPr>
              <w:t>الفريق</w:t>
            </w:r>
            <w:r w:rsidR="00D87372" w:rsidRPr="002558F5">
              <w:rPr>
                <w:rStyle w:val="Hyperlink"/>
                <w:noProof/>
                <w:rtl/>
              </w:rPr>
              <w:t xml:space="preserve"> </w:t>
            </w:r>
            <w:r w:rsidR="00D87372" w:rsidRPr="002558F5">
              <w:rPr>
                <w:rStyle w:val="Hyperlink"/>
                <w:rFonts w:hint="eastAsia"/>
                <w:noProof/>
                <w:rtl/>
              </w:rPr>
              <w:t>السادس</w:t>
            </w:r>
            <w:r w:rsidR="00D87372" w:rsidRPr="002558F5">
              <w:rPr>
                <w:rStyle w:val="Hyperlink"/>
                <w:noProof/>
                <w:rtl/>
              </w:rPr>
              <w:t xml:space="preserve">: </w:t>
            </w:r>
            <w:r w:rsidR="00D87372" w:rsidRPr="002558F5">
              <w:rPr>
                <w:rStyle w:val="Hyperlink"/>
                <w:rFonts w:hint="eastAsia"/>
                <w:noProof/>
                <w:rtl/>
              </w:rPr>
              <w:t>الرأي</w:t>
            </w:r>
            <w:r w:rsidR="00D87372" w:rsidRPr="002558F5">
              <w:rPr>
                <w:rStyle w:val="Hyperlink"/>
                <w:noProof/>
                <w:rtl/>
              </w:rPr>
              <w:t xml:space="preserve"> </w:t>
            </w:r>
            <w:r w:rsidR="00D87372" w:rsidRPr="002558F5">
              <w:rPr>
                <w:rStyle w:val="Hyperlink"/>
                <w:rFonts w:hint="eastAsia"/>
                <w:noProof/>
                <w:rtl/>
              </w:rPr>
              <w:t>الحق</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Toc379979697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361</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98" w:history="1">
            <w:r w:rsidR="00D87372" w:rsidRPr="002558F5">
              <w:rPr>
                <w:rStyle w:val="Hyperlink"/>
                <w:rFonts w:hint="eastAsia"/>
                <w:noProof/>
                <w:rtl/>
              </w:rPr>
              <w:t>صدى</w:t>
            </w:r>
            <w:r w:rsidR="00D87372" w:rsidRPr="002558F5">
              <w:rPr>
                <w:rStyle w:val="Hyperlink"/>
                <w:noProof/>
                <w:rtl/>
              </w:rPr>
              <w:t xml:space="preserve"> </w:t>
            </w:r>
            <w:r w:rsidR="00D87372" w:rsidRPr="002558F5">
              <w:rPr>
                <w:rStyle w:val="Hyperlink"/>
                <w:rFonts w:hint="eastAsia"/>
                <w:noProof/>
                <w:rtl/>
              </w:rPr>
              <w:t>قتل</w:t>
            </w:r>
            <w:r w:rsidR="00D87372" w:rsidRPr="002558F5">
              <w:rPr>
                <w:rStyle w:val="Hyperlink"/>
                <w:noProof/>
                <w:rtl/>
              </w:rPr>
              <w:t xml:space="preserve"> </w:t>
            </w:r>
            <w:r w:rsidR="00D87372" w:rsidRPr="002558F5">
              <w:rPr>
                <w:rStyle w:val="Hyperlink"/>
                <w:rFonts w:hint="eastAsia"/>
                <w:noProof/>
                <w:rtl/>
              </w:rPr>
              <w:t>الرضا</w:t>
            </w:r>
            <w:r w:rsidR="00D87372" w:rsidRPr="002558F5">
              <w:rPr>
                <w:rStyle w:val="Hyperlink"/>
                <w:noProof/>
                <w:rtl/>
              </w:rPr>
              <w:t xml:space="preserve"> </w:t>
            </w:r>
            <w:r w:rsidR="00D87372" w:rsidRPr="002558F5">
              <w:rPr>
                <w:rStyle w:val="Hyperlink"/>
                <w:rFonts w:hint="eastAsia"/>
                <w:noProof/>
                <w:rtl/>
              </w:rPr>
              <w:t>في</w:t>
            </w:r>
            <w:r w:rsidR="00D87372" w:rsidRPr="002558F5">
              <w:rPr>
                <w:rStyle w:val="Hyperlink"/>
                <w:noProof/>
                <w:rtl/>
              </w:rPr>
              <w:t xml:space="preserve"> </w:t>
            </w:r>
            <w:r w:rsidR="00D87372" w:rsidRPr="002558F5">
              <w:rPr>
                <w:rStyle w:val="Hyperlink"/>
                <w:rFonts w:hint="eastAsia"/>
                <w:noProof/>
                <w:rtl/>
              </w:rPr>
              <w:t>نفس</w:t>
            </w:r>
            <w:r w:rsidR="00D87372" w:rsidRPr="002558F5">
              <w:rPr>
                <w:rStyle w:val="Hyperlink"/>
                <w:noProof/>
                <w:rtl/>
              </w:rPr>
              <w:t xml:space="preserve"> </w:t>
            </w:r>
            <w:r w:rsidR="00D87372" w:rsidRPr="002558F5">
              <w:rPr>
                <w:rStyle w:val="Hyperlink"/>
                <w:rFonts w:hint="eastAsia"/>
                <w:noProof/>
                <w:rtl/>
              </w:rPr>
              <w:t>زمن</w:t>
            </w:r>
            <w:r w:rsidR="00D87372" w:rsidRPr="002558F5">
              <w:rPr>
                <w:rStyle w:val="Hyperlink"/>
                <w:noProof/>
                <w:rtl/>
              </w:rPr>
              <w:t xml:space="preserve"> </w:t>
            </w:r>
            <w:r w:rsidR="00D87372" w:rsidRPr="002558F5">
              <w:rPr>
                <w:rStyle w:val="Hyperlink"/>
                <w:rFonts w:hint="eastAsia"/>
                <w:noProof/>
                <w:rtl/>
              </w:rPr>
              <w:t>المأمون</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Toc379979698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364</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699" w:history="1">
            <w:r w:rsidR="00D87372" w:rsidRPr="002558F5">
              <w:rPr>
                <w:rStyle w:val="Hyperlink"/>
                <w:rFonts w:hint="eastAsia"/>
                <w:noProof/>
                <w:rtl/>
              </w:rPr>
              <w:t>وفي</w:t>
            </w:r>
            <w:r w:rsidR="00D87372" w:rsidRPr="002558F5">
              <w:rPr>
                <w:rStyle w:val="Hyperlink"/>
                <w:noProof/>
                <w:rtl/>
              </w:rPr>
              <w:t xml:space="preserve"> </w:t>
            </w:r>
            <w:r w:rsidR="00D87372" w:rsidRPr="002558F5">
              <w:rPr>
                <w:rStyle w:val="Hyperlink"/>
                <w:rFonts w:hint="eastAsia"/>
                <w:noProof/>
                <w:rtl/>
              </w:rPr>
              <w:t>الشعر</w:t>
            </w:r>
            <w:r w:rsidR="00D87372" w:rsidRPr="002558F5">
              <w:rPr>
                <w:rStyle w:val="Hyperlink"/>
                <w:noProof/>
                <w:rtl/>
              </w:rPr>
              <w:t xml:space="preserve"> </w:t>
            </w:r>
            <w:r w:rsidR="00D87372" w:rsidRPr="002558F5">
              <w:rPr>
                <w:rStyle w:val="Hyperlink"/>
                <w:rFonts w:hint="eastAsia"/>
                <w:noProof/>
                <w:rtl/>
              </w:rPr>
              <w:t>أيضاً</w:t>
            </w:r>
            <w:r w:rsidR="00D87372" w:rsidRPr="002558F5">
              <w:rPr>
                <w:rStyle w:val="Hyperlink"/>
                <w:noProof/>
                <w:rtl/>
              </w:rPr>
              <w:t xml:space="preserve"> </w:t>
            </w:r>
            <w:r w:rsidR="00D87372" w:rsidRPr="002558F5">
              <w:rPr>
                <w:rStyle w:val="Hyperlink"/>
                <w:rFonts w:hint="eastAsia"/>
                <w:noProof/>
                <w:rtl/>
              </w:rPr>
              <w:t>نجد</w:t>
            </w:r>
            <w:r w:rsidR="00D87372" w:rsidRPr="002558F5">
              <w:rPr>
                <w:rStyle w:val="Hyperlink"/>
                <w:noProof/>
                <w:rtl/>
              </w:rPr>
              <w:t xml:space="preserve"> </w:t>
            </w:r>
            <w:r w:rsidR="00D87372" w:rsidRPr="002558F5">
              <w:rPr>
                <w:rStyle w:val="Hyperlink"/>
                <w:rFonts w:hint="eastAsia"/>
                <w:noProof/>
                <w:rtl/>
              </w:rPr>
              <w:t>ما</w:t>
            </w:r>
            <w:r w:rsidR="00D87372" w:rsidRPr="002558F5">
              <w:rPr>
                <w:rStyle w:val="Hyperlink"/>
                <w:noProof/>
                <w:rtl/>
              </w:rPr>
              <w:t xml:space="preserve"> </w:t>
            </w:r>
            <w:r w:rsidR="00D87372" w:rsidRPr="002558F5">
              <w:rPr>
                <w:rStyle w:val="Hyperlink"/>
                <w:rFonts w:hint="eastAsia"/>
                <w:noProof/>
                <w:rtl/>
              </w:rPr>
              <w:t>يدل</w:t>
            </w:r>
            <w:r w:rsidR="00D87372" w:rsidRPr="002558F5">
              <w:rPr>
                <w:rStyle w:val="Hyperlink"/>
                <w:noProof/>
                <w:rtl/>
              </w:rPr>
              <w:t xml:space="preserve"> </w:t>
            </w:r>
            <w:r w:rsidR="00D87372" w:rsidRPr="002558F5">
              <w:rPr>
                <w:rStyle w:val="Hyperlink"/>
                <w:rFonts w:hint="eastAsia"/>
                <w:noProof/>
                <w:rtl/>
              </w:rPr>
              <w:t>على</w:t>
            </w:r>
            <w:r w:rsidR="00D87372" w:rsidRPr="002558F5">
              <w:rPr>
                <w:rStyle w:val="Hyperlink"/>
                <w:noProof/>
                <w:rtl/>
              </w:rPr>
              <w:t xml:space="preserve"> </w:t>
            </w:r>
            <w:r w:rsidR="00D87372" w:rsidRPr="002558F5">
              <w:rPr>
                <w:rStyle w:val="Hyperlink"/>
                <w:rFonts w:hint="eastAsia"/>
                <w:noProof/>
                <w:rtl/>
              </w:rPr>
              <w:t>ذلك</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Toc379979699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368</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00" w:history="1">
            <w:r w:rsidR="00D87372" w:rsidRPr="002558F5">
              <w:rPr>
                <w:rStyle w:val="Hyperlink"/>
                <w:rFonts w:hint="eastAsia"/>
                <w:noProof/>
                <w:rtl/>
              </w:rPr>
              <w:t>الإمام</w:t>
            </w:r>
            <w:r w:rsidR="00D87372" w:rsidRPr="002558F5">
              <w:rPr>
                <w:rStyle w:val="Hyperlink"/>
                <w:noProof/>
                <w:rtl/>
              </w:rPr>
              <w:t xml:space="preserve"> </w:t>
            </w:r>
            <w:r w:rsidR="00D87372" w:rsidRPr="002558F5">
              <w:rPr>
                <w:rStyle w:val="Hyperlink"/>
                <w:rFonts w:hint="eastAsia"/>
                <w:noProof/>
                <w:rtl/>
              </w:rPr>
              <w:t>وآباؤه</w:t>
            </w:r>
            <w:r w:rsidR="00D87372" w:rsidRPr="002558F5">
              <w:rPr>
                <w:rStyle w:val="Hyperlink"/>
                <w:noProof/>
                <w:rtl/>
              </w:rPr>
              <w:t xml:space="preserve"> </w:t>
            </w:r>
            <w:r w:rsidR="00D87372" w:rsidRPr="002558F5">
              <w:rPr>
                <w:rStyle w:val="Hyperlink"/>
                <w:rFonts w:eastAsiaTheme="minorHAnsi" w:cs="Rafed Alaem" w:hint="eastAsia"/>
                <w:noProof/>
                <w:rtl/>
              </w:rPr>
              <w:t>عليهم‌السلام</w:t>
            </w:r>
            <w:r w:rsidR="00D87372" w:rsidRPr="002558F5">
              <w:rPr>
                <w:rStyle w:val="Hyperlink"/>
                <w:noProof/>
                <w:rtl/>
              </w:rPr>
              <w:t xml:space="preserve"> </w:t>
            </w:r>
            <w:r w:rsidR="00D87372" w:rsidRPr="002558F5">
              <w:rPr>
                <w:rStyle w:val="Hyperlink"/>
                <w:rFonts w:hint="eastAsia"/>
                <w:noProof/>
                <w:rtl/>
              </w:rPr>
              <w:t>يخبرون</w:t>
            </w:r>
            <w:r w:rsidR="00D87372" w:rsidRPr="002558F5">
              <w:rPr>
                <w:rStyle w:val="Hyperlink"/>
                <w:noProof/>
                <w:rtl/>
              </w:rPr>
              <w:t xml:space="preserve"> </w:t>
            </w:r>
            <w:r w:rsidR="00D87372" w:rsidRPr="002558F5">
              <w:rPr>
                <w:rStyle w:val="Hyperlink"/>
                <w:rFonts w:hint="eastAsia"/>
                <w:noProof/>
                <w:rtl/>
              </w:rPr>
              <w:t>بشهادته</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Toc379979700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369</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01" w:history="1">
            <w:r w:rsidR="00D87372" w:rsidRPr="002558F5">
              <w:rPr>
                <w:rStyle w:val="Hyperlink"/>
                <w:rFonts w:hint="eastAsia"/>
                <w:noProof/>
                <w:rtl/>
              </w:rPr>
              <w:t>وحتى</w:t>
            </w:r>
            <w:r w:rsidR="00D87372" w:rsidRPr="002558F5">
              <w:rPr>
                <w:rStyle w:val="Hyperlink"/>
                <w:noProof/>
                <w:rtl/>
              </w:rPr>
              <w:t xml:space="preserve"> </w:t>
            </w:r>
            <w:r w:rsidR="00D87372" w:rsidRPr="002558F5">
              <w:rPr>
                <w:rStyle w:val="Hyperlink"/>
                <w:rFonts w:hint="eastAsia"/>
                <w:noProof/>
                <w:rtl/>
              </w:rPr>
              <w:t>الزيارة</w:t>
            </w:r>
            <w:r w:rsidR="00D87372" w:rsidRPr="002558F5">
              <w:rPr>
                <w:rStyle w:val="Hyperlink"/>
                <w:noProof/>
                <w:rtl/>
              </w:rPr>
              <w:t xml:space="preserve"> </w:t>
            </w:r>
            <w:r w:rsidR="00D87372" w:rsidRPr="002558F5">
              <w:rPr>
                <w:rStyle w:val="Hyperlink"/>
                <w:rFonts w:hint="eastAsia"/>
                <w:noProof/>
                <w:rtl/>
              </w:rPr>
              <w:t>تؤكد</w:t>
            </w:r>
            <w:r w:rsidR="00D87372" w:rsidRPr="002558F5">
              <w:rPr>
                <w:rStyle w:val="Hyperlink"/>
                <w:noProof/>
                <w:rtl/>
              </w:rPr>
              <w:t xml:space="preserve"> </w:t>
            </w:r>
            <w:r w:rsidR="00D87372" w:rsidRPr="002558F5">
              <w:rPr>
                <w:rStyle w:val="Hyperlink"/>
                <w:rFonts w:hint="eastAsia"/>
                <w:noProof/>
                <w:rtl/>
              </w:rPr>
              <w:t>على</w:t>
            </w:r>
            <w:r w:rsidR="00D87372" w:rsidRPr="002558F5">
              <w:rPr>
                <w:rStyle w:val="Hyperlink"/>
                <w:noProof/>
                <w:rtl/>
              </w:rPr>
              <w:t xml:space="preserve"> </w:t>
            </w:r>
            <w:r w:rsidR="00D87372" w:rsidRPr="002558F5">
              <w:rPr>
                <w:rStyle w:val="Hyperlink"/>
                <w:rFonts w:hint="eastAsia"/>
                <w:noProof/>
                <w:rtl/>
              </w:rPr>
              <w:t>استشهاده</w:t>
            </w:r>
            <w:r w:rsidR="00D87372" w:rsidRPr="002558F5">
              <w:rPr>
                <w:rStyle w:val="Hyperlink"/>
                <w:noProof/>
                <w:rtl/>
              </w:rPr>
              <w:t xml:space="preserve"> </w:t>
            </w:r>
            <w:r w:rsidR="00D87372" w:rsidRPr="002558F5">
              <w:rPr>
                <w:rStyle w:val="Hyperlink"/>
                <w:rFonts w:eastAsiaTheme="minorHAnsi" w:cs="Rafed Alaem" w:hint="eastAsia"/>
                <w:noProof/>
                <w:rtl/>
              </w:rPr>
              <w:t>عليه‌السلام</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Toc379979701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370</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02" w:history="1">
            <w:r w:rsidR="00D87372" w:rsidRPr="002558F5">
              <w:rPr>
                <w:rStyle w:val="Hyperlink"/>
                <w:rFonts w:hint="eastAsia"/>
                <w:noProof/>
                <w:rtl/>
              </w:rPr>
              <w:t>القمة</w:t>
            </w:r>
            <w:r w:rsidR="00D87372" w:rsidRPr="002558F5">
              <w:rPr>
                <w:rStyle w:val="Hyperlink"/>
                <w:noProof/>
                <w:rtl/>
              </w:rPr>
              <w:t xml:space="preserve"> </w:t>
            </w:r>
            <w:r w:rsidR="00D87372" w:rsidRPr="002558F5">
              <w:rPr>
                <w:rStyle w:val="Hyperlink"/>
                <w:rFonts w:hint="eastAsia"/>
                <w:noProof/>
                <w:rtl/>
              </w:rPr>
              <w:t>الشامخة</w:t>
            </w:r>
            <w:r w:rsidR="00D87372" w:rsidRPr="002558F5">
              <w:rPr>
                <w:rStyle w:val="Hyperlink"/>
                <w:noProof/>
                <w:rtl/>
              </w:rPr>
              <w:t xml:space="preserve"> </w:t>
            </w:r>
            <w:r w:rsidR="00D87372" w:rsidRPr="002558F5">
              <w:rPr>
                <w:rStyle w:val="Hyperlink"/>
                <w:rFonts w:hint="eastAsia"/>
                <w:noProof/>
                <w:rtl/>
              </w:rPr>
              <w:t>الخالدة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Toc379979702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370</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03" w:history="1">
            <w:r w:rsidR="00D87372" w:rsidRPr="002558F5">
              <w:rPr>
                <w:rStyle w:val="Hyperlink"/>
                <w:rFonts w:hint="eastAsia"/>
                <w:noProof/>
                <w:rtl/>
              </w:rPr>
              <w:t>دعبل</w:t>
            </w:r>
            <w:r w:rsidR="00D87372" w:rsidRPr="002558F5">
              <w:rPr>
                <w:rStyle w:val="Hyperlink"/>
                <w:noProof/>
                <w:rtl/>
              </w:rPr>
              <w:t xml:space="preserve"> </w:t>
            </w:r>
            <w:r w:rsidR="00D87372" w:rsidRPr="002558F5">
              <w:rPr>
                <w:rStyle w:val="Hyperlink"/>
                <w:rFonts w:hint="eastAsia"/>
                <w:noProof/>
                <w:rtl/>
              </w:rPr>
              <w:t>والمأمون</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Toc379979703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371</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04" w:history="1">
            <w:r w:rsidR="00D87372" w:rsidRPr="002558F5">
              <w:rPr>
                <w:rStyle w:val="Hyperlink"/>
                <w:rFonts w:hint="eastAsia"/>
                <w:noProof/>
                <w:rtl/>
              </w:rPr>
              <w:t>الموقف</w:t>
            </w:r>
            <w:r w:rsidR="00D87372" w:rsidRPr="002558F5">
              <w:rPr>
                <w:rStyle w:val="Hyperlink"/>
                <w:noProof/>
                <w:rtl/>
              </w:rPr>
              <w:t xml:space="preserve"> </w:t>
            </w:r>
            <w:r w:rsidR="00D87372" w:rsidRPr="002558F5">
              <w:rPr>
                <w:rStyle w:val="Hyperlink"/>
                <w:rFonts w:hint="eastAsia"/>
                <w:noProof/>
                <w:rtl/>
              </w:rPr>
              <w:t>الجريء</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Toc379979704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371</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05" w:history="1">
            <w:r w:rsidR="00D87372" w:rsidRPr="002558F5">
              <w:rPr>
                <w:rStyle w:val="Hyperlink"/>
                <w:rFonts w:hint="eastAsia"/>
                <w:noProof/>
                <w:rtl/>
              </w:rPr>
              <w:t>كلمة</w:t>
            </w:r>
            <w:r w:rsidR="00D87372" w:rsidRPr="002558F5">
              <w:rPr>
                <w:rStyle w:val="Hyperlink"/>
                <w:noProof/>
                <w:rtl/>
              </w:rPr>
              <w:t xml:space="preserve"> </w:t>
            </w:r>
            <w:r w:rsidR="00D87372" w:rsidRPr="002558F5">
              <w:rPr>
                <w:rStyle w:val="Hyperlink"/>
                <w:rFonts w:hint="eastAsia"/>
                <w:noProof/>
                <w:rtl/>
              </w:rPr>
              <w:t>ختامية</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Toc379979705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372</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06" w:history="1">
            <w:r w:rsidR="00D87372" w:rsidRPr="002558F5">
              <w:rPr>
                <w:rStyle w:val="Hyperlink"/>
                <w:rFonts w:hint="eastAsia"/>
                <w:noProof/>
                <w:rtl/>
              </w:rPr>
              <w:t>وفي</w:t>
            </w:r>
            <w:r w:rsidR="00D87372" w:rsidRPr="002558F5">
              <w:rPr>
                <w:rStyle w:val="Hyperlink"/>
                <w:noProof/>
                <w:rtl/>
              </w:rPr>
              <w:t xml:space="preserve"> </w:t>
            </w:r>
            <w:r w:rsidR="00D87372" w:rsidRPr="002558F5">
              <w:rPr>
                <w:rStyle w:val="Hyperlink"/>
                <w:rFonts w:hint="eastAsia"/>
                <w:noProof/>
                <w:rtl/>
              </w:rPr>
              <w:t>الختام</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Toc379979706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372</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07" w:history="1">
            <w:r w:rsidR="00D87372" w:rsidRPr="002558F5">
              <w:rPr>
                <w:rStyle w:val="Hyperlink"/>
                <w:rFonts w:hint="eastAsia"/>
                <w:noProof/>
                <w:rtl/>
              </w:rPr>
              <w:t>الإكثار</w:t>
            </w:r>
            <w:r w:rsidR="00D87372" w:rsidRPr="002558F5">
              <w:rPr>
                <w:rStyle w:val="Hyperlink"/>
                <w:noProof/>
                <w:rtl/>
              </w:rPr>
              <w:t xml:space="preserve"> </w:t>
            </w:r>
            <w:r w:rsidR="00D87372" w:rsidRPr="002558F5">
              <w:rPr>
                <w:rStyle w:val="Hyperlink"/>
                <w:rFonts w:hint="eastAsia"/>
                <w:noProof/>
                <w:rtl/>
              </w:rPr>
              <w:t>من</w:t>
            </w:r>
            <w:r w:rsidR="00D87372" w:rsidRPr="002558F5">
              <w:rPr>
                <w:rStyle w:val="Hyperlink"/>
                <w:noProof/>
                <w:rtl/>
              </w:rPr>
              <w:t xml:space="preserve"> </w:t>
            </w:r>
            <w:r w:rsidR="00D87372" w:rsidRPr="002558F5">
              <w:rPr>
                <w:rStyle w:val="Hyperlink"/>
                <w:rFonts w:hint="eastAsia"/>
                <w:noProof/>
                <w:rtl/>
              </w:rPr>
              <w:t>النصوص</w:t>
            </w:r>
            <w:r w:rsidR="00D87372" w:rsidRPr="002558F5">
              <w:rPr>
                <w:rStyle w:val="Hyperlink"/>
                <w:noProof/>
                <w:rtl/>
              </w:rPr>
              <w:t xml:space="preserve"> </w:t>
            </w:r>
            <w:r w:rsidR="00D87372" w:rsidRPr="002558F5">
              <w:rPr>
                <w:rStyle w:val="Hyperlink"/>
                <w:rFonts w:hint="eastAsia"/>
                <w:noProof/>
                <w:rtl/>
              </w:rPr>
              <w:t>التاريخية</w:t>
            </w:r>
            <w:r w:rsidR="00D87372" w:rsidRPr="002558F5">
              <w:rPr>
                <w:rStyle w:val="Hyperlink"/>
                <w:noProof/>
                <w:rtl/>
              </w:rPr>
              <w:t xml:space="preserve"> </w:t>
            </w:r>
            <w:r w:rsidR="00D87372" w:rsidRPr="002558F5">
              <w:rPr>
                <w:rStyle w:val="Hyperlink"/>
                <w:rFonts w:hint="eastAsia"/>
                <w:noProof/>
                <w:rtl/>
              </w:rPr>
              <w:t>في</w:t>
            </w:r>
            <w:r w:rsidR="00D87372" w:rsidRPr="002558F5">
              <w:rPr>
                <w:rStyle w:val="Hyperlink"/>
                <w:noProof/>
                <w:rtl/>
              </w:rPr>
              <w:t xml:space="preserve"> </w:t>
            </w:r>
            <w:r w:rsidR="00D87372" w:rsidRPr="002558F5">
              <w:rPr>
                <w:rStyle w:val="Hyperlink"/>
                <w:rFonts w:hint="eastAsia"/>
                <w:noProof/>
                <w:rtl/>
              </w:rPr>
              <w:t>الكتاب</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Toc379979707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372</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08" w:history="1">
            <w:r w:rsidR="00D87372" w:rsidRPr="002558F5">
              <w:rPr>
                <w:rStyle w:val="Hyperlink"/>
                <w:rFonts w:hint="eastAsia"/>
                <w:noProof/>
                <w:rtl/>
              </w:rPr>
              <w:t>رجاء</w:t>
            </w:r>
            <w:r w:rsidR="00D87372" w:rsidRPr="002558F5">
              <w:rPr>
                <w:rStyle w:val="Hyperlink"/>
                <w:noProof/>
                <w:rtl/>
              </w:rPr>
              <w:t xml:space="preserve"> </w:t>
            </w:r>
            <w:r w:rsidR="00D87372" w:rsidRPr="002558F5">
              <w:rPr>
                <w:rStyle w:val="Hyperlink"/>
                <w:rFonts w:hint="eastAsia"/>
                <w:noProof/>
                <w:rtl/>
              </w:rPr>
              <w:t>واعتذار</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Toc379979708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373</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09" w:history="1">
            <w:r w:rsidR="00D87372" w:rsidRPr="002558F5">
              <w:rPr>
                <w:rStyle w:val="Hyperlink"/>
                <w:rFonts w:hint="eastAsia"/>
                <w:noProof/>
                <w:rtl/>
              </w:rPr>
              <w:t>شكر</w:t>
            </w:r>
            <w:r w:rsidR="00D87372" w:rsidRPr="002558F5">
              <w:rPr>
                <w:rStyle w:val="Hyperlink"/>
                <w:noProof/>
                <w:rtl/>
              </w:rPr>
              <w:t xml:space="preserve"> </w:t>
            </w:r>
            <w:r w:rsidR="00D87372" w:rsidRPr="002558F5">
              <w:rPr>
                <w:rStyle w:val="Hyperlink"/>
                <w:rFonts w:hint="eastAsia"/>
                <w:noProof/>
                <w:rtl/>
              </w:rPr>
              <w:t>وتقدير</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Toc379979709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373</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10" w:history="1">
            <w:r w:rsidR="00D87372" w:rsidRPr="002558F5">
              <w:rPr>
                <w:rStyle w:val="Hyperlink"/>
                <w:rFonts w:hint="eastAsia"/>
                <w:noProof/>
                <w:rtl/>
              </w:rPr>
              <w:t>رسالة</w:t>
            </w:r>
            <w:r w:rsidR="00D87372" w:rsidRPr="002558F5">
              <w:rPr>
                <w:rStyle w:val="Hyperlink"/>
                <w:noProof/>
                <w:rtl/>
              </w:rPr>
              <w:t xml:space="preserve"> </w:t>
            </w:r>
            <w:r w:rsidR="00D87372" w:rsidRPr="002558F5">
              <w:rPr>
                <w:rStyle w:val="Hyperlink"/>
                <w:rFonts w:hint="eastAsia"/>
                <w:noProof/>
                <w:rtl/>
              </w:rPr>
              <w:t>نقد</w:t>
            </w:r>
            <w:r w:rsidR="00D87372" w:rsidRPr="002558F5">
              <w:rPr>
                <w:rStyle w:val="Hyperlink"/>
                <w:noProof/>
                <w:rtl/>
              </w:rPr>
              <w:t xml:space="preserve"> </w:t>
            </w:r>
            <w:r w:rsidR="00D87372" w:rsidRPr="002558F5">
              <w:rPr>
                <w:rStyle w:val="Hyperlink"/>
                <w:rFonts w:hint="eastAsia"/>
                <w:noProof/>
                <w:rtl/>
              </w:rPr>
              <w:t>وجوابها</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Toc379979710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374</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11" w:history="1">
            <w:r w:rsidR="00D87372" w:rsidRPr="002558F5">
              <w:rPr>
                <w:rStyle w:val="Hyperlink"/>
                <w:rFonts w:hint="eastAsia"/>
                <w:noProof/>
                <w:rtl/>
              </w:rPr>
              <w:t>أما</w:t>
            </w:r>
            <w:r w:rsidR="00D87372" w:rsidRPr="002558F5">
              <w:rPr>
                <w:rStyle w:val="Hyperlink"/>
                <w:noProof/>
                <w:rtl/>
              </w:rPr>
              <w:t xml:space="preserve"> </w:t>
            </w:r>
            <w:r w:rsidR="00D87372" w:rsidRPr="002558F5">
              <w:rPr>
                <w:rStyle w:val="Hyperlink"/>
                <w:rFonts w:hint="eastAsia"/>
                <w:noProof/>
                <w:rtl/>
              </w:rPr>
              <w:t>نحن</w:t>
            </w:r>
            <w:r w:rsidR="00D87372" w:rsidRPr="002558F5">
              <w:rPr>
                <w:rStyle w:val="Hyperlink"/>
                <w:noProof/>
                <w:rtl/>
              </w:rPr>
              <w:t xml:space="preserve"> </w:t>
            </w:r>
            <w:r w:rsidR="00D87372" w:rsidRPr="002558F5">
              <w:rPr>
                <w:rStyle w:val="Hyperlink"/>
                <w:rFonts w:hint="eastAsia"/>
                <w:noProof/>
                <w:rtl/>
              </w:rPr>
              <w:t>فنقول</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Toc379979711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374</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12" w:history="1">
            <w:r w:rsidR="00D87372" w:rsidRPr="002558F5">
              <w:rPr>
                <w:rStyle w:val="Hyperlink"/>
                <w:rFonts w:hint="eastAsia"/>
                <w:noProof/>
                <w:rtl/>
              </w:rPr>
              <w:t>وثائق</w:t>
            </w:r>
            <w:r w:rsidR="00D87372" w:rsidRPr="002558F5">
              <w:rPr>
                <w:rStyle w:val="Hyperlink"/>
                <w:noProof/>
                <w:rtl/>
              </w:rPr>
              <w:t xml:space="preserve"> </w:t>
            </w:r>
            <w:r w:rsidR="00D87372" w:rsidRPr="002558F5">
              <w:rPr>
                <w:rStyle w:val="Hyperlink"/>
                <w:rFonts w:hint="eastAsia"/>
                <w:noProof/>
                <w:rtl/>
              </w:rPr>
              <w:t>هامة</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Toc379979712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377</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13" w:history="1">
            <w:r w:rsidR="00D87372" w:rsidRPr="002558F5">
              <w:rPr>
                <w:rStyle w:val="Hyperlink"/>
                <w:rFonts w:hint="eastAsia"/>
                <w:noProof/>
                <w:rtl/>
              </w:rPr>
              <w:t>قصيدة</w:t>
            </w:r>
            <w:r w:rsidR="00D87372" w:rsidRPr="002558F5">
              <w:rPr>
                <w:rStyle w:val="Hyperlink"/>
                <w:noProof/>
                <w:rtl/>
              </w:rPr>
              <w:t xml:space="preserve"> </w:t>
            </w:r>
            <w:r w:rsidR="00D87372" w:rsidRPr="002558F5">
              <w:rPr>
                <w:rStyle w:val="Hyperlink"/>
                <w:rFonts w:hint="eastAsia"/>
                <w:noProof/>
                <w:rtl/>
              </w:rPr>
              <w:t>الأمير</w:t>
            </w:r>
            <w:r w:rsidR="00D87372" w:rsidRPr="002558F5">
              <w:rPr>
                <w:rStyle w:val="Hyperlink"/>
                <w:noProof/>
                <w:rtl/>
              </w:rPr>
              <w:t xml:space="preserve"> </w:t>
            </w:r>
            <w:r w:rsidR="00D87372" w:rsidRPr="002558F5">
              <w:rPr>
                <w:rStyle w:val="Hyperlink"/>
                <w:rFonts w:hint="eastAsia"/>
                <w:noProof/>
                <w:rtl/>
              </w:rPr>
              <w:t>أبي</w:t>
            </w:r>
            <w:r w:rsidR="00D87372" w:rsidRPr="002558F5">
              <w:rPr>
                <w:rStyle w:val="Hyperlink"/>
                <w:noProof/>
                <w:rtl/>
              </w:rPr>
              <w:t xml:space="preserve"> </w:t>
            </w:r>
            <w:r w:rsidR="00D87372" w:rsidRPr="002558F5">
              <w:rPr>
                <w:rStyle w:val="Hyperlink"/>
                <w:rFonts w:hint="eastAsia"/>
                <w:noProof/>
                <w:rtl/>
              </w:rPr>
              <w:t>فراس</w:t>
            </w:r>
            <w:r w:rsidR="00D87372" w:rsidRPr="002558F5">
              <w:rPr>
                <w:rStyle w:val="Hyperlink"/>
                <w:noProof/>
                <w:rtl/>
              </w:rPr>
              <w:t xml:space="preserve"> </w:t>
            </w:r>
            <w:r w:rsidR="00D87372" w:rsidRPr="002558F5">
              <w:rPr>
                <w:rStyle w:val="Hyperlink"/>
                <w:rFonts w:hint="eastAsia"/>
                <w:noProof/>
                <w:rtl/>
              </w:rPr>
              <w:t>الحمداني</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Toc379979713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377</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14" w:history="1">
            <w:r w:rsidR="00D87372" w:rsidRPr="002558F5">
              <w:rPr>
                <w:rStyle w:val="Hyperlink"/>
                <w:rFonts w:hint="eastAsia"/>
                <w:noProof/>
                <w:rtl/>
              </w:rPr>
              <w:t>رسالة</w:t>
            </w:r>
            <w:r w:rsidR="00D87372" w:rsidRPr="002558F5">
              <w:rPr>
                <w:rStyle w:val="Hyperlink"/>
                <w:noProof/>
                <w:rtl/>
              </w:rPr>
              <w:t xml:space="preserve"> </w:t>
            </w:r>
            <w:r w:rsidR="00D87372" w:rsidRPr="002558F5">
              <w:rPr>
                <w:rStyle w:val="Hyperlink"/>
                <w:rFonts w:hint="eastAsia"/>
                <w:noProof/>
                <w:rtl/>
              </w:rPr>
              <w:t>الفضل</w:t>
            </w:r>
            <w:r w:rsidR="00D87372" w:rsidRPr="002558F5">
              <w:rPr>
                <w:rStyle w:val="Hyperlink"/>
                <w:noProof/>
                <w:rtl/>
              </w:rPr>
              <w:t xml:space="preserve"> </w:t>
            </w:r>
            <w:r w:rsidR="00D87372" w:rsidRPr="002558F5">
              <w:rPr>
                <w:rStyle w:val="Hyperlink"/>
                <w:rFonts w:hint="eastAsia"/>
                <w:noProof/>
                <w:rtl/>
              </w:rPr>
              <w:t>بن</w:t>
            </w:r>
            <w:r w:rsidR="00D87372" w:rsidRPr="002558F5">
              <w:rPr>
                <w:rStyle w:val="Hyperlink"/>
                <w:noProof/>
                <w:rtl/>
              </w:rPr>
              <w:t xml:space="preserve"> </w:t>
            </w:r>
            <w:r w:rsidR="00D87372" w:rsidRPr="002558F5">
              <w:rPr>
                <w:rStyle w:val="Hyperlink"/>
                <w:rFonts w:hint="eastAsia"/>
                <w:noProof/>
                <w:rtl/>
              </w:rPr>
              <w:t>سهل</w:t>
            </w:r>
            <w:r w:rsidR="00D87372" w:rsidRPr="002558F5">
              <w:rPr>
                <w:rStyle w:val="Hyperlink"/>
                <w:noProof/>
                <w:rtl/>
              </w:rPr>
              <w:t xml:space="preserve"> </w:t>
            </w:r>
            <w:r w:rsidR="00D87372" w:rsidRPr="002558F5">
              <w:rPr>
                <w:rStyle w:val="Hyperlink"/>
                <w:rFonts w:hint="eastAsia"/>
                <w:noProof/>
                <w:rtl/>
              </w:rPr>
              <w:t>إلى</w:t>
            </w:r>
            <w:r w:rsidR="00D87372" w:rsidRPr="002558F5">
              <w:rPr>
                <w:rStyle w:val="Hyperlink"/>
                <w:noProof/>
                <w:rtl/>
              </w:rPr>
              <w:t xml:space="preserve"> </w:t>
            </w:r>
            <w:r w:rsidR="00D87372" w:rsidRPr="002558F5">
              <w:rPr>
                <w:rStyle w:val="Hyperlink"/>
                <w:rFonts w:hint="eastAsia"/>
                <w:noProof/>
                <w:rtl/>
              </w:rPr>
              <w:t>الإمام</w:t>
            </w:r>
            <w:r w:rsidR="00D87372" w:rsidRPr="002558F5">
              <w:rPr>
                <w:rStyle w:val="Hyperlink"/>
                <w:noProof/>
                <w:rtl/>
              </w:rPr>
              <w:t xml:space="preserve"> </w:t>
            </w:r>
            <w:r w:rsidR="00D87372" w:rsidRPr="002558F5">
              <w:rPr>
                <w:rStyle w:val="Hyperlink"/>
                <w:rFonts w:eastAsiaTheme="minorHAnsi" w:cs="Rafed Alaem" w:hint="eastAsia"/>
                <w:noProof/>
                <w:rtl/>
              </w:rPr>
              <w:t>عليه‌السلام</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Toc379979714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377</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15" w:history="1">
            <w:r w:rsidR="00D87372" w:rsidRPr="002558F5">
              <w:rPr>
                <w:rStyle w:val="Hyperlink"/>
                <w:rFonts w:hint="eastAsia"/>
                <w:noProof/>
                <w:rtl/>
              </w:rPr>
              <w:t>هذه</w:t>
            </w:r>
            <w:r w:rsidR="00D87372" w:rsidRPr="002558F5">
              <w:rPr>
                <w:rStyle w:val="Hyperlink"/>
                <w:noProof/>
                <w:rtl/>
              </w:rPr>
              <w:t xml:space="preserve"> </w:t>
            </w:r>
            <w:r w:rsidR="00D87372" w:rsidRPr="002558F5">
              <w:rPr>
                <w:rStyle w:val="Hyperlink"/>
                <w:rFonts w:hint="eastAsia"/>
                <w:noProof/>
                <w:rtl/>
              </w:rPr>
              <w:t>الرسالة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Toc379979715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377</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16" w:history="1">
            <w:r w:rsidR="00D87372" w:rsidRPr="002558F5">
              <w:rPr>
                <w:rStyle w:val="Hyperlink"/>
                <w:rFonts w:hint="eastAsia"/>
                <w:noProof/>
                <w:rtl/>
              </w:rPr>
              <w:t>نص</w:t>
            </w:r>
            <w:r w:rsidR="00D87372" w:rsidRPr="002558F5">
              <w:rPr>
                <w:rStyle w:val="Hyperlink"/>
                <w:noProof/>
                <w:rtl/>
              </w:rPr>
              <w:t xml:space="preserve"> </w:t>
            </w:r>
            <w:r w:rsidR="00D87372" w:rsidRPr="002558F5">
              <w:rPr>
                <w:rStyle w:val="Hyperlink"/>
                <w:rFonts w:hint="eastAsia"/>
                <w:noProof/>
                <w:rtl/>
              </w:rPr>
              <w:t>الرسالة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Toc379979716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378</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17" w:history="1">
            <w:r w:rsidR="00D87372" w:rsidRPr="002558F5">
              <w:rPr>
                <w:rStyle w:val="Hyperlink"/>
                <w:rFonts w:hint="eastAsia"/>
                <w:noProof/>
                <w:rtl/>
              </w:rPr>
              <w:t>وثيقة</w:t>
            </w:r>
            <w:r w:rsidR="00D87372" w:rsidRPr="002558F5">
              <w:rPr>
                <w:rStyle w:val="Hyperlink"/>
                <w:noProof/>
                <w:rtl/>
              </w:rPr>
              <w:t xml:space="preserve"> </w:t>
            </w:r>
            <w:r w:rsidR="00D87372" w:rsidRPr="002558F5">
              <w:rPr>
                <w:rStyle w:val="Hyperlink"/>
                <w:rFonts w:hint="eastAsia"/>
                <w:noProof/>
                <w:rtl/>
              </w:rPr>
              <w:t>ولاية</w:t>
            </w:r>
            <w:r w:rsidR="00D87372" w:rsidRPr="002558F5">
              <w:rPr>
                <w:rStyle w:val="Hyperlink"/>
                <w:noProof/>
                <w:rtl/>
              </w:rPr>
              <w:t xml:space="preserve"> </w:t>
            </w:r>
            <w:r w:rsidR="00D87372" w:rsidRPr="002558F5">
              <w:rPr>
                <w:rStyle w:val="Hyperlink"/>
                <w:rFonts w:hint="eastAsia"/>
                <w:noProof/>
                <w:rtl/>
              </w:rPr>
              <w:t>العهد</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Toc379979717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379</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18" w:history="1">
            <w:r w:rsidR="00D87372" w:rsidRPr="002558F5">
              <w:rPr>
                <w:rStyle w:val="Hyperlink"/>
                <w:rFonts w:hint="eastAsia"/>
                <w:noProof/>
                <w:rtl/>
              </w:rPr>
              <w:t>مصادر</w:t>
            </w:r>
            <w:r w:rsidR="00D87372" w:rsidRPr="002558F5">
              <w:rPr>
                <w:rStyle w:val="Hyperlink"/>
                <w:noProof/>
                <w:rtl/>
              </w:rPr>
              <w:t xml:space="preserve"> </w:t>
            </w:r>
            <w:r w:rsidR="00D87372" w:rsidRPr="002558F5">
              <w:rPr>
                <w:rStyle w:val="Hyperlink"/>
                <w:rFonts w:hint="eastAsia"/>
                <w:noProof/>
                <w:rtl/>
              </w:rPr>
              <w:t>الوثيقة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Toc379979718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379</w:t>
            </w:r>
            <w:r>
              <w:rPr>
                <w:rStyle w:val="Hyperlink"/>
                <w:noProof/>
                <w:rtl/>
              </w:rPr>
              <w:fldChar w:fldCharType="end"/>
            </w:r>
          </w:hyperlink>
        </w:p>
        <w:p w:rsidR="005C714E"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19" w:history="1">
            <w:r w:rsidR="00D87372" w:rsidRPr="002558F5">
              <w:rPr>
                <w:rStyle w:val="Hyperlink"/>
                <w:rFonts w:hint="eastAsia"/>
                <w:noProof/>
                <w:rtl/>
              </w:rPr>
              <w:t>نص</w:t>
            </w:r>
            <w:r w:rsidR="00D87372" w:rsidRPr="002558F5">
              <w:rPr>
                <w:rStyle w:val="Hyperlink"/>
                <w:noProof/>
                <w:rtl/>
              </w:rPr>
              <w:t xml:space="preserve"> </w:t>
            </w:r>
            <w:r w:rsidR="00D87372" w:rsidRPr="002558F5">
              <w:rPr>
                <w:rStyle w:val="Hyperlink"/>
                <w:rFonts w:hint="eastAsia"/>
                <w:noProof/>
                <w:rtl/>
              </w:rPr>
              <w:t>الوثيقة</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Toc379979719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379</w:t>
            </w:r>
            <w:r>
              <w:rPr>
                <w:rStyle w:val="Hyperlink"/>
                <w:noProof/>
                <w:rtl/>
              </w:rPr>
              <w:fldChar w:fldCharType="end"/>
            </w:r>
          </w:hyperlink>
        </w:p>
        <w:p w:rsidR="005C714E" w:rsidRDefault="005C714E" w:rsidP="005C714E">
          <w:pPr>
            <w:pStyle w:val="libNormal"/>
            <w:rPr>
              <w:rFonts w:eastAsiaTheme="minorEastAsia"/>
              <w:noProof/>
              <w:rtl/>
              <w:lang w:bidi="fa-IR"/>
            </w:rPr>
          </w:pPr>
          <w:r>
            <w:rPr>
              <w:rFonts w:eastAsiaTheme="minorEastAsia"/>
              <w:noProof/>
              <w:rtl/>
              <w:lang w:bidi="fa-IR"/>
            </w:rPr>
            <w:br w:type="page"/>
          </w:r>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20" w:history="1">
            <w:r w:rsidR="00D87372" w:rsidRPr="002558F5">
              <w:rPr>
                <w:rStyle w:val="Hyperlink"/>
                <w:rFonts w:hint="eastAsia"/>
                <w:noProof/>
                <w:rtl/>
              </w:rPr>
              <w:t>صورة</w:t>
            </w:r>
            <w:r w:rsidR="00D87372" w:rsidRPr="002558F5">
              <w:rPr>
                <w:rStyle w:val="Hyperlink"/>
                <w:noProof/>
                <w:rtl/>
              </w:rPr>
              <w:t xml:space="preserve"> </w:t>
            </w:r>
            <w:r w:rsidR="00D87372" w:rsidRPr="002558F5">
              <w:rPr>
                <w:rStyle w:val="Hyperlink"/>
                <w:rFonts w:hint="eastAsia"/>
                <w:noProof/>
                <w:rtl/>
              </w:rPr>
              <w:t>ما</w:t>
            </w:r>
            <w:r w:rsidR="00D87372" w:rsidRPr="002558F5">
              <w:rPr>
                <w:rStyle w:val="Hyperlink"/>
                <w:noProof/>
                <w:rtl/>
              </w:rPr>
              <w:t xml:space="preserve"> </w:t>
            </w:r>
            <w:r w:rsidR="00D87372" w:rsidRPr="002558F5">
              <w:rPr>
                <w:rStyle w:val="Hyperlink"/>
                <w:rFonts w:hint="eastAsia"/>
                <w:noProof/>
                <w:rtl/>
              </w:rPr>
              <w:t>كان</w:t>
            </w:r>
            <w:r w:rsidR="00D87372" w:rsidRPr="002558F5">
              <w:rPr>
                <w:rStyle w:val="Hyperlink"/>
                <w:noProof/>
                <w:rtl/>
              </w:rPr>
              <w:t xml:space="preserve"> </w:t>
            </w:r>
            <w:r w:rsidR="00D87372" w:rsidRPr="002558F5">
              <w:rPr>
                <w:rStyle w:val="Hyperlink"/>
                <w:rFonts w:hint="eastAsia"/>
                <w:noProof/>
                <w:rtl/>
              </w:rPr>
              <w:t>على</w:t>
            </w:r>
            <w:r w:rsidR="00D87372" w:rsidRPr="002558F5">
              <w:rPr>
                <w:rStyle w:val="Hyperlink"/>
                <w:noProof/>
                <w:rtl/>
              </w:rPr>
              <w:t xml:space="preserve"> </w:t>
            </w:r>
            <w:r w:rsidR="00D87372" w:rsidRPr="002558F5">
              <w:rPr>
                <w:rStyle w:val="Hyperlink"/>
                <w:rFonts w:hint="eastAsia"/>
                <w:noProof/>
                <w:rtl/>
              </w:rPr>
              <w:t>ظهر</w:t>
            </w:r>
            <w:r w:rsidR="00D87372" w:rsidRPr="002558F5">
              <w:rPr>
                <w:rStyle w:val="Hyperlink"/>
                <w:noProof/>
                <w:rtl/>
              </w:rPr>
              <w:t xml:space="preserve"> </w:t>
            </w:r>
            <w:r w:rsidR="00D87372" w:rsidRPr="002558F5">
              <w:rPr>
                <w:rStyle w:val="Hyperlink"/>
                <w:rFonts w:hint="eastAsia"/>
                <w:noProof/>
                <w:rtl/>
              </w:rPr>
              <w:t>العهد،</w:t>
            </w:r>
            <w:r w:rsidR="00D87372" w:rsidRPr="002558F5">
              <w:rPr>
                <w:rStyle w:val="Hyperlink"/>
                <w:noProof/>
                <w:rtl/>
              </w:rPr>
              <w:t xml:space="preserve"> </w:t>
            </w:r>
            <w:r w:rsidR="00D87372" w:rsidRPr="002558F5">
              <w:rPr>
                <w:rStyle w:val="Hyperlink"/>
                <w:rFonts w:hint="eastAsia"/>
                <w:noProof/>
                <w:rtl/>
              </w:rPr>
              <w:t>بخط</w:t>
            </w:r>
            <w:r w:rsidR="00D87372" w:rsidRPr="002558F5">
              <w:rPr>
                <w:rStyle w:val="Hyperlink"/>
                <w:noProof/>
                <w:rtl/>
              </w:rPr>
              <w:t xml:space="preserve"> </w:t>
            </w:r>
            <w:r w:rsidR="00D87372" w:rsidRPr="002558F5">
              <w:rPr>
                <w:rStyle w:val="Hyperlink"/>
                <w:rFonts w:hint="eastAsia"/>
                <w:noProof/>
                <w:rtl/>
              </w:rPr>
              <w:t>الإمام</w:t>
            </w:r>
            <w:r w:rsidR="00D87372" w:rsidRPr="002558F5">
              <w:rPr>
                <w:rStyle w:val="Hyperlink"/>
                <w:noProof/>
                <w:rtl/>
              </w:rPr>
              <w:t xml:space="preserve"> </w:t>
            </w:r>
            <w:r w:rsidR="00D87372" w:rsidRPr="002558F5">
              <w:rPr>
                <w:rStyle w:val="Hyperlink"/>
                <w:rFonts w:hint="eastAsia"/>
                <w:noProof/>
                <w:rtl/>
              </w:rPr>
              <w:t>علي</w:t>
            </w:r>
            <w:r w:rsidR="00D87372" w:rsidRPr="002558F5">
              <w:rPr>
                <w:rStyle w:val="Hyperlink"/>
                <w:noProof/>
                <w:rtl/>
              </w:rPr>
              <w:t xml:space="preserve"> </w:t>
            </w:r>
            <w:r w:rsidR="00D87372" w:rsidRPr="002558F5">
              <w:rPr>
                <w:rStyle w:val="Hyperlink"/>
                <w:rFonts w:hint="eastAsia"/>
                <w:noProof/>
                <w:rtl/>
              </w:rPr>
              <w:t>بن</w:t>
            </w:r>
            <w:r w:rsidR="00D87372" w:rsidRPr="002558F5">
              <w:rPr>
                <w:rStyle w:val="Hyperlink"/>
                <w:noProof/>
                <w:rtl/>
              </w:rPr>
              <w:t xml:space="preserve"> </w:t>
            </w:r>
            <w:r w:rsidR="00D87372" w:rsidRPr="002558F5">
              <w:rPr>
                <w:rStyle w:val="Hyperlink"/>
                <w:rFonts w:hint="eastAsia"/>
                <w:noProof/>
                <w:rtl/>
              </w:rPr>
              <w:t>موسى</w:t>
            </w:r>
            <w:r w:rsidR="00D87372" w:rsidRPr="002558F5">
              <w:rPr>
                <w:rStyle w:val="Hyperlink"/>
                <w:noProof/>
                <w:rtl/>
              </w:rPr>
              <w:t xml:space="preserve"> </w:t>
            </w:r>
            <w:r w:rsidR="00D87372" w:rsidRPr="002558F5">
              <w:rPr>
                <w:rStyle w:val="Hyperlink"/>
                <w:rFonts w:hint="eastAsia"/>
                <w:noProof/>
                <w:rtl/>
              </w:rPr>
              <w:t>الرضا</w:t>
            </w:r>
            <w:r w:rsidR="00D87372" w:rsidRPr="002558F5">
              <w:rPr>
                <w:rStyle w:val="Hyperlink"/>
                <w:noProof/>
                <w:rtl/>
              </w:rPr>
              <w:t xml:space="preserve"> </w:t>
            </w:r>
            <w:r w:rsidR="00D87372" w:rsidRPr="002558F5">
              <w:rPr>
                <w:rStyle w:val="Hyperlink"/>
                <w:rFonts w:eastAsiaTheme="minorHAnsi" w:cs="Rafed Alaem" w:hint="eastAsia"/>
                <w:noProof/>
                <w:rtl/>
              </w:rPr>
              <w:t>عليهما‌السلام</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Toc379979720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383</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21" w:history="1">
            <w:r w:rsidR="00D87372" w:rsidRPr="002558F5">
              <w:rPr>
                <w:rStyle w:val="Hyperlink"/>
                <w:rFonts w:hint="eastAsia"/>
                <w:noProof/>
                <w:rtl/>
              </w:rPr>
              <w:t>الشهود</w:t>
            </w:r>
            <w:r w:rsidR="00D87372" w:rsidRPr="002558F5">
              <w:rPr>
                <w:rStyle w:val="Hyperlink"/>
                <w:noProof/>
                <w:rtl/>
              </w:rPr>
              <w:t xml:space="preserve"> </w:t>
            </w:r>
            <w:r w:rsidR="00D87372" w:rsidRPr="002558F5">
              <w:rPr>
                <w:rStyle w:val="Hyperlink"/>
                <w:rFonts w:hint="eastAsia"/>
                <w:noProof/>
                <w:rtl/>
              </w:rPr>
              <w:t>على</w:t>
            </w:r>
            <w:r w:rsidR="00D87372" w:rsidRPr="002558F5">
              <w:rPr>
                <w:rStyle w:val="Hyperlink"/>
                <w:noProof/>
                <w:rtl/>
              </w:rPr>
              <w:t xml:space="preserve"> </w:t>
            </w:r>
            <w:r w:rsidR="00D87372" w:rsidRPr="002558F5">
              <w:rPr>
                <w:rStyle w:val="Hyperlink"/>
                <w:rFonts w:hint="eastAsia"/>
                <w:noProof/>
                <w:rtl/>
              </w:rPr>
              <w:t>الجانب</w:t>
            </w:r>
            <w:r w:rsidR="00D87372" w:rsidRPr="002558F5">
              <w:rPr>
                <w:rStyle w:val="Hyperlink"/>
                <w:noProof/>
                <w:rtl/>
              </w:rPr>
              <w:t xml:space="preserve"> </w:t>
            </w:r>
            <w:r w:rsidR="00D87372" w:rsidRPr="002558F5">
              <w:rPr>
                <w:rStyle w:val="Hyperlink"/>
                <w:rFonts w:hint="eastAsia"/>
                <w:noProof/>
                <w:rtl/>
              </w:rPr>
              <w:t>الأيمن</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Toc379979721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384</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22" w:history="1">
            <w:r w:rsidR="00D87372" w:rsidRPr="002558F5">
              <w:rPr>
                <w:rStyle w:val="Hyperlink"/>
                <w:rFonts w:hint="eastAsia"/>
                <w:noProof/>
                <w:rtl/>
              </w:rPr>
              <w:t>الشهود</w:t>
            </w:r>
            <w:r w:rsidR="00D87372" w:rsidRPr="002558F5">
              <w:rPr>
                <w:rStyle w:val="Hyperlink"/>
                <w:noProof/>
                <w:rtl/>
              </w:rPr>
              <w:t xml:space="preserve"> </w:t>
            </w:r>
            <w:r w:rsidR="00D87372" w:rsidRPr="002558F5">
              <w:rPr>
                <w:rStyle w:val="Hyperlink"/>
                <w:rFonts w:hint="eastAsia"/>
                <w:noProof/>
                <w:rtl/>
              </w:rPr>
              <w:t>على</w:t>
            </w:r>
            <w:r w:rsidR="00D87372" w:rsidRPr="002558F5">
              <w:rPr>
                <w:rStyle w:val="Hyperlink"/>
                <w:noProof/>
                <w:rtl/>
              </w:rPr>
              <w:t xml:space="preserve"> </w:t>
            </w:r>
            <w:r w:rsidR="00D87372" w:rsidRPr="002558F5">
              <w:rPr>
                <w:rStyle w:val="Hyperlink"/>
                <w:rFonts w:hint="eastAsia"/>
                <w:noProof/>
                <w:rtl/>
              </w:rPr>
              <w:t>الجانب</w:t>
            </w:r>
            <w:r w:rsidR="00D87372" w:rsidRPr="002558F5">
              <w:rPr>
                <w:rStyle w:val="Hyperlink"/>
                <w:noProof/>
                <w:rtl/>
              </w:rPr>
              <w:t xml:space="preserve"> </w:t>
            </w:r>
            <w:r w:rsidR="00D87372" w:rsidRPr="002558F5">
              <w:rPr>
                <w:rStyle w:val="Hyperlink"/>
                <w:rFonts w:hint="eastAsia"/>
                <w:noProof/>
                <w:rtl/>
              </w:rPr>
              <w:t>الأيسر</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Toc379979722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384</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23" w:history="1">
            <w:r w:rsidR="00D87372" w:rsidRPr="002558F5">
              <w:rPr>
                <w:rStyle w:val="Hyperlink"/>
                <w:rFonts w:hint="eastAsia"/>
                <w:noProof/>
                <w:rtl/>
              </w:rPr>
              <w:t>رسالة</w:t>
            </w:r>
            <w:r w:rsidR="00D87372" w:rsidRPr="002558F5">
              <w:rPr>
                <w:rStyle w:val="Hyperlink"/>
                <w:noProof/>
                <w:rtl/>
              </w:rPr>
              <w:t xml:space="preserve"> </w:t>
            </w:r>
            <w:r w:rsidR="00D87372" w:rsidRPr="002558F5">
              <w:rPr>
                <w:rStyle w:val="Hyperlink"/>
                <w:rFonts w:hint="eastAsia"/>
                <w:noProof/>
                <w:rtl/>
              </w:rPr>
              <w:t>المأمون</w:t>
            </w:r>
            <w:r w:rsidR="00D87372" w:rsidRPr="002558F5">
              <w:rPr>
                <w:rStyle w:val="Hyperlink"/>
                <w:noProof/>
                <w:rtl/>
              </w:rPr>
              <w:t xml:space="preserve"> </w:t>
            </w:r>
            <w:r w:rsidR="00D87372" w:rsidRPr="002558F5">
              <w:rPr>
                <w:rStyle w:val="Hyperlink"/>
                <w:rFonts w:hint="eastAsia"/>
                <w:noProof/>
                <w:rtl/>
              </w:rPr>
              <w:t>إلى</w:t>
            </w:r>
            <w:r w:rsidR="00D87372" w:rsidRPr="002558F5">
              <w:rPr>
                <w:rStyle w:val="Hyperlink"/>
                <w:noProof/>
                <w:rtl/>
              </w:rPr>
              <w:t xml:space="preserve"> </w:t>
            </w:r>
            <w:r w:rsidR="00D87372" w:rsidRPr="002558F5">
              <w:rPr>
                <w:rStyle w:val="Hyperlink"/>
                <w:rFonts w:hint="eastAsia"/>
                <w:noProof/>
                <w:rtl/>
              </w:rPr>
              <w:t>العباسيين</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Toc379979723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385</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24" w:history="1">
            <w:r w:rsidR="00D87372" w:rsidRPr="002558F5">
              <w:rPr>
                <w:rStyle w:val="Hyperlink"/>
                <w:rFonts w:hint="eastAsia"/>
                <w:noProof/>
                <w:rtl/>
              </w:rPr>
              <w:t>مصادر</w:t>
            </w:r>
            <w:r w:rsidR="00D87372" w:rsidRPr="002558F5">
              <w:rPr>
                <w:rStyle w:val="Hyperlink"/>
                <w:noProof/>
                <w:rtl/>
              </w:rPr>
              <w:t xml:space="preserve"> </w:t>
            </w:r>
            <w:r w:rsidR="00D87372" w:rsidRPr="002558F5">
              <w:rPr>
                <w:rStyle w:val="Hyperlink"/>
                <w:rFonts w:hint="eastAsia"/>
                <w:noProof/>
                <w:rtl/>
              </w:rPr>
              <w:t>الكتاب</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Toc379979724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385</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25" w:history="1">
            <w:r w:rsidR="00D87372" w:rsidRPr="002558F5">
              <w:rPr>
                <w:rStyle w:val="Hyperlink"/>
                <w:rFonts w:hint="eastAsia"/>
                <w:noProof/>
                <w:rtl/>
              </w:rPr>
              <w:t>نص</w:t>
            </w:r>
            <w:r w:rsidR="00D87372" w:rsidRPr="002558F5">
              <w:rPr>
                <w:rStyle w:val="Hyperlink"/>
                <w:noProof/>
                <w:rtl/>
              </w:rPr>
              <w:t xml:space="preserve"> </w:t>
            </w:r>
            <w:r w:rsidR="00D87372" w:rsidRPr="002558F5">
              <w:rPr>
                <w:rStyle w:val="Hyperlink"/>
                <w:rFonts w:hint="eastAsia"/>
                <w:noProof/>
                <w:rtl/>
              </w:rPr>
              <w:t>الكتاب</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Toc379979725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385</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26" w:history="1">
            <w:r w:rsidR="00D87372" w:rsidRPr="002558F5">
              <w:rPr>
                <w:rStyle w:val="Hyperlink"/>
                <w:rFonts w:hint="eastAsia"/>
                <w:noProof/>
                <w:rtl/>
              </w:rPr>
              <w:t>رسالة</w:t>
            </w:r>
            <w:r w:rsidR="00D87372" w:rsidRPr="002558F5">
              <w:rPr>
                <w:rStyle w:val="Hyperlink"/>
                <w:noProof/>
                <w:rtl/>
              </w:rPr>
              <w:t xml:space="preserve"> </w:t>
            </w:r>
            <w:r w:rsidR="00D87372" w:rsidRPr="002558F5">
              <w:rPr>
                <w:rStyle w:val="Hyperlink"/>
                <w:rFonts w:hint="eastAsia"/>
                <w:noProof/>
                <w:rtl/>
              </w:rPr>
              <w:t>عبد</w:t>
            </w:r>
            <w:r w:rsidR="00D87372" w:rsidRPr="002558F5">
              <w:rPr>
                <w:rStyle w:val="Hyperlink"/>
                <w:noProof/>
                <w:rtl/>
              </w:rPr>
              <w:t xml:space="preserve"> </w:t>
            </w:r>
            <w:r w:rsidR="00D87372" w:rsidRPr="002558F5">
              <w:rPr>
                <w:rStyle w:val="Hyperlink"/>
                <w:rFonts w:hint="eastAsia"/>
                <w:noProof/>
                <w:rtl/>
              </w:rPr>
              <w:t>الله</w:t>
            </w:r>
            <w:r w:rsidR="00D87372" w:rsidRPr="002558F5">
              <w:rPr>
                <w:rStyle w:val="Hyperlink"/>
                <w:noProof/>
                <w:rtl/>
              </w:rPr>
              <w:t xml:space="preserve"> </w:t>
            </w:r>
            <w:r w:rsidR="00D87372" w:rsidRPr="002558F5">
              <w:rPr>
                <w:rStyle w:val="Hyperlink"/>
                <w:rFonts w:hint="eastAsia"/>
                <w:noProof/>
                <w:rtl/>
              </w:rPr>
              <w:t>بن</w:t>
            </w:r>
            <w:r w:rsidR="00D87372" w:rsidRPr="002558F5">
              <w:rPr>
                <w:rStyle w:val="Hyperlink"/>
                <w:noProof/>
                <w:rtl/>
              </w:rPr>
              <w:t xml:space="preserve"> </w:t>
            </w:r>
            <w:r w:rsidR="00D87372" w:rsidRPr="002558F5">
              <w:rPr>
                <w:rStyle w:val="Hyperlink"/>
                <w:rFonts w:hint="eastAsia"/>
                <w:noProof/>
                <w:rtl/>
              </w:rPr>
              <w:t>موسى</w:t>
            </w:r>
            <w:r w:rsidR="00D87372" w:rsidRPr="002558F5">
              <w:rPr>
                <w:rStyle w:val="Hyperlink"/>
                <w:noProof/>
                <w:rtl/>
              </w:rPr>
              <w:t xml:space="preserve"> </w:t>
            </w:r>
            <w:r w:rsidR="00D87372" w:rsidRPr="002558F5">
              <w:rPr>
                <w:rStyle w:val="Hyperlink"/>
                <w:rFonts w:hint="eastAsia"/>
                <w:noProof/>
                <w:rtl/>
              </w:rPr>
              <w:t>إلى</w:t>
            </w:r>
            <w:r w:rsidR="00D87372" w:rsidRPr="002558F5">
              <w:rPr>
                <w:rStyle w:val="Hyperlink"/>
                <w:noProof/>
                <w:rtl/>
              </w:rPr>
              <w:t xml:space="preserve"> </w:t>
            </w:r>
            <w:r w:rsidR="00D87372" w:rsidRPr="002558F5">
              <w:rPr>
                <w:rStyle w:val="Hyperlink"/>
                <w:rFonts w:hint="eastAsia"/>
                <w:noProof/>
                <w:rtl/>
              </w:rPr>
              <w:t>المأمون</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Toc379979726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390</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27" w:history="1">
            <w:r w:rsidR="00D87372" w:rsidRPr="002558F5">
              <w:rPr>
                <w:rStyle w:val="Hyperlink"/>
                <w:rFonts w:hint="eastAsia"/>
                <w:noProof/>
                <w:rtl/>
              </w:rPr>
              <w:t>النص</w:t>
            </w:r>
            <w:r w:rsidR="00D87372" w:rsidRPr="002558F5">
              <w:rPr>
                <w:rStyle w:val="Hyperlink"/>
                <w:noProof/>
                <w:rtl/>
              </w:rPr>
              <w:t xml:space="preserve"> </w:t>
            </w:r>
            <w:r w:rsidR="00D87372" w:rsidRPr="002558F5">
              <w:rPr>
                <w:rStyle w:val="Hyperlink"/>
                <w:rFonts w:hint="eastAsia"/>
                <w:noProof/>
                <w:rtl/>
              </w:rPr>
              <w:t>الأول</w:t>
            </w:r>
            <w:r w:rsidR="00D87372" w:rsidRPr="002558F5">
              <w:rPr>
                <w:rStyle w:val="Hyperlink"/>
                <w:noProof/>
                <w:rtl/>
              </w:rPr>
              <w:t xml:space="preserve"> </w:t>
            </w:r>
            <w:r w:rsidR="00D87372" w:rsidRPr="002558F5">
              <w:rPr>
                <w:rStyle w:val="Hyperlink"/>
                <w:rFonts w:hint="eastAsia"/>
                <w:noProof/>
                <w:rtl/>
              </w:rPr>
              <w:t>للرسالة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Toc379979727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390</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28" w:history="1">
            <w:r w:rsidR="00D87372" w:rsidRPr="002558F5">
              <w:rPr>
                <w:rStyle w:val="Hyperlink"/>
                <w:rFonts w:hint="eastAsia"/>
                <w:noProof/>
                <w:rtl/>
              </w:rPr>
              <w:t>وثمة</w:t>
            </w:r>
            <w:r w:rsidR="00D87372" w:rsidRPr="002558F5">
              <w:rPr>
                <w:rStyle w:val="Hyperlink"/>
                <w:noProof/>
                <w:rtl/>
              </w:rPr>
              <w:t xml:space="preserve"> </w:t>
            </w:r>
            <w:r w:rsidR="00D87372" w:rsidRPr="002558F5">
              <w:rPr>
                <w:rStyle w:val="Hyperlink"/>
                <w:rFonts w:hint="eastAsia"/>
                <w:noProof/>
                <w:rtl/>
              </w:rPr>
              <w:t>نص</w:t>
            </w:r>
            <w:r w:rsidR="00D87372" w:rsidRPr="002558F5">
              <w:rPr>
                <w:rStyle w:val="Hyperlink"/>
                <w:noProof/>
                <w:rtl/>
              </w:rPr>
              <w:t xml:space="preserve"> </w:t>
            </w:r>
            <w:r w:rsidR="00D87372" w:rsidRPr="002558F5">
              <w:rPr>
                <w:rStyle w:val="Hyperlink"/>
                <w:rFonts w:hint="eastAsia"/>
                <w:noProof/>
                <w:rtl/>
              </w:rPr>
              <w:t>آخر</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Toc379979728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392</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29" w:history="1">
            <w:r w:rsidR="00D87372" w:rsidRPr="002558F5">
              <w:rPr>
                <w:rStyle w:val="Hyperlink"/>
                <w:rFonts w:hint="eastAsia"/>
                <w:noProof/>
                <w:rtl/>
              </w:rPr>
              <w:t>رسالة</w:t>
            </w:r>
            <w:r w:rsidR="00D87372" w:rsidRPr="002558F5">
              <w:rPr>
                <w:rStyle w:val="Hyperlink"/>
                <w:noProof/>
                <w:rtl/>
              </w:rPr>
              <w:t xml:space="preserve"> </w:t>
            </w:r>
            <w:r w:rsidR="00D87372" w:rsidRPr="002558F5">
              <w:rPr>
                <w:rStyle w:val="Hyperlink"/>
                <w:rFonts w:hint="eastAsia"/>
                <w:noProof/>
                <w:rtl/>
              </w:rPr>
              <w:t>سفيان</w:t>
            </w:r>
            <w:r w:rsidR="00D87372" w:rsidRPr="002558F5">
              <w:rPr>
                <w:rStyle w:val="Hyperlink"/>
                <w:noProof/>
                <w:rtl/>
              </w:rPr>
              <w:t xml:space="preserve"> </w:t>
            </w:r>
            <w:r w:rsidR="00D87372" w:rsidRPr="002558F5">
              <w:rPr>
                <w:rStyle w:val="Hyperlink"/>
                <w:rFonts w:hint="eastAsia"/>
                <w:noProof/>
                <w:rtl/>
              </w:rPr>
              <w:t>إلى</w:t>
            </w:r>
            <w:r w:rsidR="00D87372" w:rsidRPr="002558F5">
              <w:rPr>
                <w:rStyle w:val="Hyperlink"/>
                <w:noProof/>
                <w:rtl/>
              </w:rPr>
              <w:t xml:space="preserve"> </w:t>
            </w:r>
            <w:r w:rsidR="00D87372" w:rsidRPr="002558F5">
              <w:rPr>
                <w:rStyle w:val="Hyperlink"/>
                <w:rFonts w:hint="eastAsia"/>
                <w:noProof/>
                <w:rtl/>
              </w:rPr>
              <w:t>هارون</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Toc379979729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393</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30" w:history="1">
            <w:r w:rsidR="00D87372" w:rsidRPr="002558F5">
              <w:rPr>
                <w:rStyle w:val="Hyperlink"/>
                <w:rFonts w:hint="eastAsia"/>
                <w:noProof/>
                <w:rtl/>
              </w:rPr>
              <w:t>مصادر</w:t>
            </w:r>
            <w:r w:rsidR="00D87372" w:rsidRPr="002558F5">
              <w:rPr>
                <w:rStyle w:val="Hyperlink"/>
                <w:noProof/>
                <w:rtl/>
              </w:rPr>
              <w:t xml:space="preserve"> </w:t>
            </w:r>
            <w:r w:rsidR="00D87372" w:rsidRPr="002558F5">
              <w:rPr>
                <w:rStyle w:val="Hyperlink"/>
                <w:rFonts w:hint="eastAsia"/>
                <w:noProof/>
                <w:rtl/>
              </w:rPr>
              <w:t>الرسالة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Toc379979730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393</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31" w:history="1">
            <w:r w:rsidR="00D87372" w:rsidRPr="002558F5">
              <w:rPr>
                <w:rStyle w:val="Hyperlink"/>
                <w:rFonts w:hint="eastAsia"/>
                <w:noProof/>
                <w:rtl/>
              </w:rPr>
              <w:t>مناقشة</w:t>
            </w:r>
            <w:r w:rsidR="00D87372" w:rsidRPr="002558F5">
              <w:rPr>
                <w:rStyle w:val="Hyperlink"/>
                <w:noProof/>
                <w:rtl/>
              </w:rPr>
              <w:t xml:space="preserve"> </w:t>
            </w:r>
            <w:r w:rsidR="00D87372" w:rsidRPr="002558F5">
              <w:rPr>
                <w:rStyle w:val="Hyperlink"/>
                <w:rFonts w:hint="eastAsia"/>
                <w:noProof/>
                <w:rtl/>
              </w:rPr>
              <w:t>لا</w:t>
            </w:r>
            <w:r w:rsidR="00D87372" w:rsidRPr="002558F5">
              <w:rPr>
                <w:rStyle w:val="Hyperlink"/>
                <w:noProof/>
                <w:rtl/>
              </w:rPr>
              <w:t xml:space="preserve"> </w:t>
            </w:r>
            <w:r w:rsidR="00D87372" w:rsidRPr="002558F5">
              <w:rPr>
                <w:rStyle w:val="Hyperlink"/>
                <w:rFonts w:hint="eastAsia"/>
                <w:noProof/>
                <w:rtl/>
              </w:rPr>
              <w:t>بد</w:t>
            </w:r>
            <w:r w:rsidR="00D87372" w:rsidRPr="002558F5">
              <w:rPr>
                <w:rStyle w:val="Hyperlink"/>
                <w:noProof/>
                <w:rtl/>
              </w:rPr>
              <w:t xml:space="preserve"> </w:t>
            </w:r>
            <w:r w:rsidR="00D87372" w:rsidRPr="002558F5">
              <w:rPr>
                <w:rStyle w:val="Hyperlink"/>
                <w:rFonts w:hint="eastAsia"/>
                <w:noProof/>
                <w:rtl/>
              </w:rPr>
              <w:t>منها</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Toc379979731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393</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32" w:history="1">
            <w:r w:rsidR="00D87372" w:rsidRPr="002558F5">
              <w:rPr>
                <w:rStyle w:val="Hyperlink"/>
                <w:rFonts w:hint="eastAsia"/>
                <w:noProof/>
                <w:rtl/>
              </w:rPr>
              <w:t>نص</w:t>
            </w:r>
            <w:r w:rsidR="00D87372" w:rsidRPr="002558F5">
              <w:rPr>
                <w:rStyle w:val="Hyperlink"/>
                <w:noProof/>
                <w:rtl/>
              </w:rPr>
              <w:t xml:space="preserve"> </w:t>
            </w:r>
            <w:r w:rsidR="00D87372" w:rsidRPr="002558F5">
              <w:rPr>
                <w:rStyle w:val="Hyperlink"/>
                <w:rFonts w:hint="eastAsia"/>
                <w:noProof/>
                <w:rtl/>
              </w:rPr>
              <w:t>الرسالة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Toc379979732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393</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33" w:history="1">
            <w:r w:rsidR="00D87372" w:rsidRPr="002558F5">
              <w:rPr>
                <w:rStyle w:val="Hyperlink"/>
                <w:rFonts w:hint="eastAsia"/>
                <w:noProof/>
                <w:rtl/>
              </w:rPr>
              <w:t>قصيدة</w:t>
            </w:r>
            <w:r w:rsidR="00D87372" w:rsidRPr="002558F5">
              <w:rPr>
                <w:rStyle w:val="Hyperlink"/>
                <w:noProof/>
                <w:rtl/>
              </w:rPr>
              <w:t xml:space="preserve"> </w:t>
            </w:r>
            <w:r w:rsidR="00D87372" w:rsidRPr="002558F5">
              <w:rPr>
                <w:rStyle w:val="Hyperlink"/>
                <w:rFonts w:hint="eastAsia"/>
                <w:noProof/>
                <w:rtl/>
              </w:rPr>
              <w:t>الأمير</w:t>
            </w:r>
            <w:r w:rsidR="00D87372" w:rsidRPr="002558F5">
              <w:rPr>
                <w:rStyle w:val="Hyperlink"/>
                <w:noProof/>
                <w:rtl/>
              </w:rPr>
              <w:t xml:space="preserve"> </w:t>
            </w:r>
            <w:r w:rsidR="00D87372" w:rsidRPr="002558F5">
              <w:rPr>
                <w:rStyle w:val="Hyperlink"/>
                <w:rFonts w:hint="eastAsia"/>
                <w:noProof/>
                <w:rtl/>
              </w:rPr>
              <w:t>أبي</w:t>
            </w:r>
            <w:r w:rsidR="00D87372" w:rsidRPr="002558F5">
              <w:rPr>
                <w:rStyle w:val="Hyperlink"/>
                <w:noProof/>
                <w:rtl/>
              </w:rPr>
              <w:t xml:space="preserve"> </w:t>
            </w:r>
            <w:r w:rsidR="00D87372" w:rsidRPr="002558F5">
              <w:rPr>
                <w:rStyle w:val="Hyperlink"/>
                <w:rFonts w:hint="eastAsia"/>
                <w:noProof/>
                <w:rtl/>
              </w:rPr>
              <w:t>فراس</w:t>
            </w:r>
            <w:r w:rsidR="00D87372" w:rsidRPr="002558F5">
              <w:rPr>
                <w:rStyle w:val="Hyperlink"/>
                <w:noProof/>
                <w:rtl/>
              </w:rPr>
              <w:t xml:space="preserve"> </w:t>
            </w:r>
            <w:r w:rsidR="00D87372" w:rsidRPr="002558F5">
              <w:rPr>
                <w:rStyle w:val="Hyperlink"/>
                <w:rFonts w:hint="eastAsia"/>
                <w:noProof/>
                <w:rtl/>
              </w:rPr>
              <w:t>الحمداني</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Toc379979733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395</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34" w:history="1">
            <w:r w:rsidR="00D87372" w:rsidRPr="002558F5">
              <w:rPr>
                <w:rStyle w:val="Hyperlink"/>
                <w:rFonts w:hint="eastAsia"/>
                <w:noProof/>
                <w:rtl/>
              </w:rPr>
              <w:t>نقاط</w:t>
            </w:r>
            <w:r w:rsidR="00D87372" w:rsidRPr="002558F5">
              <w:rPr>
                <w:rStyle w:val="Hyperlink"/>
                <w:noProof/>
                <w:rtl/>
              </w:rPr>
              <w:t xml:space="preserve"> </w:t>
            </w:r>
            <w:r w:rsidR="00D87372" w:rsidRPr="002558F5">
              <w:rPr>
                <w:rStyle w:val="Hyperlink"/>
                <w:rFonts w:hint="eastAsia"/>
                <w:noProof/>
                <w:rtl/>
              </w:rPr>
              <w:t>رئيسية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Toc379979734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395</w:t>
            </w:r>
            <w:r>
              <w:rPr>
                <w:rStyle w:val="Hyperlink"/>
                <w:noProof/>
                <w:rtl/>
              </w:rPr>
              <w:fldChar w:fldCharType="end"/>
            </w:r>
          </w:hyperlink>
        </w:p>
        <w:p w:rsidR="00D87372" w:rsidRDefault="00582E8B">
          <w:pPr>
            <w:pStyle w:val="TOC2"/>
            <w:tabs>
              <w:tab w:val="right" w:leader="dot" w:pos="8269"/>
            </w:tabs>
            <w:rPr>
              <w:rFonts w:asciiTheme="minorHAnsi" w:eastAsiaTheme="minorEastAsia" w:hAnsiTheme="minorHAnsi" w:cstheme="minorBidi"/>
              <w:noProof/>
              <w:color w:val="auto"/>
              <w:sz w:val="22"/>
              <w:szCs w:val="22"/>
              <w:rtl/>
              <w:lang w:bidi="fa-IR"/>
            </w:rPr>
          </w:pPr>
          <w:hyperlink w:anchor="_Toc379979735" w:history="1">
            <w:r w:rsidR="00D87372" w:rsidRPr="002558F5">
              <w:rPr>
                <w:rStyle w:val="Hyperlink"/>
                <w:rFonts w:hint="eastAsia"/>
                <w:noProof/>
                <w:rtl/>
              </w:rPr>
              <w:t>ولاء</w:t>
            </w:r>
            <w:r w:rsidR="00D87372" w:rsidRPr="002558F5">
              <w:rPr>
                <w:rStyle w:val="Hyperlink"/>
                <w:noProof/>
                <w:rtl/>
              </w:rPr>
              <w:t xml:space="preserve">. </w:t>
            </w:r>
            <w:r w:rsidR="00D87372" w:rsidRPr="002558F5">
              <w:rPr>
                <w:rStyle w:val="Hyperlink"/>
                <w:rFonts w:hint="eastAsia"/>
                <w:noProof/>
                <w:rtl/>
              </w:rPr>
              <w:t>وشجاعة</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Toc379979735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396</w:t>
            </w:r>
            <w:r>
              <w:rPr>
                <w:rStyle w:val="Hyperlink"/>
                <w:noProof/>
                <w:rtl/>
              </w:rPr>
              <w:fldChar w:fldCharType="end"/>
            </w:r>
          </w:hyperlink>
        </w:p>
        <w:p w:rsidR="00D87372" w:rsidRDefault="00582E8B" w:rsidP="00D87372">
          <w:pPr>
            <w:pStyle w:val="TOC2"/>
            <w:tabs>
              <w:tab w:val="right" w:leader="dot" w:pos="8269"/>
            </w:tabs>
          </w:pPr>
          <w:hyperlink w:anchor="_Toc379979736" w:history="1">
            <w:r w:rsidR="00D87372" w:rsidRPr="002558F5">
              <w:rPr>
                <w:rStyle w:val="Hyperlink"/>
                <w:rFonts w:hint="eastAsia"/>
                <w:noProof/>
                <w:rtl/>
              </w:rPr>
              <w:t>والقصيدة</w:t>
            </w:r>
            <w:r w:rsidR="00D87372" w:rsidRPr="002558F5">
              <w:rPr>
                <w:rStyle w:val="Hyperlink"/>
                <w:noProof/>
                <w:rtl/>
              </w:rPr>
              <w:t xml:space="preserve"> </w:t>
            </w:r>
            <w:r w:rsidR="00D87372" w:rsidRPr="002558F5">
              <w:rPr>
                <w:rStyle w:val="Hyperlink"/>
                <w:rFonts w:hint="eastAsia"/>
                <w:noProof/>
                <w:rtl/>
              </w:rPr>
              <w:t>هي</w:t>
            </w:r>
            <w:r w:rsidR="00D87372" w:rsidRPr="002558F5">
              <w:rPr>
                <w:rStyle w:val="Hyperlink"/>
                <w:noProof/>
                <w:rtl/>
              </w:rPr>
              <w:t>:</w:t>
            </w:r>
            <w:r w:rsidR="00D87372">
              <w:rPr>
                <w:noProof/>
                <w:webHidden/>
                <w:rtl/>
              </w:rPr>
              <w:tab/>
            </w:r>
            <w:r>
              <w:rPr>
                <w:rStyle w:val="Hyperlink"/>
                <w:noProof/>
                <w:rtl/>
              </w:rPr>
              <w:fldChar w:fldCharType="begin"/>
            </w:r>
            <w:r w:rsidR="00D87372">
              <w:rPr>
                <w:noProof/>
                <w:webHidden/>
                <w:rtl/>
              </w:rPr>
              <w:instrText xml:space="preserve"> </w:instrText>
            </w:r>
            <w:r w:rsidR="00D87372">
              <w:rPr>
                <w:noProof/>
                <w:webHidden/>
              </w:rPr>
              <w:instrText>PAGEREF</w:instrText>
            </w:r>
            <w:r w:rsidR="00D87372">
              <w:rPr>
                <w:noProof/>
                <w:webHidden/>
                <w:rtl/>
              </w:rPr>
              <w:instrText xml:space="preserve"> _</w:instrText>
            </w:r>
            <w:r w:rsidR="00D87372">
              <w:rPr>
                <w:noProof/>
                <w:webHidden/>
              </w:rPr>
              <w:instrText>Toc379979736 \h</w:instrText>
            </w:r>
            <w:r w:rsidR="00D87372">
              <w:rPr>
                <w:noProof/>
                <w:webHidden/>
                <w:rtl/>
              </w:rPr>
              <w:instrText xml:space="preserve"> </w:instrText>
            </w:r>
            <w:r>
              <w:rPr>
                <w:rStyle w:val="Hyperlink"/>
                <w:noProof/>
                <w:rtl/>
              </w:rPr>
            </w:r>
            <w:r>
              <w:rPr>
                <w:rStyle w:val="Hyperlink"/>
                <w:noProof/>
                <w:rtl/>
              </w:rPr>
              <w:fldChar w:fldCharType="separate"/>
            </w:r>
            <w:r w:rsidR="00C52DF6">
              <w:rPr>
                <w:noProof/>
                <w:webHidden/>
                <w:rtl/>
              </w:rPr>
              <w:t>396</w:t>
            </w:r>
            <w:r>
              <w:rPr>
                <w:rStyle w:val="Hyperlink"/>
                <w:noProof/>
                <w:rtl/>
              </w:rPr>
              <w:fldChar w:fldCharType="end"/>
            </w:r>
          </w:hyperlink>
          <w:r>
            <w:fldChar w:fldCharType="end"/>
          </w:r>
        </w:p>
      </w:sdtContent>
    </w:sdt>
    <w:sectPr w:rsidR="00D87372" w:rsidSect="00621B6E">
      <w:footerReference w:type="even" r:id="rId8"/>
      <w:footerReference w:type="default" r:id="rId9"/>
      <w:footerReference w:type="first" r:id="rId10"/>
      <w:type w:val="continuous"/>
      <w:pgSz w:w="11907" w:h="16840" w:code="9"/>
      <w:pgMar w:top="1701" w:right="1814" w:bottom="1701" w:left="181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139" w:rsidRDefault="001E2139">
      <w:r>
        <w:separator/>
      </w:r>
    </w:p>
  </w:endnote>
  <w:endnote w:type="continuationSeparator" w:id="1">
    <w:p w:rsidR="001E2139" w:rsidRDefault="001E21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EEA" w:rsidRPr="002045CF" w:rsidRDefault="00582E8B" w:rsidP="002045CF">
    <w:pPr>
      <w:jc w:val="center"/>
      <w:rPr>
        <w:rFonts w:cs="Times New Roman"/>
        <w:sz w:val="26"/>
        <w:szCs w:val="26"/>
      </w:rPr>
    </w:pPr>
    <w:r w:rsidRPr="002045CF">
      <w:rPr>
        <w:rFonts w:cs="Times New Roman"/>
        <w:sz w:val="26"/>
        <w:szCs w:val="26"/>
      </w:rPr>
      <w:fldChar w:fldCharType="begin"/>
    </w:r>
    <w:r w:rsidR="00BD2EEA" w:rsidRPr="002045CF">
      <w:rPr>
        <w:rFonts w:cs="Times New Roman"/>
        <w:sz w:val="26"/>
        <w:szCs w:val="26"/>
      </w:rPr>
      <w:instrText xml:space="preserve"> PAGE   \* MERGEFORMAT </w:instrText>
    </w:r>
    <w:r w:rsidRPr="002045CF">
      <w:rPr>
        <w:rFonts w:cs="Times New Roman"/>
        <w:sz w:val="26"/>
        <w:szCs w:val="26"/>
      </w:rPr>
      <w:fldChar w:fldCharType="separate"/>
    </w:r>
    <w:r w:rsidR="00C52DF6">
      <w:rPr>
        <w:rFonts w:cs="Times New Roman"/>
        <w:noProof/>
        <w:sz w:val="26"/>
        <w:szCs w:val="26"/>
        <w:rtl/>
      </w:rPr>
      <w:t>408</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EEA" w:rsidRPr="00900D4D" w:rsidRDefault="00582E8B" w:rsidP="00FB48F9">
    <w:pPr>
      <w:jc w:val="center"/>
      <w:rPr>
        <w:rFonts w:cs="Times New Roman"/>
      </w:rPr>
    </w:pPr>
    <w:r w:rsidRPr="00900D4D">
      <w:rPr>
        <w:rFonts w:cs="Times New Roman"/>
      </w:rPr>
      <w:fldChar w:fldCharType="begin"/>
    </w:r>
    <w:r w:rsidR="00BD2EEA" w:rsidRPr="00900D4D">
      <w:rPr>
        <w:rFonts w:cs="Times New Roman"/>
      </w:rPr>
      <w:instrText xml:space="preserve"> PAGE   \* MERGEFORMAT </w:instrText>
    </w:r>
    <w:r w:rsidRPr="00900D4D">
      <w:rPr>
        <w:rFonts w:cs="Times New Roman"/>
      </w:rPr>
      <w:fldChar w:fldCharType="separate"/>
    </w:r>
    <w:r w:rsidR="00C52DF6">
      <w:rPr>
        <w:rFonts w:cs="Times New Roman"/>
        <w:noProof/>
        <w:rtl/>
      </w:rPr>
      <w:t>409</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EEA" w:rsidRPr="002045CF" w:rsidRDefault="00582E8B" w:rsidP="002045CF">
    <w:pPr>
      <w:jc w:val="center"/>
      <w:rPr>
        <w:rFonts w:cs="Times New Roman"/>
        <w:sz w:val="26"/>
        <w:szCs w:val="26"/>
      </w:rPr>
    </w:pPr>
    <w:r w:rsidRPr="002045CF">
      <w:rPr>
        <w:rFonts w:cs="Times New Roman"/>
        <w:sz w:val="26"/>
        <w:szCs w:val="26"/>
      </w:rPr>
      <w:fldChar w:fldCharType="begin"/>
    </w:r>
    <w:r w:rsidR="00BD2EEA" w:rsidRPr="002045CF">
      <w:rPr>
        <w:rFonts w:cs="Times New Roman"/>
        <w:sz w:val="26"/>
        <w:szCs w:val="26"/>
      </w:rPr>
      <w:instrText xml:space="preserve"> PAGE   \* MERGEFORMAT </w:instrText>
    </w:r>
    <w:r w:rsidRPr="002045CF">
      <w:rPr>
        <w:rFonts w:cs="Times New Roman"/>
        <w:sz w:val="26"/>
        <w:szCs w:val="26"/>
      </w:rPr>
      <w:fldChar w:fldCharType="separate"/>
    </w:r>
    <w:r w:rsidR="00C52DF6">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139" w:rsidRDefault="001E2139">
      <w:r>
        <w:separator/>
      </w:r>
    </w:p>
  </w:footnote>
  <w:footnote w:type="continuationSeparator" w:id="1">
    <w:p w:rsidR="001E2139" w:rsidRDefault="001E21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6847B6"/>
    <w:rsid w:val="000041A7"/>
    <w:rsid w:val="00005A19"/>
    <w:rsid w:val="00007AC5"/>
    <w:rsid w:val="00011745"/>
    <w:rsid w:val="00013ACC"/>
    <w:rsid w:val="000218DD"/>
    <w:rsid w:val="00024DBC"/>
    <w:rsid w:val="000267FE"/>
    <w:rsid w:val="00034DB7"/>
    <w:rsid w:val="00035764"/>
    <w:rsid w:val="000404A0"/>
    <w:rsid w:val="00040798"/>
    <w:rsid w:val="00043023"/>
    <w:rsid w:val="00044201"/>
    <w:rsid w:val="000507BC"/>
    <w:rsid w:val="0005316A"/>
    <w:rsid w:val="00054406"/>
    <w:rsid w:val="0006216A"/>
    <w:rsid w:val="00066C43"/>
    <w:rsid w:val="00067F84"/>
    <w:rsid w:val="00071793"/>
    <w:rsid w:val="00071C97"/>
    <w:rsid w:val="0007368E"/>
    <w:rsid w:val="0007613C"/>
    <w:rsid w:val="000761F7"/>
    <w:rsid w:val="00076A3A"/>
    <w:rsid w:val="00077163"/>
    <w:rsid w:val="00080B5B"/>
    <w:rsid w:val="00082D69"/>
    <w:rsid w:val="00090987"/>
    <w:rsid w:val="00092805"/>
    <w:rsid w:val="00092A0C"/>
    <w:rsid w:val="000A74AA"/>
    <w:rsid w:val="000A7750"/>
    <w:rsid w:val="000B2E78"/>
    <w:rsid w:val="000B3A56"/>
    <w:rsid w:val="000C0A89"/>
    <w:rsid w:val="000C13C9"/>
    <w:rsid w:val="000C7722"/>
    <w:rsid w:val="000D0932"/>
    <w:rsid w:val="000D1BDF"/>
    <w:rsid w:val="000D4AED"/>
    <w:rsid w:val="000D71B7"/>
    <w:rsid w:val="000D7E5B"/>
    <w:rsid w:val="000E0153"/>
    <w:rsid w:val="000E1D61"/>
    <w:rsid w:val="000E1EEB"/>
    <w:rsid w:val="000E3F3D"/>
    <w:rsid w:val="000E46E9"/>
    <w:rsid w:val="000E6824"/>
    <w:rsid w:val="000E77FC"/>
    <w:rsid w:val="000F43CB"/>
    <w:rsid w:val="000F470C"/>
    <w:rsid w:val="0010049D"/>
    <w:rsid w:val="001004DA"/>
    <w:rsid w:val="00103118"/>
    <w:rsid w:val="0010315B"/>
    <w:rsid w:val="001033B6"/>
    <w:rsid w:val="00103495"/>
    <w:rsid w:val="001041B4"/>
    <w:rsid w:val="00107A6B"/>
    <w:rsid w:val="001106A5"/>
    <w:rsid w:val="00111AE3"/>
    <w:rsid w:val="0011352E"/>
    <w:rsid w:val="00113B0B"/>
    <w:rsid w:val="00113CCC"/>
    <w:rsid w:val="00115136"/>
    <w:rsid w:val="00115473"/>
    <w:rsid w:val="00115A71"/>
    <w:rsid w:val="001162C9"/>
    <w:rsid w:val="0012064D"/>
    <w:rsid w:val="00121AE8"/>
    <w:rsid w:val="0012268F"/>
    <w:rsid w:val="0012315E"/>
    <w:rsid w:val="001243ED"/>
    <w:rsid w:val="001257FE"/>
    <w:rsid w:val="00126471"/>
    <w:rsid w:val="00133B4C"/>
    <w:rsid w:val="001346CA"/>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3E3B"/>
    <w:rsid w:val="00175D94"/>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4FDF"/>
    <w:rsid w:val="001B5182"/>
    <w:rsid w:val="001B52E6"/>
    <w:rsid w:val="001B577F"/>
    <w:rsid w:val="001B6B73"/>
    <w:rsid w:val="001B702D"/>
    <w:rsid w:val="001B7407"/>
    <w:rsid w:val="001C3D8D"/>
    <w:rsid w:val="001C5EDB"/>
    <w:rsid w:val="001D320D"/>
    <w:rsid w:val="001D3568"/>
    <w:rsid w:val="001D41A1"/>
    <w:rsid w:val="001D5007"/>
    <w:rsid w:val="001E016E"/>
    <w:rsid w:val="001E2139"/>
    <w:rsid w:val="001E25DC"/>
    <w:rsid w:val="001F0713"/>
    <w:rsid w:val="001F3DB4"/>
    <w:rsid w:val="002020E5"/>
    <w:rsid w:val="00202C7B"/>
    <w:rsid w:val="002045CF"/>
    <w:rsid w:val="002054C5"/>
    <w:rsid w:val="002139CB"/>
    <w:rsid w:val="00214077"/>
    <w:rsid w:val="00214801"/>
    <w:rsid w:val="00217A91"/>
    <w:rsid w:val="00224964"/>
    <w:rsid w:val="00226098"/>
    <w:rsid w:val="002267C7"/>
    <w:rsid w:val="00227FEE"/>
    <w:rsid w:val="00237C14"/>
    <w:rsid w:val="00241275"/>
    <w:rsid w:val="00241F59"/>
    <w:rsid w:val="0024265C"/>
    <w:rsid w:val="00243D20"/>
    <w:rsid w:val="00244C2E"/>
    <w:rsid w:val="00245F22"/>
    <w:rsid w:val="00246DD2"/>
    <w:rsid w:val="00250E0A"/>
    <w:rsid w:val="00251E02"/>
    <w:rsid w:val="0025395A"/>
    <w:rsid w:val="002568DF"/>
    <w:rsid w:val="00257657"/>
    <w:rsid w:val="00261F33"/>
    <w:rsid w:val="00263F56"/>
    <w:rsid w:val="00264475"/>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A7BB3"/>
    <w:rsid w:val="002B2B15"/>
    <w:rsid w:val="002B5911"/>
    <w:rsid w:val="002B71A8"/>
    <w:rsid w:val="002B7794"/>
    <w:rsid w:val="002B7989"/>
    <w:rsid w:val="002C06EC"/>
    <w:rsid w:val="002C3E3A"/>
    <w:rsid w:val="002C5C66"/>
    <w:rsid w:val="002C6427"/>
    <w:rsid w:val="002D19A9"/>
    <w:rsid w:val="002D2485"/>
    <w:rsid w:val="002D580E"/>
    <w:rsid w:val="002E19EE"/>
    <w:rsid w:val="002E2672"/>
    <w:rsid w:val="002E4976"/>
    <w:rsid w:val="002E4D3D"/>
    <w:rsid w:val="002E5CA1"/>
    <w:rsid w:val="002E6022"/>
    <w:rsid w:val="002E7F80"/>
    <w:rsid w:val="002F3626"/>
    <w:rsid w:val="002F42E5"/>
    <w:rsid w:val="002F4F62"/>
    <w:rsid w:val="00301EBF"/>
    <w:rsid w:val="00307C3A"/>
    <w:rsid w:val="00310762"/>
    <w:rsid w:val="00310A38"/>
    <w:rsid w:val="00310D1D"/>
    <w:rsid w:val="003129CD"/>
    <w:rsid w:val="00317E22"/>
    <w:rsid w:val="00320644"/>
    <w:rsid w:val="00322466"/>
    <w:rsid w:val="003242D1"/>
    <w:rsid w:val="00324B78"/>
    <w:rsid w:val="00325A62"/>
    <w:rsid w:val="00330D70"/>
    <w:rsid w:val="003339D0"/>
    <w:rsid w:val="00335249"/>
    <w:rsid w:val="003353BB"/>
    <w:rsid w:val="0033620A"/>
    <w:rsid w:val="003369AA"/>
    <w:rsid w:val="0034093D"/>
    <w:rsid w:val="0034239A"/>
    <w:rsid w:val="0035368E"/>
    <w:rsid w:val="00354493"/>
    <w:rsid w:val="0035456E"/>
    <w:rsid w:val="00355C40"/>
    <w:rsid w:val="00356397"/>
    <w:rsid w:val="00360A5F"/>
    <w:rsid w:val="003618AA"/>
    <w:rsid w:val="00362F97"/>
    <w:rsid w:val="0036371E"/>
    <w:rsid w:val="00363C94"/>
    <w:rsid w:val="0036400D"/>
    <w:rsid w:val="0036474F"/>
    <w:rsid w:val="00364867"/>
    <w:rsid w:val="00370223"/>
    <w:rsid w:val="00373085"/>
    <w:rsid w:val="003771B6"/>
    <w:rsid w:val="0038683D"/>
    <w:rsid w:val="00387F48"/>
    <w:rsid w:val="00393B47"/>
    <w:rsid w:val="003963F3"/>
    <w:rsid w:val="0039787F"/>
    <w:rsid w:val="003A1475"/>
    <w:rsid w:val="003A3298"/>
    <w:rsid w:val="003A4587"/>
    <w:rsid w:val="003A533A"/>
    <w:rsid w:val="003A657A"/>
    <w:rsid w:val="003A661E"/>
    <w:rsid w:val="003A7B43"/>
    <w:rsid w:val="003B0913"/>
    <w:rsid w:val="003B20C5"/>
    <w:rsid w:val="003B5031"/>
    <w:rsid w:val="003B63EE"/>
    <w:rsid w:val="003B6720"/>
    <w:rsid w:val="003B775B"/>
    <w:rsid w:val="003B7FA9"/>
    <w:rsid w:val="003C0914"/>
    <w:rsid w:val="003C0BDA"/>
    <w:rsid w:val="003C28F5"/>
    <w:rsid w:val="003C6EB9"/>
    <w:rsid w:val="003C7C08"/>
    <w:rsid w:val="003D0E9A"/>
    <w:rsid w:val="003D2459"/>
    <w:rsid w:val="003D28ED"/>
    <w:rsid w:val="003D2C18"/>
    <w:rsid w:val="003D3107"/>
    <w:rsid w:val="003E148D"/>
    <w:rsid w:val="003E173A"/>
    <w:rsid w:val="003E3600"/>
    <w:rsid w:val="003F133B"/>
    <w:rsid w:val="003F33DE"/>
    <w:rsid w:val="003F5DD0"/>
    <w:rsid w:val="0040243A"/>
    <w:rsid w:val="00402C65"/>
    <w:rsid w:val="00404EB7"/>
    <w:rsid w:val="00407D56"/>
    <w:rsid w:val="004143D5"/>
    <w:rsid w:val="004146B4"/>
    <w:rsid w:val="00416E2B"/>
    <w:rsid w:val="004209BA"/>
    <w:rsid w:val="00420C44"/>
    <w:rsid w:val="004271BF"/>
    <w:rsid w:val="00430581"/>
    <w:rsid w:val="00432476"/>
    <w:rsid w:val="00434A97"/>
    <w:rsid w:val="00437035"/>
    <w:rsid w:val="00440C62"/>
    <w:rsid w:val="00441A2E"/>
    <w:rsid w:val="00446258"/>
    <w:rsid w:val="00446BBA"/>
    <w:rsid w:val="00453282"/>
    <w:rsid w:val="004537CB"/>
    <w:rsid w:val="004538D5"/>
    <w:rsid w:val="00453C50"/>
    <w:rsid w:val="00455A59"/>
    <w:rsid w:val="00457F25"/>
    <w:rsid w:val="00464B21"/>
    <w:rsid w:val="0046634E"/>
    <w:rsid w:val="0046721D"/>
    <w:rsid w:val="00467E54"/>
    <w:rsid w:val="00470378"/>
    <w:rsid w:val="004722F9"/>
    <w:rsid w:val="0047522E"/>
    <w:rsid w:val="00475E99"/>
    <w:rsid w:val="00476618"/>
    <w:rsid w:val="00481D03"/>
    <w:rsid w:val="00481FD0"/>
    <w:rsid w:val="0048221F"/>
    <w:rsid w:val="00483CCD"/>
    <w:rsid w:val="00486979"/>
    <w:rsid w:val="0049103A"/>
    <w:rsid w:val="004919C3"/>
    <w:rsid w:val="004953C3"/>
    <w:rsid w:val="00497042"/>
    <w:rsid w:val="004974E3"/>
    <w:rsid w:val="004A0866"/>
    <w:rsid w:val="004A08D3"/>
    <w:rsid w:val="004A0AF4"/>
    <w:rsid w:val="004A0B9D"/>
    <w:rsid w:val="004A399E"/>
    <w:rsid w:val="004A6FE9"/>
    <w:rsid w:val="004B06B3"/>
    <w:rsid w:val="004B17F4"/>
    <w:rsid w:val="004B3F28"/>
    <w:rsid w:val="004B653D"/>
    <w:rsid w:val="004C0461"/>
    <w:rsid w:val="004C1422"/>
    <w:rsid w:val="004C3E90"/>
    <w:rsid w:val="004C4336"/>
    <w:rsid w:val="004C77B5"/>
    <w:rsid w:val="004D46A2"/>
    <w:rsid w:val="004D67F7"/>
    <w:rsid w:val="004D7678"/>
    <w:rsid w:val="004D7CD7"/>
    <w:rsid w:val="004E6E95"/>
    <w:rsid w:val="004E7BA2"/>
    <w:rsid w:val="004F4001"/>
    <w:rsid w:val="004F58BA"/>
    <w:rsid w:val="004F6137"/>
    <w:rsid w:val="004F6ACE"/>
    <w:rsid w:val="0050215F"/>
    <w:rsid w:val="005022E5"/>
    <w:rsid w:val="00512BE3"/>
    <w:rsid w:val="00514000"/>
    <w:rsid w:val="005254BC"/>
    <w:rsid w:val="00526724"/>
    <w:rsid w:val="00540F36"/>
    <w:rsid w:val="00542EEF"/>
    <w:rsid w:val="00544808"/>
    <w:rsid w:val="00544A06"/>
    <w:rsid w:val="00550B2F"/>
    <w:rsid w:val="00551712"/>
    <w:rsid w:val="00551E02"/>
    <w:rsid w:val="005529FE"/>
    <w:rsid w:val="00552C63"/>
    <w:rsid w:val="00553569"/>
    <w:rsid w:val="00553E73"/>
    <w:rsid w:val="00553E8E"/>
    <w:rsid w:val="005540AB"/>
    <w:rsid w:val="005549DE"/>
    <w:rsid w:val="005573CD"/>
    <w:rsid w:val="00557500"/>
    <w:rsid w:val="00557FB6"/>
    <w:rsid w:val="00560E66"/>
    <w:rsid w:val="00561C58"/>
    <w:rsid w:val="0056257C"/>
    <w:rsid w:val="00562EED"/>
    <w:rsid w:val="00563B31"/>
    <w:rsid w:val="00565ADE"/>
    <w:rsid w:val="00565F98"/>
    <w:rsid w:val="005673A9"/>
    <w:rsid w:val="0057006C"/>
    <w:rsid w:val="00571BF1"/>
    <w:rsid w:val="00574C66"/>
    <w:rsid w:val="0057612B"/>
    <w:rsid w:val="005772C4"/>
    <w:rsid w:val="00577577"/>
    <w:rsid w:val="00582E8B"/>
    <w:rsid w:val="005832AA"/>
    <w:rsid w:val="00584801"/>
    <w:rsid w:val="00584ABA"/>
    <w:rsid w:val="00585B8F"/>
    <w:rsid w:val="0058667F"/>
    <w:rsid w:val="00590129"/>
    <w:rsid w:val="005923FF"/>
    <w:rsid w:val="005960AA"/>
    <w:rsid w:val="00597B34"/>
    <w:rsid w:val="005A00BB"/>
    <w:rsid w:val="005A1A8E"/>
    <w:rsid w:val="005A1C39"/>
    <w:rsid w:val="005A43ED"/>
    <w:rsid w:val="005A4A76"/>
    <w:rsid w:val="005A6C74"/>
    <w:rsid w:val="005B2DE4"/>
    <w:rsid w:val="005B56BE"/>
    <w:rsid w:val="005B68D5"/>
    <w:rsid w:val="005C0E2F"/>
    <w:rsid w:val="005C4A3C"/>
    <w:rsid w:val="005C714E"/>
    <w:rsid w:val="005C7719"/>
    <w:rsid w:val="005D2C72"/>
    <w:rsid w:val="005E2913"/>
    <w:rsid w:val="005E399F"/>
    <w:rsid w:val="005E5D2F"/>
    <w:rsid w:val="005E6836"/>
    <w:rsid w:val="005E6A3C"/>
    <w:rsid w:val="005E6E3A"/>
    <w:rsid w:val="005F0045"/>
    <w:rsid w:val="005F15C3"/>
    <w:rsid w:val="00600E66"/>
    <w:rsid w:val="006013DF"/>
    <w:rsid w:val="00601E2C"/>
    <w:rsid w:val="0060295E"/>
    <w:rsid w:val="00603583"/>
    <w:rsid w:val="00603605"/>
    <w:rsid w:val="006041A3"/>
    <w:rsid w:val="00606449"/>
    <w:rsid w:val="00614301"/>
    <w:rsid w:val="00620867"/>
    <w:rsid w:val="00620B12"/>
    <w:rsid w:val="006210F4"/>
    <w:rsid w:val="00621B6E"/>
    <w:rsid w:val="00621DEA"/>
    <w:rsid w:val="00622C02"/>
    <w:rsid w:val="00624B9F"/>
    <w:rsid w:val="00625C71"/>
    <w:rsid w:val="00626383"/>
    <w:rsid w:val="00627316"/>
    <w:rsid w:val="006273FD"/>
    <w:rsid w:val="00627A7B"/>
    <w:rsid w:val="006314DF"/>
    <w:rsid w:val="00633FB4"/>
    <w:rsid w:val="006357C1"/>
    <w:rsid w:val="00635BA7"/>
    <w:rsid w:val="006365EA"/>
    <w:rsid w:val="0063712C"/>
    <w:rsid w:val="00637374"/>
    <w:rsid w:val="00640281"/>
    <w:rsid w:val="00640BB2"/>
    <w:rsid w:val="00641A2D"/>
    <w:rsid w:val="0064340D"/>
    <w:rsid w:val="00643D9F"/>
    <w:rsid w:val="00643F5E"/>
    <w:rsid w:val="006449AF"/>
    <w:rsid w:val="00646D08"/>
    <w:rsid w:val="00651640"/>
    <w:rsid w:val="00651ADF"/>
    <w:rsid w:val="006574EA"/>
    <w:rsid w:val="0066117B"/>
    <w:rsid w:val="00662C55"/>
    <w:rsid w:val="00663284"/>
    <w:rsid w:val="0066396C"/>
    <w:rsid w:val="00665B79"/>
    <w:rsid w:val="00671277"/>
    <w:rsid w:val="006726F6"/>
    <w:rsid w:val="00672E5A"/>
    <w:rsid w:val="006753ED"/>
    <w:rsid w:val="00676B9C"/>
    <w:rsid w:val="0068115C"/>
    <w:rsid w:val="00682902"/>
    <w:rsid w:val="00683F3A"/>
    <w:rsid w:val="00684527"/>
    <w:rsid w:val="006847B6"/>
    <w:rsid w:val="00685EE1"/>
    <w:rsid w:val="0068652E"/>
    <w:rsid w:val="00687928"/>
    <w:rsid w:val="0069163F"/>
    <w:rsid w:val="00691DBB"/>
    <w:rsid w:val="006A09A5"/>
    <w:rsid w:val="006A79E7"/>
    <w:rsid w:val="006A7D4D"/>
    <w:rsid w:val="006B0E41"/>
    <w:rsid w:val="006B3031"/>
    <w:rsid w:val="006B5C71"/>
    <w:rsid w:val="006B7F0E"/>
    <w:rsid w:val="006C0BE9"/>
    <w:rsid w:val="006C0E2A"/>
    <w:rsid w:val="006C4B43"/>
    <w:rsid w:val="006C60D9"/>
    <w:rsid w:val="006D0D07"/>
    <w:rsid w:val="006D36EC"/>
    <w:rsid w:val="006D3C3E"/>
    <w:rsid w:val="006D6DC1"/>
    <w:rsid w:val="006D6F9A"/>
    <w:rsid w:val="006E0F1D"/>
    <w:rsid w:val="006E1006"/>
    <w:rsid w:val="006E163F"/>
    <w:rsid w:val="006E2881"/>
    <w:rsid w:val="006E2C8E"/>
    <w:rsid w:val="006E446F"/>
    <w:rsid w:val="006E6291"/>
    <w:rsid w:val="006F1659"/>
    <w:rsid w:val="006F3073"/>
    <w:rsid w:val="006F6C02"/>
    <w:rsid w:val="006F7CE8"/>
    <w:rsid w:val="006F7D34"/>
    <w:rsid w:val="0070028F"/>
    <w:rsid w:val="00701353"/>
    <w:rsid w:val="007039DA"/>
    <w:rsid w:val="0070524C"/>
    <w:rsid w:val="00710619"/>
    <w:rsid w:val="00715F3D"/>
    <w:rsid w:val="00717AB1"/>
    <w:rsid w:val="00717C64"/>
    <w:rsid w:val="007216F4"/>
    <w:rsid w:val="00721CF0"/>
    <w:rsid w:val="00721FA0"/>
    <w:rsid w:val="00723983"/>
    <w:rsid w:val="00723D07"/>
    <w:rsid w:val="00724F55"/>
    <w:rsid w:val="00725377"/>
    <w:rsid w:val="00726FAE"/>
    <w:rsid w:val="0073042E"/>
    <w:rsid w:val="00730E45"/>
    <w:rsid w:val="00731AD7"/>
    <w:rsid w:val="0073350F"/>
    <w:rsid w:val="00737DF0"/>
    <w:rsid w:val="00740CF1"/>
    <w:rsid w:val="00740E80"/>
    <w:rsid w:val="00741375"/>
    <w:rsid w:val="0074517B"/>
    <w:rsid w:val="00745E33"/>
    <w:rsid w:val="007471B5"/>
    <w:rsid w:val="00753450"/>
    <w:rsid w:val="00753D54"/>
    <w:rsid w:val="007565A3"/>
    <w:rsid w:val="007571E2"/>
    <w:rsid w:val="007578C9"/>
    <w:rsid w:val="00757A95"/>
    <w:rsid w:val="00760354"/>
    <w:rsid w:val="00760E06"/>
    <w:rsid w:val="00760E91"/>
    <w:rsid w:val="00765BEF"/>
    <w:rsid w:val="00772CF0"/>
    <w:rsid w:val="00773080"/>
    <w:rsid w:val="007735AB"/>
    <w:rsid w:val="00773927"/>
    <w:rsid w:val="00773E4E"/>
    <w:rsid w:val="00775FFA"/>
    <w:rsid w:val="00776726"/>
    <w:rsid w:val="00777AC5"/>
    <w:rsid w:val="00780989"/>
    <w:rsid w:val="0078259F"/>
    <w:rsid w:val="00782872"/>
    <w:rsid w:val="00784287"/>
    <w:rsid w:val="00791444"/>
    <w:rsid w:val="00791A39"/>
    <w:rsid w:val="00792322"/>
    <w:rsid w:val="00796941"/>
    <w:rsid w:val="00796AAA"/>
    <w:rsid w:val="007A10C0"/>
    <w:rsid w:val="007A362C"/>
    <w:rsid w:val="007A6185"/>
    <w:rsid w:val="007B10B3"/>
    <w:rsid w:val="007B1D12"/>
    <w:rsid w:val="007B2F17"/>
    <w:rsid w:val="007B46B3"/>
    <w:rsid w:val="007B5CD8"/>
    <w:rsid w:val="007B602B"/>
    <w:rsid w:val="007B6D51"/>
    <w:rsid w:val="007C3DC9"/>
    <w:rsid w:val="007C3F88"/>
    <w:rsid w:val="007C7892"/>
    <w:rsid w:val="007D0576"/>
    <w:rsid w:val="007D08BF"/>
    <w:rsid w:val="007D1D2B"/>
    <w:rsid w:val="007D2840"/>
    <w:rsid w:val="007D4FEB"/>
    <w:rsid w:val="007D5FD1"/>
    <w:rsid w:val="007E16C3"/>
    <w:rsid w:val="007E2EBF"/>
    <w:rsid w:val="007E47E8"/>
    <w:rsid w:val="007E61DB"/>
    <w:rsid w:val="007E6DD9"/>
    <w:rsid w:val="007F1D23"/>
    <w:rsid w:val="007F4190"/>
    <w:rsid w:val="007F4E53"/>
    <w:rsid w:val="007F5ABC"/>
    <w:rsid w:val="007F71F1"/>
    <w:rsid w:val="007F7B9C"/>
    <w:rsid w:val="008018D9"/>
    <w:rsid w:val="00806335"/>
    <w:rsid w:val="00806A05"/>
    <w:rsid w:val="008075EE"/>
    <w:rsid w:val="008105E2"/>
    <w:rsid w:val="008110DA"/>
    <w:rsid w:val="008128CA"/>
    <w:rsid w:val="00813440"/>
    <w:rsid w:val="00821493"/>
    <w:rsid w:val="00822733"/>
    <w:rsid w:val="00823380"/>
    <w:rsid w:val="00823B45"/>
    <w:rsid w:val="00824F90"/>
    <w:rsid w:val="00826B87"/>
    <w:rsid w:val="00827EFD"/>
    <w:rsid w:val="00830454"/>
    <w:rsid w:val="00831B8F"/>
    <w:rsid w:val="00833C7D"/>
    <w:rsid w:val="00837259"/>
    <w:rsid w:val="0084238B"/>
    <w:rsid w:val="008430A5"/>
    <w:rsid w:val="0084318E"/>
    <w:rsid w:val="0084496F"/>
    <w:rsid w:val="00845BB2"/>
    <w:rsid w:val="00850983"/>
    <w:rsid w:val="00852998"/>
    <w:rsid w:val="00856941"/>
    <w:rsid w:val="00857A7C"/>
    <w:rsid w:val="00864864"/>
    <w:rsid w:val="0086546A"/>
    <w:rsid w:val="00867B2F"/>
    <w:rsid w:val="008703F4"/>
    <w:rsid w:val="00870D4D"/>
    <w:rsid w:val="00873D57"/>
    <w:rsid w:val="00874112"/>
    <w:rsid w:val="008777DC"/>
    <w:rsid w:val="008778B5"/>
    <w:rsid w:val="008779AA"/>
    <w:rsid w:val="00880BCE"/>
    <w:rsid w:val="008810AF"/>
    <w:rsid w:val="008830EF"/>
    <w:rsid w:val="00884773"/>
    <w:rsid w:val="00885077"/>
    <w:rsid w:val="00887B3D"/>
    <w:rsid w:val="00891931"/>
    <w:rsid w:val="008930F0"/>
    <w:rsid w:val="008933CF"/>
    <w:rsid w:val="00895362"/>
    <w:rsid w:val="0089582D"/>
    <w:rsid w:val="008A225D"/>
    <w:rsid w:val="008A3436"/>
    <w:rsid w:val="008A4630"/>
    <w:rsid w:val="008A4BE9"/>
    <w:rsid w:val="008B5AE2"/>
    <w:rsid w:val="008B5B7E"/>
    <w:rsid w:val="008B6F94"/>
    <w:rsid w:val="008C0DB1"/>
    <w:rsid w:val="008C3327"/>
    <w:rsid w:val="008C510F"/>
    <w:rsid w:val="008C6CA6"/>
    <w:rsid w:val="008D08A8"/>
    <w:rsid w:val="008D1374"/>
    <w:rsid w:val="008D17D9"/>
    <w:rsid w:val="008D5874"/>
    <w:rsid w:val="008D5FE6"/>
    <w:rsid w:val="008D6657"/>
    <w:rsid w:val="008E1FA7"/>
    <w:rsid w:val="008E4D2E"/>
    <w:rsid w:val="008E52ED"/>
    <w:rsid w:val="008E5EA9"/>
    <w:rsid w:val="008F0260"/>
    <w:rsid w:val="008F1A98"/>
    <w:rsid w:val="008F258C"/>
    <w:rsid w:val="008F3BB8"/>
    <w:rsid w:val="008F4513"/>
    <w:rsid w:val="008F5B45"/>
    <w:rsid w:val="008F72BE"/>
    <w:rsid w:val="009006DA"/>
    <w:rsid w:val="00900D4D"/>
    <w:rsid w:val="00901417"/>
    <w:rsid w:val="009046DF"/>
    <w:rsid w:val="009076D1"/>
    <w:rsid w:val="00911C81"/>
    <w:rsid w:val="0091682D"/>
    <w:rsid w:val="0092151E"/>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5844"/>
    <w:rsid w:val="009668BF"/>
    <w:rsid w:val="0096765E"/>
    <w:rsid w:val="00967AA5"/>
    <w:rsid w:val="0097061F"/>
    <w:rsid w:val="00972C70"/>
    <w:rsid w:val="00974224"/>
    <w:rsid w:val="00974F8D"/>
    <w:rsid w:val="00974FF1"/>
    <w:rsid w:val="00975D34"/>
    <w:rsid w:val="0097632F"/>
    <w:rsid w:val="009767D3"/>
    <w:rsid w:val="009819FB"/>
    <w:rsid w:val="00982BF2"/>
    <w:rsid w:val="00984400"/>
    <w:rsid w:val="00986F27"/>
    <w:rsid w:val="00987873"/>
    <w:rsid w:val="00992E31"/>
    <w:rsid w:val="00993E05"/>
    <w:rsid w:val="009A0F3B"/>
    <w:rsid w:val="009A1349"/>
    <w:rsid w:val="009A53CC"/>
    <w:rsid w:val="009A7001"/>
    <w:rsid w:val="009A7DA5"/>
    <w:rsid w:val="009B0045"/>
    <w:rsid w:val="009B01D4"/>
    <w:rsid w:val="009B0C22"/>
    <w:rsid w:val="009B36E8"/>
    <w:rsid w:val="009B7253"/>
    <w:rsid w:val="009C2E28"/>
    <w:rsid w:val="009C61D1"/>
    <w:rsid w:val="009C6CF2"/>
    <w:rsid w:val="009C7B34"/>
    <w:rsid w:val="009D12AA"/>
    <w:rsid w:val="009D3969"/>
    <w:rsid w:val="009D4F53"/>
    <w:rsid w:val="009D5CB9"/>
    <w:rsid w:val="009D6794"/>
    <w:rsid w:val="009D6CB0"/>
    <w:rsid w:val="009D6D99"/>
    <w:rsid w:val="009E03BE"/>
    <w:rsid w:val="009E07BB"/>
    <w:rsid w:val="009E4824"/>
    <w:rsid w:val="009E67C9"/>
    <w:rsid w:val="009E6DE8"/>
    <w:rsid w:val="009E7AB9"/>
    <w:rsid w:val="009E7B4D"/>
    <w:rsid w:val="009F2C77"/>
    <w:rsid w:val="009F4224"/>
    <w:rsid w:val="009F4A72"/>
    <w:rsid w:val="009F5327"/>
    <w:rsid w:val="009F6D22"/>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73E"/>
    <w:rsid w:val="00A35EDE"/>
    <w:rsid w:val="00A36CA9"/>
    <w:rsid w:val="00A371D8"/>
    <w:rsid w:val="00A37D34"/>
    <w:rsid w:val="00A40AE4"/>
    <w:rsid w:val="00A42FC1"/>
    <w:rsid w:val="00A43A6C"/>
    <w:rsid w:val="00A44704"/>
    <w:rsid w:val="00A45BC3"/>
    <w:rsid w:val="00A478DC"/>
    <w:rsid w:val="00A50FBD"/>
    <w:rsid w:val="00A51FCA"/>
    <w:rsid w:val="00A54D62"/>
    <w:rsid w:val="00A6076B"/>
    <w:rsid w:val="00A60B19"/>
    <w:rsid w:val="00A639AD"/>
    <w:rsid w:val="00A6486D"/>
    <w:rsid w:val="00A648C5"/>
    <w:rsid w:val="00A657DB"/>
    <w:rsid w:val="00A668D6"/>
    <w:rsid w:val="00A70000"/>
    <w:rsid w:val="00A7111B"/>
    <w:rsid w:val="00A725F4"/>
    <w:rsid w:val="00A72F8E"/>
    <w:rsid w:val="00A745EB"/>
    <w:rsid w:val="00A749A9"/>
    <w:rsid w:val="00A751DD"/>
    <w:rsid w:val="00A75E51"/>
    <w:rsid w:val="00A7642F"/>
    <w:rsid w:val="00A80A89"/>
    <w:rsid w:val="00A84D15"/>
    <w:rsid w:val="00A86979"/>
    <w:rsid w:val="00A91F7E"/>
    <w:rsid w:val="00A93200"/>
    <w:rsid w:val="00A9330B"/>
    <w:rsid w:val="00A940EB"/>
    <w:rsid w:val="00A948BA"/>
    <w:rsid w:val="00A9521D"/>
    <w:rsid w:val="00A971B5"/>
    <w:rsid w:val="00AA02CF"/>
    <w:rsid w:val="00AA18B0"/>
    <w:rsid w:val="00AA378D"/>
    <w:rsid w:val="00AB1F96"/>
    <w:rsid w:val="00AB42E4"/>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AF4429"/>
    <w:rsid w:val="00B01257"/>
    <w:rsid w:val="00B0475F"/>
    <w:rsid w:val="00B0754D"/>
    <w:rsid w:val="00B1002E"/>
    <w:rsid w:val="00B106B7"/>
    <w:rsid w:val="00B11AA6"/>
    <w:rsid w:val="00B11AF5"/>
    <w:rsid w:val="00B12ED2"/>
    <w:rsid w:val="00B1451B"/>
    <w:rsid w:val="00B17010"/>
    <w:rsid w:val="00B2067B"/>
    <w:rsid w:val="00B241CE"/>
    <w:rsid w:val="00B24ABA"/>
    <w:rsid w:val="00B325FE"/>
    <w:rsid w:val="00B329DF"/>
    <w:rsid w:val="00B36AF5"/>
    <w:rsid w:val="00B376D8"/>
    <w:rsid w:val="00B37FEA"/>
    <w:rsid w:val="00B4064C"/>
    <w:rsid w:val="00B41B2B"/>
    <w:rsid w:val="00B426ED"/>
    <w:rsid w:val="00B42736"/>
    <w:rsid w:val="00B42E0C"/>
    <w:rsid w:val="00B47827"/>
    <w:rsid w:val="00B47FE1"/>
    <w:rsid w:val="00B506FA"/>
    <w:rsid w:val="00B537AD"/>
    <w:rsid w:val="00B54A4C"/>
    <w:rsid w:val="00B56365"/>
    <w:rsid w:val="00B60990"/>
    <w:rsid w:val="00B629FE"/>
    <w:rsid w:val="00B62EC2"/>
    <w:rsid w:val="00B637B2"/>
    <w:rsid w:val="00B6412D"/>
    <w:rsid w:val="00B65134"/>
    <w:rsid w:val="00B659B6"/>
    <w:rsid w:val="00B70AEE"/>
    <w:rsid w:val="00B71083"/>
    <w:rsid w:val="00B71271"/>
    <w:rsid w:val="00B7160F"/>
    <w:rsid w:val="00B7199B"/>
    <w:rsid w:val="00B71ADF"/>
    <w:rsid w:val="00B73110"/>
    <w:rsid w:val="00B731F9"/>
    <w:rsid w:val="00B7501C"/>
    <w:rsid w:val="00B76530"/>
    <w:rsid w:val="00B76B70"/>
    <w:rsid w:val="00B77A65"/>
    <w:rsid w:val="00B77EF4"/>
    <w:rsid w:val="00B81F23"/>
    <w:rsid w:val="00B82A3A"/>
    <w:rsid w:val="00B84903"/>
    <w:rsid w:val="00B87355"/>
    <w:rsid w:val="00B87E1E"/>
    <w:rsid w:val="00B90A19"/>
    <w:rsid w:val="00B92AC1"/>
    <w:rsid w:val="00B931B4"/>
    <w:rsid w:val="00B936D7"/>
    <w:rsid w:val="00B94E2B"/>
    <w:rsid w:val="00B955A3"/>
    <w:rsid w:val="00B957AD"/>
    <w:rsid w:val="00BA1D16"/>
    <w:rsid w:val="00BA20DE"/>
    <w:rsid w:val="00BA657A"/>
    <w:rsid w:val="00BA6C34"/>
    <w:rsid w:val="00BA6C54"/>
    <w:rsid w:val="00BA6F94"/>
    <w:rsid w:val="00BA774A"/>
    <w:rsid w:val="00BB099C"/>
    <w:rsid w:val="00BB0DF4"/>
    <w:rsid w:val="00BB23A5"/>
    <w:rsid w:val="00BB3CFF"/>
    <w:rsid w:val="00BB4CCD"/>
    <w:rsid w:val="00BB5951"/>
    <w:rsid w:val="00BB5C83"/>
    <w:rsid w:val="00BB643C"/>
    <w:rsid w:val="00BB7213"/>
    <w:rsid w:val="00BC09E8"/>
    <w:rsid w:val="00BC499A"/>
    <w:rsid w:val="00BC717E"/>
    <w:rsid w:val="00BD0514"/>
    <w:rsid w:val="00BD1CB7"/>
    <w:rsid w:val="00BD2EEA"/>
    <w:rsid w:val="00BD40E5"/>
    <w:rsid w:val="00BD4DFE"/>
    <w:rsid w:val="00BD593F"/>
    <w:rsid w:val="00BD6706"/>
    <w:rsid w:val="00BE0D08"/>
    <w:rsid w:val="00BE7ED8"/>
    <w:rsid w:val="00BF36F6"/>
    <w:rsid w:val="00C07CD2"/>
    <w:rsid w:val="00C13127"/>
    <w:rsid w:val="00C1570C"/>
    <w:rsid w:val="00C2177F"/>
    <w:rsid w:val="00C22361"/>
    <w:rsid w:val="00C2419C"/>
    <w:rsid w:val="00C26D89"/>
    <w:rsid w:val="00C31076"/>
    <w:rsid w:val="00C31833"/>
    <w:rsid w:val="00C33018"/>
    <w:rsid w:val="00C33B4D"/>
    <w:rsid w:val="00C33FF8"/>
    <w:rsid w:val="00C35A49"/>
    <w:rsid w:val="00C36AF1"/>
    <w:rsid w:val="00C37458"/>
    <w:rsid w:val="00C37AF7"/>
    <w:rsid w:val="00C45E29"/>
    <w:rsid w:val="00C478FD"/>
    <w:rsid w:val="00C52DF6"/>
    <w:rsid w:val="00C617E5"/>
    <w:rsid w:val="00C62B77"/>
    <w:rsid w:val="00C667E4"/>
    <w:rsid w:val="00C70D9D"/>
    <w:rsid w:val="00C76A9C"/>
    <w:rsid w:val="00C77054"/>
    <w:rsid w:val="00C80492"/>
    <w:rsid w:val="00C814E9"/>
    <w:rsid w:val="00C81C96"/>
    <w:rsid w:val="00C82C1A"/>
    <w:rsid w:val="00C8564A"/>
    <w:rsid w:val="00C8734B"/>
    <w:rsid w:val="00C8758F"/>
    <w:rsid w:val="00C9021F"/>
    <w:rsid w:val="00C9028D"/>
    <w:rsid w:val="00C906FE"/>
    <w:rsid w:val="00C92F1C"/>
    <w:rsid w:val="00C954B0"/>
    <w:rsid w:val="00CA2801"/>
    <w:rsid w:val="00CA3F59"/>
    <w:rsid w:val="00CA41BF"/>
    <w:rsid w:val="00CA539C"/>
    <w:rsid w:val="00CB22FF"/>
    <w:rsid w:val="00CB4647"/>
    <w:rsid w:val="00CB686E"/>
    <w:rsid w:val="00CC0833"/>
    <w:rsid w:val="00CC0D6C"/>
    <w:rsid w:val="00CC0E85"/>
    <w:rsid w:val="00CC156E"/>
    <w:rsid w:val="00CC2F64"/>
    <w:rsid w:val="00CC546F"/>
    <w:rsid w:val="00CD72D4"/>
    <w:rsid w:val="00CE30CD"/>
    <w:rsid w:val="00CE424F"/>
    <w:rsid w:val="00CF06A5"/>
    <w:rsid w:val="00CF137D"/>
    <w:rsid w:val="00CF29D6"/>
    <w:rsid w:val="00CF4DEF"/>
    <w:rsid w:val="00CF7B7D"/>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26D93"/>
    <w:rsid w:val="00D30912"/>
    <w:rsid w:val="00D33A32"/>
    <w:rsid w:val="00D350E6"/>
    <w:rsid w:val="00D40219"/>
    <w:rsid w:val="00D4468F"/>
    <w:rsid w:val="00D46C32"/>
    <w:rsid w:val="00D471AE"/>
    <w:rsid w:val="00D5120D"/>
    <w:rsid w:val="00D52EC6"/>
    <w:rsid w:val="00D53C02"/>
    <w:rsid w:val="00D54728"/>
    <w:rsid w:val="00D55BCD"/>
    <w:rsid w:val="00D56DF2"/>
    <w:rsid w:val="00D60004"/>
    <w:rsid w:val="00D615FF"/>
    <w:rsid w:val="00D6188A"/>
    <w:rsid w:val="00D6625A"/>
    <w:rsid w:val="00D66EE9"/>
    <w:rsid w:val="00D67101"/>
    <w:rsid w:val="00D671FA"/>
    <w:rsid w:val="00D70D85"/>
    <w:rsid w:val="00D718B1"/>
    <w:rsid w:val="00D71BAC"/>
    <w:rsid w:val="00D7331A"/>
    <w:rsid w:val="00D7499D"/>
    <w:rsid w:val="00D80E0F"/>
    <w:rsid w:val="00D84ECA"/>
    <w:rsid w:val="00D854D7"/>
    <w:rsid w:val="00D87372"/>
    <w:rsid w:val="00D91A3F"/>
    <w:rsid w:val="00D91B67"/>
    <w:rsid w:val="00D92CDF"/>
    <w:rsid w:val="00DA32DF"/>
    <w:rsid w:val="00DA5931"/>
    <w:rsid w:val="00DA722B"/>
    <w:rsid w:val="00DA76C9"/>
    <w:rsid w:val="00DB2424"/>
    <w:rsid w:val="00DB38FF"/>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9"/>
    <w:rsid w:val="00E259BC"/>
    <w:rsid w:val="00E264A4"/>
    <w:rsid w:val="00E32E9A"/>
    <w:rsid w:val="00E36EBF"/>
    <w:rsid w:val="00E40FCC"/>
    <w:rsid w:val="00E43122"/>
    <w:rsid w:val="00E44003"/>
    <w:rsid w:val="00E44240"/>
    <w:rsid w:val="00E456A5"/>
    <w:rsid w:val="00E470B1"/>
    <w:rsid w:val="00E50890"/>
    <w:rsid w:val="00E5110E"/>
    <w:rsid w:val="00E51F94"/>
    <w:rsid w:val="00E5512D"/>
    <w:rsid w:val="00E574E5"/>
    <w:rsid w:val="00E62E5B"/>
    <w:rsid w:val="00E63C51"/>
    <w:rsid w:val="00E6671A"/>
    <w:rsid w:val="00E70BDA"/>
    <w:rsid w:val="00E71139"/>
    <w:rsid w:val="00E74F63"/>
    <w:rsid w:val="00E7602E"/>
    <w:rsid w:val="00E7712C"/>
    <w:rsid w:val="00E7773E"/>
    <w:rsid w:val="00E82E08"/>
    <w:rsid w:val="00E90664"/>
    <w:rsid w:val="00E92065"/>
    <w:rsid w:val="00E922D9"/>
    <w:rsid w:val="00E96F05"/>
    <w:rsid w:val="00EA340E"/>
    <w:rsid w:val="00EA3B1F"/>
    <w:rsid w:val="00EB2506"/>
    <w:rsid w:val="00EB3123"/>
    <w:rsid w:val="00EB55D0"/>
    <w:rsid w:val="00EB5646"/>
    <w:rsid w:val="00EB5ADB"/>
    <w:rsid w:val="00EC0F78"/>
    <w:rsid w:val="00EC114D"/>
    <w:rsid w:val="00EC11D3"/>
    <w:rsid w:val="00EC1A32"/>
    <w:rsid w:val="00EC1A39"/>
    <w:rsid w:val="00EC2829"/>
    <w:rsid w:val="00EC31A1"/>
    <w:rsid w:val="00EC3D3F"/>
    <w:rsid w:val="00EC5C01"/>
    <w:rsid w:val="00EC682C"/>
    <w:rsid w:val="00EC766D"/>
    <w:rsid w:val="00EC7E34"/>
    <w:rsid w:val="00ED15C4"/>
    <w:rsid w:val="00ED3DFD"/>
    <w:rsid w:val="00ED3F21"/>
    <w:rsid w:val="00ED7333"/>
    <w:rsid w:val="00EE260F"/>
    <w:rsid w:val="00EE56E1"/>
    <w:rsid w:val="00EE604B"/>
    <w:rsid w:val="00EE6B33"/>
    <w:rsid w:val="00EF0462"/>
    <w:rsid w:val="00EF3F9B"/>
    <w:rsid w:val="00EF6505"/>
    <w:rsid w:val="00EF7A6F"/>
    <w:rsid w:val="00F02C57"/>
    <w:rsid w:val="00F04756"/>
    <w:rsid w:val="00F070E5"/>
    <w:rsid w:val="00F1517E"/>
    <w:rsid w:val="00F16678"/>
    <w:rsid w:val="00F20EA3"/>
    <w:rsid w:val="00F21D2B"/>
    <w:rsid w:val="00F26388"/>
    <w:rsid w:val="00F31BE3"/>
    <w:rsid w:val="00F34B21"/>
    <w:rsid w:val="00F34CA5"/>
    <w:rsid w:val="00F36BB9"/>
    <w:rsid w:val="00F41E90"/>
    <w:rsid w:val="00F4341C"/>
    <w:rsid w:val="00F436BF"/>
    <w:rsid w:val="00F44233"/>
    <w:rsid w:val="00F53B56"/>
    <w:rsid w:val="00F54AD8"/>
    <w:rsid w:val="00F55BC3"/>
    <w:rsid w:val="00F570C4"/>
    <w:rsid w:val="00F571FE"/>
    <w:rsid w:val="00F62649"/>
    <w:rsid w:val="00F62C96"/>
    <w:rsid w:val="00F638A5"/>
    <w:rsid w:val="00F673C2"/>
    <w:rsid w:val="00F70D2F"/>
    <w:rsid w:val="00F715FC"/>
    <w:rsid w:val="00F71859"/>
    <w:rsid w:val="00F74FDC"/>
    <w:rsid w:val="00F7566A"/>
    <w:rsid w:val="00F75D6A"/>
    <w:rsid w:val="00F80602"/>
    <w:rsid w:val="00F82A57"/>
    <w:rsid w:val="00F83A2C"/>
    <w:rsid w:val="00F83E9D"/>
    <w:rsid w:val="00F86C5B"/>
    <w:rsid w:val="00F90C17"/>
    <w:rsid w:val="00F922B8"/>
    <w:rsid w:val="00F961A0"/>
    <w:rsid w:val="00F96AC1"/>
    <w:rsid w:val="00F975E3"/>
    <w:rsid w:val="00F97A32"/>
    <w:rsid w:val="00FA3B58"/>
    <w:rsid w:val="00FA490B"/>
    <w:rsid w:val="00FA5484"/>
    <w:rsid w:val="00FA6127"/>
    <w:rsid w:val="00FB1CFE"/>
    <w:rsid w:val="00FB329A"/>
    <w:rsid w:val="00FB3EBB"/>
    <w:rsid w:val="00FB48F9"/>
    <w:rsid w:val="00FB51B0"/>
    <w:rsid w:val="00FB7CFB"/>
    <w:rsid w:val="00FC002F"/>
    <w:rsid w:val="00FC262E"/>
    <w:rsid w:val="00FC44BA"/>
    <w:rsid w:val="00FC55F6"/>
    <w:rsid w:val="00FD04E0"/>
    <w:rsid w:val="00FD13B2"/>
    <w:rsid w:val="00FD13EE"/>
    <w:rsid w:val="00FD6700"/>
    <w:rsid w:val="00FD7A94"/>
    <w:rsid w:val="00FE0BFA"/>
    <w:rsid w:val="00FE0D85"/>
    <w:rsid w:val="00FE0DC9"/>
    <w:rsid w:val="00FE2A56"/>
    <w:rsid w:val="00FE2EA4"/>
    <w:rsid w:val="00FE57BE"/>
    <w:rsid w:val="00FE5FC6"/>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CF0"/>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pPr>
      <w:bidi w:val="0"/>
      <w:ind w:firstLine="0"/>
      <w:jc w:val="left"/>
    </w:pPr>
    <w:rPr>
      <w:rFonts w:ascii="Tahoma" w:eastAsia="Calibri" w:hAnsi="Tahoma" w:cs="Tahoma"/>
      <w:color w:val="auto"/>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bidi w:val="0"/>
      <w:spacing w:after="200" w:line="276" w:lineRule="auto"/>
      <w:ind w:left="720" w:firstLine="0"/>
      <w:jc w:val="left"/>
    </w:pPr>
    <w:rPr>
      <w:rFonts w:ascii="Calibri" w:eastAsia="Calibri" w:hAnsi="Calibri" w:cs="Arial"/>
      <w:color w:val="auto"/>
      <w:sz w:val="22"/>
      <w:szCs w:val="22"/>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bidi w:val="0"/>
      <w:spacing w:after="200" w:line="276" w:lineRule="auto"/>
      <w:ind w:left="960" w:firstLine="0"/>
      <w:jc w:val="left"/>
    </w:pPr>
    <w:rPr>
      <w:rFonts w:ascii="Calibri" w:eastAsia="Calibri" w:hAnsi="Calibri" w:cs="Arial"/>
      <w:color w:val="auto"/>
      <w:sz w:val="22"/>
      <w:szCs w:val="22"/>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uiPriority w:val="99"/>
    <w:rsid w:val="002045CF"/>
    <w:pPr>
      <w:tabs>
        <w:tab w:val="center" w:pos="4513"/>
        <w:tab w:val="right" w:pos="9026"/>
      </w:tabs>
      <w:bidi w:val="0"/>
      <w:ind w:firstLine="0"/>
      <w:jc w:val="left"/>
    </w:pPr>
    <w:rPr>
      <w:rFonts w:ascii="Calibri" w:eastAsia="Calibri" w:hAnsi="Calibri" w:cs="Arial"/>
      <w:color w:val="auto"/>
      <w:sz w:val="22"/>
      <w:szCs w:val="22"/>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NormalWeb">
    <w:name w:val="Normal (Web)"/>
    <w:basedOn w:val="Normal"/>
    <w:uiPriority w:val="99"/>
    <w:unhideWhenUsed/>
    <w:rsid w:val="00621B6E"/>
    <w:pPr>
      <w:bidi w:val="0"/>
      <w:spacing w:before="100" w:beforeAutospacing="1" w:after="100" w:afterAutospacing="1"/>
      <w:ind w:firstLine="0"/>
      <w:jc w:val="left"/>
    </w:pPr>
    <w:rPr>
      <w:rFonts w:cs="Times New Roman"/>
      <w:color w:val="auto"/>
      <w:szCs w:val="24"/>
    </w:rPr>
  </w:style>
  <w:style w:type="character" w:styleId="Hyperlink">
    <w:name w:val="Hyperlink"/>
    <w:basedOn w:val="DefaultParagraphFont"/>
    <w:uiPriority w:val="99"/>
    <w:unhideWhenUsed/>
    <w:rsid w:val="00621B6E"/>
    <w:rPr>
      <w:color w:val="0000FF"/>
      <w:u w:val="single"/>
    </w:rPr>
  </w:style>
  <w:style w:type="paragraph" w:styleId="Footer">
    <w:name w:val="footer"/>
    <w:basedOn w:val="Normal"/>
    <w:link w:val="FooterChar"/>
    <w:uiPriority w:val="99"/>
    <w:unhideWhenUsed/>
    <w:rsid w:val="00621B6E"/>
    <w:pPr>
      <w:tabs>
        <w:tab w:val="center" w:pos="4680"/>
        <w:tab w:val="right" w:pos="9360"/>
      </w:tabs>
      <w:bidi w:val="0"/>
      <w:spacing w:after="200" w:line="276" w:lineRule="auto"/>
      <w:ind w:firstLine="0"/>
      <w:jc w:val="left"/>
    </w:pPr>
    <w:rPr>
      <w:rFonts w:ascii="Calibri" w:eastAsia="Calibri" w:hAnsi="Calibri" w:cs="Arial"/>
      <w:color w:val="auto"/>
      <w:sz w:val="22"/>
      <w:szCs w:val="22"/>
    </w:rPr>
  </w:style>
  <w:style w:type="character" w:customStyle="1" w:styleId="FooterChar">
    <w:name w:val="Footer Char"/>
    <w:basedOn w:val="DefaultParagraphFont"/>
    <w:link w:val="Footer"/>
    <w:uiPriority w:val="99"/>
    <w:rsid w:val="00621B6E"/>
    <w:rPr>
      <w:rFonts w:ascii="Calibri" w:eastAsia="Calibri" w:hAnsi="Calibri" w:cs="Arial"/>
      <w:sz w:val="22"/>
      <w:szCs w:val="22"/>
      <w:lang w:bidi="ar-SA"/>
    </w:rPr>
  </w:style>
  <w:style w:type="paragraph" w:styleId="NoSpacing">
    <w:name w:val="No Spacing"/>
    <w:link w:val="NoSpacingChar"/>
    <w:uiPriority w:val="1"/>
    <w:qFormat/>
    <w:rsid w:val="00621B6E"/>
    <w:pPr>
      <w:spacing w:before="0" w:line="240" w:lineRule="auto"/>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621B6E"/>
    <w:rPr>
      <w:rFonts w:ascii="Calibri" w:hAnsi="Calibri" w:cs="Arial"/>
      <w:sz w:val="22"/>
      <w:szCs w:val="22"/>
      <w:lang w:bidi="ar-SA"/>
    </w:rPr>
  </w:style>
  <w:style w:type="character" w:styleId="Strong">
    <w:name w:val="Strong"/>
    <w:basedOn w:val="DefaultParagraphFont"/>
    <w:qFormat/>
    <w:rsid w:val="00621B6E"/>
    <w:rPr>
      <w:b/>
      <w:bCs/>
    </w:rPr>
  </w:style>
  <w:style w:type="character" w:customStyle="1" w:styleId="grame">
    <w:name w:val="grame"/>
    <w:basedOn w:val="DefaultParagraphFont"/>
    <w:rsid w:val="00621B6E"/>
  </w:style>
  <w:style w:type="character" w:customStyle="1" w:styleId="spelle">
    <w:name w:val="spelle"/>
    <w:basedOn w:val="DefaultParagraphFont"/>
    <w:rsid w:val="00621B6E"/>
  </w:style>
  <w:style w:type="paragraph" w:styleId="BodyText">
    <w:name w:val="Body Text"/>
    <w:basedOn w:val="Normal"/>
    <w:link w:val="BodyTextChar"/>
    <w:rsid w:val="00621B6E"/>
    <w:pPr>
      <w:bidi w:val="0"/>
      <w:spacing w:before="100" w:beforeAutospacing="1" w:after="100" w:afterAutospacing="1"/>
      <w:ind w:firstLine="0"/>
      <w:jc w:val="left"/>
    </w:pPr>
    <w:rPr>
      <w:rFonts w:cs="Times New Roman"/>
      <w:color w:val="auto"/>
      <w:szCs w:val="24"/>
    </w:rPr>
  </w:style>
  <w:style w:type="character" w:customStyle="1" w:styleId="BodyTextChar">
    <w:name w:val="Body Text Char"/>
    <w:basedOn w:val="DefaultParagraphFont"/>
    <w:link w:val="BodyText"/>
    <w:rsid w:val="00621B6E"/>
    <w:rPr>
      <w:sz w:val="24"/>
      <w:szCs w:val="24"/>
      <w:lang w:bidi="ar-SA"/>
    </w:rPr>
  </w:style>
  <w:style w:type="paragraph" w:customStyle="1" w:styleId="tit2">
    <w:name w:val="tit2"/>
    <w:basedOn w:val="Normal"/>
    <w:rsid w:val="00621B6E"/>
    <w:pPr>
      <w:bidi w:val="0"/>
      <w:spacing w:before="100" w:beforeAutospacing="1" w:after="100" w:afterAutospacing="1"/>
      <w:ind w:firstLine="0"/>
      <w:jc w:val="left"/>
    </w:pPr>
    <w:rPr>
      <w:rFonts w:cs="Times New Roman"/>
      <w:color w:val="auto"/>
      <w:szCs w:val="24"/>
    </w:rPr>
  </w:style>
  <w:style w:type="character" w:customStyle="1" w:styleId="quran">
    <w:name w:val="quran"/>
    <w:basedOn w:val="DefaultParagraphFont"/>
    <w:rsid w:val="00621B6E"/>
  </w:style>
  <w:style w:type="paragraph" w:customStyle="1" w:styleId="tit1">
    <w:name w:val="tit1"/>
    <w:basedOn w:val="Normal"/>
    <w:rsid w:val="00621B6E"/>
    <w:pPr>
      <w:bidi w:val="0"/>
      <w:spacing w:before="100" w:beforeAutospacing="1" w:after="100" w:afterAutospacing="1"/>
      <w:ind w:firstLine="0"/>
      <w:jc w:val="left"/>
    </w:pPr>
    <w:rPr>
      <w:rFonts w:cs="Times New Roman"/>
      <w:color w:val="auto"/>
      <w:szCs w:val="24"/>
    </w:rPr>
  </w:style>
  <w:style w:type="paragraph" w:customStyle="1" w:styleId="tit3">
    <w:name w:val="tit3"/>
    <w:basedOn w:val="Normal"/>
    <w:rsid w:val="00621B6E"/>
    <w:pPr>
      <w:bidi w:val="0"/>
      <w:spacing w:before="100" w:beforeAutospacing="1" w:after="100" w:afterAutospacing="1"/>
      <w:ind w:firstLine="0"/>
      <w:jc w:val="left"/>
    </w:pPr>
    <w:rPr>
      <w:rFonts w:cs="Times New Roman"/>
      <w:color w:val="auto"/>
      <w:szCs w:val="24"/>
    </w:rPr>
  </w:style>
  <w:style w:type="character" w:customStyle="1" w:styleId="fn">
    <w:name w:val="fn"/>
    <w:basedOn w:val="DefaultParagraphFont"/>
    <w:rsid w:val="00621B6E"/>
  </w:style>
  <w:style w:type="character" w:customStyle="1" w:styleId="fnote">
    <w:name w:val="fnote"/>
    <w:basedOn w:val="DefaultParagraphFont"/>
    <w:rsid w:val="00621B6E"/>
  </w:style>
  <w:style w:type="paragraph" w:styleId="TOC6">
    <w:name w:val="toc 6"/>
    <w:basedOn w:val="Normal"/>
    <w:next w:val="Normal"/>
    <w:autoRedefine/>
    <w:uiPriority w:val="39"/>
    <w:unhideWhenUsed/>
    <w:rsid w:val="00D87372"/>
    <w:pPr>
      <w:spacing w:after="100" w:line="276" w:lineRule="auto"/>
      <w:ind w:left="1100" w:firstLine="0"/>
      <w:jc w:val="left"/>
    </w:pPr>
    <w:rPr>
      <w:rFonts w:asciiTheme="minorHAnsi" w:eastAsiaTheme="minorEastAsia" w:hAnsiTheme="minorHAnsi" w:cstheme="minorBidi"/>
      <w:color w:val="auto"/>
      <w:sz w:val="22"/>
      <w:szCs w:val="22"/>
      <w:lang w:bidi="fa-IR"/>
    </w:rPr>
  </w:style>
  <w:style w:type="paragraph" w:styleId="TOC7">
    <w:name w:val="toc 7"/>
    <w:basedOn w:val="Normal"/>
    <w:next w:val="Normal"/>
    <w:autoRedefine/>
    <w:uiPriority w:val="39"/>
    <w:unhideWhenUsed/>
    <w:rsid w:val="00D87372"/>
    <w:pPr>
      <w:spacing w:after="100" w:line="276" w:lineRule="auto"/>
      <w:ind w:left="1320" w:firstLine="0"/>
      <w:jc w:val="left"/>
    </w:pPr>
    <w:rPr>
      <w:rFonts w:asciiTheme="minorHAnsi" w:eastAsiaTheme="minorEastAsia" w:hAnsiTheme="minorHAnsi" w:cstheme="minorBidi"/>
      <w:color w:val="auto"/>
      <w:sz w:val="22"/>
      <w:szCs w:val="22"/>
      <w:lang w:bidi="fa-IR"/>
    </w:rPr>
  </w:style>
  <w:style w:type="paragraph" w:styleId="TOC8">
    <w:name w:val="toc 8"/>
    <w:basedOn w:val="Normal"/>
    <w:next w:val="Normal"/>
    <w:autoRedefine/>
    <w:uiPriority w:val="39"/>
    <w:unhideWhenUsed/>
    <w:rsid w:val="00D87372"/>
    <w:pPr>
      <w:spacing w:after="100" w:line="276" w:lineRule="auto"/>
      <w:ind w:left="1540" w:firstLine="0"/>
      <w:jc w:val="left"/>
    </w:pPr>
    <w:rPr>
      <w:rFonts w:asciiTheme="minorHAnsi" w:eastAsiaTheme="minorEastAsia" w:hAnsiTheme="minorHAnsi" w:cstheme="minorBidi"/>
      <w:color w:val="auto"/>
      <w:sz w:val="22"/>
      <w:szCs w:val="22"/>
      <w:lang w:bidi="fa-IR"/>
    </w:rPr>
  </w:style>
  <w:style w:type="paragraph" w:styleId="TOC9">
    <w:name w:val="toc 9"/>
    <w:basedOn w:val="Normal"/>
    <w:next w:val="Normal"/>
    <w:autoRedefine/>
    <w:uiPriority w:val="39"/>
    <w:unhideWhenUsed/>
    <w:rsid w:val="00D87372"/>
    <w:pPr>
      <w:spacing w:after="100" w:line="276" w:lineRule="auto"/>
      <w:ind w:left="1760" w:firstLine="0"/>
      <w:jc w:val="left"/>
    </w:pPr>
    <w:rPr>
      <w:rFonts w:asciiTheme="minorHAnsi" w:eastAsiaTheme="minorEastAsia" w:hAnsiTheme="minorHAnsi" w:cstheme="minorBidi"/>
      <w:color w:val="auto"/>
      <w:sz w:val="22"/>
      <w:szCs w:val="22"/>
      <w:lang w:bidi="fa-IR"/>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alhayat_alseyasiyeh_lel_imam_alreza\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1DCEE-3B04-4110-BF1D-CA5158B1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660</TotalTime>
  <Pages>1</Pages>
  <Words>86468</Words>
  <Characters>492874</Characters>
  <Application>Microsoft Office Word</Application>
  <DocSecurity>0</DocSecurity>
  <Lines>4107</Lines>
  <Paragraphs>1156</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578186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mahdi</dc:creator>
  <cp:keywords/>
  <dc:description/>
  <cp:lastModifiedBy>A2</cp:lastModifiedBy>
  <cp:revision>202</cp:revision>
  <cp:lastPrinted>2014-02-13T10:36:00Z</cp:lastPrinted>
  <dcterms:created xsi:type="dcterms:W3CDTF">2014-02-06T10:37:00Z</dcterms:created>
  <dcterms:modified xsi:type="dcterms:W3CDTF">2014-02-13T10:39:00Z</dcterms:modified>
</cp:coreProperties>
</file>